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p w14:paraId="284F43AD" w14:textId="77777777" w:rsidR="004F01E0" w:rsidRPr="00F56183" w:rsidRDefault="004F01E0" w:rsidP="00D4520D">
      <w:pPr/>
      <w:bookmarkStart w:id="0" w:name="_GoBack"/>
      <w:bookmarkEnd w:id="0"/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/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05224049069741325123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Test H1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_Toc16230522404906974132512367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052240511927707585447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READMEtesttest.md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_Toc16230522405119277075854471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531846426254458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_Toc16230522405318464262544588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552525718226817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_Toc16230522405525257182268172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57195803515667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_Toc16230522405719580351566701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2240593663275957047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_Toc16230522405936632759570475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61539533851892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_Toc1623052240615395338518925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6375026345529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_Toc1623052240637502634552987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657135895804490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_Toc16230522406571358958044901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224067767950920951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_Toc16230522406776795092095122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69714882513349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_Toc16230522406971488251334977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71879061578528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_Toc16230522407187906157852851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73878082620173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_Toc16230522407387808262017341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75852357711404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_Toc16230522407585235771140402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77874177424941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_Toc1623052240778741774249412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79845977195556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_Toc16230522407984597719555618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22408188598849008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_Toc1623052240818859884900853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837341112957781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_Toc16230522408373411129577810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85732225719106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_Toc16230522408573222571910691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877889053724095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_Toc16230522408778890537240951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2240897844434449839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_Toc16230522408978444344498396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052240917334069815038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_Toc16230522409173340698150387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937616542350198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1.2.Test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_Toc16230522409376165423501981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305224095761135171602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_Toc16230522409576113517160270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305224097734363905642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1.3.1.TEst Puzzles CLoud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_Toc1623052240977343639056422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0522404906974132512367" w:id="1"/>
      <w:r>
        <w:rPr>
          <w:rStyle w:val=""/>
        </w:rPr>
        <w:t>Test H1</w:t>
      </w:r>
      <w:bookmarkEnd w:id="1"/>
      <w:bookmarkEnd/>
    </w:p>
    <w:p>
      <w:pPr>
        <w:pStyle w:val="Heading2"/>
      </w:pPr>
      <w:bookmarkStart w:name="_Toc16230522405119277075854471" w:id="1"/>
      <w:r>
        <w:rPr>
          <w:rStyle w:val=""/>
        </w:rPr>
        <w:t>READMEtesttest.md</w:t>
      </w:r>
      <w:bookmarkEnd w:id="1"/>
      <w:bookmarkEnd/>
    </w:p>
    <w:p>
      <w:pPr>
        <w:pStyle w:val="Heading3"/>
      </w:pPr>
      <w:bookmarkStart w:name="_Toc16230522405318464262544588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5525257182268172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5719580351566701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22405936632759570475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2240615395338518925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637502634552987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6571358958044901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22406776795092095122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22406971488251334977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7187906157852851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7387808262017341" w:id="1"/>
      <w:r>
        <w:rPr>
          <w:rStyle w:val=""/>
        </w:rPr>
        <w:t>1.3.Test Puzzles Cloud</w:t>
      </w:r>
      <w:bookmarkEnd w:id="1"/>
      <w:bookmarkEnd/>
    </w:p>
    <w:p>
      <w:pPr>
        <w:pStyle w:val="Heading3"/>
      </w:pPr>
      <w:bookmarkStart w:name="_Toc16230522407585235771140402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778741774249412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7984597719555618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2240818859884900853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22408373411129577810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8573222571910691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8778890537240951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22408978444344498396" w:id="1"/>
      <w:r>
        <w:rPr>
          <w:rStyle w:val=""/>
        </w:rPr>
        <w:t>1.3.1.TEst Puzzles CLoud</w:t>
      </w:r>
      <w:bookmarkEnd w:id="1"/>
      <w:bookmarkEnd/>
    </w:p>
    <w:p>
      <w:pPr>
        <w:pStyle w:val="Heading3"/>
      </w:pPr>
      <w:bookmarkStart w:name="_Toc16230522409173340698150387" w:id="1"/>
      <w:r>
        <w:rPr>
          <w:rStyle w:val=""/>
        </w:rPr>
        <w:t>1.Test Puzzles Cloud</w:t>
      </w:r>
      <w:bookmarkEnd w:id="1"/>
      <w:bookmarkEnd/>
    </w:p>
    <w:p>
      <w:pPr>
        <w:pStyle w:val="Heading4"/>
      </w:pPr>
      <w:bookmarkStart w:name="_Toc16230522409376165423501981" w:id="1"/>
      <w:r>
        <w:rPr>
          <w:rStyle w:val=""/>
        </w:rPr>
        <w:t>1.2.Test Puzzles Cloud</w:t>
      </w:r>
      <w:bookmarkEnd w:id="1"/>
      <w:bookmarkEnd/>
    </w:p>
    <w:p>
      <w:pPr>
        <w:pStyle w:val="Heading4"/>
      </w:pPr>
      <w:bookmarkStart w:name="_Toc16230522409576113517160270" w:id="1"/>
      <w:r>
        <w:rPr>
          <w:rStyle w:val=""/>
        </w:rPr>
        <w:t>1.3.Test Puzzles Cloud</w:t>
      </w:r>
      <w:bookmarkEnd w:id="1"/>
      <w:bookmarkEnd/>
    </w:p>
    <w:p>
      <w:pPr>
        <w:pStyle w:val="Heading5"/>
      </w:pPr>
      <w:bookmarkStart w:name="_Toc1623052240977343639056422" w:id="1"/>
      <w:r>
        <w:rPr>
          <w:rStyle w:val=""/>
        </w:rPr>
        <w:t>1.3.1.TEst Puzzles CLoud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