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67863672965462091513046" w:id="1"/>
      <w:r>
        <w:rPr>
          <w:rStyle w:val=""/>
        </w:rPr>
        <w:t>test 1</w:t>
      </w:r>
      <w:r>
        <w:rPr>
          <w:rStyle w:val=""/>
        </w:rPr>
        <w:t xml:space="preserve">
</w:t>
      </w:r>
      <w:r>
        <w:rPr>
          <w:rStyle w:val=""/>
        </w:rPr>
        <w:t xml:space="preserve">
</w:t>
      </w:r>
      <w:bookmarkEnd w:id="1"/>
      <w:bookmarkEnd/>
    </w:p>
    <w:p>
      <w:pPr>
        <w:pStyle w:val="Heading2"/>
      </w:pPr>
      <w:bookmarkStart w:name="_Toc16267863673169146854207335" w:id="1"/>
      <w:r>
        <w:rPr>
          <w:rStyle w:val=""/>
        </w:rPr>
        <w:t>Markdown44</w:t>
      </w:r>
      <w:bookmarkEnd w:id="1"/>
      <w:bookmarkEnd/>
    </w:p>
    <w:p>
      <w:pPr>
        <w:pStyle w:val="Heading3"/>
      </w:pPr>
      <w:bookmarkStart w:name="_Toc16267863673368462878146895"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7863673575746651586460"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sand in the stomach of the ocean surgeon helps to grind up its food?</w:t>
      </w:r>
    </w:p>
    <w:p>
      <w:pPr>
        <w:pStyle w:val="Heading5"/>
      </w:pPr>
      <w:bookmarkStart w:name="_Toc1626786367377947129993253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7863673978922172691811" w:id="1"/>
      <w:r>
        <w:rPr>
          <w:rStyle w:val=""/>
        </w:rPr>
        <w:t>On this day</w:t>
      </w:r>
      <w:r>
        <w:rPr>
          <w:rStyle w:val=""/>
        </w:rPr>
        <w:t xml:space="preserve">
</w:t>
      </w:r>
      <w:r>
        <w:rPr>
          <w:rStyle w:val=""/>
        </w:rPr>
        <w:t xml:space="preserve">
</w:t>
      </w:r>
      <w:bookmarkEnd w:id="1"/>
      <w:bookmarkEnd/>
    </w:p>
    <w:p>
      <w:pPr>
        <w:pStyle w:val="Heading7"/>
      </w:pPr>
      <w:bookmarkStart w:name="_Toc16267863674182932024502469"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7863674406087328645107"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2857500" cy="3857625"/>
                    </a:xfrm>
                    <a:prstGeom prst="rect">
                      <a:avLst/>
                    </a:prstGeom>
                  </pic:spPr>
                </pic:pic>
              </a:graphicData>
            </a:graphic>
          </wp:inline>
        </w:drawing>
        <w:t/>
      </w:r>
    </w:p>
    <w:p>
      <w:pPr>
        <w:pStyle w:val="Heading3"/>
      </w:pPr>
      <w:bookmarkStart w:name="_Toc1626786367460689438901766"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All 279 abducted schoolgirls from a boarding school in Zamfara State, Nigeria, are released by their armed kidnappers. (Reuters)</w:t>
      </w:r>
    </w:p>
    <w:p>
      <w:pPr>
        <w:pStyle w:val="Heading4"/>
      </w:pPr>
      <w:bookmarkStart w:name="_Toc16267863674827948901730091"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The Philippines reports their first six cases of 501.V2 variant first detected in South Africa. (GMA News)</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10"/>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https://en.wikipedia.org/wiki/COVID-19_pandemic" TargetMode="External" Type="http://schemas.openxmlformats.org/officeDocument/2006/relationships/hyperlink"/><Relationship Id="rId16" Target="https://en.wikipedia.org/wiki/COVID-19_pandemic_in_Asia" TargetMode="External" Type="http://schemas.openxmlformats.org/officeDocument/2006/relationships/hyperlink"/><Relationship Id="rId17" Target="https://en.wikipedia.org/wiki/COVID-19_pandemic_in_Indonesia" TargetMode="External" Type="http://schemas.openxmlformats.org/officeDocument/2006/relationships/hyperlink"/><Relationship Id="rId18" Target="https://en.wikipedia.org/wiki/Indonesia" TargetMode="External" Type="http://schemas.openxmlformats.org/officeDocument/2006/relationships/hyperlink"/><Relationship Id="rId19" Target="https://en.wikipedia.org/wiki/Lineage_B.1.1.7" TargetMode="External" Type="http://schemas.openxmlformats.org/officeDocument/2006/relationships/hyperlink"/><Relationship Id="rId2" Target="numbering.xml" Type="http://schemas.openxmlformats.org/officeDocument/2006/relationships/numbering"/><Relationship Id="rId20"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