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Herhalingsoefeningen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houd er rekening mee dat elke query moet werken ongeacht of tekst in kleine of hoofdletters geschreven is, en ongeacht het datumformaat.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1.</w:t>
        <w:tab/>
        <w:t xml:space="preserve">maak een tabel King_medewerkers met alle medewerkers die King als baas hebben (op dit moment).  Hierin zitten de kolommen employee_id, last_name, first_name, departement_id, datum_registratie (dit is de eerste dag van de huidige maand).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King_medewerkers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TRUNC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datum_registratie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'King'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2.</w:t>
        <w:tab/>
        <w:t xml:space="preserve">Doe een aanpassing in de tabel King_medewerkers:  bij personen waar in de last_name een spatie voorkomt, wordt deze verwijderd.</w:t>
        <w:br w:type="textWrapping"/>
        <w:t xml:space="preserve">Dus: De Haan wordt DeHaan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King_medewerkers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3.</w:t>
        <w:tab/>
        <w:t xml:space="preserve">Toon het aantal employees van het departement IT, die een E in hun naam hebben.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'IT'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'%E%'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4.</w:t>
        <w:tab/>
        <w:t xml:space="preserve">Toon de namen en de datum van indiensttreding (toon in de vorm: 1-JAN-2010) van iedereen die werkt in de US en meer dan x jaar in dienst is.  (x is in te geven bij het uitvoeren van de query)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'DD-MON-YYYY'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"hire_date"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d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 l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l.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6a8759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COUNTRY_ID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'US'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months_between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sysdate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&gt;= &amp;jaar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5.</w:t>
        <w:tab/>
        <w:t xml:space="preserve">Toon per location het id, de city en de hire_date (toon als 01-01-2010) van de persoon die het langst in dienst is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'DD-MM-YYYY'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r w:rsidDel="00000000" w:rsidR="00000000" w:rsidRPr="00000000">
        <w:rPr>
          <w:rtl w:val="0"/>
        </w:rPr>
        <w:t xml:space="preserve">6.</w:t>
        <w:tab/>
        <w:t xml:space="preserve">Uitbreiding vorige query: Toon per location het id, de city, de last_name en de hire_date (toon als 01-01-2010) van de persoon die het langst in dienst is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CITY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TO_CHAR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'DD-MM-YYYY'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LOCATIONS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l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LOCATION_ID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ffc66d"/>
          <w:shd w:fill="2b2b2b" w:val="clear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HIRE_DATE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84" w:hanging="284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7.</w:t>
        <w:tab/>
        <w:t xml:space="preserve">Geef een overzicht van de uitgevoerde jobs (het id is voldoende) van alle personen, buiten diegene die werken in de departementen 80 en 90.  Gebruik de tabel job_history.  Toon employee_id, last_name, manager_id, start_date, end_date, job_id.  (15 records!)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MANAGER_ID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JOB_ID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 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LEFT OUTER JOIN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JOB_HISTORY 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= j.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80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90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IS NULL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B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