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14:paraId="5EAD5BD6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5478B20D" w14:textId="77777777"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35537B48" w14:textId="77777777" w:rsidR="004E3E37" w:rsidRPr="001D4523" w:rsidRDefault="00A27248" w:rsidP="00A27248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>BUC_032</w:t>
            </w:r>
          </w:p>
        </w:tc>
      </w:tr>
      <w:tr w:rsidR="001D4523" w:rsidRPr="005463E2" w14:paraId="79C10A81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3BA9030C" w14:textId="77777777"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5DE6C92F" w14:textId="77777777" w:rsidR="00FE654B" w:rsidRPr="001D4523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Check passenger onto flight.</w:t>
            </w:r>
          </w:p>
        </w:tc>
      </w:tr>
      <w:tr w:rsidR="001D4523" w:rsidRPr="0033377F" w14:paraId="4C3DC552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7DBCEF6B" w14:textId="77777777" w:rsidR="00FE654B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Event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5439E61D" w14:textId="77777777" w:rsidR="00FE654B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Passenger decides to check in.</w:t>
            </w:r>
          </w:p>
        </w:tc>
      </w:tr>
      <w:tr w:rsidR="001D4523" w:rsidRPr="0033377F" w14:paraId="7A79AAEE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78C7AC02" w14:textId="77777777" w:rsidR="001D4523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F1EC509" w14:textId="77777777" w:rsidR="001D4523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A passenger presents a ticket &amp; passport to a check-in agent of BA at the airport.</w:t>
            </w:r>
          </w:p>
        </w:tc>
      </w:tr>
      <w:tr w:rsidR="005463E2" w:rsidRPr="005463E2" w14:paraId="7AB46BC1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289F634D" w14:textId="77777777"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5B137C0" w14:textId="77777777" w:rsidR="005463E2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(The passenger must have a valid reservation.) &lt;-- Is this correct ?</w:t>
            </w:r>
          </w:p>
        </w:tc>
      </w:tr>
      <w:tr w:rsidR="005463E2" w:rsidRPr="0033377F" w14:paraId="7DF4C11C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7696D55A" w14:textId="77777777" w:rsidR="005463E2" w:rsidRDefault="005463E2" w:rsidP="005532F8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Interested stakeholders</w:t>
            </w:r>
          </w:p>
          <w:p w14:paraId="1383E2D9" w14:textId="77777777" w:rsidR="005463E2" w:rsidRPr="00A27248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Secondary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5A249C4" w14:textId="77777777" w:rsidR="005463E2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Marketeer, Baggage handler, reservation handler, immigration officer.</w:t>
            </w:r>
          </w:p>
        </w:tc>
      </w:tr>
      <w:tr w:rsidR="00A27248" w:rsidRPr="0033377F" w14:paraId="2EBA4200" w14:textId="77777777" w:rsidTr="00CE7174">
        <w:trPr>
          <w:trHeight w:val="196"/>
        </w:trPr>
        <w:tc>
          <w:tcPr>
            <w:tcW w:w="2631" w:type="dxa"/>
            <w:shd w:val="clear" w:color="auto" w:fill="auto"/>
          </w:tcPr>
          <w:p w14:paraId="31A1585E" w14:textId="77777777" w:rsidR="00A27248" w:rsidRPr="005463E2" w:rsidRDefault="00A27248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Active stakeholders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br/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5C7D81B" w14:textId="77777777" w:rsidR="00A27248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Passenger (trigger), check-in agent.</w:t>
            </w:r>
          </w:p>
        </w:tc>
      </w:tr>
      <w:tr w:rsidR="00FC0DC5" w:rsidRPr="00FC0DC5" w14:paraId="4C121E10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3A82CAB3" w14:textId="77777777"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14:paraId="46A7008E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0FCD2506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33377F" w14:paraId="1B127E6D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E181F35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2E721477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6987D565" w14:textId="77777777" w:rsidR="00FC0DC5" w:rsidRPr="00A27248" w:rsidRDefault="00A27248" w:rsidP="00A27248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A passenger presents a ticket &amp; passport to a check-in agent of BA at the airport.</w:t>
            </w:r>
          </w:p>
        </w:tc>
      </w:tr>
      <w:tr w:rsidR="00FC0DC5" w:rsidRPr="0033377F" w14:paraId="30C5B5B8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F88E34E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184FAA8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5590D845" w14:textId="77777777" w:rsidR="00FC0DC5" w:rsidRPr="00FC0DC5" w:rsidRDefault="00A27248" w:rsidP="00A27248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The check-in agent retrieves the passenger's reservation information based on the presented ticket &amp; passport and &amp; validates that reservation is valid.</w:t>
            </w:r>
          </w:p>
        </w:tc>
      </w:tr>
      <w:tr w:rsidR="00FC0DC5" w:rsidRPr="0033377F" w14:paraId="37186834" w14:textId="77777777" w:rsidTr="00AF4147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BD927D7" w14:textId="77777777"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4DA2E55" w14:textId="77777777"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01305ACF" w14:textId="77777777" w:rsidR="00FC0DC5" w:rsidRPr="00FC0DC5" w:rsidRDefault="00A27248" w:rsidP="00A27248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The check-in agent validates that the passport is val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id and belongs to the passenger.</w:t>
            </w:r>
          </w:p>
        </w:tc>
      </w:tr>
      <w:tr w:rsidR="00A27248" w:rsidRPr="0033377F" w14:paraId="5FA88707" w14:textId="77777777" w:rsidTr="00AF4147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3E6264CA" w14:textId="77777777" w:rsidR="00A27248" w:rsidRPr="001D4523" w:rsidRDefault="00A27248" w:rsidP="00CE7174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FC16CC7" w14:textId="77777777" w:rsidR="00A27248" w:rsidRPr="001D4523" w:rsidRDefault="00A27248" w:rsidP="00CE7174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14:paraId="1A76EE81" w14:textId="77777777" w:rsidR="00A27248" w:rsidRPr="00FC0DC5" w:rsidRDefault="00A27248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The check-in agent validates whether the procedure guidelines EU175 is followed.</w:t>
            </w:r>
          </w:p>
        </w:tc>
      </w:tr>
      <w:tr w:rsidR="00724A91" w:rsidRPr="0033377F" w14:paraId="22FA0B88" w14:textId="77777777" w:rsidTr="00AF4147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5F511246" w14:textId="77777777"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4436F580" w14:textId="77777777" w:rsidR="00724A91" w:rsidRPr="001D4523" w:rsidRDefault="00A27248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5812" w:type="dxa"/>
            <w:shd w:val="clear" w:color="auto" w:fill="auto"/>
          </w:tcPr>
          <w:p w14:paraId="0B7502D3" w14:textId="77777777" w:rsidR="00724A91" w:rsidRPr="00FC0DC5" w:rsidRDefault="00A27248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The check-in agent attaches the frequent-flyer number to the reservation.</w:t>
            </w:r>
          </w:p>
        </w:tc>
      </w:tr>
      <w:tr w:rsidR="00AF4147" w:rsidRPr="0033377F" w14:paraId="40F5A18F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9920B1" w14:textId="77777777"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14:paraId="268820A9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59BEB2" w14:textId="77777777" w:rsidR="00AF4147" w:rsidRPr="00AF4147" w:rsidRDefault="00AF5AF6" w:rsidP="00AF4147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allocates a seat.</w:t>
            </w:r>
          </w:p>
        </w:tc>
      </w:tr>
      <w:tr w:rsidR="00AF4147" w:rsidRPr="0033377F" w14:paraId="238051B4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43BE32" w14:textId="77777777"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14:paraId="03E45670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69D4CB18" w14:textId="77777777" w:rsidR="00AF4147" w:rsidRPr="00AF4147" w:rsidRDefault="00AF4147" w:rsidP="00AF4147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asks the security questions.</w:t>
            </w:r>
          </w:p>
        </w:tc>
      </w:tr>
      <w:tr w:rsidR="00AF4147" w:rsidRPr="0033377F" w14:paraId="2CD636BF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CB3525" w14:textId="77777777"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14:paraId="6AC27C3E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5812" w:type="dxa"/>
            <w:shd w:val="clear" w:color="auto" w:fill="auto"/>
          </w:tcPr>
          <w:p w14:paraId="42255261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passenger answers the security questions.</w:t>
            </w:r>
          </w:p>
        </w:tc>
      </w:tr>
      <w:tr w:rsidR="00AF4147" w:rsidRPr="0033377F" w14:paraId="4ADEAEA0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FEF941" w14:textId="77777777"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14:paraId="40AD1179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5812" w:type="dxa"/>
            <w:shd w:val="clear" w:color="auto" w:fill="auto"/>
          </w:tcPr>
          <w:p w14:paraId="4A842726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checks the baggage onto the flight.</w:t>
            </w:r>
          </w:p>
        </w:tc>
      </w:tr>
      <w:tr w:rsidR="00AF4147" w:rsidRPr="0033377F" w14:paraId="3589CA00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DE1773" w14:textId="77777777"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14:paraId="7236831F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30512F21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prints and conveys to the passenger the boarding pass and bag tags.</w:t>
            </w:r>
          </w:p>
        </w:tc>
      </w:tr>
      <w:tr w:rsidR="00AF4147" w:rsidRPr="0033377F" w14:paraId="4060BC33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720A5" w14:textId="77777777"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14:paraId="4C4C07B9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11</w:t>
            </w:r>
          </w:p>
        </w:tc>
        <w:tc>
          <w:tcPr>
            <w:tcW w:w="5812" w:type="dxa"/>
            <w:shd w:val="clear" w:color="auto" w:fill="auto"/>
          </w:tcPr>
          <w:p w14:paraId="1BD11D60" w14:textId="77777777"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wishes the passenger a pleasant flight</w:t>
            </w:r>
          </w:p>
        </w:tc>
      </w:tr>
      <w:tr w:rsidR="00724A91" w:rsidRPr="001D4523" w14:paraId="0F77823E" w14:textId="77777777" w:rsidTr="00AF4147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A20BF93" w14:textId="77777777" w:rsidR="00724A91" w:rsidRPr="001D4523" w:rsidRDefault="00724A91" w:rsidP="00AF4147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bookmarkStart w:id="0" w:name="_GoBack"/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14:paraId="35625C72" w14:textId="77777777" w:rsidR="00724A91" w:rsidRPr="00FC0DC5" w:rsidRDefault="00724A91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1981466D" w14:textId="77777777" w:rsidR="00724A91" w:rsidRPr="00FC0DC5" w:rsidRDefault="00724A91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bookmarkEnd w:id="0"/>
      <w:tr w:rsidR="00724A91" w:rsidRPr="0033377F" w14:paraId="614843EE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6CC324D" w14:textId="77777777" w:rsidR="00724A91" w:rsidRPr="00FC0DC5" w:rsidRDefault="00724A91" w:rsidP="00AF4147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2B2B381" w14:textId="77777777" w:rsidR="00724A91" w:rsidRPr="00FC0DC5" w:rsidRDefault="00AF4147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11a</w:t>
            </w:r>
          </w:p>
        </w:tc>
        <w:tc>
          <w:tcPr>
            <w:tcW w:w="5812" w:type="dxa"/>
            <w:shd w:val="clear" w:color="auto" w:fill="auto"/>
          </w:tcPr>
          <w:p w14:paraId="6C9D1555" w14:textId="77777777" w:rsidR="00724A91" w:rsidRPr="00FC0DC5" w:rsidRDefault="00AF4147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If the passenger is a gold cardholder, then </w:t>
            </w:r>
          </w:p>
        </w:tc>
      </w:tr>
      <w:tr w:rsidR="00724A91" w:rsidRPr="0033377F" w14:paraId="6CB69577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62EA96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9CE5043" w14:textId="77777777" w:rsidR="00724A91" w:rsidRPr="001D4523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11a1</w:t>
            </w:r>
          </w:p>
        </w:tc>
        <w:tc>
          <w:tcPr>
            <w:tcW w:w="5812" w:type="dxa"/>
            <w:shd w:val="clear" w:color="auto" w:fill="auto"/>
          </w:tcPr>
          <w:p w14:paraId="2AE9F707" w14:textId="77777777" w:rsidR="00724A91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invites the passenger to the lounge while waiting to board.</w:t>
            </w:r>
          </w:p>
        </w:tc>
      </w:tr>
      <w:tr w:rsidR="00724A91" w:rsidRPr="001D4523" w14:paraId="39FD23ED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90F2D6" w14:textId="77777777" w:rsidR="00724A91" w:rsidRPr="001D4523" w:rsidRDefault="00724A91" w:rsidP="00724A91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0D847" w14:textId="77777777" w:rsidR="00724A91" w:rsidRPr="00FC0DC5" w:rsidRDefault="00724A91" w:rsidP="00724A91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60225" w14:textId="77777777" w:rsidR="00724A91" w:rsidRPr="00FC0DC5" w:rsidRDefault="00724A91" w:rsidP="00724A91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AF4147" w:rsidRPr="0033377F" w14:paraId="3784F95C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5816CF" w14:textId="77777777" w:rsidR="00AF4147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E9A1" w14:textId="77777777" w:rsidR="00AF4147" w:rsidRPr="00FC0DC5" w:rsidRDefault="00AF4147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28494" w14:textId="77777777" w:rsidR="00AF4147" w:rsidRPr="00FC0DC5" w:rsidRDefault="00AF4147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If the passenger has no valid reservation for the ticket, then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AF4147" w:rsidRPr="0033377F" w14:paraId="7727D851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5EFEDD" w14:textId="77777777" w:rsidR="00AF4147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1FDA" w14:textId="77777777" w:rsidR="00AF4147" w:rsidRPr="00FC0DC5" w:rsidRDefault="00AF4147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6D78C" w14:textId="77777777" w:rsidR="00AF4147" w:rsidRPr="00FC0DC5" w:rsidRDefault="00AF4147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communicates the passenger ticket reservation is not valid. The passenger is given the possibility to book a new flight</w:t>
            </w:r>
          </w:p>
        </w:tc>
      </w:tr>
      <w:tr w:rsidR="00AF4147" w:rsidRPr="0033377F" w14:paraId="59C65D7D" w14:textId="7777777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2A00C" w14:textId="77777777" w:rsidR="00AF4147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2D9AE" w14:textId="77777777" w:rsidR="00AF4147" w:rsidRPr="001D4523" w:rsidRDefault="00AF4147" w:rsidP="00AF4147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2a2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5C293" w14:textId="77777777" w:rsidR="00AF4147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offers the passenger to book a new flight reservation, offering a reduction of maxim 50 % of the reservation fee.</w:t>
            </w:r>
          </w:p>
        </w:tc>
      </w:tr>
      <w:tr w:rsidR="00724A91" w:rsidRPr="0033377F" w14:paraId="0D60D9E6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D6751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5F45" w14:textId="77777777" w:rsidR="00724A91" w:rsidRPr="00FC0DC5" w:rsidRDefault="005F3796" w:rsidP="005F3796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F3796">
              <w:rPr>
                <w:rFonts w:asciiTheme="minorHAnsi" w:hAnsiTheme="minorHAnsi"/>
                <w:sz w:val="22"/>
                <w:szCs w:val="22"/>
                <w:lang w:val="en-US"/>
              </w:rPr>
              <w:t>The passenger is registered as checked onto the flight, the bags are assigned to the flight, a seat is allocated, and the passenger is in possession of a boarding pass</w:t>
            </w:r>
          </w:p>
        </w:tc>
      </w:tr>
    </w:tbl>
    <w:p w14:paraId="5793FB89" w14:textId="77777777"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14:paraId="63258C56" w14:textId="77777777"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</w:p>
    <w:sectPr w:rsidR="00FE654B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6139C" w14:textId="77777777" w:rsidR="00596361" w:rsidRDefault="00596361">
      <w:r>
        <w:separator/>
      </w:r>
    </w:p>
  </w:endnote>
  <w:endnote w:type="continuationSeparator" w:id="0">
    <w:p w14:paraId="3E9E43C6" w14:textId="77777777" w:rsidR="00596361" w:rsidRDefault="0059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5B19" w14:textId="77777777" w:rsidR="007900C9" w:rsidRPr="0055145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5145C">
      <w:rPr>
        <w:noProof/>
        <w:sz w:val="16"/>
        <w:szCs w:val="16"/>
        <w:lang w:val="en-US" w:eastAsia="nl-BE"/>
      </w:rPr>
      <w:fldChar w:fldCharType="begin"/>
    </w:r>
    <w:r w:rsidRPr="0055145C">
      <w:rPr>
        <w:noProof/>
        <w:sz w:val="16"/>
        <w:szCs w:val="16"/>
        <w:lang w:val="en-US" w:eastAsia="nl-BE"/>
      </w:rPr>
      <w:instrText xml:space="preserve"> FILENAME   \* MERGEFORMAT </w:instrText>
    </w:r>
    <w:r w:rsidRPr="0055145C">
      <w:rPr>
        <w:noProof/>
        <w:sz w:val="16"/>
        <w:szCs w:val="16"/>
        <w:lang w:val="en-US" w:eastAsia="nl-BE"/>
      </w:rPr>
      <w:fldChar w:fldCharType="separate"/>
    </w:r>
    <w:r w:rsidR="0055145C" w:rsidRPr="0055145C">
      <w:rPr>
        <w:noProof/>
        <w:sz w:val="16"/>
        <w:szCs w:val="16"/>
        <w:lang w:val="en-US" w:eastAsia="nl-BE"/>
      </w:rPr>
      <w:t>WK04 - 01 - SWA1718 - System and System Context - BUC - 03 Description Example.docx</w:t>
    </w:r>
    <w:r w:rsidRPr="0055145C">
      <w:rPr>
        <w:noProof/>
        <w:sz w:val="16"/>
        <w:szCs w:val="16"/>
        <w:lang w:val="en-US" w:eastAsia="nl-BE"/>
      </w:rPr>
      <w:fldChar w:fldCharType="end"/>
    </w:r>
    <w:r w:rsidR="00F13BB5" w:rsidRPr="0055145C">
      <w:rPr>
        <w:noProof/>
        <w:sz w:val="16"/>
        <w:szCs w:val="16"/>
        <w:lang w:val="en-US" w:eastAsia="nl-BE"/>
      </w:rPr>
      <w:tab/>
    </w:r>
    <w:r w:rsidRPr="0055145C">
      <w:rPr>
        <w:sz w:val="16"/>
        <w:szCs w:val="16"/>
        <w:lang w:val="en-US"/>
      </w:rPr>
      <w:t xml:space="preserve">Page </w:t>
    </w:r>
    <w:r w:rsidRPr="0055145C">
      <w:rPr>
        <w:sz w:val="16"/>
        <w:szCs w:val="16"/>
        <w:lang w:val="en-US"/>
      </w:rPr>
      <w:fldChar w:fldCharType="begin"/>
    </w:r>
    <w:r w:rsidRPr="0055145C">
      <w:rPr>
        <w:sz w:val="16"/>
        <w:szCs w:val="16"/>
        <w:lang w:val="en-US"/>
      </w:rPr>
      <w:instrText xml:space="preserve"> PAGE   \* MERGEFORMAT </w:instrText>
    </w:r>
    <w:r w:rsidRPr="0055145C">
      <w:rPr>
        <w:sz w:val="16"/>
        <w:szCs w:val="16"/>
        <w:lang w:val="en-US"/>
      </w:rPr>
      <w:fldChar w:fldCharType="separate"/>
    </w:r>
    <w:r w:rsidR="0055145C">
      <w:rPr>
        <w:noProof/>
        <w:sz w:val="16"/>
        <w:szCs w:val="16"/>
        <w:lang w:val="en-US"/>
      </w:rPr>
      <w:t>1</w:t>
    </w:r>
    <w:r w:rsidRPr="0055145C">
      <w:rPr>
        <w:sz w:val="16"/>
        <w:szCs w:val="16"/>
        <w:lang w:val="en-US"/>
      </w:rPr>
      <w:fldChar w:fldCharType="end"/>
    </w:r>
    <w:r w:rsidRPr="0055145C">
      <w:rPr>
        <w:sz w:val="16"/>
        <w:szCs w:val="16"/>
        <w:lang w:val="en-US"/>
      </w:rPr>
      <w:t xml:space="preserve"> of </w:t>
    </w:r>
    <w:r w:rsidRPr="0055145C">
      <w:rPr>
        <w:sz w:val="16"/>
        <w:szCs w:val="16"/>
        <w:lang w:val="en-US"/>
      </w:rPr>
      <w:fldChar w:fldCharType="begin"/>
    </w:r>
    <w:r w:rsidRPr="0055145C">
      <w:rPr>
        <w:sz w:val="16"/>
        <w:szCs w:val="16"/>
        <w:lang w:val="en-US"/>
      </w:rPr>
      <w:instrText xml:space="preserve"> NUMPAGES   \* MERGEFORMAT </w:instrText>
    </w:r>
    <w:r w:rsidRPr="0055145C">
      <w:rPr>
        <w:sz w:val="16"/>
        <w:szCs w:val="16"/>
        <w:lang w:val="en-US"/>
      </w:rPr>
      <w:fldChar w:fldCharType="separate"/>
    </w:r>
    <w:r w:rsidR="0055145C">
      <w:rPr>
        <w:noProof/>
        <w:sz w:val="16"/>
        <w:szCs w:val="16"/>
        <w:lang w:val="en-US"/>
      </w:rPr>
      <w:t>2</w:t>
    </w:r>
    <w:r w:rsidRPr="0055145C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B56FC" w14:textId="77777777" w:rsidR="00596361" w:rsidRDefault="00596361">
      <w:r>
        <w:separator/>
      </w:r>
    </w:p>
  </w:footnote>
  <w:footnote w:type="continuationSeparator" w:id="0">
    <w:p w14:paraId="2ED2BC54" w14:textId="77777777" w:rsidR="00596361" w:rsidRDefault="0059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5B37C2EB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11609C0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5580DD78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BBD32D0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345336D2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76AE749" w14:textId="53B4B442" w:rsidR="006A5B9C" w:rsidRDefault="0033377F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6741B85" wp14:editId="5715DBA6">
                <wp:extent cx="1079086" cy="329213"/>
                <wp:effectExtent l="0" t="0" r="6985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xl_digital_Extra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86" cy="32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53DA4B1" w14:textId="77777777"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EC17699"/>
    <w:multiLevelType w:val="hybridMultilevel"/>
    <w:tmpl w:val="2D6AB9F6"/>
    <w:lvl w:ilvl="0" w:tplc="A18CE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EC6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DC1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A2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5A8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8CE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E26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EC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20C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 w:numId="27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3377F"/>
    <w:rsid w:val="00341C4C"/>
    <w:rsid w:val="0034783C"/>
    <w:rsid w:val="00355780"/>
    <w:rsid w:val="00367AB4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145C"/>
    <w:rsid w:val="00555535"/>
    <w:rsid w:val="00580CE8"/>
    <w:rsid w:val="00596361"/>
    <w:rsid w:val="005B3338"/>
    <w:rsid w:val="005B61B9"/>
    <w:rsid w:val="005C65F4"/>
    <w:rsid w:val="005F3796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9A191B"/>
    <w:rsid w:val="009A7391"/>
    <w:rsid w:val="009C3C53"/>
    <w:rsid w:val="009E0C5B"/>
    <w:rsid w:val="00A01EB2"/>
    <w:rsid w:val="00A105E2"/>
    <w:rsid w:val="00A1368C"/>
    <w:rsid w:val="00A17F79"/>
    <w:rsid w:val="00A27248"/>
    <w:rsid w:val="00A307D5"/>
    <w:rsid w:val="00A32BC7"/>
    <w:rsid w:val="00A5457E"/>
    <w:rsid w:val="00A82DBE"/>
    <w:rsid w:val="00AA27A2"/>
    <w:rsid w:val="00AB5A51"/>
    <w:rsid w:val="00AE20EF"/>
    <w:rsid w:val="00AF30E2"/>
    <w:rsid w:val="00AF39A3"/>
    <w:rsid w:val="00AF3D68"/>
    <w:rsid w:val="00AF4147"/>
    <w:rsid w:val="00AF5AF6"/>
    <w:rsid w:val="00AF6696"/>
    <w:rsid w:val="00B3172E"/>
    <w:rsid w:val="00B37590"/>
    <w:rsid w:val="00B50456"/>
    <w:rsid w:val="00B5539A"/>
    <w:rsid w:val="00B65260"/>
    <w:rsid w:val="00B67B68"/>
    <w:rsid w:val="00B73B97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A6FF3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62EA"/>
    <w:rsid w:val="00F757B3"/>
    <w:rsid w:val="00FA2A42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5C14A6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83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15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62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2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4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CAFA1-AEA8-4CA5-8AB1-18C7C762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8</cp:revision>
  <cp:lastPrinted>2014-10-01T15:16:00Z</cp:lastPrinted>
  <dcterms:created xsi:type="dcterms:W3CDTF">2017-10-09T09:23:00Z</dcterms:created>
  <dcterms:modified xsi:type="dcterms:W3CDTF">2019-10-06T13:53:00Z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2019-10-06T13:53:10.5898907Z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e9baa811-58cd-49f4-b9bd-250d8ea285b8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