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ESPECIFICACIÓN DE REQUISITOS DE SOFTWARE</w:t>
      </w:r>
    </w:p>
    <w:p>
      <w:pPr>
        <w:jc w:val="center"/>
      </w:pPr>
      <w:r>
        <w:rPr>
          <w:b/>
          <w:sz w:val="26"/>
        </w:rPr>
        <w:t>ERS – Importadora Larraín | Tienda de electrónicos</w:t>
      </w:r>
    </w:p>
    <w:p>
      <w:pPr>
        <w:jc w:val="center"/>
      </w:pPr>
      <w:r>
        <w:t>Asignatura: Desarrollo Fullstack II (DSY1104)</w:t>
        <w:br/>
        <w:t>Sección: 012D</w:t>
        <w:br/>
        <w:t>Versión: 1.0</w:t>
        <w:br/>
        <w:t>Fecha: 8 de septiembre de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Autores</w:t>
            </w:r>
          </w:p>
        </w:tc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Modificación</w:t>
            </w:r>
          </w:p>
        </w:tc>
      </w:tr>
      <w:tr>
        <w:tc>
          <w:tcPr>
            <w:tcW w:type="dxa" w:w="2484"/>
            <w:vAlign w:val="center"/>
          </w:tcPr>
          <w:p>
            <w:r>
              <w:t>08-09-2026</w:t>
            </w:r>
          </w:p>
        </w:tc>
        <w:tc>
          <w:tcPr>
            <w:tcW w:type="dxa" w:w="2484"/>
            <w:vAlign w:val="center"/>
          </w:tcPr>
          <w:p>
            <w:r>
              <w:t>1.0</w:t>
            </w:r>
          </w:p>
        </w:tc>
        <w:tc>
          <w:tcPr>
            <w:tcW w:type="dxa" w:w="2484"/>
            <w:vAlign w:val="center"/>
          </w:tcPr>
          <w:p>
            <w:r>
              <w:t>Milton Espinoza, Felipe Zapata y Jeremi Macaya</w:t>
            </w:r>
          </w:p>
        </w:tc>
        <w:tc>
          <w:tcPr>
            <w:tcW w:type="dxa" w:w="2484"/>
            <w:vAlign w:val="center"/>
          </w:tcPr>
          <w:p>
            <w:r>
              <w:t>Creación inicial del documento ERS</w:t>
            </w:r>
          </w:p>
        </w:tc>
      </w:tr>
    </w:tbl>
    <w:p/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define los requisitos de la tienda online Importadora Larraín. Está dirigido al equipo de desarrollo, docentes evaluadores y usuarios que participarán en la validación del sistema.</w:t>
      </w:r>
    </w:p>
    <w:p>
      <w:pPr>
        <w:pStyle w:val="Heading2"/>
      </w:pPr>
      <w:r>
        <w:t>1.2 Ámbito del sistema</w:t>
      </w:r>
    </w:p>
    <w:p>
      <w:r>
        <w:t>Importadora Larraín será una tienda web orientada a la comercialización de productos electrónicos. Permitirá a clientes revisar productos, crear una cuenta, iniciar sesión y gestionar un carro de compras. El personal autorizado podrá administrar productos, usuarios, stock y pedidos. Esta primera versión corresponde a una interfaz web con HTML, CSS y JavaScript; la persistencia completa en base de datos se considera una evolución posterior.</w:t>
      </w:r>
    </w:p>
    <w:p>
      <w:pPr>
        <w:pStyle w:val="Heading2"/>
      </w:pPr>
      <w:r>
        <w:t>1.3 Definiciones, acrónimos y abreviaturas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2355B"/>
            <w:vAlign w:val="center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4968"/>
            <w:shd w:fill="12355B"/>
            <w:vAlign w:val="center"/>
          </w:tcPr>
          <w:p>
            <w:r>
              <w:rPr>
                <w:b/>
              </w:rPr>
              <w:t>Definición</w:t>
            </w:r>
          </w:p>
        </w:tc>
      </w:tr>
      <w:tr>
        <w:tc>
          <w:tcPr>
            <w:tcW w:type="dxa" w:w="4968"/>
            <w:vAlign w:val="center"/>
          </w:tcPr>
          <w:p>
            <w:r>
              <w:t>ERS</w:t>
            </w:r>
          </w:p>
        </w:tc>
        <w:tc>
          <w:tcPr>
            <w:tcW w:type="dxa" w:w="4968"/>
            <w:vAlign w:val="center"/>
          </w:tcPr>
          <w:p>
            <w:r>
              <w:t>Especificación de Requisitos de Software.</w:t>
            </w:r>
          </w:p>
        </w:tc>
      </w:tr>
      <w:tr>
        <w:tc>
          <w:tcPr>
            <w:tcW w:type="dxa" w:w="4968"/>
            <w:vAlign w:val="center"/>
            <w:shd w:fill="EAF2F8"/>
          </w:tcPr>
          <w:p>
            <w:r>
              <w:t>Cliente</w:t>
            </w:r>
          </w:p>
        </w:tc>
        <w:tc>
          <w:tcPr>
            <w:tcW w:type="dxa" w:w="4968"/>
            <w:vAlign w:val="center"/>
            <w:shd w:fill="EAF2F8"/>
          </w:tcPr>
          <w:p>
            <w:r>
              <w:t>Persona que consulta y compra productos en la tienda.</w:t>
            </w:r>
          </w:p>
        </w:tc>
      </w:tr>
      <w:tr>
        <w:tc>
          <w:tcPr>
            <w:tcW w:type="dxa" w:w="4968"/>
            <w:vAlign w:val="center"/>
          </w:tcPr>
          <w:p>
            <w:r>
              <w:t>Administrador</w:t>
            </w:r>
          </w:p>
        </w:tc>
        <w:tc>
          <w:tcPr>
            <w:tcW w:type="dxa" w:w="4968"/>
            <w:vAlign w:val="center"/>
          </w:tcPr>
          <w:p>
            <w:r>
              <w:t>Usuario con permisos de gestión de usuarios y productos.</w:t>
            </w:r>
          </w:p>
        </w:tc>
      </w:tr>
      <w:tr>
        <w:tc>
          <w:tcPr>
            <w:tcW w:type="dxa" w:w="4968"/>
            <w:vAlign w:val="center"/>
            <w:shd w:fill="EAF2F8"/>
          </w:tcPr>
          <w:p>
            <w:r>
              <w:t>Vendedor</w:t>
            </w:r>
          </w:p>
        </w:tc>
        <w:tc>
          <w:tcPr>
            <w:tcW w:type="dxa" w:w="4968"/>
            <w:vAlign w:val="center"/>
            <w:shd w:fill="EAF2F8"/>
          </w:tcPr>
          <w:p>
            <w:r>
              <w:t>Usuario que administra productos, stock y pedidos.</w:t>
            </w:r>
          </w:p>
        </w:tc>
      </w:tr>
      <w:tr>
        <w:tc>
          <w:tcPr>
            <w:tcW w:type="dxa" w:w="4968"/>
            <w:vAlign w:val="center"/>
          </w:tcPr>
          <w:p>
            <w:r>
              <w:t>Stock</w:t>
            </w:r>
          </w:p>
        </w:tc>
        <w:tc>
          <w:tcPr>
            <w:tcW w:type="dxa" w:w="4968"/>
            <w:vAlign w:val="center"/>
          </w:tcPr>
          <w:p>
            <w:r>
              <w:t>Cantidad disponible de un producto para su venta.</w:t>
            </w:r>
          </w:p>
        </w:tc>
      </w:tr>
      <w:tr>
        <w:tc>
          <w:tcPr>
            <w:tcW w:type="dxa" w:w="4968"/>
            <w:vAlign w:val="center"/>
            <w:shd w:fill="EAF2F8"/>
          </w:tcPr>
          <w:p>
            <w:r>
              <w:t>RUN</w:t>
            </w:r>
          </w:p>
        </w:tc>
        <w:tc>
          <w:tcPr>
            <w:tcW w:type="dxa" w:w="4968"/>
            <w:vAlign w:val="center"/>
            <w:shd w:fill="EAF2F8"/>
          </w:tcPr>
          <w:p>
            <w:r>
              <w:t>Rol Único Nacional usado para identificar a un usuario en Chile.</w:t>
            </w:r>
          </w:p>
        </w:tc>
      </w:tr>
    </w:tbl>
    <w:p/>
    <w:p>
      <w:pPr>
        <w:pStyle w:val="Heading2"/>
      </w:pPr>
      <w:r>
        <w:t>1.4 Referencias</w:t>
      </w:r>
    </w:p>
    <w:p>
      <w:r>
        <w:t>• DSY1104 Evaluación Parcial 1 – Anexo 1 Instrucciones.</w:t>
        <w:br/>
        <w:t>• DSY1104 Evaluación Parcial 1 – Anexo 2 Planilla de Requerimientos.</w:t>
        <w:br/>
        <w:t>• Repositorio del proyecto anterior: Milton2102/importadora_larrain_electronicos_espinoza_zapata_macaya_006d.</w:t>
      </w:r>
    </w:p>
    <w:p>
      <w:pPr>
        <w:pStyle w:val="Heading2"/>
      </w:pPr>
      <w:r>
        <w:t>1.5 Visión general del documento</w:t>
      </w:r>
    </w:p>
    <w:p>
      <w:r>
        <w:t>La sección 2 describe el contexto, usuarios y restricciones. La sección 3 detalla las interfaces, los requisitos funcionales y no funcionales que serán la base del sitio web.</w:t>
      </w:r>
    </w:p>
    <w:p>
      <w:pPr>
        <w:pStyle w:val="Heading1"/>
      </w:pPr>
      <w:r>
        <w:t>2. Descripción general</w:t>
      </w:r>
    </w:p>
    <w:p>
      <w:pPr>
        <w:pStyle w:val="Heading2"/>
      </w:pPr>
      <w:r>
        <w:t>2.1 Perspectiva del producto</w:t>
      </w:r>
    </w:p>
    <w:p>
      <w:r>
        <w:t>El producto es una aplicación web independiente para una tienda de electrónicos. En la versión inicial se ejecuta en un navegador y utiliza HTML, CSS y JavaScript. A futuro podrá integrarse con una API, base de datos, medio de pago y servicio de despacho.</w:t>
      </w:r>
    </w:p>
    <w:p>
      <w:pPr>
        <w:pStyle w:val="Heading2"/>
      </w:pPr>
      <w:r>
        <w:t>2.2 Funciones del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2355B"/>
            <w:vAlign w:val="center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968"/>
            <w:shd w:fill="12355B"/>
            <w:vAlign w:val="center"/>
          </w:tcPr>
          <w:p>
            <w:r>
              <w:rPr>
                <w:b/>
              </w:rPr>
              <w:t>Funciones principales</w:t>
            </w:r>
          </w:p>
        </w:tc>
      </w:tr>
      <w:tr>
        <w:tc>
          <w:tcPr>
            <w:tcW w:type="dxa" w:w="4968"/>
            <w:vAlign w:val="center"/>
          </w:tcPr>
          <w:p>
            <w:r>
              <w:t>Tienda pública</w:t>
            </w:r>
          </w:p>
        </w:tc>
        <w:tc>
          <w:tcPr>
            <w:tcW w:type="dxa" w:w="4968"/>
            <w:vAlign w:val="center"/>
          </w:tcPr>
          <w:p>
            <w:r>
              <w:t>Inicio, catálogo, detalle de producto, nosotros, blogs y contacto.</w:t>
            </w:r>
          </w:p>
        </w:tc>
      </w:tr>
      <w:tr>
        <w:tc>
          <w:tcPr>
            <w:tcW w:type="dxa" w:w="4968"/>
            <w:vAlign w:val="center"/>
            <w:shd w:fill="EAF2F8"/>
          </w:tcPr>
          <w:p>
            <w:r>
              <w:t>Clientes</w:t>
            </w:r>
          </w:p>
        </w:tc>
        <w:tc>
          <w:tcPr>
            <w:tcW w:type="dxa" w:w="4968"/>
            <w:vAlign w:val="center"/>
            <w:shd w:fill="EAF2F8"/>
          </w:tcPr>
          <w:p>
            <w:r>
              <w:t>Registro, inicio de sesión y carro de compras.</w:t>
            </w:r>
          </w:p>
        </w:tc>
      </w:tr>
      <w:tr>
        <w:tc>
          <w:tcPr>
            <w:tcW w:type="dxa" w:w="4968"/>
            <w:vAlign w:val="center"/>
          </w:tcPr>
          <w:p>
            <w:r>
              <w:t>Administración</w:t>
            </w:r>
          </w:p>
        </w:tc>
        <w:tc>
          <w:tcPr>
            <w:tcW w:type="dxa" w:w="4968"/>
            <w:vAlign w:val="center"/>
          </w:tcPr>
          <w:p>
            <w:r>
              <w:t>Gestión de productos, usuarios, stock y pedidos.</w:t>
            </w:r>
          </w:p>
        </w:tc>
      </w:tr>
      <w:tr>
        <w:tc>
          <w:tcPr>
            <w:tcW w:type="dxa" w:w="4968"/>
            <w:vAlign w:val="center"/>
            <w:shd w:fill="EAF2F8"/>
          </w:tcPr>
          <w:p>
            <w:r>
              <w:t>Validación</w:t>
            </w:r>
          </w:p>
        </w:tc>
        <w:tc>
          <w:tcPr>
            <w:tcW w:type="dxa" w:w="4968"/>
            <w:vAlign w:val="center"/>
            <w:shd w:fill="EAF2F8"/>
          </w:tcPr>
          <w:p>
            <w:r>
              <w:t>Control de campos obligatorios, RUN, correo, contraseña y cantidades.</w:t>
            </w:r>
          </w:p>
        </w:tc>
      </w:tr>
    </w:tbl>
    <w:p/>
    <w:p>
      <w:pPr>
        <w:pStyle w:val="Heading2"/>
      </w:pPr>
      <w:r>
        <w:t>2.3 Características de los 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2355B"/>
            <w:vAlign w:val="center"/>
          </w:tcPr>
          <w:p>
            <w:r>
              <w:rPr>
                <w:b/>
              </w:rPr>
              <w:t>Perfil</w:t>
            </w:r>
          </w:p>
        </w:tc>
        <w:tc>
          <w:tcPr>
            <w:tcW w:type="dxa" w:w="4968"/>
            <w:shd w:fill="12355B"/>
            <w:vAlign w:val="center"/>
          </w:tcPr>
          <w:p>
            <w:r>
              <w:rPr>
                <w:b/>
              </w:rPr>
              <w:t>Características y permisos</w:t>
            </w:r>
          </w:p>
        </w:tc>
      </w:tr>
      <w:tr>
        <w:tc>
          <w:tcPr>
            <w:tcW w:type="dxa" w:w="4968"/>
            <w:vAlign w:val="center"/>
          </w:tcPr>
          <w:p>
            <w:r>
              <w:t>Cliente</w:t>
            </w:r>
          </w:p>
        </w:tc>
        <w:tc>
          <w:tcPr>
            <w:tcW w:type="dxa" w:w="4968"/>
            <w:vAlign w:val="center"/>
          </w:tcPr>
          <w:p>
            <w:r>
              <w:t>Conocimientos básicos de navegación web. Consulta productos, se registra, inicia sesión y compra.</w:t>
            </w:r>
          </w:p>
        </w:tc>
      </w:tr>
      <w:tr>
        <w:tc>
          <w:tcPr>
            <w:tcW w:type="dxa" w:w="4968"/>
            <w:vAlign w:val="center"/>
            <w:shd w:fill="EAF2F8"/>
          </w:tcPr>
          <w:p>
            <w:r>
              <w:t>Vendedor</w:t>
            </w:r>
          </w:p>
        </w:tc>
        <w:tc>
          <w:tcPr>
            <w:tcW w:type="dxa" w:w="4968"/>
            <w:vAlign w:val="center"/>
            <w:shd w:fill="EAF2F8"/>
          </w:tcPr>
          <w:p>
            <w:r>
              <w:t>Manejo básico de computador. Administra catálogo, stock y consulta pedidos.</w:t>
            </w:r>
          </w:p>
        </w:tc>
      </w:tr>
      <w:tr>
        <w:tc>
          <w:tcPr>
            <w:tcW w:type="dxa" w:w="4968"/>
            <w:vAlign w:val="center"/>
          </w:tcPr>
          <w:p>
            <w:r>
              <w:t>Administrador</w:t>
            </w:r>
          </w:p>
        </w:tc>
        <w:tc>
          <w:tcPr>
            <w:tcW w:type="dxa" w:w="4968"/>
            <w:vAlign w:val="center"/>
          </w:tcPr>
          <w:p>
            <w:r>
              <w:t>Manejo básico de computador. Gestiona productos, usuarios, permisos y pedidos.</w:t>
            </w:r>
          </w:p>
        </w:tc>
      </w:tr>
    </w:tbl>
    <w:p/>
    <w:p>
      <w:pPr>
        <w:pStyle w:val="Heading2"/>
      </w:pPr>
      <w:r>
        <w:t>2.4 Restricciones</w:t>
      </w:r>
    </w:p>
    <w:p>
      <w:r>
        <w:t>La primera entrega debe desarrollarse con HTML semántico, CSS externo y JavaScript. Debe ser responsive, usar navegación entre páginas y ejecutar validaciones en el navegador. La interfaz debe poder ejecutarse desde XAMPP en un navegador web.</w:t>
      </w:r>
    </w:p>
    <w:p>
      <w:pPr>
        <w:pStyle w:val="Heading2"/>
      </w:pPr>
      <w:r>
        <w:t>2.5 Suposiciones y dependencias</w:t>
      </w:r>
    </w:p>
    <w:p>
      <w:r>
        <w:t>Se asume que el usuario cuenta con navegador actualizado y conexión a internet para recursos externos. Los productos, usuarios y pedidos se representan inicialmente mediante información de ejemplo hasta integrar la base de datos.</w:t>
      </w:r>
    </w:p>
    <w:p>
      <w:pPr>
        <w:pStyle w:val="Heading2"/>
      </w:pPr>
      <w:r>
        <w:t>2.6 Requisitos futuros</w:t>
      </w:r>
    </w:p>
    <w:p>
      <w:r>
        <w:t>Como evolución se integrarán API REST, MySQL, autenticación persistente, pagos, despacho, reseñas y notificaciones de stock crítico.</w:t>
      </w:r>
    </w:p>
    <w:p>
      <w:pPr>
        <w:pStyle w:val="Heading1"/>
      </w:pPr>
      <w:r>
        <w:t>3. Requisitos específicos</w:t>
      </w:r>
    </w:p>
    <w:p>
      <w:pPr>
        <w:pStyle w:val="Heading2"/>
      </w:pPr>
      <w:r>
        <w:t>3.1 Requisitos comunes de las interfaces</w:t>
      </w:r>
    </w:p>
    <w:p>
      <w:pPr>
        <w:pStyle w:val="Heading3"/>
      </w:pPr>
      <w:r>
        <w:t>3.1.1 Interfaces de usuario</w:t>
      </w:r>
    </w:p>
    <w:p>
      <w:r>
        <w:t>La interfaz utilizará un encabezado con menú, contenido principal y pie de página. Mantendrá una identidad visual consistente para productos, formularios y tablas. Los controles deberán ser accesibles por teclado y visibles en pantallas pequeñas.</w:t>
      </w:r>
    </w:p>
    <w:p>
      <w:pPr>
        <w:pStyle w:val="Heading3"/>
      </w:pPr>
      <w:r>
        <w:t>3.1.2 Interfaces de hardware</w:t>
      </w:r>
    </w:p>
    <w:p>
      <w:r>
        <w:t>El sitio funcionará en computadores, tablets y teléfonos que dispongan de un navegador moderno y conexión de red.</w:t>
      </w:r>
    </w:p>
    <w:p>
      <w:pPr>
        <w:pStyle w:val="Heading3"/>
      </w:pPr>
      <w:r>
        <w:t>3.1.3 Interfaces de software</w:t>
      </w:r>
    </w:p>
    <w:p>
      <w:r>
        <w:t>En la primera versión se utilizarán HTML5, CSS3 y JavaScript. El proyecto podrá ejecutarse localmente con XAMPP. Las futuras integraciones utilizarán una API REST y MySQL.</w:t>
      </w:r>
    </w:p>
    <w:p>
      <w:pPr>
        <w:pStyle w:val="Heading3"/>
      </w:pPr>
      <w:r>
        <w:t>3.1.4 Interfaces de comunicación</w:t>
      </w:r>
    </w:p>
    <w:p>
      <w:r>
        <w:t>La aplicación web será consumida desde un navegador mediante HTTP/HTTPS. En una futura versión, el frontend se comunicará con servicios REST que intercambien información en formato JSON.</w:t>
      </w:r>
    </w:p>
    <w:p>
      <w:pPr>
        <w:pStyle w:val="Heading2"/>
      </w:pPr>
      <w:r>
        <w:t>3.2 Requisitos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2484"/>
            <w:shd w:fill="12355B"/>
            <w:vAlign w:val="center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484"/>
            <w:vAlign w:val="center"/>
          </w:tcPr>
          <w:p>
            <w:r>
              <w:t>RF-01</w:t>
            </w:r>
          </w:p>
        </w:tc>
        <w:tc>
          <w:tcPr>
            <w:tcW w:type="dxa" w:w="2484"/>
            <w:vAlign w:val="center"/>
          </w:tcPr>
          <w:p>
            <w:r>
              <w:t>Catálogo de productos</w:t>
            </w:r>
          </w:p>
        </w:tc>
        <w:tc>
          <w:tcPr>
            <w:tcW w:type="dxa" w:w="2484"/>
            <w:vAlign w:val="center"/>
          </w:tcPr>
          <w:p>
            <w:r>
              <w:t>Cliente</w:t>
            </w:r>
          </w:p>
        </w:tc>
        <w:tc>
          <w:tcPr>
            <w:tcW w:type="dxa" w:w="2484"/>
            <w:vAlign w:val="center"/>
          </w:tcPr>
          <w:p>
            <w:r>
              <w:t>El sistema debe mostrar productos electrónicos con imagen, nombre, precio y descripción.</w:t>
            </w:r>
          </w:p>
        </w:tc>
      </w:tr>
      <w:tr>
        <w:tc>
          <w:tcPr>
            <w:tcW w:type="dxa" w:w="2484"/>
            <w:vAlign w:val="center"/>
            <w:shd w:fill="EAF2F8"/>
          </w:tcPr>
          <w:p>
            <w:r>
              <w:t>RF-02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Detalle de producto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Cliente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El sistema debe permitir visualizar la información ampliada de un producto seleccionado.</w:t>
            </w:r>
          </w:p>
        </w:tc>
      </w:tr>
      <w:tr>
        <w:tc>
          <w:tcPr>
            <w:tcW w:type="dxa" w:w="2484"/>
            <w:vAlign w:val="center"/>
          </w:tcPr>
          <w:p>
            <w:r>
              <w:t>RF-03</w:t>
            </w:r>
          </w:p>
        </w:tc>
        <w:tc>
          <w:tcPr>
            <w:tcW w:type="dxa" w:w="2484"/>
            <w:vAlign w:val="center"/>
          </w:tcPr>
          <w:p>
            <w:r>
              <w:t>Registro de clientes</w:t>
            </w:r>
          </w:p>
        </w:tc>
        <w:tc>
          <w:tcPr>
            <w:tcW w:type="dxa" w:w="2484"/>
            <w:vAlign w:val="center"/>
          </w:tcPr>
          <w:p>
            <w:r>
              <w:t>Cliente</w:t>
            </w:r>
          </w:p>
        </w:tc>
        <w:tc>
          <w:tcPr>
            <w:tcW w:type="dxa" w:w="2484"/>
            <w:vAlign w:val="center"/>
          </w:tcPr>
          <w:p>
            <w:r>
              <w:t>El sistema debe permitir registrar una cuenta solicitando RUN, nombres, apellidos, correo y contraseña.</w:t>
            </w:r>
          </w:p>
        </w:tc>
      </w:tr>
      <w:tr>
        <w:tc>
          <w:tcPr>
            <w:tcW w:type="dxa" w:w="2484"/>
            <w:vAlign w:val="center"/>
            <w:shd w:fill="EAF2F8"/>
          </w:tcPr>
          <w:p>
            <w:r>
              <w:t>RF-04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Inicio de sesión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Cliente, Administrador, Vendedor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El sistema debe validar correo y contraseña para permitir el acceso según el rol.</w:t>
            </w:r>
          </w:p>
        </w:tc>
      </w:tr>
      <w:tr>
        <w:tc>
          <w:tcPr>
            <w:tcW w:type="dxa" w:w="2484"/>
            <w:vAlign w:val="center"/>
          </w:tcPr>
          <w:p>
            <w:r>
              <w:t>RF-05</w:t>
            </w:r>
          </w:p>
        </w:tc>
        <w:tc>
          <w:tcPr>
            <w:tcW w:type="dxa" w:w="2484"/>
            <w:vAlign w:val="center"/>
          </w:tcPr>
          <w:p>
            <w:r>
              <w:t>Carro de compras</w:t>
            </w:r>
          </w:p>
        </w:tc>
        <w:tc>
          <w:tcPr>
            <w:tcW w:type="dxa" w:w="2484"/>
            <w:vAlign w:val="center"/>
          </w:tcPr>
          <w:p>
            <w:r>
              <w:t>Cliente</w:t>
            </w:r>
          </w:p>
        </w:tc>
        <w:tc>
          <w:tcPr>
            <w:tcW w:type="dxa" w:w="2484"/>
            <w:vAlign w:val="center"/>
          </w:tcPr>
          <w:p>
            <w:r>
              <w:t>El sistema debe permitir agregar productos, cambiar cantidades, eliminar ítems y calcular el total.</w:t>
            </w:r>
          </w:p>
        </w:tc>
      </w:tr>
      <w:tr>
        <w:tc>
          <w:tcPr>
            <w:tcW w:type="dxa" w:w="2484"/>
            <w:vAlign w:val="center"/>
            <w:shd w:fill="EAF2F8"/>
          </w:tcPr>
          <w:p>
            <w:r>
              <w:t>RF-06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Administración de productos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Administrador, Vendedor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El sistema debe permitir crear, consultar, editar y eliminar productos con código, nombre, precio y stock.</w:t>
            </w:r>
          </w:p>
        </w:tc>
      </w:tr>
      <w:tr>
        <w:tc>
          <w:tcPr>
            <w:tcW w:type="dxa" w:w="2484"/>
            <w:vAlign w:val="center"/>
          </w:tcPr>
          <w:p>
            <w:r>
              <w:t>RF-07</w:t>
            </w:r>
          </w:p>
        </w:tc>
        <w:tc>
          <w:tcPr>
            <w:tcW w:type="dxa" w:w="2484"/>
            <w:vAlign w:val="center"/>
          </w:tcPr>
          <w:p>
            <w:r>
              <w:t>Administración de usuarios</w:t>
            </w:r>
          </w:p>
        </w:tc>
        <w:tc>
          <w:tcPr>
            <w:tcW w:type="dxa" w:w="2484"/>
            <w:vAlign w:val="center"/>
          </w:tcPr>
          <w:p>
            <w:r>
              <w:t>Administrador</w:t>
            </w:r>
          </w:p>
        </w:tc>
        <w:tc>
          <w:tcPr>
            <w:tcW w:type="dxa" w:w="2484"/>
            <w:vAlign w:val="center"/>
          </w:tcPr>
          <w:p>
            <w:r>
              <w:t>El sistema debe permitir consultar y gestionar cuentas y roles de usuario.</w:t>
            </w:r>
          </w:p>
        </w:tc>
      </w:tr>
      <w:tr>
        <w:tc>
          <w:tcPr>
            <w:tcW w:type="dxa" w:w="2484"/>
            <w:vAlign w:val="center"/>
            <w:shd w:fill="EAF2F8"/>
          </w:tcPr>
          <w:p>
            <w:r>
              <w:t>RF-08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Gestión de pedidos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Cliente, Administrador, Vendedor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El sistema debe registrar y consultar pedidos con sus productos, total y estado.</w:t>
            </w:r>
          </w:p>
        </w:tc>
      </w:tr>
      <w:tr>
        <w:tc>
          <w:tcPr>
            <w:tcW w:type="dxa" w:w="2484"/>
            <w:vAlign w:val="center"/>
          </w:tcPr>
          <w:p>
            <w:r>
              <w:t>RF-09</w:t>
            </w:r>
          </w:p>
        </w:tc>
        <w:tc>
          <w:tcPr>
            <w:tcW w:type="dxa" w:w="2484"/>
            <w:vAlign w:val="center"/>
          </w:tcPr>
          <w:p>
            <w:r>
              <w:t>Validación de formularios</w:t>
            </w:r>
          </w:p>
        </w:tc>
        <w:tc>
          <w:tcPr>
            <w:tcW w:type="dxa" w:w="2484"/>
            <w:vAlign w:val="center"/>
          </w:tcPr>
          <w:p>
            <w:r>
              <w:t>Cliente, Administrador</w:t>
            </w:r>
          </w:p>
        </w:tc>
        <w:tc>
          <w:tcPr>
            <w:tcW w:type="dxa" w:w="2484"/>
            <w:vAlign w:val="center"/>
          </w:tcPr>
          <w:p>
            <w:r>
              <w:t>El sistema debe informar errores antes de aceptar datos inválidos en registro, ingreso, contacto y administración.</w:t>
            </w:r>
          </w:p>
        </w:tc>
      </w:tr>
      <w:tr>
        <w:tc>
          <w:tcPr>
            <w:tcW w:type="dxa" w:w="2484"/>
            <w:vAlign w:val="center"/>
            <w:shd w:fill="EAF2F8"/>
          </w:tcPr>
          <w:p>
            <w:r>
              <w:t>RF-10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Consulta de stock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Administrador, Vendedor</w:t>
            </w:r>
          </w:p>
        </w:tc>
        <w:tc>
          <w:tcPr>
            <w:tcW w:type="dxa" w:w="2484"/>
            <w:vAlign w:val="center"/>
            <w:shd w:fill="EAF2F8"/>
          </w:tcPr>
          <w:p>
            <w:r>
              <w:t>El sistema debe mostrar la disponibilidad del producto y advertir stock crítico.</w:t>
            </w:r>
          </w:p>
        </w:tc>
      </w:tr>
    </w:tbl>
    <w:p/>
    <w:p>
      <w:pPr>
        <w:pStyle w:val="Heading2"/>
      </w:pPr>
      <w:r>
        <w:t>3.3 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2355B"/>
            <w:vAlign w:val="center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3312"/>
            <w:shd w:fill="12355B"/>
            <w:vAlign w:val="center"/>
          </w:tcPr>
          <w:p>
            <w:r>
              <w:rPr>
                <w:b/>
              </w:rPr>
              <w:t>Categoría</w:t>
            </w:r>
          </w:p>
        </w:tc>
        <w:tc>
          <w:tcPr>
            <w:tcW w:type="dxa" w:w="3312"/>
            <w:shd w:fill="12355B"/>
            <w:vAlign w:val="center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3312"/>
            <w:vAlign w:val="center"/>
          </w:tcPr>
          <w:p>
            <w:r>
              <w:t>RNF-01</w:t>
            </w:r>
          </w:p>
        </w:tc>
        <w:tc>
          <w:tcPr>
            <w:tcW w:type="dxa" w:w="3312"/>
            <w:vAlign w:val="center"/>
          </w:tcPr>
          <w:p>
            <w:r>
              <w:t>Rendimiento</w:t>
            </w:r>
          </w:p>
        </w:tc>
        <w:tc>
          <w:tcPr>
            <w:tcW w:type="dxa" w:w="3312"/>
            <w:vAlign w:val="center"/>
          </w:tcPr>
          <w:p>
            <w:r>
              <w:t>Las páginas principales deben mostrar su contenido en menos de 3 segundos bajo condiciones normales de navegación.</w:t>
            </w:r>
          </w:p>
        </w:tc>
      </w:tr>
      <w:tr>
        <w:tc>
          <w:tcPr>
            <w:tcW w:type="dxa" w:w="3312"/>
            <w:vAlign w:val="center"/>
            <w:shd w:fill="EAF2F8"/>
          </w:tcPr>
          <w:p>
            <w:r>
              <w:t>RNF-02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t>Seguridad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t>Las funciones administrativas deben estar visibles solo para el rol autorizado; las contraseñas deben validarse antes de ser usadas.</w:t>
            </w:r>
          </w:p>
        </w:tc>
      </w:tr>
      <w:tr>
        <w:tc>
          <w:tcPr>
            <w:tcW w:type="dxa" w:w="3312"/>
            <w:vAlign w:val="center"/>
          </w:tcPr>
          <w:p>
            <w:r>
              <w:t>RNF-03</w:t>
            </w:r>
          </w:p>
        </w:tc>
        <w:tc>
          <w:tcPr>
            <w:tcW w:type="dxa" w:w="3312"/>
            <w:vAlign w:val="center"/>
          </w:tcPr>
          <w:p>
            <w:r>
              <w:t>Usabilidad</w:t>
            </w:r>
          </w:p>
        </w:tc>
        <w:tc>
          <w:tcPr>
            <w:tcW w:type="dxa" w:w="3312"/>
            <w:vAlign w:val="center"/>
          </w:tcPr>
          <w:p>
            <w:r>
              <w:t>La navegación debe ser clara y los mensajes de validación deben indicar cómo corregir cada error.</w:t>
            </w:r>
          </w:p>
        </w:tc>
      </w:tr>
      <w:tr>
        <w:tc>
          <w:tcPr>
            <w:tcW w:type="dxa" w:w="3312"/>
            <w:vAlign w:val="center"/>
            <w:shd w:fill="EAF2F8"/>
          </w:tcPr>
          <w:p>
            <w:r>
              <w:t>RNF-04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t>Compatibilidad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t>El sitio debe funcionar en las versiones actuales de Chrome, Edge y Firefox.</w:t>
            </w:r>
          </w:p>
        </w:tc>
      </w:tr>
      <w:tr>
        <w:tc>
          <w:tcPr>
            <w:tcW w:type="dxa" w:w="3312"/>
            <w:vAlign w:val="center"/>
          </w:tcPr>
          <w:p>
            <w:r>
              <w:t>RNF-05</w:t>
            </w:r>
          </w:p>
        </w:tc>
        <w:tc>
          <w:tcPr>
            <w:tcW w:type="dxa" w:w="3312"/>
            <w:vAlign w:val="center"/>
          </w:tcPr>
          <w:p>
            <w:r>
              <w:t>Responsive</w:t>
            </w:r>
          </w:p>
        </w:tc>
        <w:tc>
          <w:tcPr>
            <w:tcW w:type="dxa" w:w="3312"/>
            <w:vAlign w:val="center"/>
          </w:tcPr>
          <w:p>
            <w:r>
              <w:t>El diseño debe adaptarse a anchos de pantalla de computador, tablet y teléfono.</w:t>
            </w:r>
          </w:p>
        </w:tc>
      </w:tr>
      <w:tr>
        <w:tc>
          <w:tcPr>
            <w:tcW w:type="dxa" w:w="3312"/>
            <w:vAlign w:val="center"/>
            <w:shd w:fill="EAF2F8"/>
          </w:tcPr>
          <w:p>
            <w:r>
              <w:t>RNF-06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t>Mantenibilidad</w:t>
            </w:r>
          </w:p>
        </w:tc>
        <w:tc>
          <w:tcPr>
            <w:tcW w:type="dxa" w:w="3312"/>
            <w:vAlign w:val="center"/>
            <w:shd w:fill="EAF2F8"/>
          </w:tcPr>
          <w:p>
            <w:r>
              <w:t>Los estilos deben mantenerse en un archivo CSS externo y los comportamientos en archivos JavaScript separados.</w:t>
            </w:r>
          </w:p>
        </w:tc>
      </w:tr>
    </w:tbl>
    <w:p/>
    <w:p>
      <w:pPr>
        <w:pStyle w:val="Heading2"/>
      </w:pPr>
      <w:r>
        <w:t>3.4 Otros requisitos</w:t>
      </w:r>
    </w:p>
    <w:p>
      <w:r>
        <w:t>Los requisitos serán revisados por el equipo y el docente antes de las siguientes iteraciones. Cada cambio deberá actualizar la planilla de requerimientos y este documento ERS para mantener la trazabilidad.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