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sz w:val="28"/>
          <w:rtl w:val="0"/>
        </w:rPr>
        <w:t xml:space="preserve">Android Walkie Talkie - Second Project Report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ECE/CSC 575, Dr. Sichitiu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North Carolina State University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March 26, 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Authors - Team A3: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Andrew Davis (</w:t>
      </w:r>
      <w:r w:rsidRPr="00000000" w:rsidR="00000000" w:rsidDel="00000000">
        <w:rPr>
          <w:i w:val="1"/>
          <w:rtl w:val="0"/>
        </w:rPr>
        <w:t xml:space="preserve">ajdavis7</w:t>
      </w:r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Travis Folsom (</w:t>
      </w:r>
      <w:r w:rsidRPr="00000000" w:rsidR="00000000" w:rsidDel="00000000">
        <w:rPr>
          <w:i w:val="1"/>
          <w:rtl w:val="0"/>
        </w:rPr>
        <w:t xml:space="preserve">twfolsom</w:t>
      </w:r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Deenan Ravindra (</w:t>
      </w:r>
      <w:r w:rsidRPr="00000000" w:rsidR="00000000" w:rsidDel="00000000">
        <w:rPr>
          <w:i w:val="1"/>
          <w:rtl w:val="0"/>
        </w:rPr>
        <w:t xml:space="preserve">dravind2</w:t>
      </w:r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Dustin Swisher (</w:t>
      </w:r>
      <w:r w:rsidRPr="00000000" w:rsidR="00000000" w:rsidDel="00000000">
        <w:rPr>
          <w:i w:val="1"/>
          <w:rtl w:val="0"/>
        </w:rPr>
        <w:t xml:space="preserve">dmswishe</w:t>
      </w:r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0" w:colFirst="0" w:name="h.inp5fe7le0nx" w:colLast="0"/>
      <w:bookmarkEnd w:id="0"/>
      <w:r w:rsidRPr="00000000" w:rsidR="00000000" w:rsidDel="00000000">
        <w:rPr>
          <w:rtl w:val="0"/>
        </w:rPr>
        <w:t xml:space="preserve">Summary of Progress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tl w:val="0"/>
        </w:rPr>
        <w:t xml:space="preserve">Compared to the originally presented report, core development appears to be on track with some caveats.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tl w:val="0"/>
        </w:rPr>
        <w:t xml:space="preserve">According to the originally proposed schedule, the team should now have a “mostly functional UI” with some transceiving proof-of-concept in the works. Since development of the UI has some unplanned dependencies on the protocol development, the UI is only slightly </w:t>
      </w:r>
      <w:r w:rsidRPr="00000000" w:rsidR="00000000" w:rsidDel="00000000">
        <w:rPr>
          <w:i w:val="1"/>
          <w:rtl w:val="0"/>
        </w:rPr>
        <w:t xml:space="preserve">behind</w:t>
      </w:r>
      <w:r w:rsidRPr="00000000" w:rsidR="00000000" w:rsidDel="00000000">
        <w:rPr>
          <w:rtl w:val="0"/>
        </w:rPr>
        <w:t xml:space="preserve"> schedule at the expense of being slightly </w:t>
      </w:r>
      <w:r w:rsidRPr="00000000" w:rsidR="00000000" w:rsidDel="00000000">
        <w:rPr>
          <w:i w:val="1"/>
          <w:rtl w:val="0"/>
        </w:rPr>
        <w:t xml:space="preserve">ahead</w:t>
      </w:r>
      <w:r w:rsidRPr="00000000" w:rsidR="00000000" w:rsidDel="00000000">
        <w:rPr>
          <w:rtl w:val="0"/>
        </w:rPr>
        <w:t xml:space="preserve"> of schedule for protocol and transceiving development. The aim is for the application to have the flexibility (at the developer level) to configure codec providers, whether through the built-in RTP API codecs or through interfacing with something like the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Opus Codec</w:t>
        </w:r>
      </w:hyperlink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</w:pPr>
      <w:r w:rsidRPr="00000000" w:rsidR="00000000" w:rsidDel="00000000">
        <w:rPr>
          <w:rtl w:val="0"/>
        </w:rPr>
        <w:t xml:space="preserve">The proposed stretch goals (and ultimately bonus points) are still under consideration, and a decision will be made on whether or not to pursue them within the next two weeks.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jc w:val="center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/>
    <w:rPr>
      <w:b w:val="1"/>
      <w:sz w:val="24"/>
    </w:rPr>
  </w:style>
  <w:style w:styleId="Heading2" w:type="paragraph">
    <w:name w:val="heading 2"/>
    <w:basedOn w:val="Normal"/>
    <w:next w:val="Normal"/>
    <w:pPr/>
    <w:rPr>
      <w:b w:val="1"/>
      <w:u w:val="single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ttp://www.opus-codec.org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ECE575 Second Project Report - Team A3.docx</dc:title>
</cp:coreProperties>
</file>