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174" w:type="dxa"/>
        <w:jc w:val="center"/>
        <w:tblLook w:val="04A0" w:firstRow="1" w:lastRow="0" w:firstColumn="1" w:lastColumn="0" w:noHBand="0" w:noVBand="1"/>
      </w:tblPr>
      <w:tblGrid>
        <w:gridCol w:w="1580"/>
        <w:gridCol w:w="3464"/>
        <w:gridCol w:w="2689"/>
        <w:gridCol w:w="3258"/>
      </w:tblGrid>
      <w:tr w:rsidR="00F11F84" w:rsidRPr="00F11F84" w14:paraId="5B082A5B" w14:textId="77777777" w:rsidTr="00F11F84">
        <w:trPr>
          <w:trHeight w:val="574"/>
          <w:jc w:val="center"/>
        </w:trPr>
        <w:tc>
          <w:tcPr>
            <w:tcW w:w="1339" w:type="dxa"/>
            <w:vAlign w:val="center"/>
            <w:hideMark/>
          </w:tcPr>
          <w:p w14:paraId="25B4DB2D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264901CD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Diseño Inicial (Inspirado en tu código)</w:t>
            </w:r>
          </w:p>
        </w:tc>
        <w:tc>
          <w:tcPr>
            <w:tcW w:w="0" w:type="auto"/>
            <w:vAlign w:val="center"/>
            <w:hideMark/>
          </w:tcPr>
          <w:p w14:paraId="59D6CEA4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Diseño Propuesto (</w:t>
            </w:r>
            <w:proofErr w:type="spellStart"/>
            <w:r w:rsidRPr="00F11F84">
              <w:rPr>
                <w:b/>
                <w:bCs/>
              </w:rPr>
              <w:t>RESTful</w:t>
            </w:r>
            <w:proofErr w:type="spellEnd"/>
            <w:r w:rsidRPr="00F11F8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C25A1F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Justificación de la Preferencia</w:t>
            </w:r>
          </w:p>
        </w:tc>
      </w:tr>
      <w:tr w:rsidR="00F11F84" w:rsidRPr="00F11F84" w14:paraId="2DB8FC7F" w14:textId="77777777" w:rsidTr="00F11F84">
        <w:trPr>
          <w:trHeight w:val="1991"/>
          <w:jc w:val="center"/>
        </w:trPr>
        <w:tc>
          <w:tcPr>
            <w:tcW w:w="1339" w:type="dxa"/>
            <w:vAlign w:val="center"/>
            <w:hideMark/>
          </w:tcPr>
          <w:p w14:paraId="634DCFC1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Jerarquía</w:t>
            </w:r>
          </w:p>
        </w:tc>
        <w:tc>
          <w:tcPr>
            <w:tcW w:w="0" w:type="auto"/>
            <w:vAlign w:val="center"/>
            <w:hideMark/>
          </w:tcPr>
          <w:p w14:paraId="3B281221" w14:textId="77777777" w:rsidR="00F11F84" w:rsidRPr="00F11F84" w:rsidRDefault="00F11F84" w:rsidP="00F11F84">
            <w:pPr>
              <w:jc w:val="center"/>
            </w:pPr>
            <w:r w:rsidRPr="00F11F84">
              <w:t>GET /</w:t>
            </w:r>
            <w:proofErr w:type="spellStart"/>
            <w:r w:rsidRPr="00F11F84">
              <w:t>obtenerProductosProductor?id</w:t>
            </w:r>
            <w:proofErr w:type="spellEnd"/>
            <w:r w:rsidRPr="00F11F84">
              <w:t>=5</w:t>
            </w:r>
          </w:p>
        </w:tc>
        <w:tc>
          <w:tcPr>
            <w:tcW w:w="0" w:type="auto"/>
            <w:vAlign w:val="center"/>
            <w:hideMark/>
          </w:tcPr>
          <w:p w14:paraId="0B4C4EDD" w14:textId="77777777" w:rsidR="00F11F84" w:rsidRPr="00F11F84" w:rsidRDefault="00F11F84" w:rsidP="00F11F84">
            <w:pPr>
              <w:jc w:val="center"/>
            </w:pPr>
            <w:r w:rsidRPr="00F11F84">
              <w:t>GET /productores/5/productos</w:t>
            </w:r>
          </w:p>
        </w:tc>
        <w:tc>
          <w:tcPr>
            <w:tcW w:w="0" w:type="auto"/>
            <w:vAlign w:val="center"/>
            <w:hideMark/>
          </w:tcPr>
          <w:p w14:paraId="097A23B8" w14:textId="77777777" w:rsidR="00F11F84" w:rsidRPr="00F11F84" w:rsidRDefault="00F11F84" w:rsidP="00F11F84">
            <w:pPr>
              <w:jc w:val="center"/>
            </w:pPr>
            <w:r w:rsidRPr="00F11F84">
              <w:t>Propuesto: El ruteo anidado es semántico. Indica que los productos pertenecen al productor, facilitando la lectura de logs en tu sistema de telemetría.</w:t>
            </w:r>
          </w:p>
        </w:tc>
      </w:tr>
      <w:tr w:rsidR="00F11F84" w:rsidRPr="00F11F84" w14:paraId="6EFDD1F2" w14:textId="77777777" w:rsidTr="00F11F84">
        <w:trPr>
          <w:trHeight w:val="2284"/>
          <w:jc w:val="center"/>
        </w:trPr>
        <w:tc>
          <w:tcPr>
            <w:tcW w:w="1339" w:type="dxa"/>
            <w:vAlign w:val="center"/>
            <w:hideMark/>
          </w:tcPr>
          <w:p w14:paraId="2CBB65E3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2C406F76" w14:textId="77777777" w:rsidR="00F11F84" w:rsidRPr="00F11F84" w:rsidRDefault="00F11F84" w:rsidP="00F11F84">
            <w:pPr>
              <w:jc w:val="center"/>
            </w:pPr>
            <w:r w:rsidRPr="00F11F84">
              <w:t>GET /</w:t>
            </w:r>
            <w:proofErr w:type="spellStart"/>
            <w:r w:rsidRPr="00F11F84">
              <w:t>buscarProductoPorNombre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0CBF9" w14:textId="77777777" w:rsidR="00F11F84" w:rsidRPr="00F11F84" w:rsidRDefault="00F11F84" w:rsidP="00F11F84">
            <w:pPr>
              <w:jc w:val="center"/>
            </w:pPr>
            <w:r w:rsidRPr="00F11F84">
              <w:t>GET /</w:t>
            </w:r>
            <w:proofErr w:type="spellStart"/>
            <w:r w:rsidRPr="00F11F84">
              <w:t>productos?nombre</w:t>
            </w:r>
            <w:proofErr w:type="spellEnd"/>
            <w:r w:rsidRPr="00F11F84">
              <w:t>=miel</w:t>
            </w:r>
          </w:p>
        </w:tc>
        <w:tc>
          <w:tcPr>
            <w:tcW w:w="0" w:type="auto"/>
            <w:vAlign w:val="center"/>
            <w:hideMark/>
          </w:tcPr>
          <w:p w14:paraId="1C9DDB96" w14:textId="77777777" w:rsidR="00F11F84" w:rsidRPr="00F11F84" w:rsidRDefault="00F11F84" w:rsidP="00F11F84">
            <w:pPr>
              <w:jc w:val="center"/>
            </w:pPr>
            <w:r w:rsidRPr="00F11F84">
              <w:t xml:space="preserve">Propuesto: Evita la explosión de </w:t>
            </w:r>
            <w:proofErr w:type="spellStart"/>
            <w:r w:rsidRPr="00F11F84">
              <w:t>endpoints</w:t>
            </w:r>
            <w:proofErr w:type="spellEnd"/>
            <w:r w:rsidRPr="00F11F84">
              <w:t xml:space="preserve">. Usar </w:t>
            </w:r>
            <w:proofErr w:type="spellStart"/>
            <w:r w:rsidRPr="00F11F84">
              <w:t>Query</w:t>
            </w:r>
            <w:proofErr w:type="spellEnd"/>
            <w:r w:rsidRPr="00F11F84">
              <w:t xml:space="preserve"> </w:t>
            </w:r>
            <w:proofErr w:type="spellStart"/>
            <w:r w:rsidRPr="00F11F84">
              <w:t>Params</w:t>
            </w:r>
            <w:proofErr w:type="spellEnd"/>
            <w:r w:rsidRPr="00F11F84">
              <w:t xml:space="preserve"> permite combinar filtros (</w:t>
            </w:r>
            <w:proofErr w:type="spellStart"/>
            <w:r w:rsidRPr="00F11F84">
              <w:t>ej</w:t>
            </w:r>
            <w:proofErr w:type="spellEnd"/>
            <w:proofErr w:type="gramStart"/>
            <w:r w:rsidRPr="00F11F84">
              <w:t>: ?nombre</w:t>
            </w:r>
            <w:proofErr w:type="gramEnd"/>
            <w:r w:rsidRPr="00F11F84">
              <w:t>=</w:t>
            </w:r>
            <w:proofErr w:type="spellStart"/>
            <w:r w:rsidRPr="00F11F84">
              <w:t>miel&amp;precio_max</w:t>
            </w:r>
            <w:proofErr w:type="spellEnd"/>
            <w:r w:rsidRPr="00F11F84">
              <w:t>=10) sin crear rutas nuevas.</w:t>
            </w:r>
          </w:p>
        </w:tc>
      </w:tr>
      <w:tr w:rsidR="00F11F84" w:rsidRPr="00F11F84" w14:paraId="140BD4CF" w14:textId="77777777" w:rsidTr="00F11F84">
        <w:trPr>
          <w:trHeight w:val="2284"/>
          <w:jc w:val="center"/>
        </w:trPr>
        <w:tc>
          <w:tcPr>
            <w:tcW w:w="1339" w:type="dxa"/>
            <w:vAlign w:val="center"/>
            <w:hideMark/>
          </w:tcPr>
          <w:p w14:paraId="1A6C238F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Actualización</w:t>
            </w:r>
          </w:p>
        </w:tc>
        <w:tc>
          <w:tcPr>
            <w:tcW w:w="0" w:type="auto"/>
            <w:vAlign w:val="center"/>
            <w:hideMark/>
          </w:tcPr>
          <w:p w14:paraId="419CD521" w14:textId="77777777" w:rsidR="00F11F84" w:rsidRPr="00F11F84" w:rsidRDefault="00F11F84" w:rsidP="00F11F84">
            <w:pPr>
              <w:jc w:val="center"/>
            </w:pPr>
            <w:r w:rsidRPr="00F11F84">
              <w:t>POST /</w:t>
            </w:r>
            <w:proofErr w:type="spellStart"/>
            <w:r w:rsidRPr="00F11F84">
              <w:t>actualizarProducto</w:t>
            </w:r>
            <w:proofErr w:type="spellEnd"/>
            <w:r w:rsidRPr="00F11F84">
              <w:t xml:space="preserve"> (Envío de todo el objeto)</w:t>
            </w:r>
          </w:p>
        </w:tc>
        <w:tc>
          <w:tcPr>
            <w:tcW w:w="0" w:type="auto"/>
            <w:vAlign w:val="center"/>
            <w:hideMark/>
          </w:tcPr>
          <w:p w14:paraId="38A924F6" w14:textId="77777777" w:rsidR="00F11F84" w:rsidRPr="00F11F84" w:rsidRDefault="00F11F84" w:rsidP="00F11F84">
            <w:pPr>
              <w:jc w:val="center"/>
            </w:pPr>
            <w:r w:rsidRPr="00F11F84">
              <w:t>PATCH /productos/101 (Envío solo del campo)</w:t>
            </w:r>
          </w:p>
        </w:tc>
        <w:tc>
          <w:tcPr>
            <w:tcW w:w="0" w:type="auto"/>
            <w:vAlign w:val="center"/>
            <w:hideMark/>
          </w:tcPr>
          <w:p w14:paraId="4BFBC044" w14:textId="77777777" w:rsidR="00F11F84" w:rsidRPr="00F11F84" w:rsidRDefault="00F11F84" w:rsidP="00F11F84">
            <w:pPr>
              <w:jc w:val="center"/>
            </w:pPr>
            <w:r w:rsidRPr="00F11F84">
              <w:t xml:space="preserve">Propuesto: PATCH es atómico. Si solo cambias el precio, solo envías el precio. Reduce el riesgo de </w:t>
            </w:r>
            <w:proofErr w:type="spellStart"/>
            <w:r w:rsidRPr="00F11F84">
              <w:t>sobreescribir</w:t>
            </w:r>
            <w:proofErr w:type="spellEnd"/>
            <w:r w:rsidRPr="00F11F84">
              <w:t xml:space="preserve"> cambios hechos por otro usuario en otros campos.</w:t>
            </w:r>
          </w:p>
        </w:tc>
      </w:tr>
      <w:tr w:rsidR="00F11F84" w:rsidRPr="00F11F84" w14:paraId="493859DF" w14:textId="77777777" w:rsidTr="00F11F84">
        <w:trPr>
          <w:trHeight w:val="2284"/>
          <w:jc w:val="center"/>
        </w:trPr>
        <w:tc>
          <w:tcPr>
            <w:tcW w:w="1339" w:type="dxa"/>
            <w:vAlign w:val="center"/>
            <w:hideMark/>
          </w:tcPr>
          <w:p w14:paraId="24EFD674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Eliminación</w:t>
            </w:r>
          </w:p>
        </w:tc>
        <w:tc>
          <w:tcPr>
            <w:tcW w:w="0" w:type="auto"/>
            <w:vAlign w:val="center"/>
            <w:hideMark/>
          </w:tcPr>
          <w:p w14:paraId="2002DE09" w14:textId="77777777" w:rsidR="00F11F84" w:rsidRPr="00F11F84" w:rsidRDefault="00F11F84" w:rsidP="00F11F84">
            <w:pPr>
              <w:jc w:val="center"/>
            </w:pPr>
            <w:r w:rsidRPr="00F11F84">
              <w:t>DELETE /productos/{id} (Simple)</w:t>
            </w:r>
          </w:p>
        </w:tc>
        <w:tc>
          <w:tcPr>
            <w:tcW w:w="0" w:type="auto"/>
            <w:vAlign w:val="center"/>
            <w:hideMark/>
          </w:tcPr>
          <w:p w14:paraId="290CB419" w14:textId="77777777" w:rsidR="00F11F84" w:rsidRPr="00F11F84" w:rsidRDefault="00F11F84" w:rsidP="00F11F84">
            <w:pPr>
              <w:jc w:val="center"/>
            </w:pPr>
            <w:r w:rsidRPr="00F11F84">
              <w:t>DELETE /productores/{id} con manejo de 409</w:t>
            </w:r>
          </w:p>
        </w:tc>
        <w:tc>
          <w:tcPr>
            <w:tcW w:w="0" w:type="auto"/>
            <w:vAlign w:val="center"/>
            <w:hideMark/>
          </w:tcPr>
          <w:p w14:paraId="6765D8BB" w14:textId="77777777" w:rsidR="00F11F84" w:rsidRPr="00F11F84" w:rsidRDefault="00F11F84" w:rsidP="00F11F84">
            <w:pPr>
              <w:jc w:val="center"/>
            </w:pPr>
            <w:r w:rsidRPr="00F11F84">
              <w:t>Propuesto: Implementar lógica de integridad. Prefiero el propuesto porque obliga al cliente a gestionar la relación de dependencia antes de causar una inconsistencia.</w:t>
            </w:r>
          </w:p>
        </w:tc>
      </w:tr>
      <w:tr w:rsidR="00F11F84" w:rsidRPr="00F11F84" w14:paraId="60BDF0B0" w14:textId="77777777" w:rsidTr="00F11F84">
        <w:trPr>
          <w:trHeight w:val="1710"/>
          <w:jc w:val="center"/>
        </w:trPr>
        <w:tc>
          <w:tcPr>
            <w:tcW w:w="1339" w:type="dxa"/>
            <w:vAlign w:val="center"/>
            <w:hideMark/>
          </w:tcPr>
          <w:p w14:paraId="11DC94FC" w14:textId="77777777" w:rsidR="00F11F84" w:rsidRPr="00F11F84" w:rsidRDefault="00F11F84" w:rsidP="00F11F84">
            <w:pPr>
              <w:jc w:val="center"/>
              <w:rPr>
                <w:b/>
                <w:bCs/>
              </w:rPr>
            </w:pPr>
            <w:r w:rsidRPr="00F11F84">
              <w:rPr>
                <w:b/>
                <w:bCs/>
              </w:rPr>
              <w:t>Semántica</w:t>
            </w:r>
          </w:p>
        </w:tc>
        <w:tc>
          <w:tcPr>
            <w:tcW w:w="0" w:type="auto"/>
            <w:vAlign w:val="center"/>
            <w:hideMark/>
          </w:tcPr>
          <w:p w14:paraId="564C3A46" w14:textId="77777777" w:rsidR="00F11F84" w:rsidRPr="00F11F84" w:rsidRDefault="00F11F84" w:rsidP="00F11F84">
            <w:pPr>
              <w:jc w:val="center"/>
            </w:pPr>
            <w:r w:rsidRPr="00F11F84">
              <w:t>Uso predominante de GET y POST</w:t>
            </w:r>
          </w:p>
        </w:tc>
        <w:tc>
          <w:tcPr>
            <w:tcW w:w="0" w:type="auto"/>
            <w:vAlign w:val="center"/>
            <w:hideMark/>
          </w:tcPr>
          <w:p w14:paraId="45646825" w14:textId="77777777" w:rsidR="00F11F84" w:rsidRPr="00F11F84" w:rsidRDefault="00F11F84" w:rsidP="00F11F84">
            <w:pPr>
              <w:jc w:val="center"/>
              <w:rPr>
                <w:lang w:val="nl-NL"/>
              </w:rPr>
            </w:pPr>
            <w:r w:rsidRPr="00F11F84">
              <w:rPr>
                <w:lang w:val="nl-NL"/>
              </w:rPr>
              <w:t>Uso de GET, POST, PUT, PATCH, DELETE</w:t>
            </w:r>
          </w:p>
        </w:tc>
        <w:tc>
          <w:tcPr>
            <w:tcW w:w="0" w:type="auto"/>
            <w:vAlign w:val="center"/>
            <w:hideMark/>
          </w:tcPr>
          <w:p w14:paraId="37FC2FAE" w14:textId="77777777" w:rsidR="00F11F84" w:rsidRPr="00F11F84" w:rsidRDefault="00F11F84" w:rsidP="00F11F84">
            <w:pPr>
              <w:jc w:val="center"/>
            </w:pPr>
            <w:r w:rsidRPr="00F11F84">
              <w:t xml:space="preserve">Propuesto: Maximiza el uso del protocolo HTTP. Tu función </w:t>
            </w:r>
            <w:proofErr w:type="spellStart"/>
            <w:r w:rsidRPr="00F11F84">
              <w:t>apiRequest</w:t>
            </w:r>
            <w:proofErr w:type="spellEnd"/>
            <w:r w:rsidRPr="00F11F84">
              <w:t xml:space="preserve"> ya soporta </w:t>
            </w:r>
            <w:proofErr w:type="spellStart"/>
            <w:r w:rsidRPr="00F11F84">
              <w:t>method</w:t>
            </w:r>
            <w:proofErr w:type="spellEnd"/>
            <w:r w:rsidRPr="00F11F84">
              <w:t>, por lo que no hay costo extra de implementación.</w:t>
            </w:r>
          </w:p>
        </w:tc>
      </w:tr>
    </w:tbl>
    <w:p w14:paraId="14CB0667" w14:textId="4E8EAEF1" w:rsidR="00E96E23" w:rsidRPr="00F11F84" w:rsidRDefault="00E96E23" w:rsidP="00F11F84"/>
    <w:sectPr w:rsidR="00E96E23" w:rsidRPr="00F11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59EE"/>
    <w:multiLevelType w:val="multilevel"/>
    <w:tmpl w:val="811A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7423E"/>
    <w:multiLevelType w:val="multilevel"/>
    <w:tmpl w:val="185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58A4"/>
    <w:multiLevelType w:val="multilevel"/>
    <w:tmpl w:val="9CA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7D36"/>
    <w:multiLevelType w:val="multilevel"/>
    <w:tmpl w:val="C23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10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7"/>
  </w:num>
  <w:num w:numId="5" w16cid:durableId="660885346">
    <w:abstractNumId w:val="6"/>
  </w:num>
  <w:num w:numId="6" w16cid:durableId="1573857755">
    <w:abstractNumId w:val="3"/>
  </w:num>
  <w:num w:numId="7" w16cid:durableId="863438539">
    <w:abstractNumId w:val="9"/>
  </w:num>
  <w:num w:numId="8" w16cid:durableId="1427263555">
    <w:abstractNumId w:val="2"/>
  </w:num>
  <w:num w:numId="9" w16cid:durableId="472216028">
    <w:abstractNumId w:val="4"/>
  </w:num>
  <w:num w:numId="10" w16cid:durableId="581377177">
    <w:abstractNumId w:val="8"/>
  </w:num>
  <w:num w:numId="11" w16cid:durableId="809521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10C5F"/>
    <w:rsid w:val="002B5EF1"/>
    <w:rsid w:val="002D1E33"/>
    <w:rsid w:val="00374750"/>
    <w:rsid w:val="005C0284"/>
    <w:rsid w:val="005E5CBB"/>
    <w:rsid w:val="006952BF"/>
    <w:rsid w:val="00766083"/>
    <w:rsid w:val="00826A00"/>
    <w:rsid w:val="009C2E11"/>
    <w:rsid w:val="00B2244B"/>
    <w:rsid w:val="00B84E94"/>
    <w:rsid w:val="00C01C86"/>
    <w:rsid w:val="00E96E23"/>
    <w:rsid w:val="00F1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10</cp:revision>
  <dcterms:created xsi:type="dcterms:W3CDTF">2026-01-24T00:02:00Z</dcterms:created>
  <dcterms:modified xsi:type="dcterms:W3CDTF">2026-01-30T01:31:00Z</dcterms:modified>
</cp:coreProperties>
</file>