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07" w:type="dxa"/>
        <w:tblLook w:val="04A0" w:firstRow="1" w:lastRow="0" w:firstColumn="1" w:lastColumn="0" w:noHBand="0" w:noVBand="1"/>
      </w:tblPr>
      <w:tblGrid>
        <w:gridCol w:w="1994"/>
        <w:gridCol w:w="3435"/>
        <w:gridCol w:w="3778"/>
      </w:tblGrid>
      <w:tr w:rsidR="000070E0" w:rsidRPr="000070E0" w14:paraId="02EAC15A" w14:textId="77777777" w:rsidTr="000070E0">
        <w:trPr>
          <w:trHeight w:val="547"/>
        </w:trPr>
        <w:tc>
          <w:tcPr>
            <w:tcW w:w="0" w:type="auto"/>
            <w:vAlign w:val="center"/>
            <w:hideMark/>
          </w:tcPr>
          <w:p w14:paraId="7BD66B58" w14:textId="77777777" w:rsidR="000070E0" w:rsidRPr="000070E0" w:rsidRDefault="000070E0" w:rsidP="000070E0">
            <w:pPr>
              <w:jc w:val="center"/>
              <w:rPr>
                <w:b/>
                <w:bCs/>
              </w:rPr>
            </w:pPr>
            <w:r w:rsidRPr="000070E0">
              <w:rPr>
                <w:b/>
                <w:bCs/>
              </w:rPr>
              <w:t>Bug Detectado</w:t>
            </w:r>
          </w:p>
        </w:tc>
        <w:tc>
          <w:tcPr>
            <w:tcW w:w="0" w:type="auto"/>
            <w:vAlign w:val="center"/>
            <w:hideMark/>
          </w:tcPr>
          <w:p w14:paraId="6BE113E4" w14:textId="77777777" w:rsidR="000070E0" w:rsidRPr="000070E0" w:rsidRDefault="000070E0" w:rsidP="000070E0">
            <w:pPr>
              <w:jc w:val="center"/>
              <w:rPr>
                <w:b/>
                <w:bCs/>
              </w:rPr>
            </w:pPr>
            <w:r w:rsidRPr="000070E0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4C4F4A9" w14:textId="77777777" w:rsidR="000070E0" w:rsidRPr="000070E0" w:rsidRDefault="000070E0" w:rsidP="000070E0">
            <w:pPr>
              <w:jc w:val="center"/>
              <w:rPr>
                <w:b/>
                <w:bCs/>
              </w:rPr>
            </w:pPr>
            <w:r w:rsidRPr="000070E0">
              <w:rPr>
                <w:b/>
                <w:bCs/>
              </w:rPr>
              <w:t>Corrección Aplicada</w:t>
            </w:r>
          </w:p>
        </w:tc>
      </w:tr>
      <w:tr w:rsidR="000070E0" w:rsidRPr="000070E0" w14:paraId="67F834D2" w14:textId="77777777" w:rsidTr="000070E0">
        <w:trPr>
          <w:trHeight w:val="1639"/>
        </w:trPr>
        <w:tc>
          <w:tcPr>
            <w:tcW w:w="0" w:type="auto"/>
            <w:vAlign w:val="center"/>
            <w:hideMark/>
          </w:tcPr>
          <w:p w14:paraId="030857E4" w14:textId="77777777" w:rsidR="000070E0" w:rsidRPr="000070E0" w:rsidRDefault="000070E0" w:rsidP="000070E0">
            <w:pPr>
              <w:jc w:val="center"/>
              <w:rPr>
                <w:b/>
                <w:bCs/>
              </w:rPr>
            </w:pPr>
            <w:r w:rsidRPr="000070E0">
              <w:rPr>
                <w:b/>
                <w:bCs/>
              </w:rPr>
              <w:t>Fuga de Conexiones</w:t>
            </w:r>
          </w:p>
        </w:tc>
        <w:tc>
          <w:tcPr>
            <w:tcW w:w="0" w:type="auto"/>
            <w:vAlign w:val="center"/>
            <w:hideMark/>
          </w:tcPr>
          <w:p w14:paraId="7220702A" w14:textId="77777777" w:rsidR="000070E0" w:rsidRPr="000070E0" w:rsidRDefault="000070E0" w:rsidP="000070E0">
            <w:pPr>
              <w:jc w:val="center"/>
            </w:pPr>
            <w:proofErr w:type="spellStart"/>
            <w:r w:rsidRPr="000070E0">
              <w:t>Memory</w:t>
            </w:r>
            <w:proofErr w:type="spellEnd"/>
            <w:r w:rsidRPr="000070E0">
              <w:t xml:space="preserve"> </w:t>
            </w:r>
            <w:proofErr w:type="spellStart"/>
            <w:r w:rsidRPr="000070E0">
              <w:t>leak</w:t>
            </w:r>
            <w:proofErr w:type="spellEnd"/>
            <w:r w:rsidRPr="000070E0">
              <w:t xml:space="preserve"> si el </w:t>
            </w:r>
            <w:proofErr w:type="spellStart"/>
            <w:r w:rsidRPr="000070E0">
              <w:t>dashboard</w:t>
            </w:r>
            <w:proofErr w:type="spellEnd"/>
            <w:r w:rsidRPr="000070E0">
              <w:t xml:space="preserve"> fallaba.</w:t>
            </w:r>
          </w:p>
        </w:tc>
        <w:tc>
          <w:tcPr>
            <w:tcW w:w="0" w:type="auto"/>
            <w:vAlign w:val="center"/>
            <w:hideMark/>
          </w:tcPr>
          <w:p w14:paraId="617BDDC8" w14:textId="77777777" w:rsidR="000070E0" w:rsidRPr="000070E0" w:rsidRDefault="000070E0" w:rsidP="000070E0">
            <w:pPr>
              <w:jc w:val="center"/>
            </w:pPr>
            <w:r w:rsidRPr="000070E0">
              <w:t xml:space="preserve">Se implementó </w:t>
            </w:r>
            <w:proofErr w:type="spellStart"/>
            <w:r w:rsidRPr="000070E0">
              <w:t>async</w:t>
            </w:r>
            <w:proofErr w:type="spellEnd"/>
            <w:r w:rsidRPr="000070E0">
              <w:t xml:space="preserve"> with y cierre forzado de sesión en bloques </w:t>
            </w:r>
            <w:proofErr w:type="spellStart"/>
            <w:r w:rsidRPr="000070E0">
              <w:t>finally</w:t>
            </w:r>
            <w:proofErr w:type="spellEnd"/>
            <w:r w:rsidRPr="000070E0">
              <w:t>.</w:t>
            </w:r>
          </w:p>
        </w:tc>
      </w:tr>
      <w:tr w:rsidR="000070E0" w:rsidRPr="000070E0" w14:paraId="2CAF351A" w14:textId="77777777" w:rsidTr="000070E0">
        <w:trPr>
          <w:trHeight w:val="1639"/>
        </w:trPr>
        <w:tc>
          <w:tcPr>
            <w:tcW w:w="0" w:type="auto"/>
            <w:vAlign w:val="center"/>
            <w:hideMark/>
          </w:tcPr>
          <w:p w14:paraId="380F3D19" w14:textId="77777777" w:rsidR="000070E0" w:rsidRPr="000070E0" w:rsidRDefault="000070E0" w:rsidP="000070E0">
            <w:pPr>
              <w:jc w:val="center"/>
              <w:rPr>
                <w:b/>
                <w:bCs/>
              </w:rPr>
            </w:pPr>
            <w:proofErr w:type="spellStart"/>
            <w:r w:rsidRPr="000070E0">
              <w:rPr>
                <w:b/>
                <w:bCs/>
              </w:rPr>
              <w:t>Race</w:t>
            </w:r>
            <w:proofErr w:type="spellEnd"/>
            <w:r w:rsidRPr="000070E0">
              <w:rPr>
                <w:b/>
                <w:bCs/>
              </w:rPr>
              <w:t xml:space="preserve"> </w:t>
            </w:r>
            <w:proofErr w:type="spellStart"/>
            <w:r w:rsidRPr="000070E0">
              <w:rPr>
                <w:b/>
                <w:bCs/>
              </w:rPr>
              <w:t>Condition</w:t>
            </w:r>
            <w:proofErr w:type="spellEnd"/>
            <w:r w:rsidRPr="000070E0">
              <w:rPr>
                <w:b/>
                <w:bCs/>
              </w:rPr>
              <w:t xml:space="preserve"> en Semáforo</w:t>
            </w:r>
          </w:p>
        </w:tc>
        <w:tc>
          <w:tcPr>
            <w:tcW w:w="0" w:type="auto"/>
            <w:vAlign w:val="center"/>
            <w:hideMark/>
          </w:tcPr>
          <w:p w14:paraId="3BA7B5A2" w14:textId="77777777" w:rsidR="000070E0" w:rsidRPr="000070E0" w:rsidRDefault="000070E0" w:rsidP="000070E0">
            <w:pPr>
              <w:jc w:val="center"/>
            </w:pPr>
            <w:r w:rsidRPr="000070E0">
              <w:t>Peticiones canceladas no liberaban el semáforo.</w:t>
            </w:r>
          </w:p>
        </w:tc>
        <w:tc>
          <w:tcPr>
            <w:tcW w:w="0" w:type="auto"/>
            <w:vAlign w:val="center"/>
            <w:hideMark/>
          </w:tcPr>
          <w:p w14:paraId="2BEFE19E" w14:textId="77777777" w:rsidR="000070E0" w:rsidRPr="000070E0" w:rsidRDefault="000070E0" w:rsidP="000070E0">
            <w:pPr>
              <w:jc w:val="center"/>
            </w:pPr>
            <w:r w:rsidRPr="000070E0">
              <w:t>Se movió la adquisición del semáforo dentro de un try/</w:t>
            </w:r>
            <w:proofErr w:type="spellStart"/>
            <w:r w:rsidRPr="000070E0">
              <w:t>finally</w:t>
            </w:r>
            <w:proofErr w:type="spellEnd"/>
            <w:r w:rsidRPr="000070E0">
              <w:t xml:space="preserve"> para asegurar el </w:t>
            </w:r>
            <w:proofErr w:type="spellStart"/>
            <w:r w:rsidRPr="000070E0">
              <w:t>release</w:t>
            </w:r>
            <w:proofErr w:type="spellEnd"/>
            <w:r w:rsidRPr="000070E0">
              <w:t>.</w:t>
            </w:r>
          </w:p>
        </w:tc>
      </w:tr>
      <w:tr w:rsidR="000070E0" w:rsidRPr="000070E0" w14:paraId="43159EF6" w14:textId="77777777" w:rsidTr="000070E0">
        <w:trPr>
          <w:trHeight w:val="1674"/>
        </w:trPr>
        <w:tc>
          <w:tcPr>
            <w:tcW w:w="0" w:type="auto"/>
            <w:vAlign w:val="center"/>
            <w:hideMark/>
          </w:tcPr>
          <w:p w14:paraId="589503F4" w14:textId="77777777" w:rsidR="000070E0" w:rsidRPr="000070E0" w:rsidRDefault="000070E0" w:rsidP="000070E0">
            <w:pPr>
              <w:jc w:val="center"/>
              <w:rPr>
                <w:b/>
                <w:bCs/>
              </w:rPr>
            </w:pPr>
            <w:r w:rsidRPr="000070E0">
              <w:rPr>
                <w:b/>
                <w:bCs/>
              </w:rPr>
              <w:t>Tragado de Excepciones</w:t>
            </w:r>
          </w:p>
        </w:tc>
        <w:tc>
          <w:tcPr>
            <w:tcW w:w="0" w:type="auto"/>
            <w:vAlign w:val="center"/>
            <w:hideMark/>
          </w:tcPr>
          <w:p w14:paraId="67C59BDA" w14:textId="77777777" w:rsidR="000070E0" w:rsidRPr="000070E0" w:rsidRDefault="000070E0" w:rsidP="000070E0">
            <w:pPr>
              <w:jc w:val="center"/>
            </w:pPr>
            <w:proofErr w:type="spellStart"/>
            <w:r w:rsidRPr="000070E0">
              <w:t>gather</w:t>
            </w:r>
            <w:proofErr w:type="spellEnd"/>
            <w:r w:rsidRPr="000070E0">
              <w:t xml:space="preserve"> con </w:t>
            </w:r>
            <w:proofErr w:type="spellStart"/>
            <w:r w:rsidRPr="000070E0">
              <w:t>return_exceptions</w:t>
            </w:r>
            <w:proofErr w:type="spellEnd"/>
            <w:r w:rsidRPr="000070E0">
              <w:t xml:space="preserve"> ocultaba errores de validación.</w:t>
            </w:r>
          </w:p>
        </w:tc>
        <w:tc>
          <w:tcPr>
            <w:tcW w:w="0" w:type="auto"/>
            <w:vAlign w:val="center"/>
            <w:hideMark/>
          </w:tcPr>
          <w:p w14:paraId="22F8EFD6" w14:textId="77777777" w:rsidR="000070E0" w:rsidRPr="000070E0" w:rsidRDefault="000070E0" w:rsidP="000070E0">
            <w:pPr>
              <w:jc w:val="center"/>
            </w:pPr>
            <w:r w:rsidRPr="000070E0">
              <w:t>Se agregó lógica de filtrado para diferenciar errores HTTP de errores de validadores.py.</w:t>
            </w:r>
          </w:p>
        </w:tc>
      </w:tr>
      <w:tr w:rsidR="000070E0" w:rsidRPr="000070E0" w14:paraId="4CBFD3A0" w14:textId="77777777" w:rsidTr="000070E0">
        <w:trPr>
          <w:trHeight w:val="1639"/>
        </w:trPr>
        <w:tc>
          <w:tcPr>
            <w:tcW w:w="0" w:type="auto"/>
            <w:vAlign w:val="center"/>
            <w:hideMark/>
          </w:tcPr>
          <w:p w14:paraId="2F802261" w14:textId="77777777" w:rsidR="000070E0" w:rsidRPr="000070E0" w:rsidRDefault="000070E0" w:rsidP="000070E0">
            <w:pPr>
              <w:jc w:val="center"/>
              <w:rPr>
                <w:b/>
                <w:bCs/>
              </w:rPr>
            </w:pPr>
            <w:r w:rsidRPr="000070E0">
              <w:rPr>
                <w:b/>
                <w:bCs/>
              </w:rPr>
              <w:t xml:space="preserve">Doble </w:t>
            </w:r>
            <w:proofErr w:type="spellStart"/>
            <w:r w:rsidRPr="000070E0">
              <w:rPr>
                <w:b/>
                <w:bCs/>
              </w:rPr>
              <w:t>Await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3A300" w14:textId="77777777" w:rsidR="000070E0" w:rsidRPr="000070E0" w:rsidRDefault="000070E0" w:rsidP="000070E0">
            <w:pPr>
              <w:jc w:val="center"/>
            </w:pPr>
            <w:r w:rsidRPr="000070E0">
              <w:t>Error de "</w:t>
            </w:r>
            <w:proofErr w:type="spellStart"/>
            <w:r w:rsidRPr="000070E0">
              <w:t>coroutine</w:t>
            </w:r>
            <w:proofErr w:type="spellEnd"/>
            <w:r w:rsidRPr="000070E0">
              <w:t xml:space="preserve"> </w:t>
            </w:r>
            <w:proofErr w:type="spellStart"/>
            <w:r w:rsidRPr="000070E0">
              <w:t>was</w:t>
            </w:r>
            <w:proofErr w:type="spellEnd"/>
            <w:r w:rsidRPr="000070E0">
              <w:t xml:space="preserve"> </w:t>
            </w:r>
            <w:proofErr w:type="spellStart"/>
            <w:r w:rsidRPr="000070E0">
              <w:t>never</w:t>
            </w:r>
            <w:proofErr w:type="spellEnd"/>
            <w:r w:rsidRPr="000070E0">
              <w:t xml:space="preserve"> </w:t>
            </w:r>
            <w:proofErr w:type="spellStart"/>
            <w:r w:rsidRPr="000070E0">
              <w:t>awaited</w:t>
            </w:r>
            <w:proofErr w:type="spellEnd"/>
            <w:r w:rsidRPr="000070E0">
              <w:t xml:space="preserve">" en el </w:t>
            </w:r>
            <w:proofErr w:type="spellStart"/>
            <w:r w:rsidRPr="000070E0">
              <w:t>coordinador_async</w:t>
            </w:r>
            <w:proofErr w:type="spellEnd"/>
            <w:r w:rsidRPr="000070E0">
              <w:t>.</w:t>
            </w:r>
          </w:p>
        </w:tc>
        <w:tc>
          <w:tcPr>
            <w:tcW w:w="0" w:type="auto"/>
            <w:vAlign w:val="center"/>
            <w:hideMark/>
          </w:tcPr>
          <w:p w14:paraId="438126F1" w14:textId="77777777" w:rsidR="000070E0" w:rsidRPr="000070E0" w:rsidRDefault="000070E0" w:rsidP="000070E0">
            <w:pPr>
              <w:jc w:val="center"/>
            </w:pPr>
            <w:r w:rsidRPr="000070E0">
              <w:t xml:space="preserve">Se corrigió el flujo de </w:t>
            </w:r>
            <w:proofErr w:type="spellStart"/>
            <w:r w:rsidRPr="000070E0">
              <w:t>as_completed</w:t>
            </w:r>
            <w:proofErr w:type="spellEnd"/>
            <w:r w:rsidRPr="000070E0">
              <w:t xml:space="preserve"> para no </w:t>
            </w:r>
            <w:proofErr w:type="spellStart"/>
            <w:r w:rsidRPr="000070E0">
              <w:t>re-awaitar</w:t>
            </w:r>
            <w:proofErr w:type="spellEnd"/>
            <w:r w:rsidRPr="000070E0">
              <w:t xml:space="preserve"> tareas terminadas.</w:t>
            </w:r>
          </w:p>
        </w:tc>
      </w:tr>
    </w:tbl>
    <w:p w14:paraId="135E5A81" w14:textId="76B99B2A" w:rsidR="00C23248" w:rsidRPr="000070E0" w:rsidRDefault="00C23248" w:rsidP="000070E0"/>
    <w:sectPr w:rsidR="00C23248" w:rsidRPr="000070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711D"/>
    <w:multiLevelType w:val="multilevel"/>
    <w:tmpl w:val="70B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42C8"/>
    <w:multiLevelType w:val="multilevel"/>
    <w:tmpl w:val="591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075F0"/>
    <w:multiLevelType w:val="multilevel"/>
    <w:tmpl w:val="ABF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059B2"/>
    <w:multiLevelType w:val="multilevel"/>
    <w:tmpl w:val="B7C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B3BBC"/>
    <w:multiLevelType w:val="multilevel"/>
    <w:tmpl w:val="DC4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25BB"/>
    <w:multiLevelType w:val="multilevel"/>
    <w:tmpl w:val="3ED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F1D85"/>
    <w:multiLevelType w:val="multilevel"/>
    <w:tmpl w:val="78C8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E09C6"/>
    <w:multiLevelType w:val="multilevel"/>
    <w:tmpl w:val="5E4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06F4E"/>
    <w:multiLevelType w:val="multilevel"/>
    <w:tmpl w:val="C9C2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0E6A41"/>
    <w:multiLevelType w:val="multilevel"/>
    <w:tmpl w:val="1A4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67127">
    <w:abstractNumId w:val="4"/>
  </w:num>
  <w:num w:numId="2" w16cid:durableId="2072925855">
    <w:abstractNumId w:val="1"/>
  </w:num>
  <w:num w:numId="3" w16cid:durableId="405883555">
    <w:abstractNumId w:val="8"/>
  </w:num>
  <w:num w:numId="4" w16cid:durableId="1089305628">
    <w:abstractNumId w:val="0"/>
  </w:num>
  <w:num w:numId="5" w16cid:durableId="497382335">
    <w:abstractNumId w:val="5"/>
  </w:num>
  <w:num w:numId="6" w16cid:durableId="1987396607">
    <w:abstractNumId w:val="2"/>
  </w:num>
  <w:num w:numId="7" w16cid:durableId="1418136861">
    <w:abstractNumId w:val="6"/>
  </w:num>
  <w:num w:numId="8" w16cid:durableId="707141154">
    <w:abstractNumId w:val="7"/>
  </w:num>
  <w:num w:numId="9" w16cid:durableId="560482638">
    <w:abstractNumId w:val="3"/>
  </w:num>
  <w:num w:numId="10" w16cid:durableId="1249537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48"/>
    <w:rsid w:val="000070E0"/>
    <w:rsid w:val="00193C4A"/>
    <w:rsid w:val="001C0878"/>
    <w:rsid w:val="00374750"/>
    <w:rsid w:val="00411491"/>
    <w:rsid w:val="004C10E2"/>
    <w:rsid w:val="005B4308"/>
    <w:rsid w:val="005C0284"/>
    <w:rsid w:val="006952BF"/>
    <w:rsid w:val="006B1656"/>
    <w:rsid w:val="008C31CB"/>
    <w:rsid w:val="009C2E11"/>
    <w:rsid w:val="00A6699B"/>
    <w:rsid w:val="00C01C86"/>
    <w:rsid w:val="00C2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0F60"/>
  <w15:chartTrackingRefBased/>
  <w15:docId w15:val="{8ECA385E-600A-411D-81FD-8313F954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2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2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2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2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2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2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2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2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2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23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1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2EFFB-38AB-41AB-8C39-EEF72FA65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102</Words>
  <Characters>561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10</cp:revision>
  <dcterms:created xsi:type="dcterms:W3CDTF">2026-01-23T23:40:00Z</dcterms:created>
  <dcterms:modified xsi:type="dcterms:W3CDTF">2026-02-11T06:22:00Z</dcterms:modified>
</cp:coreProperties>
</file>