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EcoMarket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Reporte de Validación de Calidad: TokenManager</w:t>
      </w:r>
    </w:p>
    <w:p>
      <w:pPr>
        <w:spacing w:after="10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Casos de prueba, bugs encontrados y cómo los resolvimos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¿De qué va este reporte?</w:t>
      </w:r>
    </w:p>
    <w:p>
      <w:pPr>
        <w:spacing w:after="80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Acá documentamos los 6 casos de prueba que corrimos para validar el comportamiento del TokenManager. Cinco pasaron a la primera; uno falló, lo depuramos y lo dejamos funcionando. Abajo está la matriz completa y el análisis del bug encontrado.</w:t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Matriz de Ejecución de Casos de Prueba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700"/>
        <w:gridCol w:w="2760"/>
        <w:gridCol w:w="9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 / Obtenido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de Ana recién emitido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JWT válido (exp en el futuro)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Decodificación exitosa, is_expiring_soon = 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al borde de expirar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JWT válido (exp &lt; 5 min)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is_expiring_soon = True → ALERTA_EXPIRACION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totalmente expirado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JWT válido (exp en el pasado)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is_expiring_soon = True → EXPIRADO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malformada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"token_invalido_123"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None de forma segura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con JSON corrupto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JWT con 3 partes, sección 2 inválida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None manejando excepción de parsing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Ráfaga Concurrente (Fase Crítica)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 peticiones HTTP simultáneas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Exactamente 1 petición de red real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 →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Reporte de Depuración: Bug en el Caso 6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¿Qué salió mal?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 simular la ráfaga de 3 hilos paralelos que pedían renovación del token al mismo tiempo, el sistema hizo 3 solicitudes físicas de red al servidor en lugar de una sola. Esto generó una condición de carrera: las dos peticiones que llegaron después enviaron un token que la primera ya había invalidado, lo que en producción habría tumbado la sesión con un 401.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¿Por qué pasó? (Causa raíz)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código original usaba un Mutex Lock simple, metiendo el viaje de 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dentro</w:t>
      </w:r>
      <w:r>
        <w:rPr>
          <w:rFonts w:ascii="Arial" w:cs="Arial" w:eastAsia="Arial" w:hAnsi="Arial"/>
          <w:sz w:val="22"/>
          <w:szCs w:val="22"/>
        </w:rPr>
        <w:t xml:space="preserve"> del bloque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with self._refresh_lock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CÓDIGO CON BUG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with self._refresh_lock: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not self._is_refreshing: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self._is_refreshing =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Petición de red dentro del lock (problema)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... ejecutar_viaje_de_red_api() ...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problema: </w:t>
      </w:r>
      <w:r>
        <w:rPr>
          <w:rFonts w:ascii="Arial" w:cs="Arial" w:eastAsia="Arial" w:hAnsi="Arial"/>
          <w:sz w:val="22"/>
          <w:szCs w:val="22"/>
        </w:rPr>
        <w:t xml:space="preserve">el hilo 1 acaparó el candado durante los ~1.5 segundos que tardaba la llamada de red. Los hilos 2 y 3 esperaron bloqueados. Cuando el hilo 1 soltó el candado y puso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_is_refreshing = False</w:t>
      </w:r>
      <w:r>
        <w:rPr>
          <w:rFonts w:ascii="Arial" w:cs="Arial" w:eastAsia="Arial" w:hAnsi="Arial"/>
          <w:sz w:val="22"/>
          <w:szCs w:val="22"/>
        </w:rPr>
        <w:t xml:space="preserve">, el hilo 2 entró, vio la bandera en False y disparó otra petición idéntica. Los tres se ejecutaron en fila en vez de aprovechar el token que ya tenían.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¿Cómo lo resolvimos?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Implementamos el Patrón de Doble Verificación con Variables de Condición (threading.Condition), separando el control de flujo de la operación de red en tres fases: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— Encolamiento: </w:t>
      </w:r>
      <w:r>
        <w:rPr>
          <w:rFonts w:ascii="Arial" w:cs="Arial" w:eastAsia="Arial" w:hAnsi="Arial"/>
          <w:sz w:val="22"/>
          <w:szCs w:val="22"/>
        </w:rPr>
        <w:t xml:space="preserve">el candado solo se usa por milisegundos para revisar si ya hay un refresco en curso. Si sí, los hilos secundarios ceden el candado y entran en espera con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.wait()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— Red fuera del lock: </w:t>
      </w:r>
      <w:r>
        <w:rPr>
          <w:rFonts w:ascii="Arial" w:cs="Arial" w:eastAsia="Arial" w:hAnsi="Arial"/>
          <w:sz w:val="22"/>
          <w:szCs w:val="22"/>
        </w:rPr>
        <w:t xml:space="preserve">el hilo líder suelta el candado antes de hacer la llamada de red. Así los demás pueden pasar la puerta, ver que hay un refresco en marcha y dormirse sin congelar al mánager.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— Despertar sincronizado: </w:t>
      </w:r>
      <w:r>
        <w:rPr>
          <w:rFonts w:ascii="Arial" w:cs="Arial" w:eastAsia="Arial" w:hAnsi="Arial"/>
          <w:sz w:val="22"/>
          <w:szCs w:val="22"/>
        </w:rPr>
        <w:t xml:space="preserve">al regresar con el token nuevo, el líder despierta a todos los hilos en espera con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.notify_all()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CÓDIGO CORREGIDO Y VALIDADO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with self._refresh_lock: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self._is_refreshing: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self._refresh_condition.wait()  # Hilos secundarios duermen aquí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self._current_token      # Al despertar, usan el token del líder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self._is_refreshing =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La petición de red ocurre FUERA del lock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nuevo_token = ejecutar_viaje_de_red_api()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with self._refresh_lock: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self._is_refreshing = False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self._refresh_condition.notify_all()  # Despierta a todos los hilos en cola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 Resultado tras el fix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 volver a correr el script con el parche aplicado, el contador de llamadas reales al backend quedó en exactamente 1. El caso 6 pasó de FAIL a PASS, validando que el Singleton maneja correctamente condiciones extremas de concurrencia.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Conclusión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5 de 6 casos pasaron sin problemas desde el inicio. El caso 6 expuso una falla real de arquitectura en el manejo de concurrencia, que fue identificada, analizada y corregida. El TokenManager queda validado y listo para producción.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2026-05-21T22:20:27.433Z</dcterms:created>
  <dcterms:modified xsi:type="dcterms:W3CDTF">2026-05-21T22:20:27.446Z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