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Documento de especificación de requerimientos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 ShiGeRu (Sistema de Gestión de Residuos)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[3/06/2026]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4604623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tabs>
              <w:tab w:val="right" w:leader="dot" w:pos="8828"/>
            </w:tabs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_heading=h.uslshl9hinpq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_heading=h.5ggevw79iwwx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_heading=h.aoh5ne7hd60e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1.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Propósito</w:t>
            <w:tab/>
          </w:r>
          <w:r w:rsidDel="00000000" w:rsidR="00000000" w:rsidRPr="00000000">
            <w:fldChar w:fldCharType="begin"/>
            <w:instrText xml:space="preserve"> PAGEREF _heading=h.fesnm3mbiej0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2.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Alcance del producto / Software</w:t>
            <w:tab/>
          </w:r>
          <w:r w:rsidDel="00000000" w:rsidR="00000000" w:rsidRPr="00000000">
            <w:fldChar w:fldCharType="begin"/>
            <w:instrText xml:space="preserve"> PAGEREF _heading=h.3k0jii9jwz7q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3.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Referencias</w:t>
            <w:tab/>
          </w:r>
          <w:r w:rsidDel="00000000" w:rsidR="00000000" w:rsidRPr="00000000">
            <w:fldChar w:fldCharType="begin"/>
            <w:instrText xml:space="preserve"> PAGEREF _heading=h.yl6d984v1gwz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4.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Funcionalidades del producto</w:t>
            <w:tab/>
          </w:r>
          <w:r w:rsidDel="00000000" w:rsidR="00000000" w:rsidRPr="00000000">
            <w:fldChar w:fldCharType="begin"/>
            <w:instrText xml:space="preserve"> PAGEREF _heading=h.gmgvztisnfzi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5.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Clases y características de usuarios</w:t>
            <w:tab/>
          </w:r>
          <w:r w:rsidDel="00000000" w:rsidR="00000000" w:rsidRPr="00000000">
            <w:fldChar w:fldCharType="begin"/>
            <w:instrText xml:space="preserve"> PAGEREF _heading=h.aq7ebpyfpex1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6.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Entorno operativo</w:t>
            <w:tab/>
          </w:r>
          <w:r w:rsidDel="00000000" w:rsidR="00000000" w:rsidRPr="00000000">
            <w:fldChar w:fldCharType="begin"/>
            <w:instrText xml:space="preserve"> PAGEREF _heading=h.wczhwl3xoxw3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7.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Requerimientos funcionales</w:t>
            <w:tab/>
          </w:r>
          <w:r w:rsidDel="00000000" w:rsidR="00000000" w:rsidRPr="00000000">
            <w:fldChar w:fldCharType="begin"/>
            <w:instrText xml:space="preserve"> PAGEREF _heading=h.kh9lnwslvown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7.1.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(Nombre de la funcionalidad 1)</w:t>
            <w:tab/>
          </w:r>
          <w:r w:rsidDel="00000000" w:rsidR="00000000" w:rsidRPr="00000000">
            <w:fldChar w:fldCharType="begin"/>
            <w:instrText xml:space="preserve"> PAGEREF _heading=h.pl194kxc6c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7.2.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(Nombre de la funcionalidad 2)</w:t>
            <w:tab/>
          </w:r>
          <w:r w:rsidDel="00000000" w:rsidR="00000000" w:rsidRPr="00000000">
            <w:fldChar w:fldCharType="begin"/>
            <w:instrText xml:space="preserve"> PAGEREF _heading=h.8h43ngytdydu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7.3.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(Nombre de la funcionalidad N)</w:t>
            <w:tab/>
          </w:r>
          <w:r w:rsidDel="00000000" w:rsidR="00000000" w:rsidRPr="00000000">
            <w:fldChar w:fldCharType="begin"/>
            <w:instrText xml:space="preserve"> PAGEREF _heading=h.xgojtpaqkhjr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8.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Reglas de negocio</w:t>
            <w:tab/>
          </w:r>
          <w:r w:rsidDel="00000000" w:rsidR="00000000" w:rsidRPr="00000000">
            <w:fldChar w:fldCharType="begin"/>
            <w:instrText xml:space="preserve"> PAGEREF _heading=h.jxp3ycwk9fze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44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9.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Requerimientos de interfaces externas</w:t>
            <w:tab/>
          </w:r>
          <w:r w:rsidDel="00000000" w:rsidR="00000000" w:rsidRPr="00000000">
            <w:fldChar w:fldCharType="begin"/>
            <w:instrText xml:space="preserve"> PAGEREF _heading=h.xa5lkdmo02hh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9.1.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Interfaces de usuario</w:t>
            <w:tab/>
          </w:r>
          <w:r w:rsidDel="00000000" w:rsidR="00000000" w:rsidRPr="00000000">
            <w:fldChar w:fldCharType="begin"/>
            <w:instrText xml:space="preserve"> PAGEREF _heading=h.dwrb7kj2bqwl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9.2.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Interfaces de hardware</w:t>
            <w:tab/>
          </w:r>
          <w:r w:rsidDel="00000000" w:rsidR="00000000" w:rsidRPr="00000000">
            <w:fldChar w:fldCharType="begin"/>
            <w:instrText xml:space="preserve"> PAGEREF _heading=h.y0unbzjgaflz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9.3.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Interfaces de software</w:t>
            <w:tab/>
          </w:r>
          <w:r w:rsidDel="00000000" w:rsidR="00000000" w:rsidRPr="00000000">
            <w:fldChar w:fldCharType="begin"/>
            <w:instrText xml:space="preserve"> PAGEREF _heading=h.x3qazhklj69q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left" w:leader="none" w:pos="880"/>
              <w:tab w:val="right" w:leader="dot" w:pos="8828"/>
            </w:tabs>
            <w:ind w:left="220" w:firstLine="0"/>
            <w:rPr/>
          </w:pPr>
          <w:r w:rsidDel="00000000" w:rsidR="00000000" w:rsidRPr="00000000">
            <w:rPr>
              <w:rtl w:val="0"/>
            </w:rPr>
            <w:t xml:space="preserve">9.4.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Interfaces de comunicación</w:t>
            <w:tab/>
          </w:r>
          <w:r w:rsidDel="00000000" w:rsidR="00000000" w:rsidRPr="00000000">
            <w:fldChar w:fldCharType="begin"/>
            <w:instrText xml:space="preserve"> PAGEREF _heading=h.1o49ty508jfk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left" w:leader="none" w:pos="66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10.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Requerimientos no funcionales</w:t>
            <w:tab/>
          </w:r>
          <w:r w:rsidDel="00000000" w:rsidR="00000000" w:rsidRPr="00000000">
            <w:fldChar w:fldCharType="begin"/>
            <w:instrText xml:space="preserve"> PAGEREF _heading=h.mbymk78cqeen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left" w:leader="none" w:pos="66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11.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Otros requerimientos</w:t>
            <w:tab/>
          </w:r>
          <w:r w:rsidDel="00000000" w:rsidR="00000000" w:rsidRPr="00000000">
            <w:fldChar w:fldCharType="begin"/>
            <w:instrText xml:space="preserve"> PAGEREF _heading=h.cm6ncme5z3ak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left" w:leader="none" w:pos="660"/>
              <w:tab w:val="right" w:leader="dot" w:pos="8828"/>
            </w:tabs>
            <w:rPr/>
          </w:pPr>
          <w:r w:rsidDel="00000000" w:rsidR="00000000" w:rsidRPr="00000000">
            <w:rPr>
              <w:rtl w:val="0"/>
            </w:rPr>
            <w:t xml:space="preserve">12.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_heading=h.kds1223isayl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rPr>
          <w:b w:val="1"/>
          <w:bCs w:val="1"/>
          <w:color w:val="000000"/>
          <w:sz w:val="32"/>
          <w:szCs w:val="32"/>
        </w:rPr>
      </w:pPr>
      <w:bookmarkStart w:colFirst="0" w:colLast="0" w:name="_heading=h.uslshl9hinpq" w:id="0"/>
      <w:bookmarkEnd w:id="0"/>
      <w:r w:rsidDel="00000000" w:rsidR="00000000" w:rsidRPr="00000000">
        <w:rPr>
          <w:color w:val="000000"/>
          <w:rtl w:val="0"/>
        </w:rPr>
        <w:t xml:space="preserve">Historial de Versiones</w:t>
      </w:r>
    </w:p>
    <w:sdt>
      <w:sdtPr>
        <w:lock w:val="contentLocked"/>
        <w:id w:val="-472758833"/>
        <w:tag w:val="goog_rdk_0"/>
      </w:sdtPr>
      <w:sdtContent>
        <w:tbl>
          <w:tblPr>
            <w:tblStyle w:val="Table1"/>
            <w:tblW w:w="8966.000000000002" w:type="dxa"/>
            <w:jc w:val="left"/>
            <w:tblInd w:w="-6.999999999999993" w:type="dxa"/>
            <w:tblLayout w:type="fixed"/>
            <w:tblLook w:val="0000"/>
          </w:tblPr>
          <w:tblGrid>
            <w:gridCol w:w="1085"/>
            <w:gridCol w:w="1183"/>
            <w:gridCol w:w="1843"/>
            <w:gridCol w:w="1843"/>
            <w:gridCol w:w="3012"/>
            <w:tblGridChange w:id="0">
              <w:tblGrid>
                <w:gridCol w:w="1085"/>
                <w:gridCol w:w="1183"/>
                <w:gridCol w:w="1843"/>
                <w:gridCol w:w="1843"/>
                <w:gridCol w:w="30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Versión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Organización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pStyle w:val="Heading1"/>
        <w:numPr>
          <w:ilvl w:val="0"/>
          <w:numId w:val="3"/>
        </w:numPr>
        <w:rPr>
          <w:b w:val="1"/>
          <w:bCs w:val="1"/>
          <w:color w:val="000000"/>
          <w:sz w:val="32"/>
          <w:szCs w:val="32"/>
        </w:rPr>
      </w:pPr>
      <w:bookmarkStart w:colFirst="0" w:colLast="0" w:name="_heading=h.5ggevw79iwwx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sdt>
      <w:sdtPr>
        <w:lock w:val="contentLocked"/>
        <w:id w:val="-1903463727"/>
        <w:tag w:val="goog_rdk_1"/>
      </w:sdtPr>
      <w:sdtContent>
        <w:tbl>
          <w:tblPr>
            <w:tblStyle w:val="Table2"/>
            <w:tblW w:w="8890.0" w:type="dxa"/>
            <w:jc w:val="left"/>
            <w:tblInd w:w="-6.999999999999993" w:type="dxa"/>
            <w:tblLayout w:type="fixed"/>
            <w:tblLook w:val="0000"/>
          </w:tblPr>
          <w:tblGrid>
            <w:gridCol w:w="3261"/>
            <w:gridCol w:w="5629"/>
            <w:tblGridChange w:id="0">
              <w:tblGrid>
                <w:gridCol w:w="3261"/>
                <w:gridCol w:w="56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Empresa / Organización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Proyecto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preparación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Patrocinador principal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/ Líder de Proyecto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/ Líder de Análisis de negocio y requerimientos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pStyle w:val="Heading1"/>
        <w:numPr>
          <w:ilvl w:val="0"/>
          <w:numId w:val="3"/>
        </w:numPr>
        <w:rPr>
          <w:b w:val="1"/>
          <w:bCs w:val="1"/>
          <w:color w:val="000000"/>
          <w:sz w:val="32"/>
          <w:szCs w:val="32"/>
        </w:rPr>
      </w:pPr>
      <w:bookmarkStart w:colFirst="0" w:colLast="0" w:name="_heading=h.aoh5ne7hd60e" w:id="2"/>
      <w:bookmarkEnd w:id="2"/>
      <w:r w:rsidDel="00000000" w:rsidR="00000000" w:rsidRPr="00000000">
        <w:rPr>
          <w:color w:val="000000"/>
          <w:rtl w:val="0"/>
        </w:rPr>
        <w:t xml:space="preserve">Aprobaciones</w:t>
      </w:r>
    </w:p>
    <w:sdt>
      <w:sdtPr>
        <w:lock w:val="contentLocked"/>
        <w:id w:val="-614315973"/>
        <w:tag w:val="goog_rdk_2"/>
      </w:sdtPr>
      <w:sdtContent>
        <w:tbl>
          <w:tblPr>
            <w:tblStyle w:val="Table3"/>
            <w:tblW w:w="8805.0" w:type="dxa"/>
            <w:jc w:val="left"/>
            <w:tblInd w:w="-6.999999999999993" w:type="dxa"/>
            <w:tblLayout w:type="fixed"/>
            <w:tblLook w:val="0000"/>
          </w:tblPr>
          <w:tblGrid>
            <w:gridCol w:w="2325"/>
            <w:gridCol w:w="1830"/>
            <w:gridCol w:w="1635"/>
            <w:gridCol w:w="1350"/>
            <w:gridCol w:w="1665"/>
            <w:tblGridChange w:id="0">
              <w:tblGrid>
                <w:gridCol w:w="2325"/>
                <w:gridCol w:w="1830"/>
                <w:gridCol w:w="1635"/>
                <w:gridCol w:w="1350"/>
                <w:gridCol w:w="1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 y Apellido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Cargo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Departamento u Organización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shd w:fill="d9d9d9" w:val="clear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Emily Ferreira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Coordinadora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3/06/2026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Santiago Valenzuela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Subcoordinador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3/06/2026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Lautaro Ibáñez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Integrante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3/06/2026</w:t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3"/>
        </w:numPr>
        <w:ind w:left="567"/>
        <w:rPr>
          <w:b w:val="1"/>
          <w:bCs w:val="1"/>
          <w:sz w:val="32"/>
          <w:szCs w:val="32"/>
        </w:rPr>
      </w:pPr>
      <w:bookmarkStart w:colFirst="0" w:colLast="0" w:name="_heading=h.fesnm3mbiej0" w:id="3"/>
      <w:bookmarkEnd w:id="3"/>
      <w:r w:rsidDel="00000000" w:rsidR="00000000" w:rsidRPr="00000000">
        <w:rPr>
          <w:color w:val="000000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rtl w:val="0"/>
        </w:rPr>
        <w:t xml:space="preserve">SiGeRu</w:t>
      </w:r>
      <w:r w:rsidDel="00000000" w:rsidR="00000000" w:rsidRPr="00000000">
        <w:rPr>
          <w:rtl w:val="0"/>
        </w:rPr>
        <w:t xml:space="preserve"> (Sistema de Gestión de Residuos Urbanos) Versión 1.0 es un software pensado para facilitar la gestión de los residuos urbanos.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  <w:t xml:space="preserve">Este documento especifica los requerimientos funcionales y no funcionales del software, y la descripción de sus procesos y componentes principales.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  <w:t xml:space="preserve">El alcance incluye la gestión de contenedores, usuarios, centros de acopio, vertederos, rutas de recolección, incidencias, recursos operativos e informes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  <w:t xml:space="preserve">estadísticos.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El documento cubre la totalidad del sistema, incluyendo sus módulos de gestión de información, incidencias, recursos e informes y reportes.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3"/>
        </w:numPr>
        <w:ind w:left="567"/>
        <w:rPr>
          <w:b w:val="1"/>
          <w:bCs w:val="1"/>
          <w:color w:val="000000"/>
          <w:sz w:val="32"/>
          <w:szCs w:val="32"/>
        </w:rPr>
      </w:pPr>
      <w:bookmarkStart w:colFirst="0" w:colLast="0" w:name="_heading=h.3k0jii9jwz7q" w:id="4"/>
      <w:bookmarkEnd w:id="4"/>
      <w:r w:rsidDel="00000000" w:rsidR="00000000" w:rsidRPr="00000000">
        <w:rPr>
          <w:color w:val="000000"/>
          <w:rtl w:val="0"/>
        </w:rPr>
        <w:t xml:space="preserve">Alcance del producto / Software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  <w:t xml:space="preserve">La finalidad de este software es cumplir necesidades básicas de administración, seguimiento y análisis de información relacionada con la recolección, tratamiento de residuos y el uso de los recursos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facilitará el seguimiento de las actividades realizadas por las cuadrillas de recolección, mejorando la planificación de rutas, el control de los recursos y la resolución de incidencias reportadas.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Entre los principales beneficios se encuentran:</w:t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-Optimizar la gestión de residuos urbanos.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-Reducir los tiempos de respuesta ante incidencias.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-Mejorar la organización de los recursos municipales.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-Centralizar toda la información en una única plataforma.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-Obtener estadísticas que apoyen la toma de decisiones.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-Mejorar la calidad del servicio brindado a la ciudadanía.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hd w:fill="ffffff" w:val="clear"/>
        <w:spacing w:after="120" w:before="480" w:lineRule="auto"/>
        <w:rPr>
          <w:color w:val="000000"/>
        </w:rPr>
      </w:pPr>
      <w:bookmarkStart w:colFirst="0" w:colLast="0" w:name="_heading=h.pywznomhtgqn" w:id="5"/>
      <w:bookmarkEnd w:id="5"/>
      <w:r w:rsidDel="00000000" w:rsidR="00000000" w:rsidRPr="00000000">
        <w:rPr>
          <w:color w:val="000000"/>
          <w:rtl w:val="0"/>
        </w:rPr>
        <w:t xml:space="preserve">Referencias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ffffff" w:val="clear"/>
        <w:spacing w:after="0" w:afterAutospacing="0" w:before="24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Material de Ingeniería de Software – Crea.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Documentación del Proyecto UTU LAB.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Actas de reunión del proyecto SiGeRu.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Modelo Entidad Relación del sistema.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Diagramas de Casos de Uso.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Cronograma del proyecto (Diagrama de Gantt).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rPr>
          <w:u w:val="none"/>
        </w:rPr>
      </w:pPr>
      <w:r w:rsidDel="00000000" w:rsidR="00000000" w:rsidRPr="00000000">
        <w:rPr>
          <w:rtl w:val="0"/>
        </w:rPr>
        <w:t xml:space="preserve">Intendencia de  montevideo 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hd w:fill="ffffff" w:val="clear"/>
        <w:spacing w:after="240" w:before="0" w:beforeAutospacing="0" w:line="240" w:lineRule="auto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color w:val="000000"/>
          <w:sz w:val="46"/>
          <w:szCs w:val="46"/>
        </w:rPr>
      </w:pPr>
      <w:bookmarkStart w:colFirst="0" w:colLast="0" w:name="_heading=h.gmgvztisnfzi" w:id="6"/>
      <w:bookmarkEnd w:id="6"/>
      <w:r w:rsidDel="00000000" w:rsidR="00000000" w:rsidRPr="00000000">
        <w:rPr>
          <w:color w:val="000000"/>
          <w:rtl w:val="0"/>
        </w:rPr>
        <w:t xml:space="preserve">Funcionalidades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Administración de usuarios y roles.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-Gestión de contenedores de residuos.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-Administración de centros de acopio y vertederos.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-Gestión de rutas de recolección.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Registro y seguimiento de incidencias.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Administración de recursos operativos.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Consulta de información sobre residuos recolectados.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Generación de reportes.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Generación de estadísticas.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Visualización de paneles de control y mapas.</w:t>
      </w:r>
    </w:p>
    <w:p w:rsidR="00000000" w:rsidDel="00000000" w:rsidP="00000000" w:rsidRDefault="00000000" w:rsidRPr="00000000" w14:paraId="000000B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hd w:fill="ffffff" w:val="clear"/>
        <w:spacing w:after="120" w:before="480" w:lineRule="auto"/>
        <w:jc w:val="both"/>
        <w:rPr>
          <w:color w:val="000000"/>
        </w:rPr>
      </w:pPr>
      <w:bookmarkStart w:colFirst="0" w:colLast="0" w:name="_heading=h.zh3hbxcgo5gd" w:id="7"/>
      <w:bookmarkEnd w:id="7"/>
      <w:r w:rsidDel="00000000" w:rsidR="00000000" w:rsidRPr="00000000">
        <w:rPr>
          <w:color w:val="000000"/>
          <w:rtl w:val="0"/>
        </w:rPr>
        <w:t xml:space="preserve">Clases y características de usuarios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k8rslxvf1wq7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Administrador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 el usuario con mayores privilegios dentro del sistema. Tiene acceso a todas las funcionalidades, incluyendo la administración de usuarios, recursos, contenedores, centros de acopio, vertederos, rutas e informes.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l7pw2hb5a5ey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Supervisor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 responsable de supervisar el trabajo de las cuadrillas de recolección y controlar el estado de las incidencias registradas. Puede consultar reportes y asignar tareas.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ksdeejrq4po0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Operario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Utiliza el sistema para registrar información relacionada con la recolección de residuos, actualizar el estado de incidencias y consultar las rutas asignadas.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rren61gdw9x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Consultor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Usuario con permisos únicamente de lectura, destinado a autoridades municipales o personal administrativo que necesite consultar información y estadísticas sin modificar datos.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hd w:fill="ffffff" w:val="clear"/>
        <w:spacing w:after="120" w:before="480" w:lineRule="auto"/>
        <w:jc w:val="both"/>
        <w:rPr>
          <w:color w:val="000000"/>
        </w:rPr>
      </w:pPr>
      <w:bookmarkStart w:colFirst="0" w:colLast="0" w:name="_heading=h.tdhwi0eii25v" w:id="12"/>
      <w:bookmarkEnd w:id="12"/>
      <w:r w:rsidDel="00000000" w:rsidR="00000000" w:rsidRPr="00000000">
        <w:rPr>
          <w:color w:val="000000"/>
          <w:rtl w:val="0"/>
        </w:rPr>
        <w:t xml:space="preserve">Entorno operativo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SiGeRu funcionará como una aplicación web, accesible desde cualquier equipo con conexión a Internet.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servidor utilizará: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-Sistema Operativo Linux.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-Apache.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-PHP 8.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-MySQL.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-Laravel.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-Bootstrap.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-JavaScript.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-HTML5.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-CSS3.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usuarios accederán mediante navegadores como Google Chrome, Microsoft Edge, OperaGX, entre otros.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hd w:fill="ffffff" w:val="clear"/>
        <w:spacing w:after="120" w:before="480" w:lineRule="auto"/>
        <w:jc w:val="both"/>
        <w:rPr>
          <w:color w:val="000000"/>
        </w:rPr>
      </w:pPr>
      <w:bookmarkStart w:colFirst="0" w:colLast="0" w:name="_heading=h.b2o6d8wsmjf" w:id="13"/>
      <w:bookmarkEnd w:id="13"/>
      <w:r w:rsidDel="00000000" w:rsidR="00000000" w:rsidRPr="00000000">
        <w:rPr>
          <w:color w:val="000000"/>
          <w:rtl w:val="0"/>
        </w:rPr>
        <w:t xml:space="preserve">Gestión de Usuarios y Roles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shd w:fill="ffffff" w:val="clear"/>
        <w:spacing w:after="80" w:before="280" w:line="240" w:lineRule="auto"/>
        <w:jc w:val="both"/>
        <w:rPr/>
      </w:pPr>
      <w:bookmarkStart w:colFirst="0" w:colLast="0" w:name="_heading=h.hanzv4pk1q8g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Esta funcionalidad permite administrar los usuarios del sistema y asignar los distintos roles disponibles según las responsabilidades de cada integrante.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ppqj8k9mb9e8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Prioridad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Alta.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yyoi9rtd00q9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Acciones iniciadoras y comportamiento esperado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administrador selecciona la opción "Usuarios".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permite crear, modificar, eliminar o consultar usuarios.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Cada usuario recibe un rol que determina las funcionalidades disponibles.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shd w:fill="ffffff" w:val="clear"/>
        <w:spacing w:after="80" w:before="280" w:line="240" w:lineRule="auto"/>
        <w:jc w:val="both"/>
        <w:rPr>
          <w:rFonts w:ascii="Arial" w:cs="Arial" w:eastAsia="Arial" w:hAnsi="Arial"/>
        </w:rPr>
      </w:pPr>
      <w:bookmarkStart w:colFirst="0" w:colLast="0" w:name="_heading=h.lifnag1ewju6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Requerimientos funcionales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RF-01 El sistema permitirá registrar nuevos usuarios.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RF-02 El sistema permitirá modificar la información de un usuario.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RF-03 El sistema permitirá eliminar usuarios.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RF-04 El sistema permitirá asignar roles.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RF-05 El sistema validará que el nombre de usuario no exista previamente.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RF-06 El sistema almacenará las contraseñas de forma segura.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>
          <w:color w:val="000000"/>
        </w:rPr>
      </w:pPr>
      <w:bookmarkStart w:colFirst="0" w:colLast="0" w:name="_heading=h.kh9lnwslvown" w:id="18"/>
      <w:bookmarkEnd w:id="18"/>
      <w:r w:rsidDel="00000000" w:rsidR="00000000" w:rsidRPr="00000000">
        <w:rPr>
          <w:color w:val="000000"/>
          <w:rtl w:val="0"/>
        </w:rPr>
        <w:t xml:space="preserve">Requerimientos funcionales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administrar los contenedores de residuos, incluyendo alta, baja, modificación, ubicación, estado y tipo de residuos.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administrar usuarios y roles, incluyendo administradores municipales, cuadrillas de recolección y operarios de centros de acopio y vertederos.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administrar centros de acopio y vertederos, registrando capacidad y tipos de residuos gestionados.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registrar y asignar rutas de recolección a las cuadrillas responsables.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registrar, modificar y consultar incidencias relacionadas con contenedores y recolección de residuos.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gestionar el estado de las incidencias (abierta, en curso o resuelta).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asignar responsables para la resolución de incidencias.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mantener un historial de incidencias por zona y por contenedor.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administrar los recursos utilizados en la gestión de residuos, incluyendo camiones, contenedores de repuesto, maquinaria y equipamiento.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controlar el estado, disponibilidad y utilización de los recursos.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registrar y consultar información relacionada con la recolección de residuos.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registrar y consultar información relacionada con el tratamiento y disposición de residuos.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generar reportes e informes sobre incidencias, residuos recolectados y utilización de recursos.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generar estadísticas para apoyar la toma de decisiones, incluyendo zonas críticas, frecuencia de recolección y tiempos de resolución.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sistema debe permitir visualizar información relevante mediante paneles de control y mapas interactivos.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before="480" w:lineRule="auto"/>
        <w:jc w:val="both"/>
        <w:rPr/>
      </w:pPr>
      <w:bookmarkStart w:colFirst="0" w:colLast="0" w:name="_heading=h.azf6zyqqyw2v" w:id="19"/>
      <w:bookmarkEnd w:id="19"/>
      <w:r w:rsidDel="00000000" w:rsidR="00000000" w:rsidRPr="00000000">
        <w:rPr>
          <w:color w:val="000000"/>
          <w:rtl w:val="0"/>
        </w:rPr>
        <w:t xml:space="preserve">Gestión de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spacing w:after="80" w:before="280" w:line="240" w:lineRule="auto"/>
        <w:jc w:val="both"/>
        <w:rPr/>
      </w:pPr>
      <w:bookmarkStart w:colFirst="0" w:colLast="0" w:name="_heading=h.ft4empn33f22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Permite registrar y administrar todos los contenedores instalados dentro del municipio.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68qqpzlbrwiy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Prioridad</w:t>
      </w:r>
    </w:p>
    <w:p w:rsidR="00000000" w:rsidDel="00000000" w:rsidP="00000000" w:rsidRDefault="00000000" w:rsidRPr="00000000" w14:paraId="000000FC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Alta.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g320se083l8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 iniciadoras y comportamiento esperado</w:t>
      </w:r>
    </w:p>
    <w:p w:rsidR="00000000" w:rsidDel="00000000" w:rsidP="00000000" w:rsidRDefault="00000000" w:rsidRPr="00000000" w14:paraId="000000FF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-El usuario autorizado accede al módulo de contenedores.</w:t>
      </w:r>
    </w:p>
    <w:p w:rsidR="00000000" w:rsidDel="00000000" w:rsidP="00000000" w:rsidRDefault="00000000" w:rsidRPr="00000000" w14:paraId="00000100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-Podrá registrar nuevos contenedores, modificar su información, consultar su estado o eliminarlos.</w:t>
      </w:r>
    </w:p>
    <w:p w:rsidR="00000000" w:rsidDel="00000000" w:rsidP="00000000" w:rsidRDefault="00000000" w:rsidRPr="00000000" w14:paraId="00000101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s0besmx2opke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02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RF-07 Registrar contenedores.</w:t>
      </w:r>
    </w:p>
    <w:p w:rsidR="00000000" w:rsidDel="00000000" w:rsidP="00000000" w:rsidRDefault="00000000" w:rsidRPr="00000000" w14:paraId="00000103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RF-08 Modificar contenedores.</w:t>
      </w:r>
    </w:p>
    <w:p w:rsidR="00000000" w:rsidDel="00000000" w:rsidP="00000000" w:rsidRDefault="00000000" w:rsidRPr="00000000" w14:paraId="00000104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RF-09 Eliminar contenedores.</w:t>
      </w:r>
    </w:p>
    <w:p w:rsidR="00000000" w:rsidDel="00000000" w:rsidP="00000000" w:rsidRDefault="00000000" w:rsidRPr="00000000" w14:paraId="00000105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RF-10 Consultar ubicación.</w:t>
      </w:r>
    </w:p>
    <w:p w:rsidR="00000000" w:rsidDel="00000000" w:rsidP="00000000" w:rsidRDefault="00000000" w:rsidRPr="00000000" w14:paraId="00000106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RF-11 Registrar el tipo de residuos admitidos.</w:t>
      </w:r>
    </w:p>
    <w:p w:rsidR="00000000" w:rsidDel="00000000" w:rsidP="00000000" w:rsidRDefault="00000000" w:rsidRPr="00000000" w14:paraId="00000107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RF-12 Registrar el estado del contenedor.</w:t>
      </w:r>
    </w:p>
    <w:p w:rsidR="00000000" w:rsidDel="00000000" w:rsidP="00000000" w:rsidRDefault="00000000" w:rsidRPr="00000000" w14:paraId="00000108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120" w:before="480" w:lineRule="auto"/>
        <w:jc w:val="both"/>
        <w:rPr>
          <w:color w:val="000000"/>
        </w:rPr>
      </w:pPr>
      <w:bookmarkStart w:colFirst="0" w:colLast="0" w:name="_heading=h.uzkovq2uvg4" w:id="25"/>
      <w:bookmarkEnd w:id="25"/>
      <w:r w:rsidDel="00000000" w:rsidR="00000000" w:rsidRPr="00000000">
        <w:rPr>
          <w:color w:val="000000"/>
          <w:rtl w:val="0"/>
        </w:rPr>
        <w:t xml:space="preserve">Gestión de Incidencias</w:t>
      </w:r>
    </w:p>
    <w:p w:rsidR="00000000" w:rsidDel="00000000" w:rsidP="00000000" w:rsidRDefault="00000000" w:rsidRPr="00000000" w14:paraId="0000010A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lk36mvcdqyd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10B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Permite registrar, controlar y realizar seguimiento de incidencias relacionadas con la recolección de residuos.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yusrycw4tv2" w:id="27"/>
      <w:bookmarkEnd w:id="2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Prioridad</w:t>
      </w:r>
    </w:p>
    <w:p w:rsidR="00000000" w:rsidDel="00000000" w:rsidP="00000000" w:rsidRDefault="00000000" w:rsidRPr="00000000" w14:paraId="0000010E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Alta.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wr25sd7z2id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 iniciadoras y comportamiento esperado</w:t>
      </w:r>
    </w:p>
    <w:p w:rsidR="00000000" w:rsidDel="00000000" w:rsidP="00000000" w:rsidRDefault="00000000" w:rsidRPr="00000000" w14:paraId="00000111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operario registra una incidencia.</w:t>
      </w:r>
    </w:p>
    <w:p w:rsidR="00000000" w:rsidDel="00000000" w:rsidP="00000000" w:rsidRDefault="00000000" w:rsidRPr="00000000" w14:paraId="00000112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supervisor asigna un responsable.</w:t>
      </w:r>
    </w:p>
    <w:p w:rsidR="00000000" w:rsidDel="00000000" w:rsidP="00000000" w:rsidRDefault="00000000" w:rsidRPr="00000000" w14:paraId="00000113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responsable actualiza el estado hasta su resolución.</w:t>
      </w:r>
    </w:p>
    <w:p w:rsidR="00000000" w:rsidDel="00000000" w:rsidP="00000000" w:rsidRDefault="00000000" w:rsidRPr="00000000" w14:paraId="00000114">
      <w:pPr>
        <w:pStyle w:val="Heading3"/>
        <w:keepNext w:val="0"/>
        <w:spacing w:after="80" w:before="28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3rf89ee7mk4" w:id="29"/>
      <w:bookmarkEnd w:id="2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15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RF-13 Registrar incidencias.</w:t>
      </w:r>
    </w:p>
    <w:p w:rsidR="00000000" w:rsidDel="00000000" w:rsidP="00000000" w:rsidRDefault="00000000" w:rsidRPr="00000000" w14:paraId="00000116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RF-14 Modificar incidencias.</w:t>
      </w:r>
    </w:p>
    <w:p w:rsidR="00000000" w:rsidDel="00000000" w:rsidP="00000000" w:rsidRDefault="00000000" w:rsidRPr="00000000" w14:paraId="00000117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RF-15 Consultar incidencias.</w:t>
      </w:r>
    </w:p>
    <w:p w:rsidR="00000000" w:rsidDel="00000000" w:rsidP="00000000" w:rsidRDefault="00000000" w:rsidRPr="00000000" w14:paraId="00000118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RF-16 Asignar responsables.</w:t>
      </w:r>
    </w:p>
    <w:p w:rsidR="00000000" w:rsidDel="00000000" w:rsidP="00000000" w:rsidRDefault="00000000" w:rsidRPr="00000000" w14:paraId="00000119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RF-17 Cambiar estado.</w:t>
      </w:r>
    </w:p>
    <w:p w:rsidR="00000000" w:rsidDel="00000000" w:rsidP="00000000" w:rsidRDefault="00000000" w:rsidRPr="00000000" w14:paraId="0000011A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RF-18 Mantener historial.</w:t>
      </w:r>
    </w:p>
    <w:p w:rsidR="00000000" w:rsidDel="00000000" w:rsidP="00000000" w:rsidRDefault="00000000" w:rsidRPr="00000000" w14:paraId="0000011B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yoyrtbax0pr9" w:id="30"/>
      <w:bookmarkEnd w:id="30"/>
      <w:r w:rsidDel="00000000" w:rsidR="00000000" w:rsidRPr="00000000">
        <w:rPr>
          <w:color w:val="000000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11D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-Solo los administradores podrán crear o eliminar usuarios.</w:t>
      </w:r>
    </w:p>
    <w:p w:rsidR="00000000" w:rsidDel="00000000" w:rsidP="00000000" w:rsidRDefault="00000000" w:rsidRPr="00000000" w14:paraId="0000011E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-Cada usuario deberá iniciar sesión mediante credenciales válidas.</w:t>
      </w:r>
    </w:p>
    <w:p w:rsidR="00000000" w:rsidDel="00000000" w:rsidP="00000000" w:rsidRDefault="00000000" w:rsidRPr="00000000" w14:paraId="0000011F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-Toda incidencia deberá estar asociada a un contenedor.</w:t>
      </w:r>
    </w:p>
    <w:p w:rsidR="00000000" w:rsidDel="00000000" w:rsidP="00000000" w:rsidRDefault="00000000" w:rsidRPr="00000000" w14:paraId="00000120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-Cada incidencia tendrá un único estado activo.</w:t>
      </w:r>
    </w:p>
    <w:p w:rsidR="00000000" w:rsidDel="00000000" w:rsidP="00000000" w:rsidRDefault="00000000" w:rsidRPr="00000000" w14:paraId="00000121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-No podrán eliminarse contenedores que posean incidencias abiertas.</w:t>
      </w:r>
    </w:p>
    <w:p w:rsidR="00000000" w:rsidDel="00000000" w:rsidP="00000000" w:rsidRDefault="00000000" w:rsidRPr="00000000" w14:paraId="00000122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-Los recursos solo podrán asignarse si se encuentran disponibles.</w:t>
      </w:r>
    </w:p>
    <w:p w:rsidR="00000000" w:rsidDel="00000000" w:rsidP="00000000" w:rsidRDefault="00000000" w:rsidRPr="00000000" w14:paraId="00000123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-Cada ruta deberá estar asociada a una cuadrilla.</w:t>
      </w:r>
    </w:p>
    <w:p w:rsidR="00000000" w:rsidDel="00000000" w:rsidP="00000000" w:rsidRDefault="00000000" w:rsidRPr="00000000" w14:paraId="00000124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-El sistema registrará la fecha y hora de cada modificación realizada.</w:t>
      </w:r>
    </w:p>
    <w:p w:rsidR="00000000" w:rsidDel="00000000" w:rsidP="00000000" w:rsidRDefault="00000000" w:rsidRPr="00000000" w14:paraId="00000125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kr20buw5jqbw" w:id="31"/>
      <w:bookmarkEnd w:id="31"/>
      <w:r w:rsidDel="00000000" w:rsidR="00000000" w:rsidRPr="00000000">
        <w:rPr>
          <w:color w:val="000000"/>
          <w:sz w:val="24"/>
          <w:szCs w:val="24"/>
          <w:rtl w:val="0"/>
        </w:rPr>
        <w:t xml:space="preserve">Interfaces de usuario</w:t>
      </w:r>
    </w:p>
    <w:p w:rsidR="00000000" w:rsidDel="00000000" w:rsidP="00000000" w:rsidRDefault="00000000" w:rsidRPr="00000000" w14:paraId="00000127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sistema contará con una interfaz web intuitiva, responsive y de fácil navegación.</w:t>
      </w:r>
    </w:p>
    <w:p w:rsidR="00000000" w:rsidDel="00000000" w:rsidP="00000000" w:rsidRDefault="00000000" w:rsidRPr="00000000" w14:paraId="00000128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Dispondrá de:</w:t>
      </w:r>
    </w:p>
    <w:p w:rsidR="00000000" w:rsidDel="00000000" w:rsidP="00000000" w:rsidRDefault="00000000" w:rsidRPr="00000000" w14:paraId="00000129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-Inicio de sesión.</w:t>
      </w:r>
    </w:p>
    <w:p w:rsidR="00000000" w:rsidDel="00000000" w:rsidP="00000000" w:rsidRDefault="00000000" w:rsidRPr="00000000" w14:paraId="0000012A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-Panel principal (Dashboard).</w:t>
      </w:r>
    </w:p>
    <w:p w:rsidR="00000000" w:rsidDel="00000000" w:rsidP="00000000" w:rsidRDefault="00000000" w:rsidRPr="00000000" w14:paraId="0000012B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-Menús laterales.</w:t>
      </w:r>
    </w:p>
    <w:p w:rsidR="00000000" w:rsidDel="00000000" w:rsidP="00000000" w:rsidRDefault="00000000" w:rsidRPr="00000000" w14:paraId="0000012C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-Formularios.</w:t>
      </w:r>
    </w:p>
    <w:p w:rsidR="00000000" w:rsidDel="00000000" w:rsidP="00000000" w:rsidRDefault="00000000" w:rsidRPr="00000000" w14:paraId="0000012D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-Tablas con filtros.</w:t>
      </w:r>
    </w:p>
    <w:p w:rsidR="00000000" w:rsidDel="00000000" w:rsidP="00000000" w:rsidRDefault="00000000" w:rsidRPr="00000000" w14:paraId="0000012E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-Botones de acción.</w:t>
      </w:r>
    </w:p>
    <w:p w:rsidR="00000000" w:rsidDel="00000000" w:rsidP="00000000" w:rsidRDefault="00000000" w:rsidRPr="00000000" w14:paraId="0000012F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-Mensajes de confirmación y error.</w:t>
      </w:r>
    </w:p>
    <w:p w:rsidR="00000000" w:rsidDel="00000000" w:rsidP="00000000" w:rsidRDefault="00000000" w:rsidRPr="00000000" w14:paraId="00000130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-Mapas interactivos para visualizar contenedores y rutas.</w:t>
      </w:r>
    </w:p>
    <w:p w:rsidR="00000000" w:rsidDel="00000000" w:rsidP="00000000" w:rsidRDefault="00000000" w:rsidRPr="00000000" w14:paraId="00000131">
      <w:pPr>
        <w:pStyle w:val="Heading1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6e3uezj2p8kr" w:id="32"/>
      <w:bookmarkEnd w:id="32"/>
      <w:r w:rsidDel="00000000" w:rsidR="00000000" w:rsidRPr="00000000">
        <w:rPr>
          <w:color w:val="000000"/>
          <w:sz w:val="24"/>
          <w:szCs w:val="24"/>
          <w:rtl w:val="0"/>
        </w:rPr>
        <w:t xml:space="preserve">Interfaces de hardware</w:t>
      </w:r>
    </w:p>
    <w:p w:rsidR="00000000" w:rsidDel="00000000" w:rsidP="00000000" w:rsidRDefault="00000000" w:rsidRPr="00000000" w14:paraId="00000133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sistema será compatible con:</w:t>
      </w:r>
    </w:p>
    <w:p w:rsidR="00000000" w:rsidDel="00000000" w:rsidP="00000000" w:rsidRDefault="00000000" w:rsidRPr="00000000" w14:paraId="00000134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-Computadoras de escritorio.</w:t>
      </w:r>
    </w:p>
    <w:p w:rsidR="00000000" w:rsidDel="00000000" w:rsidP="00000000" w:rsidRDefault="00000000" w:rsidRPr="00000000" w14:paraId="00000135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-Laptops.</w:t>
      </w:r>
    </w:p>
    <w:p w:rsidR="00000000" w:rsidDel="00000000" w:rsidP="00000000" w:rsidRDefault="00000000" w:rsidRPr="00000000" w14:paraId="00000136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-Tablets.</w:t>
      </w:r>
    </w:p>
    <w:p w:rsidR="00000000" w:rsidDel="00000000" w:rsidP="00000000" w:rsidRDefault="00000000" w:rsidRPr="00000000" w14:paraId="00000137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-Dispositivos móviles.</w:t>
      </w:r>
    </w:p>
    <w:p w:rsidR="00000000" w:rsidDel="00000000" w:rsidP="00000000" w:rsidRDefault="00000000" w:rsidRPr="00000000" w14:paraId="00000138">
      <w:pPr>
        <w:pStyle w:val="Heading1"/>
        <w:spacing w:after="240" w:before="240" w:lineRule="auto"/>
        <w:ind w:firstLine="720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-Requerirá conexión a Internet para acceder a la aplicación.</w:t>
      </w:r>
    </w:p>
    <w:p w:rsidR="00000000" w:rsidDel="00000000" w:rsidP="00000000" w:rsidRDefault="00000000" w:rsidRPr="00000000" w14:paraId="00000139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vbrklylb0y2l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Interfaces de software</w:t>
      </w:r>
    </w:p>
    <w:p w:rsidR="00000000" w:rsidDel="00000000" w:rsidP="00000000" w:rsidRDefault="00000000" w:rsidRPr="00000000" w14:paraId="0000013B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sistema utilizará:</w:t>
      </w:r>
    </w:p>
    <w:p w:rsidR="00000000" w:rsidDel="00000000" w:rsidP="00000000" w:rsidRDefault="00000000" w:rsidRPr="00000000" w14:paraId="0000013C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-Laravel.</w:t>
      </w:r>
    </w:p>
    <w:p w:rsidR="00000000" w:rsidDel="00000000" w:rsidP="00000000" w:rsidRDefault="00000000" w:rsidRPr="00000000" w14:paraId="0000013D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-PHP.</w:t>
      </w:r>
    </w:p>
    <w:p w:rsidR="00000000" w:rsidDel="00000000" w:rsidP="00000000" w:rsidRDefault="00000000" w:rsidRPr="00000000" w14:paraId="0000013E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-MySQL.</w:t>
      </w:r>
    </w:p>
    <w:p w:rsidR="00000000" w:rsidDel="00000000" w:rsidP="00000000" w:rsidRDefault="00000000" w:rsidRPr="00000000" w14:paraId="0000013F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-Apache.</w:t>
      </w:r>
    </w:p>
    <w:p w:rsidR="00000000" w:rsidDel="00000000" w:rsidP="00000000" w:rsidRDefault="00000000" w:rsidRPr="00000000" w14:paraId="00000140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-Bootstrap.</w:t>
      </w:r>
    </w:p>
    <w:p w:rsidR="00000000" w:rsidDel="00000000" w:rsidP="00000000" w:rsidRDefault="00000000" w:rsidRPr="00000000" w14:paraId="00000141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-HTML5.</w:t>
      </w:r>
    </w:p>
    <w:p w:rsidR="00000000" w:rsidDel="00000000" w:rsidP="00000000" w:rsidRDefault="00000000" w:rsidRPr="00000000" w14:paraId="00000142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-CSS3.</w:t>
      </w:r>
    </w:p>
    <w:p w:rsidR="00000000" w:rsidDel="00000000" w:rsidP="00000000" w:rsidRDefault="00000000" w:rsidRPr="00000000" w14:paraId="00000143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-JavaScript.</w:t>
      </w:r>
    </w:p>
    <w:p w:rsidR="00000000" w:rsidDel="00000000" w:rsidP="00000000" w:rsidRDefault="00000000" w:rsidRPr="00000000" w14:paraId="00000144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-Git para el control de versiones.</w:t>
      </w:r>
    </w:p>
    <w:p w:rsidR="00000000" w:rsidDel="00000000" w:rsidP="00000000" w:rsidRDefault="00000000" w:rsidRPr="00000000" w14:paraId="00000145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ukd0m0h178eo" w:id="34"/>
      <w:bookmarkEnd w:id="34"/>
      <w:r w:rsidDel="00000000" w:rsidR="00000000" w:rsidRPr="00000000">
        <w:rPr>
          <w:color w:val="000000"/>
          <w:sz w:val="24"/>
          <w:szCs w:val="24"/>
          <w:rtl w:val="0"/>
        </w:rPr>
        <w:t xml:space="preserve">Interfaces de comunicación</w:t>
      </w:r>
    </w:p>
    <w:p w:rsidR="00000000" w:rsidDel="00000000" w:rsidP="00000000" w:rsidRDefault="00000000" w:rsidRPr="00000000" w14:paraId="00000147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Las comunicaciones entre cliente y servidor utilizarán el protocolo HTTPS para garantizar la seguridad de la información.</w:t>
      </w:r>
    </w:p>
    <w:p w:rsidR="00000000" w:rsidDel="00000000" w:rsidP="00000000" w:rsidRDefault="00000000" w:rsidRPr="00000000" w14:paraId="00000148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El sistema será accesible desde navegadores web mediante conexión a Internet y permitirá el intercambio seguro de datos entre usuarios y servidor.</w:t>
      </w:r>
    </w:p>
    <w:p w:rsidR="00000000" w:rsidDel="00000000" w:rsidP="00000000" w:rsidRDefault="00000000" w:rsidRPr="00000000" w14:paraId="00000149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4q4s1un7tpks" w:id="35"/>
      <w:bookmarkEnd w:id="35"/>
      <w:r w:rsidDel="00000000" w:rsidR="00000000" w:rsidRPr="00000000">
        <w:rPr>
          <w:color w:val="000000"/>
          <w:sz w:val="24"/>
          <w:szCs w:val="24"/>
          <w:rtl w:val="0"/>
        </w:rPr>
        <w:t xml:space="preserve">Otros requerimientos</w:t>
      </w:r>
    </w:p>
    <w:p w:rsidR="00000000" w:rsidDel="00000000" w:rsidP="00000000" w:rsidRDefault="00000000" w:rsidRPr="00000000" w14:paraId="0000014B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-La base de datos deberá realizar respaldos periódicos.</w:t>
      </w:r>
    </w:p>
    <w:p w:rsidR="00000000" w:rsidDel="00000000" w:rsidP="00000000" w:rsidRDefault="00000000" w:rsidRPr="00000000" w14:paraId="0000014C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-El sistema deberá mantener un registro de actividad (logs).</w:t>
      </w:r>
    </w:p>
    <w:p w:rsidR="00000000" w:rsidDel="00000000" w:rsidP="00000000" w:rsidRDefault="00000000" w:rsidRPr="00000000" w14:paraId="0000014D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-El código deberá documentarse para facilitar el mantenimiento.</w:t>
      </w:r>
    </w:p>
    <w:p w:rsidR="00000000" w:rsidDel="00000000" w:rsidP="00000000" w:rsidRDefault="00000000" w:rsidRPr="00000000" w14:paraId="0000014E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-El diseño deberá permitir futuras ampliaciones del sistema.</w:t>
      </w:r>
    </w:p>
    <w:p w:rsidR="00000000" w:rsidDel="00000000" w:rsidP="00000000" w:rsidRDefault="00000000" w:rsidRPr="00000000" w14:paraId="0000014F">
      <w:pPr>
        <w:pStyle w:val="Heading1"/>
        <w:spacing w:after="240" w:before="240" w:lineRule="auto"/>
        <w:ind w:left="720" w:firstLine="0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-El sistema deberá cumplir buenas prácticas de desarrollo web y seguridad.</w:t>
      </w:r>
    </w:p>
    <w:p w:rsidR="00000000" w:rsidDel="00000000" w:rsidP="00000000" w:rsidRDefault="00000000" w:rsidRPr="00000000" w14:paraId="00000150">
      <w:pPr>
        <w:pStyle w:val="Heading1"/>
        <w:jc w:val="both"/>
        <w:rPr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20" w:before="480" w:lineRule="auto"/>
        <w:jc w:val="both"/>
        <w:rPr>
          <w:color w:val="000000"/>
          <w:sz w:val="24"/>
          <w:szCs w:val="24"/>
        </w:rPr>
      </w:pPr>
      <w:bookmarkStart w:colFirst="0" w:colLast="0" w:name="_heading=h.5gzy4f9ga4tz" w:id="36"/>
      <w:bookmarkEnd w:id="36"/>
      <w:r w:rsidDel="00000000" w:rsidR="00000000" w:rsidRPr="00000000">
        <w:rPr>
          <w:color w:val="000000"/>
          <w:sz w:val="24"/>
          <w:szCs w:val="24"/>
          <w:rtl w:val="0"/>
        </w:rPr>
        <w:t xml:space="preserve">Glosario (Definiciones técnicas)</w:t>
      </w:r>
    </w:p>
    <w:p w:rsidR="00000000" w:rsidDel="00000000" w:rsidP="00000000" w:rsidRDefault="00000000" w:rsidRPr="00000000" w14:paraId="00000152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Contenedor: Recipiente destinado al depósito de residuos urbanos.</w:t>
      </w:r>
    </w:p>
    <w:p w:rsidR="00000000" w:rsidDel="00000000" w:rsidP="00000000" w:rsidRDefault="00000000" w:rsidRPr="00000000" w14:paraId="00000153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Centro de acopio: Lugar donde se almacenan temporalmente residuos para su posterior tratamiento.</w:t>
      </w:r>
    </w:p>
    <w:p w:rsidR="00000000" w:rsidDel="00000000" w:rsidP="00000000" w:rsidRDefault="00000000" w:rsidRPr="00000000" w14:paraId="00000154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Vertedero: Sitio destinado a la disposición final de residuos.</w:t>
      </w:r>
    </w:p>
    <w:p w:rsidR="00000000" w:rsidDel="00000000" w:rsidP="00000000" w:rsidRDefault="00000000" w:rsidRPr="00000000" w14:paraId="00000155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Incidencia: Evento o problema detectado durante la gestión de residuos que requiere atención.</w:t>
      </w:r>
    </w:p>
    <w:p w:rsidR="00000000" w:rsidDel="00000000" w:rsidP="00000000" w:rsidRDefault="00000000" w:rsidRPr="00000000" w14:paraId="00000156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Ruta de recolección: Recorrido asignado a una cuadrilla para la recolección de residuos.</w:t>
      </w:r>
    </w:p>
    <w:p w:rsidR="00000000" w:rsidDel="00000000" w:rsidP="00000000" w:rsidRDefault="00000000" w:rsidRPr="00000000" w14:paraId="00000157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Cuadrilla: Grupo de operarios encargado de realizar tareas de recolección.</w:t>
      </w:r>
    </w:p>
    <w:p w:rsidR="00000000" w:rsidDel="00000000" w:rsidP="00000000" w:rsidRDefault="00000000" w:rsidRPr="00000000" w14:paraId="00000158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Operario: Usuario responsable de ejecutar tareas operativas dentro del sistema.</w:t>
      </w:r>
    </w:p>
    <w:p w:rsidR="00000000" w:rsidDel="00000000" w:rsidP="00000000" w:rsidRDefault="00000000" w:rsidRPr="00000000" w14:paraId="00000159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Administrador: Usuario con acceso total a las funcionalidades del sistema.</w:t>
      </w:r>
    </w:p>
    <w:p w:rsidR="00000000" w:rsidDel="00000000" w:rsidP="00000000" w:rsidRDefault="00000000" w:rsidRPr="00000000" w14:paraId="0000015A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mbymk78cqeen" w:id="21"/>
      <w:bookmarkEnd w:id="21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Recurso: Elemento utilizado para la gestión de residuos, como camiones, maquinaria o equipamiento.</w:t>
      </w:r>
    </w:p>
    <w:p w:rsidR="00000000" w:rsidDel="00000000" w:rsidP="00000000" w:rsidRDefault="00000000" w:rsidRPr="00000000" w14:paraId="0000015B">
      <w:pPr>
        <w:pStyle w:val="Heading1"/>
        <w:spacing w:after="240" w:before="240" w:lineRule="auto"/>
        <w:jc w:val="both"/>
        <w:rPr>
          <w:b w:val="0"/>
          <w:bCs w:val="0"/>
          <w:color w:val="000000"/>
          <w:sz w:val="24"/>
          <w:szCs w:val="24"/>
        </w:rPr>
      </w:pPr>
      <w:bookmarkStart w:colFirst="0" w:colLast="0" w:name="_heading=h.ywu1fhwdlqce" w:id="37"/>
      <w:bookmarkEnd w:id="37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Dashboard: Panel principal del sistema donde se muestran indicadores, estadísticas e información relevante.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numPr>
          <w:ilvl w:val="0"/>
          <w:numId w:val="3"/>
        </w:numPr>
        <w:jc w:val="both"/>
        <w:rPr>
          <w:color w:val="000000"/>
          <w:sz w:val="32"/>
          <w:szCs w:val="32"/>
        </w:rPr>
      </w:pPr>
      <w:bookmarkStart w:colFirst="0" w:colLast="0" w:name="_heading=h.mbymk78cqeen" w:id="21"/>
      <w:bookmarkEnd w:id="21"/>
      <w:r w:rsidDel="00000000" w:rsidR="00000000" w:rsidRPr="00000000">
        <w:rPr>
          <w:color w:val="000000"/>
          <w:rtl w:val="0"/>
        </w:rPr>
        <w:t xml:space="preserve">Requerimientos no funcionales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contar con una interfaz intuitiva y fácil de usar.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garantizar la autenticación de usuarios mediante credenciales de acceso.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restringir el acceso a funcionalidades según el rol del usuario.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asegurar la integridad y consistencia de los datos almacenados.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ofrecer tiempos de respuesta adecuados para las operaciones habituales.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permitir la incorporación de nuevos usuarios y datos sin afectar su funcionamiento.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ser mantenible y permitir futuras ampliaciones.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proteger la información contra accesos no autorizados.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funcionar correctamente en los navegadores web más utilizados.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debe garantizar la disponibilidad y confiabilidad de la información almacenada.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RNF1… RNFn (hacer!!!)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Eficiencia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debe ser capaz de procesar  transacciones por segundo. Esto se medirá por medio de la herramienta SoapUI aplicada al Software Testing de servicios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Toda funcionalidad del sistema y transacción de negocio debe responder al usuario en menos de 5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debe ser capaz de operar adecuadamente con hasta 100.000 usuarios con sesiones concurrentes.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Los datos modificados en la base de datos deben ser actualizados para todos los usuarios que acceden en menos de 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Seguridad lógica y de datos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Los permisos de acceso al sistema podrán ser cambiados solamente por el administrador de acceso a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Todos los sistemas deben respaldarse cada 24 horas. Los respaldos deben ser almacenados en una localidad segura ubicada en un edificio distinto al que reside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Todas las comunicaciones externas entre servidores de datos, aplicación y cliente del sistema deben estar encriptadas utilizando el algoritmo 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Si se identifican ataques de seguridad o brecha del sistema, el mismo no continuará operando hasta ser desbloqueado por un administrador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Seguridad industrial (si correspondiere)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no continuará operando si la temperatura externa es menor a 4 grados Celsius.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no continuará operando en caso de fuego. (Ej. Un ascensor).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Usabilidad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tiempo de aprendizaje del sistema por un usuario deberá ser menor a 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La tasa de errores cometidos por el usuario deberá ser menor del 1% de las transacciones totales ejecutadas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debe contar con manuales de usuario estructurados adecuadamente.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debe proporcionar mensajes de error que sean informativos y orientados a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debe contar con un módulo de ayuda en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ind w:left="720" w:firstLine="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sistema debe poseer interfaces gráficas bien formadas.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numPr>
          <w:ilvl w:val="0"/>
          <w:numId w:val="3"/>
        </w:numPr>
        <w:jc w:val="both"/>
        <w:rPr>
          <w:color w:val="000000"/>
          <w:sz w:val="32"/>
          <w:szCs w:val="32"/>
        </w:rPr>
      </w:pPr>
      <w:bookmarkStart w:colFirst="0" w:colLast="0" w:name="_heading=h.cm6ncme5z3ak" w:id="38"/>
      <w:bookmarkEnd w:id="38"/>
      <w:r w:rsidDel="00000000" w:rsidR="00000000" w:rsidRPr="00000000">
        <w:rPr>
          <w:color w:val="000000"/>
          <w:rtl w:val="0"/>
        </w:rPr>
        <w:t xml:space="preserve">Otros requerimientos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  <w:t xml:space="preserve">Requerimientos no cubiertos en ninguna otra sección del documento de requerimientos de software, por ejemplo: Requerimientos de bases de datos, internacionalización, legales y objetivos de reúso de componentes de software.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numPr>
          <w:ilvl w:val="0"/>
          <w:numId w:val="3"/>
        </w:numPr>
        <w:jc w:val="both"/>
        <w:rPr>
          <w:color w:val="000000"/>
          <w:sz w:val="32"/>
          <w:szCs w:val="32"/>
        </w:rPr>
      </w:pPr>
      <w:bookmarkStart w:colFirst="0" w:colLast="0" w:name="_heading=h.kds1223isayl" w:id="39"/>
      <w:bookmarkEnd w:id="39"/>
      <w:r w:rsidDel="00000000" w:rsidR="00000000" w:rsidRPr="00000000">
        <w:rPr>
          <w:color w:val="000000"/>
          <w:rtl w:val="0"/>
        </w:rPr>
        <w:t xml:space="preserve">Glosario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  <w:t xml:space="preserve">Descripción de términos y siglas necesarias para el entendimiento del documento de requerimientos de software.</w:t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FODA del plan de negocios:</w:t>
      </w:r>
    </w:p>
    <w:p w:rsidR="00000000" w:rsidDel="00000000" w:rsidP="00000000" w:rsidRDefault="00000000" w:rsidRPr="00000000" w14:paraId="0000019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96">
      <w:pPr>
        <w:spacing w:after="240" w:before="240" w:line="276" w:lineRule="auto"/>
        <w:ind w:left="72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Análisis Interno</w:t>
        <w:tab/>
        <w:tab/>
        <w:tab/>
        <w:t xml:space="preserve">  </w:t>
        <w:tab/>
        <w:t xml:space="preserve">   Análisis Externo</w:t>
      </w:r>
    </w:p>
    <w:p w:rsidR="00000000" w:rsidDel="00000000" w:rsidP="00000000" w:rsidRDefault="00000000" w:rsidRPr="00000000" w14:paraId="00000197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46202835"/>
        <w:tag w:val="goog_rdk_3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after="0" w:line="240" w:lineRule="auto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DEBILIDADES</w:t>
                </w:r>
              </w:p>
            </w:tc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AMENAZAS</w:t>
                </w:r>
              </w:p>
            </w:tc>
          </w:tr>
          <w:tr>
            <w:trPr>
              <w:cantSplit w:val="0"/>
              <w:trHeight w:val="36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-Recursos humanos limitados.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-Presupuesto reducido para infraestructura y publicidad.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-Experiencia limitada frente a empresas con mayor trayectoria en el mercado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-Competencia de empresas de software con más experiencia y mayor capacidad económica. 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-Limitaciones presupuestarias de los municipios que retrasen la contratación del sistema. </w:t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-Riesgos de ciberseguridad o fallos tecnológicos que afecten la confianza del cliente. 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widowControl w:val="0"/>
                  <w:spacing w:after="0" w:line="240" w:lineRule="auto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FORTALEZAS</w:t>
                </w:r>
              </w:p>
            </w:tc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jc w:val="center"/>
                  <w:rPr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ffffff"/>
                    <w:sz w:val="22"/>
                    <w:szCs w:val="22"/>
                    <w:rtl w:val="0"/>
                  </w:rPr>
                  <w:t xml:space="preserve">OPORTUNIDADES</w:t>
                </w:r>
              </w:p>
            </w:tc>
          </w:tr>
          <w:tr>
            <w:trPr>
              <w:cantSplit w:val="0"/>
              <w:trHeight w:val="37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-Equipo pequeño que facilita la comunicación, la coordinación y la toma rápida de decisiones. 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-Desarrollo de una solución moderna, flexible y escalable para la gestión de residuos urbanos. </w:t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-Capacidad para realizar cambios y mejoras de forma ágil durante el desarrollo.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-Mayor preocupación por el cuidado del medio ambiente y la gestión eficiente de residuos. 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-Posibilidad de ampliar el sistema con nuevas funcionalidades, como mapas interactivos o aplicaciones móviles. 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-Posibilidad de ofrecer el sistema a otros municipios una vez implementado con éxito. </w:t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definir la estrategia, toda organización debe enfocarse en buscar una ventaja o mejor posicionamiento que sus competidores, para eso se debe realizar un análisis interno de la organización en sí misma y un análisis externo de su medio ambiente.</w:t>
      </w:r>
    </w:p>
    <w:p w:rsidR="00000000" w:rsidDel="00000000" w:rsidP="00000000" w:rsidRDefault="00000000" w:rsidRPr="00000000" w14:paraId="000001B2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análisis interno identifica, analiza y comprende las fortalezas y debilidades de la organización.</w:t>
      </w:r>
    </w:p>
    <w:p w:rsidR="00000000" w:rsidDel="00000000" w:rsidP="00000000" w:rsidRDefault="00000000" w:rsidRPr="00000000" w14:paraId="000001B4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análisis externo comprende el estudio de las oportunidades que presenta el medio ambiente de la organización y las posibles amenazas que la puedan perjudicar.</w:t>
      </w:r>
    </w:p>
    <w:p w:rsidR="00000000" w:rsidDel="00000000" w:rsidP="00000000" w:rsidRDefault="00000000" w:rsidRPr="00000000" w14:paraId="000001B6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Relevamiento de datos (crear form de google y responder como si fuera anonimo, por hacer.):</w:t>
      </w:r>
    </w:p>
    <w:p w:rsidR="00000000" w:rsidDel="00000000" w:rsidP="00000000" w:rsidRDefault="00000000" w:rsidRPr="00000000" w14:paraId="000001BA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 solución da la intendencia en caso de encontrarme con un contenedor roto?</w:t>
      </w:r>
    </w:p>
    <w:p w:rsidR="00000000" w:rsidDel="00000000" w:rsidP="00000000" w:rsidRDefault="00000000" w:rsidRPr="00000000" w14:paraId="000001BC">
      <w:pPr>
        <w:pStyle w:val="Heading2"/>
        <w:spacing w:after="80" w:before="360" w:lineRule="auto"/>
        <w:rPr>
          <w:b w:val="0"/>
          <w:bCs w:val="0"/>
          <w:color w:val="000000"/>
        </w:rPr>
      </w:pPr>
      <w:bookmarkStart w:colFirst="0" w:colLast="0" w:name="_heading=h.e89byv97ehsc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Intendencia ofrece un servicio de gestión y resolución de reclamos sin costo para la ciudadanía, diseñado para mantener las condiciones óptimas del mobiliario urbano y garantizar la accesibilidad en la vía pública.</w:t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través de este procedimiento, la comuna interviene en las siguientes situaciones:</w:t>
      </w:r>
    </w:p>
    <w:p w:rsidR="00000000" w:rsidDel="00000000" w:rsidP="00000000" w:rsidRDefault="00000000" w:rsidRPr="00000000" w14:paraId="000001BF">
      <w:pPr>
        <w:spacing w:after="24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-Reparación o sustitución de contenedores rotos.</w:t>
      </w:r>
    </w:p>
    <w:p w:rsidR="00000000" w:rsidDel="00000000" w:rsidP="00000000" w:rsidRDefault="00000000" w:rsidRPr="00000000" w14:paraId="000001C0">
      <w:pPr>
        <w:spacing w:after="24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-Reubicación de unidades desplazadas de forma incorrecta.</w:t>
      </w:r>
    </w:p>
    <w:p w:rsidR="00000000" w:rsidDel="00000000" w:rsidP="00000000" w:rsidRDefault="00000000" w:rsidRPr="00000000" w14:paraId="000001C1">
      <w:pPr>
        <w:spacing w:after="24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-Liberación de espacios obstruidos por contenedores (rampas, veredas, zonas de construcción o tránsito).</w:t>
      </w:r>
    </w:p>
    <w:p w:rsidR="00000000" w:rsidDel="00000000" w:rsidP="00000000" w:rsidRDefault="00000000" w:rsidRPr="00000000" w14:paraId="000001C2">
      <w:pPr>
        <w:spacing w:after="24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-Evaluación e instalación de contenedores adicionales según la demanda de la zona.</w:t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ciudadano dispone de dos vías principales para la gestión del trámite:</w:t>
      </w:r>
    </w:p>
    <w:p w:rsidR="00000000" w:rsidDel="00000000" w:rsidP="00000000" w:rsidRDefault="00000000" w:rsidRPr="00000000" w14:paraId="000001C4">
      <w:pPr>
        <w:spacing w:after="24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-Vía Digital (Online): Mediante la carga de datos en el formulario web específico para el estado de contenedores.</w:t>
      </w:r>
    </w:p>
    <w:p w:rsidR="00000000" w:rsidDel="00000000" w:rsidP="00000000" w:rsidRDefault="00000000" w:rsidRPr="00000000" w14:paraId="000001C5">
      <w:pPr>
        <w:spacing w:after="240" w:before="24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-Vía Telefónica y Mensajería (Atención al Cliente): Disponible a través de la línea fija 1950 3000 (Opción 3) o vía WhatsApp al 099 019 500.</w:t>
      </w:r>
    </w:p>
    <w:p w:rsidR="00000000" w:rsidDel="00000000" w:rsidP="00000000" w:rsidRDefault="00000000" w:rsidRPr="00000000" w14:paraId="000001C6">
      <w:pPr>
        <w:spacing w:after="240" w:before="240" w:line="240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Horarios operativos del servicio telefónico:</w:t>
      </w:r>
    </w:p>
    <w:p w:rsidR="00000000" w:rsidDel="00000000" w:rsidP="00000000" w:rsidRDefault="00000000" w:rsidRPr="00000000" w14:paraId="000001C7">
      <w:pPr>
        <w:spacing w:after="240" w:before="240" w:line="240" w:lineRule="auto"/>
        <w:ind w:left="72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-Lunes a viernes: 08:00 a 21:00 h.</w:t>
      </w:r>
    </w:p>
    <w:p w:rsidR="00000000" w:rsidDel="00000000" w:rsidP="00000000" w:rsidRDefault="00000000" w:rsidRPr="00000000" w14:paraId="000001C8">
      <w:pPr>
        <w:spacing w:after="240" w:before="240" w:line="240" w:lineRule="auto"/>
        <w:ind w:left="72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-Sábados: 08:00 a 14:00 h.</w:t>
      </w:r>
    </w:p>
    <w:p w:rsidR="00000000" w:rsidDel="00000000" w:rsidP="00000000" w:rsidRDefault="00000000" w:rsidRPr="00000000" w14:paraId="000001C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FALTA: Añadir Gantt de la materia, Kanban, relevamiento de datos con material de la intendencia, actualizar glosario, tablas de casos de uso, diagrama UML(?), añadir toda la documentación a GitHub, añadir MER</w:t>
      </w:r>
    </w:p>
    <w:p w:rsidR="00000000" w:rsidDel="00000000" w:rsidP="00000000" w:rsidRDefault="00000000" w:rsidRPr="00000000" w14:paraId="000001CD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añadir para el relevamiento de datos: </w:t>
      </w:r>
    </w:p>
    <w:p w:rsidR="00000000" w:rsidDel="00000000" w:rsidP="00000000" w:rsidRDefault="00000000" w:rsidRPr="00000000" w14:paraId="000001D0">
      <w:pPr>
        <w:spacing w:after="0" w:line="240" w:lineRule="auto"/>
        <w:jc w:val="center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https://montevidata.montevideo.gub.uy/ambiental/ranking-de-contenedores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jc w:val="center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https://montevideo.gub.uy/tipo/area-tematica/ambiente/limpieza/programa-hogares-sustentables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jc w:val="center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https://www.subrayado.com.uy/inspectores-camaras-y-multas-comienza-el-plan-informacion-y-fiscalizacion-el-correcto-uso-contenedores-residuos-n1006650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footerReference r:id="rId12" w:type="firs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  <w:ind w:left="0" w:firstLine="0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0" w:firstLine="0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yperlink" Target="https://www.subrayado.com.uy/inspectores-camaras-y-multas-comienza-el-plan-informacion-y-fiscalizacion-el-correcto-uso-contenedores-residuos-n100665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ontevidata.montevideo.gub.uy/ambiental/ranking-de-contenedores" TargetMode="External"/><Relationship Id="rId8" Type="http://schemas.openxmlformats.org/officeDocument/2006/relationships/hyperlink" Target="https://montevideo.gub.uy/tipo/area-tematica/ambiente/limpieza/programa-hogares-susten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M2MwR4qAcAMpyIkx6pU6INRGQ==">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