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1D4F0" w14:textId="77777777" w:rsidR="0046270D" w:rsidRPr="0046270D" w:rsidRDefault="0046270D" w:rsidP="0046270D">
      <w:pPr>
        <w:spacing w:after="0" w:line="100" w:lineRule="atLeast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</w:pPr>
      <w:r w:rsidRPr="0046270D"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  <w:t xml:space="preserve">МИНИСТЕРСТВО НАУКИ И ВЫСШЕГО ОБРАЗОВАНИЯ </w:t>
      </w:r>
    </w:p>
    <w:p w14:paraId="3F72CC09" w14:textId="77777777" w:rsidR="0046270D" w:rsidRPr="0046270D" w:rsidRDefault="0046270D" w:rsidP="0046270D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</w:pPr>
      <w:r w:rsidRPr="0046270D"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  <w:t xml:space="preserve">РОССИЙСКОЙ ФЕДЕРАЦИИ </w:t>
      </w:r>
    </w:p>
    <w:p w14:paraId="320A4EBC" w14:textId="77777777" w:rsidR="0046270D" w:rsidRPr="0046270D" w:rsidRDefault="0046270D" w:rsidP="0046270D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</w:pPr>
      <w:r w:rsidRPr="0046270D"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  <w:t xml:space="preserve">Федеральное государственное бюджетное образовательное учреждение </w:t>
      </w:r>
    </w:p>
    <w:p w14:paraId="507B577D" w14:textId="77777777" w:rsidR="0046270D" w:rsidRPr="0046270D" w:rsidRDefault="0046270D" w:rsidP="0046270D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</w:pPr>
      <w:r w:rsidRPr="0046270D"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  <w:t>высшего образования</w:t>
      </w:r>
    </w:p>
    <w:p w14:paraId="26D84468" w14:textId="77777777" w:rsidR="0046270D" w:rsidRPr="0046270D" w:rsidRDefault="0046270D" w:rsidP="0046270D">
      <w:pPr>
        <w:spacing w:after="0" w:line="100" w:lineRule="atLeast"/>
        <w:jc w:val="center"/>
        <w:rPr>
          <w:rFonts w:ascii="Times New Roman" w:eastAsia="Times New Roman" w:hAnsi="Times New Roman" w:cs="Times New Roman"/>
          <w:bCs/>
          <w:sz w:val="24"/>
          <w:szCs w:val="24"/>
          <w:cs/>
          <w:lang w:eastAsia="ru-RU"/>
        </w:rPr>
      </w:pPr>
      <w:r w:rsidRPr="0046270D">
        <w:rPr>
          <w:rFonts w:ascii="Times New Roman" w:eastAsia="Times New Roman" w:hAnsi="Times New Roman" w:cs="Times New Roman"/>
          <w:bCs/>
          <w:sz w:val="24"/>
          <w:szCs w:val="24"/>
          <w:cs/>
          <w:lang w:eastAsia="ru-RU"/>
        </w:rPr>
        <w:t>«МОСКОВСКИЙ ПОЛИТЕХНИЧЕСКИЙ УНИВЕРСИТЕТ»</w:t>
      </w:r>
    </w:p>
    <w:p w14:paraId="51C51622" w14:textId="77777777" w:rsidR="0046270D" w:rsidRPr="0046270D" w:rsidRDefault="0046270D" w:rsidP="0046270D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</w:pPr>
    </w:p>
    <w:p w14:paraId="10EEF3B7" w14:textId="5A5C1DAF" w:rsidR="0046270D" w:rsidRPr="0046270D" w:rsidRDefault="0046270D" w:rsidP="0046270D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ru-RU"/>
        </w:rPr>
      </w:pPr>
      <w:r>
        <w:rPr>
          <w:noProof/>
          <w:sz w:val="24"/>
          <w:lang w:eastAsia="ru-RU"/>
        </w:rPr>
        <w:drawing>
          <wp:anchor distT="0" distB="0" distL="0" distR="0" simplePos="0" relativeHeight="251659264" behindDoc="1" locked="0" layoutInCell="1" allowOverlap="1" wp14:anchorId="618489A8" wp14:editId="5A326511">
            <wp:simplePos x="0" y="0"/>
            <wp:positionH relativeFrom="column">
              <wp:posOffset>1078230</wp:posOffset>
            </wp:positionH>
            <wp:positionV relativeFrom="paragraph">
              <wp:posOffset>165735</wp:posOffset>
            </wp:positionV>
            <wp:extent cx="1145540" cy="1066800"/>
            <wp:effectExtent l="0" t="0" r="0" b="0"/>
            <wp:wrapSquare wrapText="bothSides"/>
            <wp:docPr id="3" name="Рисунок 3" descr="РЎРЅРёРјРѕР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РЎРЅРёРјРѕР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87365" w14:textId="77777777" w:rsidR="0046270D" w:rsidRPr="0046270D" w:rsidRDefault="0046270D" w:rsidP="0046270D">
      <w:pPr>
        <w:spacing w:after="0" w:line="100" w:lineRule="atLeast"/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</w:pPr>
    </w:p>
    <w:p w14:paraId="35E3EE17" w14:textId="247D0BA7" w:rsidR="0046270D" w:rsidRPr="0046270D" w:rsidRDefault="0046270D" w:rsidP="0046270D">
      <w:pPr>
        <w:spacing w:after="0" w:line="100" w:lineRule="atLeast"/>
        <w:rPr>
          <w:rFonts w:ascii="Times New Roman" w:eastAsia="Times New Roman" w:hAnsi="Times New Roman" w:cs="Times New Roman"/>
          <w:bCs/>
          <w:sz w:val="24"/>
          <w:szCs w:val="32"/>
          <w:cs/>
          <w:lang w:eastAsia="ar-SA"/>
        </w:rPr>
      </w:pPr>
      <w:r w:rsidRPr="0046270D">
        <w:rPr>
          <w:rFonts w:ascii="Times New Roman" w:eastAsia="Times New Roman" w:hAnsi="Times New Roman" w:cs="Times New Roman"/>
          <w:bCs/>
          <w:sz w:val="24"/>
          <w:szCs w:val="32"/>
          <w:cs/>
          <w:lang w:eastAsia="ar-SA"/>
        </w:rPr>
        <w:t xml:space="preserve">    МОСКОВСКИЙ  ПОЛИТЕХ</w:t>
      </w:r>
    </w:p>
    <w:p w14:paraId="0431A820" w14:textId="77777777" w:rsidR="0046270D" w:rsidRPr="0046270D" w:rsidRDefault="0046270D" w:rsidP="0046270D">
      <w:pPr>
        <w:spacing w:after="0" w:line="100" w:lineRule="atLeast"/>
        <w:jc w:val="center"/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</w:pPr>
    </w:p>
    <w:p w14:paraId="000B76D8" w14:textId="77777777" w:rsidR="0046270D" w:rsidRPr="0046270D" w:rsidRDefault="0046270D" w:rsidP="0046270D">
      <w:pPr>
        <w:spacing w:after="0" w:line="100" w:lineRule="atLeast"/>
        <w:jc w:val="center"/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</w:pPr>
    </w:p>
    <w:p w14:paraId="52DAFE2E" w14:textId="77777777" w:rsidR="0046270D" w:rsidRPr="0046270D" w:rsidRDefault="0046270D" w:rsidP="0046270D">
      <w:pPr>
        <w:tabs>
          <w:tab w:val="left" w:pos="5722"/>
        </w:tabs>
        <w:spacing w:after="0" w:line="100" w:lineRule="atLeast"/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</w:pPr>
      <w:r w:rsidRPr="0046270D">
        <w:rPr>
          <w:rFonts w:ascii="Times New Roman" w:eastAsia="Times New Roman" w:hAnsi="Times New Roman" w:cs="Times New Roman"/>
          <w:bCs/>
          <w:sz w:val="24"/>
          <w:szCs w:val="28"/>
          <w:lang w:eastAsia="ar-SA"/>
        </w:rPr>
        <w:tab/>
      </w:r>
    </w:p>
    <w:p w14:paraId="636B6873" w14:textId="71F0C1E2" w:rsidR="0046270D" w:rsidRPr="00AB4CB9" w:rsidRDefault="00AB4CB9" w:rsidP="00AB4CB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lang w:eastAsia="ru-RU"/>
        </w:rPr>
      </w:pPr>
      <w:r w:rsidRPr="00AB4CB9"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lang w:eastAsia="ru-RU"/>
        </w:rPr>
        <w:t xml:space="preserve">ФАКУЛЬТЕТ </w:t>
      </w:r>
      <w:r w:rsidR="0046270D" w:rsidRPr="00AB4CB9"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lang w:eastAsia="ru-RU"/>
        </w:rPr>
        <w:t>ИНФОРМАЦИОННЫХ</w:t>
      </w:r>
      <w:r w:rsidRPr="00AB4CB9"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lang w:eastAsia="ru-RU"/>
        </w:rPr>
        <w:t xml:space="preserve"> </w:t>
      </w:r>
      <w:r w:rsidR="0046270D" w:rsidRPr="00AB4CB9"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lang w:eastAsia="ru-RU"/>
        </w:rPr>
        <w:t>ТЕХНОЛОГИЙ</w:t>
      </w:r>
    </w:p>
    <w:p w14:paraId="2A92FBD0" w14:textId="77777777" w:rsidR="0046270D" w:rsidRPr="00AB4CB9" w:rsidRDefault="0046270D" w:rsidP="00AB4CB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lang w:eastAsia="ru-RU"/>
        </w:rPr>
      </w:pPr>
      <w:r w:rsidRPr="00AB4CB9"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lang w:eastAsia="ru-RU"/>
        </w:rPr>
        <w:t>Кафедра «Информационная безопасность»</w:t>
      </w:r>
    </w:p>
    <w:p w14:paraId="3C4AF250" w14:textId="5C6FB01B" w:rsidR="00AB4CB9" w:rsidRDefault="00AB4CB9" w:rsidP="00AB4CB9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ФАКУЛЬТЕТ ИНФОРМАЦИОННЫХ ТЕХНОЛОГИЙ</w:t>
      </w:r>
    </w:p>
    <w:p w14:paraId="223EC09B" w14:textId="00097B92" w:rsidR="00AB4CB9" w:rsidRPr="0046270D" w:rsidRDefault="00AB4CB9" w:rsidP="00AB4CB9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Кафедра «Информационная безопасность»</w:t>
      </w:r>
    </w:p>
    <w:p w14:paraId="544BB17A" w14:textId="77777777" w:rsidR="0046270D" w:rsidRPr="0046270D" w:rsidRDefault="0046270D" w:rsidP="00AB4CB9">
      <w:pPr>
        <w:spacing w:after="0" w:line="105" w:lineRule="atLeast"/>
        <w:jc w:val="center"/>
        <w:rPr>
          <w:sz w:val="24"/>
          <w:cs/>
        </w:rPr>
      </w:pPr>
    </w:p>
    <w:p w14:paraId="76E47D2B" w14:textId="77777777" w:rsidR="0046270D" w:rsidRPr="0046270D" w:rsidRDefault="0046270D" w:rsidP="0046270D">
      <w:pPr>
        <w:spacing w:after="0" w:line="105" w:lineRule="atLeast"/>
        <w:jc w:val="center"/>
        <w:rPr>
          <w:sz w:val="24"/>
          <w:cs/>
        </w:rPr>
      </w:pPr>
    </w:p>
    <w:p w14:paraId="1307E531" w14:textId="77777777" w:rsidR="0046270D" w:rsidRDefault="0046270D" w:rsidP="0046270D">
      <w:pPr>
        <w:spacing w:after="52"/>
        <w:ind w:right="826"/>
        <w:jc w:val="center"/>
        <w:rPr>
          <w:sz w:val="24"/>
        </w:rPr>
      </w:pPr>
    </w:p>
    <w:p w14:paraId="5BFCFED4" w14:textId="77777777" w:rsidR="00F53678" w:rsidRPr="0046270D" w:rsidRDefault="00F53678" w:rsidP="0046270D">
      <w:pPr>
        <w:spacing w:after="52"/>
        <w:ind w:right="826"/>
        <w:jc w:val="center"/>
        <w:rPr>
          <w:sz w:val="24"/>
          <w:cs/>
        </w:rPr>
      </w:pPr>
    </w:p>
    <w:p w14:paraId="30F04A11" w14:textId="255CB729" w:rsidR="0046270D" w:rsidRPr="0046270D" w:rsidRDefault="0046270D" w:rsidP="0046270D">
      <w:pPr>
        <w:spacing w:after="52"/>
        <w:ind w:right="826"/>
        <w:jc w:val="center"/>
        <w:rPr>
          <w:rFonts w:ascii="Times New Roman" w:hAnsi="Times New Roman" w:cs="Times New Roman"/>
          <w:bCs/>
          <w:sz w:val="24"/>
          <w:szCs w:val="32"/>
          <w:cs/>
          <w:lang w:eastAsia="ru-RU"/>
        </w:rPr>
      </w:pPr>
      <w:r>
        <w:rPr>
          <w:rFonts w:ascii="Times New Roman" w:hAnsi="Times New Roman" w:cs="Times New Roman"/>
          <w:bCs/>
          <w:sz w:val="24"/>
          <w:szCs w:val="32"/>
          <w:cs/>
          <w:lang w:eastAsia="ru-RU"/>
        </w:rPr>
        <w:t>Отчет по дисциплине "Проектная деятельность"</w:t>
      </w:r>
    </w:p>
    <w:p w14:paraId="7E3F1FCE" w14:textId="77777777" w:rsidR="0046270D" w:rsidRDefault="0046270D" w:rsidP="0046270D">
      <w:pPr>
        <w:spacing w:after="52"/>
        <w:ind w:right="826"/>
        <w:jc w:val="center"/>
        <w:rPr>
          <w:rFonts w:ascii="Times New Roman" w:hAnsi="Times New Roman" w:cs="Times New Roman"/>
          <w:sz w:val="24"/>
          <w:szCs w:val="40"/>
          <w:cs/>
          <w:lang w:eastAsia="ru-RU"/>
        </w:rPr>
      </w:pPr>
    </w:p>
    <w:p w14:paraId="03C79154" w14:textId="77777777" w:rsidR="0046270D" w:rsidRPr="00A45A5E" w:rsidRDefault="0046270D" w:rsidP="0046270D">
      <w:pPr>
        <w:spacing w:after="52"/>
        <w:ind w:right="826"/>
        <w:jc w:val="center"/>
        <w:rPr>
          <w:rFonts w:ascii="Times New Roman" w:hAnsi="Times New Roman" w:cs="Times New Roman"/>
          <w:color w:val="auto"/>
          <w:sz w:val="24"/>
          <w:szCs w:val="40"/>
          <w:cs/>
          <w:lang w:eastAsia="ru-RU"/>
        </w:rPr>
      </w:pPr>
      <w:r w:rsidRPr="00A45A5E">
        <w:rPr>
          <w:rFonts w:ascii="Times New Roman" w:hAnsi="Times New Roman" w:cs="Times New Roman"/>
          <w:color w:val="auto"/>
          <w:sz w:val="24"/>
          <w:szCs w:val="40"/>
          <w:cs/>
          <w:lang w:eastAsia="ru-RU"/>
        </w:rPr>
        <w:t xml:space="preserve">По проекту "Анализ судебной практики </w:t>
      </w:r>
    </w:p>
    <w:p w14:paraId="3D896781" w14:textId="1A1F02D5" w:rsidR="0046270D" w:rsidRPr="00A45A5E" w:rsidRDefault="0046270D" w:rsidP="0046270D">
      <w:pPr>
        <w:spacing w:after="52"/>
        <w:ind w:right="826"/>
        <w:jc w:val="center"/>
        <w:rPr>
          <w:rFonts w:ascii="Times New Roman" w:hAnsi="Times New Roman" w:cs="Times New Roman"/>
          <w:color w:val="auto"/>
          <w:sz w:val="24"/>
          <w:szCs w:val="40"/>
          <w:cs/>
          <w:lang w:eastAsia="ru-RU"/>
        </w:rPr>
      </w:pPr>
      <w:r w:rsidRPr="00A45A5E">
        <w:rPr>
          <w:rFonts w:ascii="Times New Roman" w:hAnsi="Times New Roman" w:cs="Times New Roman"/>
          <w:color w:val="auto"/>
          <w:sz w:val="24"/>
          <w:szCs w:val="40"/>
          <w:cs/>
          <w:lang w:eastAsia="ru-RU"/>
        </w:rPr>
        <w:t>по статье 273 УК РФ"</w:t>
      </w:r>
    </w:p>
    <w:p w14:paraId="5B54864B" w14:textId="4DFC9BB1" w:rsidR="0046270D" w:rsidRPr="00962BFE" w:rsidRDefault="00962BFE" w:rsidP="0046270D">
      <w:pPr>
        <w:spacing w:after="52"/>
        <w:ind w:right="826"/>
        <w:jc w:val="center"/>
        <w:rPr>
          <w:rFonts w:ascii="Times New Roman" w:hAnsi="Times New Roman" w:cs="Times New Roman"/>
          <w:sz w:val="28"/>
          <w:szCs w:val="28"/>
          <w:cs/>
        </w:rPr>
      </w:pPr>
      <w:r w:rsidRPr="00962BFE">
        <w:rPr>
          <w:rFonts w:ascii="Times New Roman" w:hAnsi="Times New Roman" w:cs="Times New Roman"/>
          <w:sz w:val="28"/>
          <w:szCs w:val="28"/>
        </w:rPr>
        <w:t>Статистика</w:t>
      </w:r>
    </w:p>
    <w:p w14:paraId="58F21162" w14:textId="77777777" w:rsidR="00F53678" w:rsidRDefault="00F53678" w:rsidP="0046270D">
      <w:pPr>
        <w:spacing w:after="0" w:line="360" w:lineRule="auto"/>
        <w:jc w:val="center"/>
        <w:rPr>
          <w:sz w:val="24"/>
          <w:cs/>
        </w:rPr>
      </w:pPr>
    </w:p>
    <w:p w14:paraId="5991D22A" w14:textId="77777777" w:rsidR="00F53678" w:rsidRDefault="00F53678" w:rsidP="0046270D">
      <w:pPr>
        <w:spacing w:after="0" w:line="360" w:lineRule="auto"/>
        <w:jc w:val="center"/>
        <w:rPr>
          <w:sz w:val="24"/>
          <w:cs/>
        </w:rPr>
      </w:pPr>
    </w:p>
    <w:p w14:paraId="4A386EDF" w14:textId="77777777" w:rsidR="00F53678" w:rsidRDefault="00F53678" w:rsidP="0046270D">
      <w:pPr>
        <w:spacing w:after="0" w:line="360" w:lineRule="auto"/>
        <w:jc w:val="center"/>
        <w:rPr>
          <w:sz w:val="24"/>
          <w:cs/>
        </w:rPr>
      </w:pPr>
    </w:p>
    <w:p w14:paraId="72024424" w14:textId="77777777" w:rsidR="00F53678" w:rsidRDefault="00F53678" w:rsidP="0046270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</w:pPr>
    </w:p>
    <w:p w14:paraId="7536A948" w14:textId="77777777" w:rsidR="0046270D" w:rsidRPr="0046270D" w:rsidRDefault="0046270D" w:rsidP="0046270D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Выполнил:</w:t>
      </w:r>
    </w:p>
    <w:p w14:paraId="4D091E6D" w14:textId="39FF76F4" w:rsidR="0046270D" w:rsidRPr="0046270D" w:rsidRDefault="0046270D" w:rsidP="0046270D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2</w:t>
      </w: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курса гр. 191-352</w:t>
      </w:r>
    </w:p>
    <w:p w14:paraId="71E10B65" w14:textId="77777777" w:rsidR="0046270D" w:rsidRPr="0046270D" w:rsidRDefault="0046270D" w:rsidP="0046270D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Милых Максим Дмитриевич</w:t>
      </w:r>
    </w:p>
    <w:p w14:paraId="617F0CB0" w14:textId="77777777" w:rsidR="0046270D" w:rsidRPr="0046270D" w:rsidRDefault="0046270D" w:rsidP="0046270D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</w:p>
    <w:p w14:paraId="6216A476" w14:textId="77777777" w:rsidR="0046270D" w:rsidRPr="0046270D" w:rsidRDefault="0046270D" w:rsidP="0046270D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Преподаватель:</w:t>
      </w:r>
    </w:p>
    <w:p w14:paraId="19B02B9F" w14:textId="7EDFCA33" w:rsidR="0046270D" w:rsidRPr="0046270D" w:rsidRDefault="0046270D" w:rsidP="0046270D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ab/>
      </w: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ab/>
      </w: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ab/>
      </w: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ab/>
      </w: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ab/>
      </w: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ab/>
      </w: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Агеева Елена</w:t>
      </w:r>
      <w:r w:rsidRPr="0046270D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Александров</w:t>
      </w: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на</w:t>
      </w:r>
    </w:p>
    <w:p w14:paraId="6B92746B" w14:textId="77777777" w:rsidR="0046270D" w:rsidRDefault="0046270D" w:rsidP="0046270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</w:pPr>
    </w:p>
    <w:p w14:paraId="6C8927E7" w14:textId="77777777" w:rsidR="0046270D" w:rsidRDefault="0046270D" w:rsidP="0046270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ar-SA"/>
        </w:rPr>
      </w:pPr>
    </w:p>
    <w:p w14:paraId="1B026D6A" w14:textId="77777777" w:rsidR="0046270D" w:rsidRDefault="0046270D" w:rsidP="0046270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ar-SA"/>
        </w:rPr>
      </w:pPr>
    </w:p>
    <w:p w14:paraId="472C36DA" w14:textId="77777777" w:rsidR="0046270D" w:rsidRDefault="0046270D" w:rsidP="0046270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</w:pPr>
    </w:p>
    <w:p w14:paraId="06411DA5" w14:textId="56761FB9" w:rsidR="0046270D" w:rsidRPr="00366991" w:rsidRDefault="00366991" w:rsidP="0046270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Москва 2021 </w:t>
      </w:r>
    </w:p>
    <w:p w14:paraId="0B1AEB42" w14:textId="77777777" w:rsidR="0046270D" w:rsidRDefault="0046270D" w:rsidP="0046270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</w:pPr>
    </w:p>
    <w:p w14:paraId="000FB79A" w14:textId="77777777" w:rsidR="0046270D" w:rsidRPr="0046270D" w:rsidRDefault="0046270D" w:rsidP="0046270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</w:pPr>
      <w:r w:rsidRPr="0046270D">
        <w:rPr>
          <w:rFonts w:ascii="Times New Roman" w:eastAsia="Times New Roman" w:hAnsi="Times New Roman" w:cs="Times New Roman"/>
          <w:bCs/>
          <w:sz w:val="24"/>
          <w:szCs w:val="28"/>
          <w:cs/>
          <w:lang w:eastAsia="ar-SA"/>
        </w:rPr>
        <w:t>Содержание</w:t>
      </w:r>
    </w:p>
    <w:p w14:paraId="76035214" w14:textId="77777777" w:rsidR="0046270D" w:rsidRPr="0046270D" w:rsidRDefault="0046270D" w:rsidP="00E47D34">
      <w:pPr>
        <w:tabs>
          <w:tab w:val="left" w:pos="542"/>
        </w:tabs>
        <w:spacing w:after="0" w:line="360" w:lineRule="auto"/>
        <w:rPr>
          <w:sz w:val="24"/>
          <w:cs/>
        </w:rPr>
      </w:pPr>
    </w:p>
    <w:p w14:paraId="7870BFE0" w14:textId="42685EAA" w:rsidR="0046270D" w:rsidRPr="0062697C" w:rsidRDefault="004E22B1" w:rsidP="000339A4">
      <w:pPr>
        <w:tabs>
          <w:tab w:val="left" w:pos="542"/>
          <w:tab w:val="left" w:pos="865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Аннтотация</w:t>
      </w:r>
      <w:r w:rsidR="0046270D"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46270D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3</w:t>
      </w:r>
    </w:p>
    <w:p w14:paraId="4A4090EB" w14:textId="2529AC9A" w:rsidR="004E22B1" w:rsidRPr="0062697C" w:rsidRDefault="004E22B1" w:rsidP="000339A4">
      <w:pPr>
        <w:tabs>
          <w:tab w:val="left" w:pos="542"/>
          <w:tab w:val="left" w:pos="865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План работы</w:t>
      </w:r>
      <w:r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3</w:t>
      </w:r>
    </w:p>
    <w:p w14:paraId="1DD4BA9B" w14:textId="1C6B1488" w:rsidR="00E47D34" w:rsidRPr="000339A4" w:rsidRDefault="00E47D34" w:rsidP="000339A4">
      <w:pPr>
        <w:pStyle w:val="a7"/>
        <w:numPr>
          <w:ilvl w:val="0"/>
          <w:numId w:val="6"/>
        </w:numPr>
        <w:tabs>
          <w:tab w:val="left" w:pos="426"/>
          <w:tab w:val="left" w:pos="865"/>
          <w:tab w:val="right" w:leader="dot" w:pos="878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 w:rsidRPr="000339A4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С</w:t>
      </w:r>
      <w:r w:rsidR="00B5459A" w:rsidRPr="000339A4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одержание с</w:t>
      </w:r>
      <w:r w:rsidR="00E75A12" w:rsidRPr="000339A4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тать</w:t>
      </w:r>
      <w:r w:rsidR="00B5459A" w:rsidRPr="000339A4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и</w:t>
      </w:r>
      <w:r w:rsidR="00E75A12" w:rsidRPr="000339A4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</w:t>
      </w:r>
      <w:r w:rsidRPr="000339A4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273 УК РФ</w:t>
      </w:r>
      <w:r w:rsidRPr="000339A4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4</w:t>
      </w:r>
    </w:p>
    <w:p w14:paraId="18BE527F" w14:textId="2A159B5C" w:rsidR="000339A4" w:rsidRDefault="000339A4" w:rsidP="000339A4">
      <w:pPr>
        <w:tabs>
          <w:tab w:val="left" w:pos="426"/>
          <w:tab w:val="left" w:pos="865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  <w:t xml:space="preserve">Часть 1 </w:t>
      </w:r>
      <w:r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4</w:t>
      </w:r>
    </w:p>
    <w:p w14:paraId="4B93509E" w14:textId="097E9B7C" w:rsidR="000339A4" w:rsidRDefault="000339A4" w:rsidP="000339A4">
      <w:pPr>
        <w:tabs>
          <w:tab w:val="left" w:pos="426"/>
          <w:tab w:val="left" w:pos="865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  <w:t xml:space="preserve">Часть 2 </w:t>
      </w:r>
      <w:r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5</w:t>
      </w:r>
    </w:p>
    <w:p w14:paraId="2CF94701" w14:textId="2AFC4D40" w:rsidR="000339A4" w:rsidRPr="0062697C" w:rsidRDefault="000339A4" w:rsidP="000339A4">
      <w:pPr>
        <w:tabs>
          <w:tab w:val="left" w:pos="426"/>
          <w:tab w:val="left" w:pos="865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  <w:t xml:space="preserve">Честь 3 </w:t>
      </w:r>
      <w:r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5</w:t>
      </w:r>
    </w:p>
    <w:p w14:paraId="3D0FC605" w14:textId="3E310E90" w:rsidR="00A56667" w:rsidRPr="00430949" w:rsidRDefault="00A56667" w:rsidP="00430949">
      <w:pPr>
        <w:pStyle w:val="a7"/>
        <w:numPr>
          <w:ilvl w:val="0"/>
          <w:numId w:val="6"/>
        </w:numPr>
        <w:tabs>
          <w:tab w:val="left" w:pos="426"/>
          <w:tab w:val="left" w:pos="865"/>
          <w:tab w:val="right" w:leader="dot" w:pos="878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 w:rsidRPr="00430949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Статисти</w:t>
      </w:r>
      <w:r w:rsidR="00E75A12" w:rsidRPr="00430949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ка</w:t>
      </w:r>
      <w:r w:rsidR="00456DC2" w:rsidRPr="00430949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</w:t>
      </w:r>
      <w:r w:rsidRPr="00430949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6</w:t>
      </w:r>
    </w:p>
    <w:p w14:paraId="187DF089" w14:textId="502EA61F" w:rsidR="0046270D" w:rsidRPr="0062697C" w:rsidRDefault="00430949" w:rsidP="00430949">
      <w:pPr>
        <w:pStyle w:val="a7"/>
        <w:numPr>
          <w:ilvl w:val="1"/>
          <w:numId w:val="7"/>
        </w:numPr>
        <w:tabs>
          <w:tab w:val="left" w:pos="426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</w:t>
      </w:r>
      <w:r w:rsidR="0034111A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Статистика по частям</w:t>
      </w:r>
      <w:r w:rsidR="00963D17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</w:t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статьи 273 УК РФ</w:t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  <w:t xml:space="preserve"> 6</w:t>
      </w:r>
    </w:p>
    <w:p w14:paraId="630C8F9C" w14:textId="0EC7655F" w:rsidR="0034111A" w:rsidRPr="0062697C" w:rsidRDefault="00430949" w:rsidP="00430949">
      <w:pPr>
        <w:pStyle w:val="a7"/>
        <w:numPr>
          <w:ilvl w:val="1"/>
          <w:numId w:val="7"/>
        </w:numPr>
        <w:tabs>
          <w:tab w:val="left" w:pos="426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</w:t>
      </w:r>
      <w:r w:rsidR="0034111A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Статистика по</w:t>
      </w:r>
      <w:r w:rsidR="00963D17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годам судебных дел</w:t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  <w:t xml:space="preserve"> 7</w:t>
      </w:r>
    </w:p>
    <w:p w14:paraId="1368EB5C" w14:textId="1F5E1288" w:rsidR="0034111A" w:rsidRPr="0062697C" w:rsidRDefault="00430949" w:rsidP="00430949">
      <w:pPr>
        <w:pStyle w:val="a7"/>
        <w:numPr>
          <w:ilvl w:val="1"/>
          <w:numId w:val="7"/>
        </w:numPr>
        <w:tabs>
          <w:tab w:val="left" w:pos="426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</w:t>
      </w:r>
      <w:r w:rsidR="0034111A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Статистика </w:t>
      </w:r>
      <w:r w:rsidR="0034111A" w:rsidRPr="0062697C">
        <w:rPr>
          <w:rFonts w:ascii="Times New Roman" w:hAnsi="Times New Roman" w:cs="Times New Roman"/>
          <w:sz w:val="28"/>
          <w:szCs w:val="28"/>
        </w:rPr>
        <w:t>по годам судебных дел и частям ст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111A" w:rsidRPr="0062697C">
        <w:rPr>
          <w:rFonts w:ascii="Times New Roman" w:hAnsi="Times New Roman" w:cs="Times New Roman"/>
          <w:sz w:val="28"/>
          <w:szCs w:val="28"/>
        </w:rPr>
        <w:t>273 УК РФ</w:t>
      </w:r>
      <w:r w:rsidR="0034111A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  <w:t xml:space="preserve"> </w:t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8</w:t>
      </w:r>
    </w:p>
    <w:p w14:paraId="6B748872" w14:textId="60C06C14" w:rsidR="0034111A" w:rsidRPr="0062697C" w:rsidRDefault="00430949" w:rsidP="00430949">
      <w:pPr>
        <w:pStyle w:val="a7"/>
        <w:numPr>
          <w:ilvl w:val="1"/>
          <w:numId w:val="7"/>
        </w:numPr>
        <w:tabs>
          <w:tab w:val="left" w:pos="426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</w:t>
      </w:r>
      <w:r w:rsidR="0034111A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Статистика по </w:t>
      </w:r>
      <w:r w:rsidR="00F33E70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регионам России</w:t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  <w:t xml:space="preserve"> 9</w:t>
      </w:r>
    </w:p>
    <w:p w14:paraId="4A6A6FE8" w14:textId="129CBDC8" w:rsidR="0034111A" w:rsidRPr="00430949" w:rsidRDefault="00430949" w:rsidP="00430949">
      <w:pPr>
        <w:pStyle w:val="a7"/>
        <w:numPr>
          <w:ilvl w:val="1"/>
          <w:numId w:val="7"/>
        </w:numPr>
        <w:tabs>
          <w:tab w:val="left" w:pos="426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</w:t>
      </w:r>
      <w:r w:rsidR="0034111A" w:rsidRPr="00430949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Статистика по </w:t>
      </w:r>
      <w:r w:rsidR="00F33E70" w:rsidRPr="00430949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мерам наказания</w:t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  <w:t xml:space="preserve"> 10</w:t>
      </w:r>
    </w:p>
    <w:p w14:paraId="285FDF17" w14:textId="50BFD009" w:rsidR="008E1A56" w:rsidRPr="0062697C" w:rsidRDefault="00430949" w:rsidP="00430949">
      <w:pPr>
        <w:pStyle w:val="a7"/>
        <w:numPr>
          <w:ilvl w:val="1"/>
          <w:numId w:val="7"/>
        </w:numPr>
        <w:tabs>
          <w:tab w:val="left" w:pos="426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</w:t>
      </w:r>
      <w:r w:rsidR="008E1A56"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Статистика по размерам штрафов</w:t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  <w:t xml:space="preserve"> 12</w:t>
      </w:r>
    </w:p>
    <w:p w14:paraId="3E987A5D" w14:textId="3F296D02" w:rsidR="00EF69A3" w:rsidRPr="0062697C" w:rsidRDefault="00430949" w:rsidP="000339A4">
      <w:pPr>
        <w:tabs>
          <w:tab w:val="left" w:pos="542"/>
          <w:tab w:val="left" w:pos="865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Ссылка </w:t>
      </w:r>
      <w:r w:rsidR="00C8258A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для доступа </w:t>
      </w:r>
      <w:r w:rsidR="00EF69A3"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13</w:t>
      </w:r>
    </w:p>
    <w:p w14:paraId="2B6ECB04" w14:textId="5FA470D7" w:rsidR="00430949" w:rsidRPr="0062697C" w:rsidRDefault="00430949" w:rsidP="00430949">
      <w:pPr>
        <w:tabs>
          <w:tab w:val="left" w:pos="542"/>
          <w:tab w:val="left" w:pos="865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 w:rsidRPr="0062697C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Заключение</w:t>
      </w:r>
      <w:r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CA23C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14</w:t>
      </w:r>
    </w:p>
    <w:p w14:paraId="1D6CE6E0" w14:textId="75E1E043" w:rsidR="004331F7" w:rsidRPr="0062697C" w:rsidRDefault="004331F7" w:rsidP="00A56667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</w:p>
    <w:p w14:paraId="2F98C17E" w14:textId="77777777" w:rsidR="00C0068A" w:rsidRDefault="00C0068A" w:rsidP="004960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0E0AD" w14:textId="77777777" w:rsidR="000425A1" w:rsidRDefault="000425A1" w:rsidP="004960A0">
      <w:pPr>
        <w:pStyle w:val="a7"/>
        <w:spacing w:after="0" w:line="360" w:lineRule="auto"/>
        <w:ind w:left="0" w:firstLine="3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73F68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17386D5F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6AC8A143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2DDF79AF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714BE917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083A123E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36DA83CE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77FF40E9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166A2B00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02005853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624919E7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2973A423" w14:textId="77777777" w:rsidR="00C5419C" w:rsidRDefault="00C5419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1C9051C9" w14:textId="77777777" w:rsidR="0062697C" w:rsidRDefault="0062697C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</w:p>
    <w:p w14:paraId="6CD4AEED" w14:textId="77777777" w:rsidR="000339A4" w:rsidRDefault="000339A4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</w:p>
    <w:p w14:paraId="54406BBF" w14:textId="75B4ACAD" w:rsidR="00F60EBD" w:rsidRDefault="00B5459A" w:rsidP="0062697C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684B0388" w14:textId="77777777" w:rsidR="00B5459A" w:rsidRDefault="00B5459A" w:rsidP="0062697C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B4E2411" w14:textId="38C1051C" w:rsidR="001D7977" w:rsidRDefault="000127A6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ab/>
        <w:t xml:space="preserve">Развитие </w:t>
      </w:r>
      <w:r w:rsidRPr="000127A6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информационных технологий открывают перед пользователями  новые возможности работы с информацией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. Одновременно с этим появляются </w:t>
      </w:r>
      <w:r w:rsidRPr="000127A6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новы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е</w:t>
      </w:r>
      <w:r w:rsidRPr="000127A6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 форм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ы </w:t>
      </w:r>
      <w:r w:rsidRPr="000127A6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и вид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ы преступлений</w:t>
      </w:r>
      <w:r w:rsidR="00D2284E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, использующие </w:t>
      </w:r>
      <w:r w:rsidR="001D7977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информационны</w:t>
      </w:r>
      <w:r w:rsidR="00D2284E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е</w:t>
      </w:r>
      <w:r w:rsidR="001D7977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 технологи</w:t>
      </w:r>
      <w:r w:rsidR="00D2284E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. </w:t>
      </w:r>
      <w:r w:rsidR="001D7977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При этом количество </w:t>
      </w:r>
      <w:r w:rsidR="00D2284E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таких преступлений </w:t>
      </w:r>
      <w:r w:rsidR="001D7977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увеличивается. </w:t>
      </w:r>
    </w:p>
    <w:p w14:paraId="4D727251" w14:textId="46F1F364" w:rsidR="001D7977" w:rsidRDefault="001D7977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ab/>
        <w:t>Представленный проект посвящен анализу судебной практики по статье 273 УК РФ «Создание, использование и распространение вредоносных компьютерных программ».</w:t>
      </w:r>
    </w:p>
    <w:p w14:paraId="1E8E2BA7" w14:textId="7223E481" w:rsidR="0062697C" w:rsidRPr="0062697C" w:rsidRDefault="001D7977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ab/>
      </w:r>
      <w:r w:rsidR="0062697C"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Цель работы </w:t>
      </w:r>
      <w:r w:rsid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 </w:t>
      </w:r>
      <w:r w:rsidR="0062697C"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проанализировать судебные дела по статье 273 </w:t>
      </w:r>
      <w:r w:rsid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УК </w:t>
      </w:r>
      <w:r w:rsidR="0062697C"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РФ, сформировать статистику преступлений по данной статье и сделать выводы. </w:t>
      </w:r>
    </w:p>
    <w:p w14:paraId="4F2D6BE0" w14:textId="5FEDE4CD" w:rsidR="0062697C" w:rsidRPr="0062697C" w:rsidRDefault="00D2284E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62697C"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достижения </w:t>
      </w:r>
      <w:r w:rsidR="00F60EB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указанной </w:t>
      </w:r>
      <w:r w:rsidR="0062697C"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>цели были поставлены следующие задачи:</w:t>
      </w:r>
      <w:r w:rsid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собрать и систематизировать информацию</w:t>
      </w:r>
      <w:r w:rsidR="00F60EB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 судебной практике, представить результаты в графическом виде</w:t>
      </w:r>
    </w:p>
    <w:p w14:paraId="7A9B127B" w14:textId="77777777" w:rsidR="00EF69A3" w:rsidRPr="0062697C" w:rsidRDefault="00EF69A3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cs/>
          <w:lang w:eastAsia="ar-SA"/>
        </w:rPr>
      </w:pPr>
    </w:p>
    <w:p w14:paraId="432742F4" w14:textId="45429C76" w:rsidR="00F60EBD" w:rsidRDefault="00B5459A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работы</w:t>
      </w:r>
    </w:p>
    <w:p w14:paraId="5D6C552E" w14:textId="77777777" w:rsidR="00B5459A" w:rsidRPr="0062697C" w:rsidRDefault="00B5459A" w:rsidP="000425A1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</w:p>
    <w:p w14:paraId="5C6BCD5B" w14:textId="77777777" w:rsidR="00B5459A" w:rsidRDefault="00B5459A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1 этап: </w:t>
      </w:r>
    </w:p>
    <w:p w14:paraId="00215CF7" w14:textId="049A4FDD" w:rsidR="00B5459A" w:rsidRDefault="00B5459A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>– сбор информации</w:t>
      </w:r>
      <w:r w:rsidR="00D2284E"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 -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 20 судебных дел по статье 273 УК РФ,</w:t>
      </w:r>
    </w:p>
    <w:p w14:paraId="0A084897" w14:textId="36C96CA1" w:rsidR="00B5459A" w:rsidRDefault="00B5459A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>–</w:t>
      </w:r>
      <w:r w:rsidRPr="00B5459A"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 анализ и систематизация собранной информации</w:t>
      </w:r>
    </w:p>
    <w:p w14:paraId="3A50FE50" w14:textId="77777777" w:rsidR="00B5459A" w:rsidRPr="00B5459A" w:rsidRDefault="00B5459A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</w:pPr>
    </w:p>
    <w:p w14:paraId="00446CAD" w14:textId="77777777" w:rsidR="00B5459A" w:rsidRDefault="00B5459A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2 этап: </w:t>
      </w:r>
    </w:p>
    <w:p w14:paraId="03BD5227" w14:textId="77777777" w:rsidR="00B5459A" w:rsidRDefault="00B5459A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– формирование статистики на основе отобранных судебных дел, </w:t>
      </w:r>
    </w:p>
    <w:p w14:paraId="22E62441" w14:textId="5039200C" w:rsidR="00B5459A" w:rsidRDefault="00B5459A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>– представление полученных данных в графическом виде,</w:t>
      </w:r>
    </w:p>
    <w:p w14:paraId="1CE5A81A" w14:textId="700FD040" w:rsidR="000425A1" w:rsidRPr="00F60EBD" w:rsidRDefault="00B5459A" w:rsidP="00B5459A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>– формулирование выводов</w:t>
      </w:r>
      <w:r w:rsidR="00F60EBD" w:rsidRPr="00F60EBD"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 </w:t>
      </w:r>
    </w:p>
    <w:p w14:paraId="3EFCEB43" w14:textId="02711AA6" w:rsidR="000425A1" w:rsidRPr="0062697C" w:rsidRDefault="000425A1" w:rsidP="00EF69A3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62697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</w:t>
      </w:r>
    </w:p>
    <w:p w14:paraId="16F6CE9F" w14:textId="77777777" w:rsidR="00EF69A3" w:rsidRDefault="00EF69A3" w:rsidP="000425A1">
      <w:pPr>
        <w:tabs>
          <w:tab w:val="left" w:pos="426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633379A7" w14:textId="77777777" w:rsidR="0093686A" w:rsidRDefault="0093686A" w:rsidP="00C5419C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5F6039" w14:textId="77777777" w:rsidR="00A86512" w:rsidRDefault="00A86512" w:rsidP="00C5419C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D7A798" w14:textId="77777777" w:rsidR="0083272C" w:rsidRDefault="0083272C" w:rsidP="00C5419C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691CB9" w14:textId="7A8BFDD7" w:rsidR="0034678B" w:rsidRPr="004960A0" w:rsidRDefault="00281135" w:rsidP="00C5419C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 </w:t>
      </w:r>
      <w:r w:rsidR="00B5459A">
        <w:rPr>
          <w:rFonts w:ascii="Times New Roman" w:eastAsia="Times New Roman" w:hAnsi="Times New Roman" w:cs="Times New Roman"/>
          <w:b/>
          <w:sz w:val="28"/>
          <w:szCs w:val="28"/>
        </w:rPr>
        <w:t>Содержание статьи</w:t>
      </w:r>
      <w:r w:rsidR="004960A0" w:rsidRPr="004960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02DE3" w:rsidRPr="004960A0">
        <w:rPr>
          <w:rFonts w:ascii="Times New Roman" w:eastAsia="Times New Roman" w:hAnsi="Times New Roman" w:cs="Times New Roman"/>
          <w:b/>
          <w:sz w:val="28"/>
          <w:szCs w:val="28"/>
        </w:rPr>
        <w:t xml:space="preserve">273 </w:t>
      </w:r>
      <w:r w:rsidR="004618E3" w:rsidRPr="004960A0">
        <w:rPr>
          <w:rFonts w:ascii="Times New Roman" w:eastAsia="Times New Roman" w:hAnsi="Times New Roman" w:cs="Times New Roman"/>
          <w:b/>
          <w:sz w:val="28"/>
          <w:szCs w:val="28"/>
        </w:rPr>
        <w:t xml:space="preserve">Уголовного кодекса Российской Федерации </w:t>
      </w:r>
      <w:r w:rsidR="00C02DE3" w:rsidRPr="004960A0">
        <w:rPr>
          <w:rFonts w:ascii="Times New Roman" w:eastAsia="Times New Roman" w:hAnsi="Times New Roman" w:cs="Times New Roman"/>
          <w:b/>
          <w:sz w:val="28"/>
          <w:szCs w:val="28"/>
        </w:rPr>
        <w:t>«Создание, использование и распространение вредоносных компьютерных программ»</w:t>
      </w:r>
      <w:r w:rsidR="00C73637" w:rsidRPr="004960A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79BFBBB" w14:textId="77777777" w:rsidR="005732A1" w:rsidRPr="004960A0" w:rsidRDefault="005732A1" w:rsidP="004960A0">
      <w:pPr>
        <w:pStyle w:val="a7"/>
        <w:spacing w:after="0" w:line="360" w:lineRule="auto"/>
        <w:ind w:left="0" w:firstLine="3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4F8BE" w14:textId="6CEA0602" w:rsidR="005732A1" w:rsidRPr="004960A0" w:rsidRDefault="005732A1" w:rsidP="004960A0">
      <w:pPr>
        <w:pStyle w:val="a7"/>
        <w:spacing w:after="0" w:line="360" w:lineRule="auto"/>
        <w:ind w:left="0" w:firstLine="3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0A0">
        <w:rPr>
          <w:rFonts w:ascii="Times New Roman" w:eastAsia="Times New Roman" w:hAnsi="Times New Roman" w:cs="Times New Roman"/>
          <w:sz w:val="28"/>
          <w:szCs w:val="28"/>
        </w:rPr>
        <w:t xml:space="preserve">Статья </w:t>
      </w:r>
      <w:r w:rsidR="004960A0">
        <w:rPr>
          <w:rFonts w:ascii="Times New Roman" w:eastAsia="Times New Roman" w:hAnsi="Times New Roman" w:cs="Times New Roman"/>
          <w:sz w:val="28"/>
          <w:szCs w:val="28"/>
        </w:rPr>
        <w:t xml:space="preserve">273 </w:t>
      </w:r>
      <w:r w:rsidRPr="004960A0">
        <w:rPr>
          <w:rFonts w:ascii="Times New Roman" w:eastAsia="Times New Roman" w:hAnsi="Times New Roman" w:cs="Times New Roman"/>
          <w:sz w:val="28"/>
          <w:szCs w:val="28"/>
        </w:rPr>
        <w:t>входит в Главу 28 Уголовного Кодекса Российской Федерации «Преступления в сфере компьютерной информации».</w:t>
      </w:r>
    </w:p>
    <w:p w14:paraId="65EB1634" w14:textId="5E885CEE" w:rsidR="005732A1" w:rsidRPr="004960A0" w:rsidRDefault="005732A1" w:rsidP="004960A0">
      <w:pPr>
        <w:pStyle w:val="a7"/>
        <w:spacing w:after="0" w:line="360" w:lineRule="auto"/>
        <w:ind w:left="10" w:firstLine="390"/>
        <w:jc w:val="both"/>
        <w:rPr>
          <w:rFonts w:ascii="Times New Roman" w:hAnsi="Times New Roman" w:cs="Times New Roman"/>
          <w:sz w:val="28"/>
          <w:szCs w:val="28"/>
        </w:rPr>
      </w:pPr>
      <w:r w:rsidRPr="004960A0">
        <w:rPr>
          <w:rFonts w:ascii="Times New Roman" w:hAnsi="Times New Roman" w:cs="Times New Roman"/>
          <w:sz w:val="28"/>
          <w:szCs w:val="28"/>
        </w:rPr>
        <w:t xml:space="preserve">Прежде чем приступить к анализу судебной практики  необходимо определиться с </w:t>
      </w:r>
      <w:r w:rsidR="00A80FFD">
        <w:rPr>
          <w:rFonts w:ascii="Times New Roman" w:hAnsi="Times New Roman" w:cs="Times New Roman"/>
          <w:sz w:val="28"/>
          <w:szCs w:val="28"/>
        </w:rPr>
        <w:t>основными</w:t>
      </w:r>
      <w:r w:rsidRPr="004960A0">
        <w:rPr>
          <w:rFonts w:ascii="Times New Roman" w:hAnsi="Times New Roman" w:cs="Times New Roman"/>
          <w:sz w:val="28"/>
          <w:szCs w:val="28"/>
        </w:rPr>
        <w:t xml:space="preserve"> понятиями, о которых говорится в данной статье.</w:t>
      </w:r>
    </w:p>
    <w:p w14:paraId="4DECBC72" w14:textId="04B81A62" w:rsidR="005732A1" w:rsidRPr="004960A0" w:rsidRDefault="004960A0" w:rsidP="004960A0">
      <w:pPr>
        <w:pStyle w:val="a7"/>
        <w:spacing w:after="0" w:line="360" w:lineRule="auto"/>
        <w:ind w:left="10" w:firstLine="390"/>
        <w:jc w:val="both"/>
        <w:rPr>
          <w:rFonts w:ascii="Times New Roman" w:hAnsi="Times New Roman" w:cs="Times New Roman"/>
          <w:sz w:val="28"/>
          <w:szCs w:val="28"/>
        </w:rPr>
      </w:pPr>
      <w:r w:rsidRPr="00447300">
        <w:rPr>
          <w:rFonts w:ascii="Times New Roman" w:hAnsi="Times New Roman" w:cs="Times New Roman"/>
          <w:sz w:val="28"/>
          <w:szCs w:val="28"/>
        </w:rPr>
        <w:t>В</w:t>
      </w:r>
      <w:r w:rsidR="005732A1" w:rsidRPr="00447300">
        <w:rPr>
          <w:rFonts w:ascii="Times New Roman" w:hAnsi="Times New Roman" w:cs="Times New Roman"/>
          <w:sz w:val="28"/>
          <w:szCs w:val="28"/>
        </w:rPr>
        <w:t xml:space="preserve">редоносная компьютерная программа. </w:t>
      </w:r>
      <w:r w:rsidR="003878EA" w:rsidRPr="004960A0">
        <w:rPr>
          <w:rFonts w:ascii="Times New Roman" w:hAnsi="Times New Roman" w:cs="Times New Roman"/>
          <w:sz w:val="28"/>
          <w:szCs w:val="28"/>
        </w:rPr>
        <w:t>Уже в</w:t>
      </w:r>
      <w:r w:rsidR="00942859" w:rsidRPr="004960A0">
        <w:rPr>
          <w:rFonts w:ascii="Times New Roman" w:hAnsi="Times New Roman" w:cs="Times New Roman"/>
          <w:sz w:val="28"/>
          <w:szCs w:val="28"/>
        </w:rPr>
        <w:t xml:space="preserve"> 1 части статьи </w:t>
      </w:r>
      <w:r w:rsidR="00B308EB" w:rsidRPr="004960A0">
        <w:rPr>
          <w:rFonts w:ascii="Times New Roman" w:hAnsi="Times New Roman" w:cs="Times New Roman"/>
          <w:sz w:val="28"/>
          <w:szCs w:val="28"/>
        </w:rPr>
        <w:t xml:space="preserve">273 УК РФ </w:t>
      </w:r>
      <w:r w:rsidR="00942859" w:rsidRPr="004960A0">
        <w:rPr>
          <w:rFonts w:ascii="Times New Roman" w:hAnsi="Times New Roman" w:cs="Times New Roman"/>
          <w:sz w:val="28"/>
          <w:szCs w:val="28"/>
        </w:rPr>
        <w:t xml:space="preserve">вредоносная программа определяется как программа, заведомо предназначенная для несанкционированного уничтожения, блокирования, модификации, копирования компьютерной информации </w:t>
      </w:r>
      <w:r w:rsidR="004618E3" w:rsidRPr="004960A0">
        <w:rPr>
          <w:rFonts w:ascii="Times New Roman" w:hAnsi="Times New Roman" w:cs="Times New Roman"/>
          <w:sz w:val="28"/>
          <w:szCs w:val="28"/>
        </w:rPr>
        <w:t xml:space="preserve"> </w:t>
      </w:r>
      <w:r w:rsidR="00942859" w:rsidRPr="004960A0">
        <w:rPr>
          <w:rFonts w:ascii="Times New Roman" w:hAnsi="Times New Roman" w:cs="Times New Roman"/>
          <w:sz w:val="28"/>
          <w:szCs w:val="28"/>
        </w:rPr>
        <w:t>или нейтрализации средств защиты компьютерной информации.</w:t>
      </w:r>
    </w:p>
    <w:p w14:paraId="7D2A1AB4" w14:textId="54905199" w:rsidR="00942859" w:rsidRDefault="009B7363" w:rsidP="004960A0">
      <w:pPr>
        <w:pStyle w:val="a7"/>
        <w:spacing w:after="0" w:line="360" w:lineRule="auto"/>
        <w:ind w:left="10" w:firstLine="390"/>
        <w:jc w:val="both"/>
        <w:rPr>
          <w:rFonts w:ascii="Times New Roman" w:hAnsi="Times New Roman" w:cs="Times New Roman"/>
          <w:sz w:val="28"/>
          <w:szCs w:val="28"/>
        </w:rPr>
      </w:pPr>
      <w:r w:rsidRPr="004960A0">
        <w:rPr>
          <w:rFonts w:ascii="Times New Roman" w:hAnsi="Times New Roman" w:cs="Times New Roman"/>
          <w:sz w:val="28"/>
          <w:szCs w:val="28"/>
        </w:rPr>
        <w:t>Таким образом,</w:t>
      </w:r>
      <w:r w:rsidR="00B308EB" w:rsidRPr="004960A0">
        <w:rPr>
          <w:rFonts w:ascii="Times New Roman" w:hAnsi="Times New Roman" w:cs="Times New Roman"/>
          <w:sz w:val="28"/>
          <w:szCs w:val="28"/>
        </w:rPr>
        <w:t xml:space="preserve">  при </w:t>
      </w:r>
      <w:r w:rsidRPr="004960A0">
        <w:rPr>
          <w:rFonts w:ascii="Times New Roman" w:hAnsi="Times New Roman" w:cs="Times New Roman"/>
          <w:sz w:val="28"/>
          <w:szCs w:val="28"/>
        </w:rPr>
        <w:t>отнесени</w:t>
      </w:r>
      <w:r w:rsidR="00B308EB" w:rsidRPr="004960A0">
        <w:rPr>
          <w:rFonts w:ascii="Times New Roman" w:hAnsi="Times New Roman" w:cs="Times New Roman"/>
          <w:sz w:val="28"/>
          <w:szCs w:val="28"/>
        </w:rPr>
        <w:t>и</w:t>
      </w:r>
      <w:r w:rsidRPr="004960A0">
        <w:rPr>
          <w:rFonts w:ascii="Times New Roman" w:hAnsi="Times New Roman" w:cs="Times New Roman"/>
          <w:sz w:val="28"/>
          <w:szCs w:val="28"/>
        </w:rPr>
        <w:t xml:space="preserve"> компьютерной программы к</w:t>
      </w:r>
      <w:r w:rsidR="00B308EB" w:rsidRPr="004960A0">
        <w:rPr>
          <w:rFonts w:ascii="Times New Roman" w:hAnsi="Times New Roman" w:cs="Times New Roman"/>
          <w:sz w:val="28"/>
          <w:szCs w:val="28"/>
        </w:rPr>
        <w:t xml:space="preserve"> классу </w:t>
      </w:r>
      <w:r w:rsidRPr="004960A0">
        <w:rPr>
          <w:rFonts w:ascii="Times New Roman" w:hAnsi="Times New Roman" w:cs="Times New Roman"/>
          <w:sz w:val="28"/>
          <w:szCs w:val="28"/>
        </w:rPr>
        <w:t>вредоносн</w:t>
      </w:r>
      <w:r w:rsidR="00B308EB" w:rsidRPr="004960A0">
        <w:rPr>
          <w:rFonts w:ascii="Times New Roman" w:hAnsi="Times New Roman" w:cs="Times New Roman"/>
          <w:sz w:val="28"/>
          <w:szCs w:val="28"/>
        </w:rPr>
        <w:t>ых программ определяющим буд</w:t>
      </w:r>
      <w:r w:rsidR="00470D83">
        <w:rPr>
          <w:rFonts w:ascii="Times New Roman" w:hAnsi="Times New Roman" w:cs="Times New Roman"/>
          <w:sz w:val="28"/>
          <w:szCs w:val="28"/>
        </w:rPr>
        <w:t>ет</w:t>
      </w:r>
      <w:r w:rsidR="00B308EB" w:rsidRPr="004960A0">
        <w:rPr>
          <w:rFonts w:ascii="Times New Roman" w:hAnsi="Times New Roman" w:cs="Times New Roman"/>
          <w:sz w:val="28"/>
          <w:szCs w:val="28"/>
        </w:rPr>
        <w:t xml:space="preserve">: первое </w:t>
      </w:r>
      <w:r w:rsidR="00A80FFD">
        <w:rPr>
          <w:rFonts w:ascii="Times New Roman" w:hAnsi="Times New Roman" w:cs="Times New Roman"/>
          <w:sz w:val="28"/>
          <w:szCs w:val="28"/>
        </w:rPr>
        <w:t>–</w:t>
      </w:r>
      <w:r w:rsidR="00B308EB" w:rsidRPr="004960A0">
        <w:rPr>
          <w:rFonts w:ascii="Times New Roman" w:hAnsi="Times New Roman" w:cs="Times New Roman"/>
          <w:sz w:val="28"/>
          <w:szCs w:val="28"/>
        </w:rPr>
        <w:t xml:space="preserve"> </w:t>
      </w:r>
      <w:r w:rsidR="00470D83">
        <w:rPr>
          <w:rFonts w:ascii="Times New Roman" w:hAnsi="Times New Roman" w:cs="Times New Roman"/>
          <w:sz w:val="28"/>
          <w:szCs w:val="28"/>
        </w:rPr>
        <w:t xml:space="preserve">предназначенность </w:t>
      </w:r>
      <w:r w:rsidR="00A80FFD">
        <w:rPr>
          <w:rFonts w:ascii="Times New Roman" w:hAnsi="Times New Roman" w:cs="Times New Roman"/>
          <w:sz w:val="28"/>
          <w:szCs w:val="28"/>
        </w:rPr>
        <w:t xml:space="preserve"> для выполнения </w:t>
      </w:r>
      <w:r w:rsidR="00B308EB" w:rsidRPr="004960A0">
        <w:rPr>
          <w:rFonts w:ascii="Times New Roman" w:hAnsi="Times New Roman" w:cs="Times New Roman"/>
          <w:sz w:val="28"/>
          <w:szCs w:val="28"/>
        </w:rPr>
        <w:t>несанкционированн</w:t>
      </w:r>
      <w:r w:rsidR="00A80FFD">
        <w:rPr>
          <w:rFonts w:ascii="Times New Roman" w:hAnsi="Times New Roman" w:cs="Times New Roman"/>
          <w:sz w:val="28"/>
          <w:szCs w:val="28"/>
        </w:rPr>
        <w:t>ых</w:t>
      </w:r>
      <w:r w:rsidR="00B308EB" w:rsidRPr="004960A0">
        <w:rPr>
          <w:rFonts w:ascii="Times New Roman" w:hAnsi="Times New Roman" w:cs="Times New Roman"/>
          <w:sz w:val="28"/>
          <w:szCs w:val="28"/>
        </w:rPr>
        <w:t xml:space="preserve"> действи</w:t>
      </w:r>
      <w:r w:rsidR="00A80FFD">
        <w:rPr>
          <w:rFonts w:ascii="Times New Roman" w:hAnsi="Times New Roman" w:cs="Times New Roman"/>
          <w:sz w:val="28"/>
          <w:szCs w:val="28"/>
        </w:rPr>
        <w:t>й</w:t>
      </w:r>
      <w:r w:rsidR="00470D83">
        <w:rPr>
          <w:rFonts w:ascii="Times New Roman" w:hAnsi="Times New Roman" w:cs="Times New Roman"/>
          <w:sz w:val="28"/>
          <w:szCs w:val="28"/>
        </w:rPr>
        <w:t>,</w:t>
      </w:r>
      <w:r w:rsidR="00B308EB" w:rsidRPr="004960A0">
        <w:rPr>
          <w:rFonts w:ascii="Times New Roman" w:hAnsi="Times New Roman" w:cs="Times New Roman"/>
          <w:sz w:val="28"/>
          <w:szCs w:val="28"/>
        </w:rPr>
        <w:t xml:space="preserve"> и второе – способность </w:t>
      </w:r>
      <w:r w:rsidRPr="004960A0">
        <w:rPr>
          <w:rFonts w:ascii="Times New Roman" w:hAnsi="Times New Roman" w:cs="Times New Roman"/>
          <w:sz w:val="28"/>
          <w:szCs w:val="28"/>
        </w:rPr>
        <w:t xml:space="preserve"> </w:t>
      </w:r>
      <w:r w:rsidR="00B308EB" w:rsidRPr="004960A0">
        <w:rPr>
          <w:rFonts w:ascii="Times New Roman" w:hAnsi="Times New Roman" w:cs="Times New Roman"/>
          <w:sz w:val="28"/>
          <w:szCs w:val="28"/>
        </w:rPr>
        <w:t>осуществить уничтожение, блокирование, модификацию, копирование компьютерной информации или нейтрализацию средств защиты компьютерной информации.</w:t>
      </w:r>
    </w:p>
    <w:p w14:paraId="141C4856" w14:textId="77777777" w:rsidR="003A3000" w:rsidRPr="004960A0" w:rsidRDefault="003A3000" w:rsidP="004960A0">
      <w:pPr>
        <w:pStyle w:val="a7"/>
        <w:spacing w:after="0" w:line="360" w:lineRule="auto"/>
        <w:ind w:left="10" w:firstLine="390"/>
        <w:jc w:val="both"/>
        <w:rPr>
          <w:rFonts w:ascii="Times New Roman" w:hAnsi="Times New Roman" w:cs="Times New Roman"/>
          <w:sz w:val="28"/>
          <w:szCs w:val="28"/>
        </w:rPr>
      </w:pPr>
    </w:p>
    <w:p w14:paraId="5B4A2EDB" w14:textId="1AA0BDD2" w:rsidR="00B308EB" w:rsidRPr="00430949" w:rsidRDefault="00B308EB" w:rsidP="004960A0">
      <w:pPr>
        <w:pStyle w:val="a7"/>
        <w:spacing w:after="0" w:line="360" w:lineRule="auto"/>
        <w:ind w:left="10" w:firstLine="3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0949"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Часть 1 </w:t>
      </w:r>
    </w:p>
    <w:p w14:paraId="05359D55" w14:textId="77777777" w:rsidR="00470D83" w:rsidRDefault="00B308EB" w:rsidP="00470D83">
      <w:pPr>
        <w:pStyle w:val="a7"/>
        <w:spacing w:after="0" w:line="360" w:lineRule="auto"/>
        <w:ind w:left="10" w:firstLine="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0A0">
        <w:rPr>
          <w:rFonts w:ascii="Times New Roman" w:eastAsia="Times New Roman" w:hAnsi="Times New Roman" w:cs="Times New Roman"/>
          <w:sz w:val="28"/>
          <w:szCs w:val="28"/>
        </w:rPr>
        <w:t>Создание, распространение или использование компьютерных программ либо иной компьютерной информации, заведомо предназначенных для несанкционированного уничтожения, блокирования, модификации, копирования компьютерной информации или нейтрализации средств з</w:t>
      </w:r>
      <w:r w:rsidR="003A3000">
        <w:rPr>
          <w:rFonts w:ascii="Times New Roman" w:eastAsia="Times New Roman" w:hAnsi="Times New Roman" w:cs="Times New Roman"/>
          <w:sz w:val="28"/>
          <w:szCs w:val="28"/>
        </w:rPr>
        <w:t>ащиты компьютерной информации</w:t>
      </w:r>
      <w:r w:rsidR="00470D83">
        <w:rPr>
          <w:rFonts w:ascii="Times New Roman" w:eastAsia="Times New Roman" w:hAnsi="Times New Roman" w:cs="Times New Roman"/>
          <w:sz w:val="28"/>
          <w:szCs w:val="28"/>
        </w:rPr>
        <w:t>, -</w:t>
      </w:r>
    </w:p>
    <w:p w14:paraId="437E1C31" w14:textId="06C8E2F4" w:rsidR="00A80FFD" w:rsidRDefault="00470D83" w:rsidP="00470D83">
      <w:pPr>
        <w:pStyle w:val="a7"/>
        <w:spacing w:after="0" w:line="360" w:lineRule="auto"/>
        <w:ind w:left="10" w:firstLine="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A80FFD" w:rsidRPr="00A80FFD">
        <w:rPr>
          <w:rFonts w:ascii="Times New Roman" w:eastAsia="Times New Roman" w:hAnsi="Times New Roman" w:cs="Times New Roman"/>
          <w:sz w:val="28"/>
          <w:szCs w:val="28"/>
        </w:rPr>
        <w:t xml:space="preserve">аказываются ограничением свободы на срок до четырех лет, либо принудительными работами на срок до четырех лет, либо лишением свободы на тот же срок со штрафом в размере до двухсот тысяч рублей или в размере </w:t>
      </w:r>
      <w:r w:rsidR="00A80FFD" w:rsidRPr="00A80FFD">
        <w:rPr>
          <w:rFonts w:ascii="Times New Roman" w:eastAsia="Times New Roman" w:hAnsi="Times New Roman" w:cs="Times New Roman"/>
          <w:sz w:val="28"/>
          <w:szCs w:val="28"/>
        </w:rPr>
        <w:lastRenderedPageBreak/>
        <w:t>заработной платы или иного дохода осужденного за период до восемнадцати месяцев.</w:t>
      </w:r>
    </w:p>
    <w:p w14:paraId="090A7AD2" w14:textId="528806F2" w:rsidR="005B649C" w:rsidRPr="00470D83" w:rsidRDefault="00470D83" w:rsidP="00A80FFD">
      <w:pPr>
        <w:pStyle w:val="a7"/>
        <w:spacing w:after="0" w:line="360" w:lineRule="auto"/>
        <w:ind w:left="10" w:firstLine="39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Следует отметить, что преступления, совершенные по части 1 статьи 273</w:t>
      </w:r>
      <w:r w:rsidR="00936D7E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относятся к категории преступлений средней тяжести. </w:t>
      </w:r>
    </w:p>
    <w:p w14:paraId="15DD655F" w14:textId="77777777" w:rsidR="009F01F7" w:rsidRDefault="009F01F7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</w:p>
    <w:p w14:paraId="275B6972" w14:textId="77777777" w:rsidR="00281135" w:rsidRDefault="00281135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</w:p>
    <w:p w14:paraId="78E90ACF" w14:textId="77777777" w:rsidR="00281135" w:rsidRDefault="00281135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</w:p>
    <w:p w14:paraId="4615B2D2" w14:textId="7D6E1BDD" w:rsidR="004960A0" w:rsidRPr="00281135" w:rsidRDefault="004960A0" w:rsidP="004960A0">
      <w:pPr>
        <w:pStyle w:val="a7"/>
        <w:spacing w:after="0" w:line="360" w:lineRule="auto"/>
        <w:ind w:left="11" w:firstLine="39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1135"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Часть 2 </w:t>
      </w:r>
    </w:p>
    <w:p w14:paraId="2DD16DB5" w14:textId="77777777" w:rsidR="00356165" w:rsidRDefault="009F01F7" w:rsidP="00A80FFD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r w:rsidRPr="004960A0">
        <w:rPr>
          <w:rFonts w:ascii="Times New Roman" w:hAnsi="Times New Roman" w:cs="Times New Roman"/>
          <w:sz w:val="28"/>
          <w:szCs w:val="28"/>
        </w:rPr>
        <w:t>Деяния, предусмотренные частью первой настоящей статьи, совершенные группой лиц по предварительному сговору или организованной группой либо лицом с использованием своего служебного положения, а равно причинившие крупный ущерб или совершенные из</w:t>
      </w:r>
      <w:r w:rsidR="003A3000">
        <w:rPr>
          <w:rFonts w:ascii="Times New Roman" w:hAnsi="Times New Roman" w:cs="Times New Roman"/>
          <w:sz w:val="28"/>
          <w:szCs w:val="28"/>
        </w:rPr>
        <w:t xml:space="preserve"> корыстной заинтересованности</w:t>
      </w:r>
      <w:r w:rsidR="00356165">
        <w:rPr>
          <w:rFonts w:ascii="Times New Roman" w:hAnsi="Times New Roman" w:cs="Times New Roman"/>
          <w:sz w:val="28"/>
          <w:szCs w:val="28"/>
        </w:rPr>
        <w:t>, -</w:t>
      </w:r>
    </w:p>
    <w:p w14:paraId="1236539D" w14:textId="566A887A" w:rsidR="009F01F7" w:rsidRDefault="00356165" w:rsidP="00A80FFD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="00A80FFD" w:rsidRPr="00A80FFD">
        <w:rPr>
          <w:rFonts w:ascii="Times New Roman" w:hAnsi="Times New Roman" w:cs="Times New Roman"/>
          <w:sz w:val="28"/>
          <w:szCs w:val="28"/>
        </w:rPr>
        <w:t>аказываются ограничением свободы на срок до четырех лет,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такового, либо лишением свободы на срок до пяти лет со штрафом в размере от ста тысяч до двухсот тысяч рублей или в размере заработной платы или иного</w:t>
      </w:r>
      <w:proofErr w:type="gramEnd"/>
      <w:r w:rsidR="00A80FFD" w:rsidRPr="00A80FFD">
        <w:rPr>
          <w:rFonts w:ascii="Times New Roman" w:hAnsi="Times New Roman" w:cs="Times New Roman"/>
          <w:sz w:val="28"/>
          <w:szCs w:val="28"/>
        </w:rPr>
        <w:t xml:space="preserve">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такового.</w:t>
      </w:r>
    </w:p>
    <w:p w14:paraId="28DE0A57" w14:textId="44A229DB" w:rsidR="00470D83" w:rsidRPr="00470D83" w:rsidRDefault="00470D83" w:rsidP="00470D83">
      <w:pPr>
        <w:pStyle w:val="a7"/>
        <w:spacing w:after="0" w:line="360" w:lineRule="auto"/>
        <w:ind w:left="10" w:firstLine="39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Определяющим для преступлений, совершенных по  части 2 статьи 27 является корыстная заинтересованность преступника. П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реступления, совершенные по этой части статьи 273 относятся к категории преступлений средней тяжести. </w:t>
      </w:r>
    </w:p>
    <w:p w14:paraId="1B392C80" w14:textId="77777777" w:rsidR="00E82008" w:rsidRDefault="00E82008" w:rsidP="00E82008">
      <w:pPr>
        <w:pStyle w:val="a7"/>
        <w:spacing w:after="0" w:line="100" w:lineRule="atLeast"/>
        <w:ind w:left="10" w:firstLine="390"/>
        <w:jc w:val="both"/>
        <w:rPr>
          <w:rFonts w:ascii="Times New Roman" w:hAnsi="Times New Roman" w:cs="Times New Roman"/>
        </w:rPr>
      </w:pPr>
    </w:p>
    <w:p w14:paraId="13B4CC80" w14:textId="64C87DB9" w:rsidR="004960A0" w:rsidRPr="00281135" w:rsidRDefault="004960A0" w:rsidP="004960A0">
      <w:pPr>
        <w:pStyle w:val="a7"/>
        <w:spacing w:after="0" w:line="360" w:lineRule="auto"/>
        <w:ind w:left="11" w:firstLine="39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1135"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Часть 3  </w:t>
      </w:r>
    </w:p>
    <w:p w14:paraId="73E09AF6" w14:textId="77777777" w:rsidR="00E44379" w:rsidRDefault="009F01F7" w:rsidP="00E44379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r w:rsidRPr="004960A0">
        <w:rPr>
          <w:rFonts w:ascii="Times New Roman" w:hAnsi="Times New Roman" w:cs="Times New Roman"/>
          <w:sz w:val="28"/>
          <w:szCs w:val="28"/>
        </w:rPr>
        <w:t xml:space="preserve">Деяния, предусмотренные частями первой или второй настоящей статьи, если они повлекли тяжкие последствия или </w:t>
      </w:r>
      <w:r w:rsidR="003A3000">
        <w:rPr>
          <w:rFonts w:ascii="Times New Roman" w:hAnsi="Times New Roman" w:cs="Times New Roman"/>
          <w:sz w:val="28"/>
          <w:szCs w:val="28"/>
        </w:rPr>
        <w:t>создали угрозу их наступления</w:t>
      </w:r>
      <w:r w:rsidR="00E44379">
        <w:rPr>
          <w:rFonts w:ascii="Times New Roman" w:hAnsi="Times New Roman" w:cs="Times New Roman"/>
          <w:sz w:val="28"/>
          <w:szCs w:val="28"/>
        </w:rPr>
        <w:t>, -</w:t>
      </w:r>
    </w:p>
    <w:p w14:paraId="2E920243" w14:textId="0AA5B426" w:rsidR="009F01F7" w:rsidRPr="00E44379" w:rsidRDefault="00A80FFD" w:rsidP="00E44379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r w:rsidRPr="00E44379">
        <w:rPr>
          <w:rFonts w:ascii="Times New Roman" w:hAnsi="Times New Roman" w:cs="Times New Roman"/>
          <w:sz w:val="28"/>
          <w:szCs w:val="28"/>
        </w:rPr>
        <w:t>наказываются лишением свободы на срок до семи лет.</w:t>
      </w:r>
    </w:p>
    <w:p w14:paraId="7CFDC8BF" w14:textId="4B16EE2F" w:rsidR="00470D83" w:rsidRDefault="00470D83" w:rsidP="00A80FFD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r w:rsidRPr="00470D83">
        <w:rPr>
          <w:rFonts w:ascii="Times New Roman" w:hAnsi="Times New Roman" w:cs="Times New Roman"/>
          <w:sz w:val="28"/>
          <w:szCs w:val="28"/>
        </w:rPr>
        <w:t xml:space="preserve">Третья часть рассматриваемого преступления – самое опасное в данной статье, потому что совершенное преступление </w:t>
      </w:r>
      <w:r>
        <w:rPr>
          <w:rFonts w:ascii="Times New Roman" w:hAnsi="Times New Roman" w:cs="Times New Roman"/>
          <w:sz w:val="28"/>
          <w:szCs w:val="28"/>
        </w:rPr>
        <w:t xml:space="preserve">влечет за собой </w:t>
      </w:r>
      <w:r w:rsidRPr="00470D83">
        <w:rPr>
          <w:rFonts w:ascii="Times New Roman" w:hAnsi="Times New Roman" w:cs="Times New Roman"/>
          <w:sz w:val="28"/>
          <w:szCs w:val="28"/>
        </w:rPr>
        <w:t xml:space="preserve">тяжкие </w:t>
      </w:r>
      <w:r w:rsidRPr="00470D83">
        <w:rPr>
          <w:rFonts w:ascii="Times New Roman" w:hAnsi="Times New Roman" w:cs="Times New Roman"/>
          <w:sz w:val="28"/>
          <w:szCs w:val="28"/>
        </w:rPr>
        <w:lastRenderedPageBreak/>
        <w:t>последствия</w:t>
      </w:r>
      <w:r>
        <w:rPr>
          <w:rFonts w:ascii="Times New Roman" w:hAnsi="Times New Roman" w:cs="Times New Roman"/>
          <w:sz w:val="28"/>
          <w:szCs w:val="28"/>
        </w:rPr>
        <w:t xml:space="preserve"> или угрозу их наступления</w:t>
      </w:r>
      <w:r w:rsidRPr="00470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преступления по данной части статьи относятся к </w:t>
      </w:r>
      <w:r w:rsidR="008B012B">
        <w:rPr>
          <w:rFonts w:ascii="Times New Roman" w:hAnsi="Times New Roman" w:cs="Times New Roman"/>
          <w:sz w:val="28"/>
          <w:szCs w:val="28"/>
        </w:rPr>
        <w:t xml:space="preserve">категории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тяжки</w:t>
      </w:r>
      <w:r w:rsidR="008B012B">
        <w:rPr>
          <w:rFonts w:ascii="Times New Roman" w:hAnsi="Times New Roman" w:cs="Times New Roman"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5127DA" w14:textId="7B958AE5" w:rsidR="00D25B8B" w:rsidRDefault="00D25B8B" w:rsidP="0007227F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339A4">
        <w:rPr>
          <w:rFonts w:ascii="Times New Roman" w:hAnsi="Times New Roman" w:cs="Times New Roman"/>
          <w:sz w:val="28"/>
          <w:szCs w:val="28"/>
        </w:rPr>
        <w:t xml:space="preserve">ходе 1 этапа работы </w:t>
      </w:r>
      <w:r>
        <w:rPr>
          <w:rFonts w:ascii="Times New Roman" w:hAnsi="Times New Roman" w:cs="Times New Roman"/>
          <w:sz w:val="28"/>
          <w:szCs w:val="28"/>
        </w:rPr>
        <w:t xml:space="preserve">было рассмотрено 20 судебных дел </w:t>
      </w:r>
      <w:r w:rsidR="003A300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преступления</w:t>
      </w:r>
      <w:r w:rsidR="003A300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 совершенны</w:t>
      </w:r>
      <w:r w:rsidR="003A300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1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статье 273 УК РФ. </w:t>
      </w:r>
    </w:p>
    <w:p w14:paraId="171399D0" w14:textId="77777777" w:rsidR="000339A4" w:rsidRDefault="000339A4" w:rsidP="0007227F">
      <w:pPr>
        <w:pStyle w:val="a7"/>
        <w:spacing w:after="0" w:line="360" w:lineRule="auto"/>
        <w:ind w:left="11" w:firstLine="39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119E8" w14:textId="679626ED" w:rsidR="000425A1" w:rsidRDefault="00281135" w:rsidP="0007227F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="000339A4">
        <w:rPr>
          <w:rFonts w:ascii="Times New Roman" w:eastAsia="Times New Roman" w:hAnsi="Times New Roman" w:cs="Times New Roman"/>
          <w:b/>
          <w:sz w:val="28"/>
          <w:szCs w:val="28"/>
        </w:rPr>
        <w:t>Статистика</w:t>
      </w:r>
    </w:p>
    <w:p w14:paraId="6FFBBF2E" w14:textId="77777777" w:rsidR="000425A1" w:rsidRDefault="000425A1" w:rsidP="0007227F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</w:p>
    <w:p w14:paraId="5C721CD8" w14:textId="79E84CE8" w:rsidR="00B83A81" w:rsidRPr="00EA5273" w:rsidRDefault="0007227F" w:rsidP="0007227F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статистика, сформированная на основе анализа рассмотренн</w:t>
      </w:r>
      <w:r w:rsidR="003A300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судебн</w:t>
      </w:r>
      <w:r w:rsidR="003A3000">
        <w:rPr>
          <w:rFonts w:ascii="Times New Roman" w:hAnsi="Times New Roman" w:cs="Times New Roman"/>
          <w:sz w:val="28"/>
          <w:szCs w:val="28"/>
        </w:rPr>
        <w:t>ой практики</w:t>
      </w:r>
      <w:r w:rsidR="00B83A81" w:rsidRPr="00EA5273">
        <w:rPr>
          <w:rFonts w:ascii="Times New Roman" w:hAnsi="Times New Roman" w:cs="Times New Roman"/>
          <w:sz w:val="28"/>
          <w:szCs w:val="28"/>
        </w:rPr>
        <w:t>.</w:t>
      </w:r>
    </w:p>
    <w:p w14:paraId="7543D5CB" w14:textId="77777777" w:rsidR="009320DD" w:rsidRPr="00EA5273" w:rsidRDefault="009320DD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  <w:sz w:val="28"/>
          <w:szCs w:val="28"/>
        </w:rPr>
      </w:pPr>
    </w:p>
    <w:p w14:paraId="62C6568F" w14:textId="2D0CA37D" w:rsidR="00C5095F" w:rsidRPr="00281135" w:rsidRDefault="00281135" w:rsidP="00281135">
      <w:pPr>
        <w:pStyle w:val="a7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11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095F" w:rsidRPr="00281135">
        <w:rPr>
          <w:rFonts w:ascii="Times New Roman" w:hAnsi="Times New Roman" w:cs="Times New Roman"/>
          <w:b/>
          <w:sz w:val="28"/>
          <w:szCs w:val="28"/>
        </w:rPr>
        <w:t xml:space="preserve">Статистика по частям статьи </w:t>
      </w:r>
      <w:r w:rsidR="00994A59" w:rsidRPr="00281135">
        <w:rPr>
          <w:rFonts w:ascii="Times New Roman" w:hAnsi="Times New Roman" w:cs="Times New Roman"/>
          <w:b/>
          <w:sz w:val="28"/>
          <w:szCs w:val="28"/>
        </w:rPr>
        <w:t>273 УК РФ</w:t>
      </w:r>
    </w:p>
    <w:p w14:paraId="466DC588" w14:textId="236F87D9" w:rsidR="009320DD" w:rsidRDefault="009320DD" w:rsidP="00C5095F">
      <w:pPr>
        <w:pStyle w:val="a7"/>
        <w:spacing w:after="0" w:line="100" w:lineRule="atLeast"/>
        <w:ind w:left="760"/>
        <w:rPr>
          <w:rFonts w:ascii="Times New Roman" w:hAnsi="Times New Roman" w:cs="Times New Roman"/>
          <w:sz w:val="28"/>
          <w:szCs w:val="28"/>
        </w:rPr>
      </w:pPr>
    </w:p>
    <w:p w14:paraId="5A0E0BA1" w14:textId="01D68A78" w:rsidR="00C5095F" w:rsidRDefault="00C5095F" w:rsidP="00E4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рассмотренных судебных </w:t>
      </w:r>
      <w:r w:rsidR="008E4B06">
        <w:rPr>
          <w:rFonts w:ascii="Times New Roman" w:hAnsi="Times New Roman" w:cs="Times New Roman"/>
          <w:sz w:val="28"/>
          <w:szCs w:val="28"/>
        </w:rPr>
        <w:t xml:space="preserve">дел </w:t>
      </w:r>
      <w:r w:rsidR="0034111A">
        <w:rPr>
          <w:rFonts w:ascii="Times New Roman" w:hAnsi="Times New Roman" w:cs="Times New Roman"/>
          <w:sz w:val="28"/>
          <w:szCs w:val="28"/>
        </w:rPr>
        <w:t xml:space="preserve">по частям статьи </w:t>
      </w:r>
      <w:r>
        <w:rPr>
          <w:rFonts w:ascii="Times New Roman" w:hAnsi="Times New Roman" w:cs="Times New Roman"/>
          <w:sz w:val="28"/>
          <w:szCs w:val="28"/>
        </w:rPr>
        <w:t>представлено в таблице</w:t>
      </w:r>
      <w:r w:rsidR="00E473BC">
        <w:rPr>
          <w:rFonts w:ascii="Times New Roman" w:hAnsi="Times New Roman" w:cs="Times New Roman"/>
          <w:sz w:val="28"/>
          <w:szCs w:val="28"/>
        </w:rPr>
        <w:t xml:space="preserve"> и на </w:t>
      </w:r>
      <w:r w:rsidR="00D25B8B">
        <w:rPr>
          <w:rFonts w:ascii="Times New Roman" w:hAnsi="Times New Roman" w:cs="Times New Roman"/>
          <w:sz w:val="28"/>
          <w:szCs w:val="28"/>
        </w:rPr>
        <w:t xml:space="preserve">круговой </w:t>
      </w:r>
      <w:r w:rsidR="00E473BC">
        <w:rPr>
          <w:rFonts w:ascii="Times New Roman" w:hAnsi="Times New Roman" w:cs="Times New Roman"/>
          <w:sz w:val="28"/>
          <w:szCs w:val="28"/>
        </w:rPr>
        <w:t>диаграмме.</w:t>
      </w:r>
    </w:p>
    <w:p w14:paraId="67E0F8BA" w14:textId="77777777" w:rsidR="00C5095F" w:rsidRDefault="00C5095F" w:rsidP="00C5095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3544"/>
        <w:gridCol w:w="2127"/>
      </w:tblGrid>
      <w:tr w:rsidR="00C5095F" w14:paraId="72C9ED52" w14:textId="77777777" w:rsidTr="009922FD">
        <w:trPr>
          <w:jc w:val="center"/>
        </w:trPr>
        <w:tc>
          <w:tcPr>
            <w:tcW w:w="3544" w:type="dxa"/>
          </w:tcPr>
          <w:p w14:paraId="3CB2DE39" w14:textId="2DF59419" w:rsidR="00C5095F" w:rsidRPr="0007227F" w:rsidRDefault="00C5095F" w:rsidP="0014545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14:paraId="7635389E" w14:textId="68306488" w:rsidR="00C5095F" w:rsidRPr="0007227F" w:rsidRDefault="00C5095F" w:rsidP="003A177F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  <w:r w:rsidRPr="0007227F">
              <w:rPr>
                <w:rFonts w:ascii="Times New Roman" w:hAnsi="Times New Roman" w:cs="Times New Roman"/>
                <w:b/>
                <w:sz w:val="28"/>
                <w:szCs w:val="28"/>
              </w:rPr>
              <w:t>ол-во дел</w:t>
            </w:r>
          </w:p>
        </w:tc>
      </w:tr>
      <w:tr w:rsidR="00C5095F" w14:paraId="00216FAD" w14:textId="77777777" w:rsidTr="009922FD">
        <w:trPr>
          <w:jc w:val="center"/>
        </w:trPr>
        <w:tc>
          <w:tcPr>
            <w:tcW w:w="3544" w:type="dxa"/>
          </w:tcPr>
          <w:p w14:paraId="47A26098" w14:textId="000D592A" w:rsidR="00C5095F" w:rsidRDefault="009922FD" w:rsidP="009922FD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часть </w:t>
            </w:r>
            <w:r w:rsidR="00C509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4B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</w:tcPr>
          <w:p w14:paraId="3B608029" w14:textId="1B586F06" w:rsidR="00C5095F" w:rsidRDefault="00C5095F" w:rsidP="00145450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5095F" w14:paraId="2FE0AAE7" w14:textId="77777777" w:rsidTr="009922FD">
        <w:trPr>
          <w:jc w:val="center"/>
        </w:trPr>
        <w:tc>
          <w:tcPr>
            <w:tcW w:w="3544" w:type="dxa"/>
          </w:tcPr>
          <w:p w14:paraId="1DC5FDF7" w14:textId="27E967EB" w:rsidR="00C5095F" w:rsidRDefault="009922FD" w:rsidP="009922FD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часть 2</w:t>
            </w:r>
          </w:p>
        </w:tc>
        <w:tc>
          <w:tcPr>
            <w:tcW w:w="2127" w:type="dxa"/>
          </w:tcPr>
          <w:p w14:paraId="4FACB676" w14:textId="2AA80815" w:rsidR="00C5095F" w:rsidRDefault="00C5095F" w:rsidP="00145450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5095F" w14:paraId="63AE707D" w14:textId="77777777" w:rsidTr="009922FD">
        <w:trPr>
          <w:jc w:val="center"/>
        </w:trPr>
        <w:tc>
          <w:tcPr>
            <w:tcW w:w="3544" w:type="dxa"/>
          </w:tcPr>
          <w:p w14:paraId="5909382F" w14:textId="20786E55" w:rsidR="00C5095F" w:rsidRDefault="009922FD" w:rsidP="009922FD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часть 3</w:t>
            </w:r>
          </w:p>
        </w:tc>
        <w:tc>
          <w:tcPr>
            <w:tcW w:w="2127" w:type="dxa"/>
          </w:tcPr>
          <w:p w14:paraId="51BD3BDD" w14:textId="0B4ACB60" w:rsidR="00C5095F" w:rsidRDefault="00C5095F" w:rsidP="00145450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5095F" w14:paraId="7E7442A0" w14:textId="77777777" w:rsidTr="009922FD">
        <w:trPr>
          <w:jc w:val="center"/>
        </w:trPr>
        <w:tc>
          <w:tcPr>
            <w:tcW w:w="3544" w:type="dxa"/>
          </w:tcPr>
          <w:p w14:paraId="58FA4E0D" w14:textId="60AB3F95" w:rsidR="00C5095F" w:rsidRDefault="009922FD" w:rsidP="009922FD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часть </w:t>
            </w:r>
            <w:r w:rsidR="00C5095F">
              <w:rPr>
                <w:rFonts w:ascii="Times New Roman" w:hAnsi="Times New Roman" w:cs="Times New Roman"/>
                <w:sz w:val="28"/>
                <w:szCs w:val="28"/>
              </w:rPr>
              <w:t xml:space="preserve">1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часть 2</w:t>
            </w:r>
          </w:p>
        </w:tc>
        <w:tc>
          <w:tcPr>
            <w:tcW w:w="2127" w:type="dxa"/>
          </w:tcPr>
          <w:p w14:paraId="15913393" w14:textId="4F68C8C3" w:rsidR="00C5095F" w:rsidRDefault="00C5095F" w:rsidP="00145450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7CB101D" w14:textId="77777777" w:rsidR="00C5095F" w:rsidRDefault="00C5095F" w:rsidP="00C5095F">
      <w:pPr>
        <w:pStyle w:val="a7"/>
        <w:spacing w:after="0" w:line="100" w:lineRule="atLeast"/>
        <w:ind w:left="760"/>
        <w:rPr>
          <w:rFonts w:ascii="Times New Roman" w:hAnsi="Times New Roman" w:cs="Times New Roman"/>
          <w:sz w:val="28"/>
          <w:szCs w:val="28"/>
        </w:rPr>
      </w:pPr>
    </w:p>
    <w:p w14:paraId="7436169A" w14:textId="77777777" w:rsidR="00C5095F" w:rsidRDefault="00C5095F" w:rsidP="00C5095F">
      <w:pPr>
        <w:pStyle w:val="a7"/>
        <w:spacing w:after="0" w:line="100" w:lineRule="atLeast"/>
        <w:ind w:left="760"/>
        <w:rPr>
          <w:rFonts w:ascii="Times New Roman" w:hAnsi="Times New Roman" w:cs="Times New Roman"/>
          <w:sz w:val="28"/>
          <w:szCs w:val="28"/>
        </w:rPr>
      </w:pPr>
    </w:p>
    <w:p w14:paraId="537378FE" w14:textId="77777777" w:rsidR="00C5095F" w:rsidRDefault="00C5095F" w:rsidP="00C5095F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</w:p>
    <w:p w14:paraId="5A2DBB70" w14:textId="0FBBA1A3" w:rsidR="009922FD" w:rsidRDefault="009922FD" w:rsidP="00C5095F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4A868" wp14:editId="337E3135">
            <wp:extent cx="5072933" cy="3156668"/>
            <wp:effectExtent l="0" t="0" r="0" b="571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7C8E9B" w14:textId="77777777" w:rsidR="009922FD" w:rsidRDefault="009922FD" w:rsidP="00C5095F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</w:p>
    <w:p w14:paraId="70779EC2" w14:textId="77777777" w:rsidR="009922FD" w:rsidRDefault="009922FD" w:rsidP="00C5095F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</w:p>
    <w:p w14:paraId="38125923" w14:textId="77777777" w:rsidR="009922FD" w:rsidRDefault="009922FD" w:rsidP="00C5095F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</w:p>
    <w:p w14:paraId="7A6BA08E" w14:textId="1FF31565" w:rsidR="00C5095F" w:rsidRPr="00E473BC" w:rsidRDefault="00494EAF" w:rsidP="00E473BC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наглядно представлено </w:t>
      </w:r>
      <w:r w:rsidR="00C5095F" w:rsidRPr="00E473BC">
        <w:rPr>
          <w:rFonts w:ascii="Times New Roman" w:hAnsi="Times New Roman" w:cs="Times New Roman"/>
          <w:sz w:val="28"/>
          <w:szCs w:val="28"/>
        </w:rPr>
        <w:t xml:space="preserve">примерно равное количество преступлений, совершенных по ст.273  часть 1 и часть 2, </w:t>
      </w:r>
      <w:r w:rsidR="00E473BC">
        <w:rPr>
          <w:rFonts w:ascii="Times New Roman" w:hAnsi="Times New Roman" w:cs="Times New Roman"/>
          <w:sz w:val="28"/>
          <w:szCs w:val="28"/>
        </w:rPr>
        <w:t xml:space="preserve">45% и 40% соответственно, </w:t>
      </w:r>
      <w:r w:rsidR="00C5095F" w:rsidRPr="00E473BC">
        <w:rPr>
          <w:rFonts w:ascii="Times New Roman" w:hAnsi="Times New Roman" w:cs="Times New Roman"/>
          <w:sz w:val="28"/>
          <w:szCs w:val="28"/>
        </w:rPr>
        <w:t>что говорит о них, как наиболее распространенных</w:t>
      </w:r>
      <w:r w:rsidR="00E473BC">
        <w:rPr>
          <w:rFonts w:ascii="Times New Roman" w:hAnsi="Times New Roman" w:cs="Times New Roman"/>
          <w:sz w:val="28"/>
          <w:szCs w:val="28"/>
        </w:rPr>
        <w:t xml:space="preserve"> видах преступления, совершаемых по данной статье</w:t>
      </w:r>
      <w:r w:rsidR="00C5095F" w:rsidRPr="00E473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6CD297" w14:textId="59AED09A" w:rsidR="00E05F5E" w:rsidRDefault="008711DE" w:rsidP="00E473BC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473BC">
        <w:rPr>
          <w:rFonts w:ascii="Times New Roman" w:hAnsi="Times New Roman" w:cs="Times New Roman"/>
          <w:sz w:val="28"/>
          <w:szCs w:val="28"/>
        </w:rPr>
        <w:t xml:space="preserve">ел </w:t>
      </w:r>
      <w:r w:rsidR="00CB3B31">
        <w:rPr>
          <w:rFonts w:ascii="Times New Roman" w:hAnsi="Times New Roman" w:cs="Times New Roman"/>
          <w:sz w:val="28"/>
          <w:szCs w:val="28"/>
        </w:rPr>
        <w:t xml:space="preserve">судебной практики </w:t>
      </w:r>
      <w:r w:rsidR="00E473BC">
        <w:rPr>
          <w:rFonts w:ascii="Times New Roman" w:hAnsi="Times New Roman" w:cs="Times New Roman"/>
          <w:sz w:val="28"/>
          <w:szCs w:val="28"/>
        </w:rPr>
        <w:t xml:space="preserve">по преступлениям, совершенным </w:t>
      </w:r>
      <w:r w:rsidR="00C5095F" w:rsidRPr="00E473BC">
        <w:rPr>
          <w:rFonts w:ascii="Times New Roman" w:hAnsi="Times New Roman" w:cs="Times New Roman"/>
          <w:sz w:val="28"/>
          <w:szCs w:val="28"/>
        </w:rPr>
        <w:t>по 3 части</w:t>
      </w:r>
      <w:r w:rsidR="00E473BC">
        <w:rPr>
          <w:rFonts w:ascii="Times New Roman" w:hAnsi="Times New Roman" w:cs="Times New Roman"/>
          <w:sz w:val="28"/>
          <w:szCs w:val="28"/>
        </w:rPr>
        <w:t xml:space="preserve"> </w:t>
      </w:r>
      <w:r w:rsidR="00CB3B31">
        <w:rPr>
          <w:rFonts w:ascii="Times New Roman" w:hAnsi="Times New Roman" w:cs="Times New Roman"/>
          <w:sz w:val="28"/>
          <w:szCs w:val="28"/>
        </w:rPr>
        <w:t xml:space="preserve">рассматриваемой </w:t>
      </w:r>
      <w:r w:rsidR="00E473BC">
        <w:rPr>
          <w:rFonts w:ascii="Times New Roman" w:hAnsi="Times New Roman" w:cs="Times New Roman"/>
          <w:sz w:val="28"/>
          <w:szCs w:val="28"/>
        </w:rPr>
        <w:t>статьи</w:t>
      </w:r>
      <w:r w:rsidR="00F17825">
        <w:rPr>
          <w:rFonts w:ascii="Times New Roman" w:hAnsi="Times New Roman" w:cs="Times New Roman"/>
          <w:sz w:val="28"/>
          <w:szCs w:val="28"/>
        </w:rPr>
        <w:t>,</w:t>
      </w:r>
      <w:r w:rsidR="00E473BC">
        <w:rPr>
          <w:rFonts w:ascii="Times New Roman" w:hAnsi="Times New Roman" w:cs="Times New Roman"/>
          <w:sz w:val="28"/>
          <w:szCs w:val="28"/>
        </w:rPr>
        <w:t xml:space="preserve"> </w:t>
      </w:r>
      <w:r w:rsidR="00CB3B31">
        <w:rPr>
          <w:rFonts w:ascii="Times New Roman" w:hAnsi="Times New Roman" w:cs="Times New Roman"/>
          <w:sz w:val="28"/>
          <w:szCs w:val="28"/>
        </w:rPr>
        <w:t xml:space="preserve">в данном проекте </w:t>
      </w:r>
      <w:r w:rsidR="00E473BC">
        <w:rPr>
          <w:rFonts w:ascii="Times New Roman" w:hAnsi="Times New Roman" w:cs="Times New Roman"/>
          <w:sz w:val="28"/>
          <w:szCs w:val="28"/>
        </w:rPr>
        <w:t xml:space="preserve">было обнаружено </w:t>
      </w:r>
      <w:r w:rsidR="00CB3B31">
        <w:rPr>
          <w:rFonts w:ascii="Times New Roman" w:hAnsi="Times New Roman" w:cs="Times New Roman"/>
          <w:sz w:val="28"/>
          <w:szCs w:val="28"/>
        </w:rPr>
        <w:t xml:space="preserve">всего 2. </w:t>
      </w:r>
      <w:r w:rsidR="00E05F5E">
        <w:rPr>
          <w:rFonts w:ascii="Times New Roman" w:hAnsi="Times New Roman" w:cs="Times New Roman"/>
          <w:sz w:val="28"/>
          <w:szCs w:val="28"/>
        </w:rPr>
        <w:t>Исходя из этого, можно сделать вывод, что  данный вид преступлений менее распространен. Причинами, возможно, может служить то, что данный вид преступлений</w:t>
      </w:r>
      <w:r w:rsidR="003A3000">
        <w:rPr>
          <w:rFonts w:ascii="Times New Roman" w:hAnsi="Times New Roman" w:cs="Times New Roman"/>
          <w:sz w:val="28"/>
          <w:szCs w:val="28"/>
        </w:rPr>
        <w:t xml:space="preserve"> относ</w:t>
      </w:r>
      <w:r w:rsidR="00E05F5E">
        <w:rPr>
          <w:rFonts w:ascii="Times New Roman" w:hAnsi="Times New Roman" w:cs="Times New Roman"/>
          <w:sz w:val="28"/>
          <w:szCs w:val="28"/>
        </w:rPr>
        <w:t>и</w:t>
      </w:r>
      <w:r w:rsidR="003A3000">
        <w:rPr>
          <w:rFonts w:ascii="Times New Roman" w:hAnsi="Times New Roman" w:cs="Times New Roman"/>
          <w:sz w:val="28"/>
          <w:szCs w:val="28"/>
        </w:rPr>
        <w:t xml:space="preserve">тся к </w:t>
      </w:r>
      <w:r w:rsidR="00E05F5E">
        <w:rPr>
          <w:rFonts w:ascii="Times New Roman" w:hAnsi="Times New Roman" w:cs="Times New Roman"/>
          <w:sz w:val="28"/>
          <w:szCs w:val="28"/>
        </w:rPr>
        <w:t xml:space="preserve">категории тяжких, за который </w:t>
      </w:r>
      <w:r w:rsidR="00E05F5E" w:rsidRPr="00E05F5E">
        <w:rPr>
          <w:rFonts w:ascii="Times New Roman" w:hAnsi="Times New Roman" w:cs="Times New Roman"/>
          <w:sz w:val="28"/>
          <w:szCs w:val="28"/>
        </w:rPr>
        <w:t>предусматривается наказание в виде лишения свободы на срок до семи лет.</w:t>
      </w:r>
    </w:p>
    <w:p w14:paraId="6442AB17" w14:textId="77777777" w:rsidR="00E05F5E" w:rsidRDefault="00E05F5E" w:rsidP="00E473BC">
      <w:pPr>
        <w:pStyle w:val="a7"/>
        <w:spacing w:after="0" w:line="360" w:lineRule="auto"/>
        <w:ind w:left="11" w:firstLine="391"/>
        <w:jc w:val="both"/>
        <w:rPr>
          <w:rFonts w:ascii="Times New Roman" w:hAnsi="Times New Roman" w:cs="Times New Roman"/>
          <w:sz w:val="28"/>
          <w:szCs w:val="28"/>
        </w:rPr>
      </w:pPr>
    </w:p>
    <w:p w14:paraId="7C3FC4C0" w14:textId="642C4A5F" w:rsidR="009320DD" w:rsidRPr="00B12C1F" w:rsidRDefault="00B12C1F" w:rsidP="00B12C1F">
      <w:pPr>
        <w:pStyle w:val="a7"/>
        <w:numPr>
          <w:ilvl w:val="1"/>
          <w:numId w:val="8"/>
        </w:num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B12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2972" w:rsidRPr="00B12C1F">
        <w:rPr>
          <w:rFonts w:ascii="Times New Roman" w:hAnsi="Times New Roman" w:cs="Times New Roman"/>
          <w:b/>
          <w:sz w:val="28"/>
          <w:szCs w:val="28"/>
        </w:rPr>
        <w:t xml:space="preserve">Статистика </w:t>
      </w:r>
      <w:r w:rsidR="0034111A" w:rsidRPr="00B12C1F">
        <w:rPr>
          <w:rFonts w:ascii="Times New Roman" w:hAnsi="Times New Roman" w:cs="Times New Roman"/>
          <w:b/>
          <w:sz w:val="28"/>
          <w:szCs w:val="28"/>
        </w:rPr>
        <w:t>по</w:t>
      </w:r>
      <w:r w:rsidR="00EA5273" w:rsidRPr="00B12C1F">
        <w:rPr>
          <w:rFonts w:ascii="Times New Roman" w:hAnsi="Times New Roman" w:cs="Times New Roman"/>
          <w:b/>
          <w:sz w:val="28"/>
          <w:szCs w:val="28"/>
        </w:rPr>
        <w:t xml:space="preserve"> годам</w:t>
      </w:r>
      <w:r w:rsidR="0034111A" w:rsidRPr="00B12C1F">
        <w:rPr>
          <w:rFonts w:ascii="Times New Roman" w:hAnsi="Times New Roman" w:cs="Times New Roman"/>
          <w:b/>
          <w:sz w:val="28"/>
          <w:szCs w:val="28"/>
        </w:rPr>
        <w:t xml:space="preserve"> судебных дел</w:t>
      </w:r>
    </w:p>
    <w:p w14:paraId="08879CBF" w14:textId="77777777" w:rsidR="0007227F" w:rsidRDefault="0007227F" w:rsidP="000722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14:paraId="2D7ACDD2" w14:textId="0C0705B1" w:rsidR="0007227F" w:rsidRDefault="0007227F" w:rsidP="000722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рассмотренных судебных дел по годам представлено </w:t>
      </w:r>
      <w:r w:rsidR="00936C7D">
        <w:rPr>
          <w:rFonts w:ascii="Times New Roman" w:hAnsi="Times New Roman" w:cs="Times New Roman"/>
          <w:sz w:val="28"/>
          <w:szCs w:val="28"/>
        </w:rPr>
        <w:t>в таблице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78E75F" w14:textId="77777777" w:rsidR="000E24D5" w:rsidRDefault="000E24D5" w:rsidP="000722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Ind w:w="2802" w:type="dxa"/>
        <w:tblLook w:val="04A0" w:firstRow="1" w:lastRow="0" w:firstColumn="1" w:lastColumn="0" w:noHBand="0" w:noVBand="1"/>
      </w:tblPr>
      <w:tblGrid>
        <w:gridCol w:w="2125"/>
        <w:gridCol w:w="2127"/>
      </w:tblGrid>
      <w:tr w:rsidR="0007227F" w14:paraId="50DA579D" w14:textId="77777777" w:rsidTr="0007227F">
        <w:tc>
          <w:tcPr>
            <w:tcW w:w="2125" w:type="dxa"/>
          </w:tcPr>
          <w:p w14:paraId="375471F0" w14:textId="635FFFC5" w:rsidR="0007227F" w:rsidRPr="0007227F" w:rsidRDefault="0007227F" w:rsidP="00936C7D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227F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</w:tc>
        <w:tc>
          <w:tcPr>
            <w:tcW w:w="2127" w:type="dxa"/>
          </w:tcPr>
          <w:p w14:paraId="3DA3D2CA" w14:textId="034C7E70" w:rsidR="0007227F" w:rsidRPr="0007227F" w:rsidRDefault="0007227F" w:rsidP="000E24D5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  <w:r w:rsidRPr="0007227F">
              <w:rPr>
                <w:rFonts w:ascii="Times New Roman" w:hAnsi="Times New Roman" w:cs="Times New Roman"/>
                <w:b/>
                <w:sz w:val="28"/>
                <w:szCs w:val="28"/>
              </w:rPr>
              <w:t>ол-во дел</w:t>
            </w:r>
          </w:p>
        </w:tc>
      </w:tr>
      <w:tr w:rsidR="0007227F" w14:paraId="5849DCD5" w14:textId="77777777" w:rsidTr="0007227F">
        <w:tc>
          <w:tcPr>
            <w:tcW w:w="2125" w:type="dxa"/>
          </w:tcPr>
          <w:p w14:paraId="38A63E5B" w14:textId="13FDA36A" w:rsidR="0007227F" w:rsidRDefault="0007227F" w:rsidP="00936C7D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 г.</w:t>
            </w:r>
          </w:p>
        </w:tc>
        <w:tc>
          <w:tcPr>
            <w:tcW w:w="2127" w:type="dxa"/>
          </w:tcPr>
          <w:p w14:paraId="5CB2F40F" w14:textId="4459125C" w:rsidR="0007227F" w:rsidRDefault="0007227F" w:rsidP="0007227F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7227F" w14:paraId="01A128EE" w14:textId="77777777" w:rsidTr="0007227F">
        <w:tc>
          <w:tcPr>
            <w:tcW w:w="2125" w:type="dxa"/>
          </w:tcPr>
          <w:p w14:paraId="6D64A57F" w14:textId="1EABD5D4" w:rsidR="0007227F" w:rsidRDefault="0007227F" w:rsidP="00936C7D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г.</w:t>
            </w:r>
          </w:p>
        </w:tc>
        <w:tc>
          <w:tcPr>
            <w:tcW w:w="2127" w:type="dxa"/>
          </w:tcPr>
          <w:p w14:paraId="492DEB1A" w14:textId="28223355" w:rsidR="0007227F" w:rsidRDefault="0007227F" w:rsidP="0007227F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7227F" w14:paraId="5C020F3F" w14:textId="77777777" w:rsidTr="0007227F">
        <w:tc>
          <w:tcPr>
            <w:tcW w:w="2125" w:type="dxa"/>
          </w:tcPr>
          <w:p w14:paraId="3C9E19E1" w14:textId="37C2B9A7" w:rsidR="0007227F" w:rsidRDefault="0007227F" w:rsidP="00936C7D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г.</w:t>
            </w:r>
          </w:p>
        </w:tc>
        <w:tc>
          <w:tcPr>
            <w:tcW w:w="2127" w:type="dxa"/>
          </w:tcPr>
          <w:p w14:paraId="1853A588" w14:textId="43180A89" w:rsidR="0007227F" w:rsidRDefault="0007227F" w:rsidP="0007227F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6ED3B125" w14:textId="77777777" w:rsidR="0007227F" w:rsidRDefault="0007227F" w:rsidP="000722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14:paraId="0B59809E" w14:textId="116B99CE" w:rsidR="00FB0451" w:rsidRDefault="00FB0451" w:rsidP="000722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данных сформирована круговая диаграмма.</w:t>
      </w:r>
    </w:p>
    <w:p w14:paraId="03A7EC7E" w14:textId="77777777" w:rsidR="00FB0451" w:rsidRDefault="00FB0451" w:rsidP="000722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14:paraId="5C284F00" w14:textId="77777777" w:rsidR="00FB0451" w:rsidRDefault="00FB0451" w:rsidP="000722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14:paraId="62194BCE" w14:textId="32213134" w:rsidR="00B83A81" w:rsidRDefault="0030335D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695A5A" wp14:editId="52E3AC0E">
            <wp:extent cx="5494351" cy="2894274"/>
            <wp:effectExtent l="0" t="0" r="0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8BD377D" w14:textId="77777777" w:rsidR="00B02972" w:rsidRDefault="00B02972">
      <w:pPr>
        <w:pStyle w:val="a7"/>
        <w:spacing w:after="0" w:line="100" w:lineRule="atLeast"/>
        <w:ind w:left="10" w:firstLine="390"/>
        <w:rPr>
          <w:rFonts w:ascii="Times New Roman" w:hAnsi="Times New Roman" w:cs="Times New Roman"/>
        </w:rPr>
      </w:pPr>
    </w:p>
    <w:p w14:paraId="244414F7" w14:textId="77777777" w:rsidR="00BE5F41" w:rsidRDefault="00FB0451" w:rsidP="0085465E">
      <w:pPr>
        <w:spacing w:line="360" w:lineRule="auto"/>
        <w:ind w:firstLine="4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Следует отметить, что с</w:t>
      </w:r>
      <w:r w:rsidRPr="00FB0451">
        <w:rPr>
          <w:rFonts w:ascii="Times New Roman" w:hAnsi="Times New Roman" w:cs="Times New Roman"/>
          <w:sz w:val="28"/>
          <w:szCs w:val="28"/>
        </w:rPr>
        <w:t>татистика по годам более показательн</w:t>
      </w:r>
      <w:r w:rsidR="00BE5F41">
        <w:rPr>
          <w:rFonts w:ascii="Times New Roman" w:hAnsi="Times New Roman" w:cs="Times New Roman"/>
          <w:sz w:val="28"/>
          <w:szCs w:val="28"/>
        </w:rPr>
        <w:t>а</w:t>
      </w:r>
      <w:r w:rsidR="002A1363">
        <w:rPr>
          <w:rFonts w:ascii="Times New Roman" w:hAnsi="Times New Roman" w:cs="Times New Roman"/>
          <w:sz w:val="28"/>
          <w:szCs w:val="28"/>
        </w:rPr>
        <w:t xml:space="preserve"> </w:t>
      </w:r>
      <w:r w:rsidRPr="00FB0451">
        <w:rPr>
          <w:rFonts w:ascii="Times New Roman" w:hAnsi="Times New Roman" w:cs="Times New Roman"/>
          <w:sz w:val="28"/>
          <w:szCs w:val="28"/>
        </w:rPr>
        <w:t>на больш</w:t>
      </w:r>
      <w:r w:rsidR="002A1363">
        <w:rPr>
          <w:rFonts w:ascii="Times New Roman" w:hAnsi="Times New Roman" w:cs="Times New Roman"/>
          <w:sz w:val="28"/>
          <w:szCs w:val="28"/>
        </w:rPr>
        <w:t>ей</w:t>
      </w:r>
      <w:r w:rsidRPr="00FB0451">
        <w:rPr>
          <w:rFonts w:ascii="Times New Roman" w:hAnsi="Times New Roman" w:cs="Times New Roman"/>
          <w:sz w:val="28"/>
          <w:szCs w:val="28"/>
        </w:rPr>
        <w:t xml:space="preserve"> </w:t>
      </w:r>
      <w:r w:rsidR="00B8612A">
        <w:rPr>
          <w:rFonts w:ascii="Times New Roman" w:hAnsi="Times New Roman" w:cs="Times New Roman"/>
          <w:sz w:val="28"/>
          <w:szCs w:val="28"/>
        </w:rPr>
        <w:t xml:space="preserve">статистической </w:t>
      </w:r>
      <w:r w:rsidRPr="00FB0451">
        <w:rPr>
          <w:rFonts w:ascii="Times New Roman" w:hAnsi="Times New Roman" w:cs="Times New Roman"/>
          <w:sz w:val="28"/>
          <w:szCs w:val="28"/>
        </w:rPr>
        <w:t xml:space="preserve">выборке. </w:t>
      </w:r>
      <w:r>
        <w:rPr>
          <w:rFonts w:ascii="Times New Roman" w:hAnsi="Times New Roman" w:cs="Times New Roman"/>
          <w:sz w:val="28"/>
          <w:szCs w:val="28"/>
        </w:rPr>
        <w:t xml:space="preserve">В данном проекте </w:t>
      </w:r>
      <w:r w:rsidR="002A1363">
        <w:rPr>
          <w:rFonts w:ascii="Times New Roman" w:hAnsi="Times New Roman" w:cs="Times New Roman"/>
          <w:sz w:val="28"/>
          <w:szCs w:val="28"/>
        </w:rPr>
        <w:t>были отобраны</w:t>
      </w:r>
      <w:r w:rsidRPr="00FB0451">
        <w:rPr>
          <w:rFonts w:ascii="Times New Roman" w:hAnsi="Times New Roman" w:cs="Times New Roman"/>
          <w:sz w:val="28"/>
          <w:szCs w:val="28"/>
        </w:rPr>
        <w:t xml:space="preserve"> </w:t>
      </w:r>
      <w:r w:rsidR="002A1363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судебны</w:t>
      </w:r>
      <w:r w:rsidR="002A1363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дел </w:t>
      </w:r>
      <w:r w:rsidR="002A1363">
        <w:rPr>
          <w:rFonts w:ascii="Times New Roman" w:hAnsi="Times New Roman" w:cs="Times New Roman"/>
          <w:sz w:val="28"/>
          <w:szCs w:val="28"/>
        </w:rPr>
        <w:t>за предшествующие 4 года</w:t>
      </w:r>
      <w:r w:rsidR="00F17825">
        <w:rPr>
          <w:rFonts w:ascii="Times New Roman" w:hAnsi="Times New Roman" w:cs="Times New Roman"/>
          <w:sz w:val="28"/>
          <w:szCs w:val="28"/>
        </w:rPr>
        <w:t xml:space="preserve">, </w:t>
      </w:r>
      <w:r w:rsidR="002A1363">
        <w:rPr>
          <w:rFonts w:ascii="Times New Roman" w:hAnsi="Times New Roman" w:cs="Times New Roman"/>
          <w:sz w:val="28"/>
          <w:szCs w:val="28"/>
        </w:rPr>
        <w:t xml:space="preserve">из них </w:t>
      </w:r>
      <w:r>
        <w:rPr>
          <w:rFonts w:ascii="Times New Roman" w:hAnsi="Times New Roman" w:cs="Times New Roman"/>
          <w:sz w:val="28"/>
          <w:szCs w:val="28"/>
        </w:rPr>
        <w:t>60% дел приходится на 2020 год</w:t>
      </w:r>
      <w:r w:rsidR="002A1363">
        <w:rPr>
          <w:rFonts w:ascii="Times New Roman" w:hAnsi="Times New Roman" w:cs="Times New Roman"/>
          <w:sz w:val="28"/>
          <w:szCs w:val="28"/>
        </w:rPr>
        <w:t>, 30% - дела 2017 года и 10% - данные за 2019 год</w:t>
      </w:r>
      <w:r>
        <w:rPr>
          <w:rFonts w:ascii="Times New Roman" w:hAnsi="Times New Roman" w:cs="Times New Roman"/>
          <w:sz w:val="28"/>
          <w:szCs w:val="28"/>
        </w:rPr>
        <w:t>. Исходя из эт</w:t>
      </w:r>
      <w:r w:rsidR="002A1363">
        <w:rPr>
          <w:rFonts w:ascii="Times New Roman" w:hAnsi="Times New Roman" w:cs="Times New Roman"/>
          <w:sz w:val="28"/>
          <w:szCs w:val="28"/>
        </w:rPr>
        <w:t>ого,</w:t>
      </w:r>
      <w:r>
        <w:rPr>
          <w:rFonts w:ascii="Times New Roman" w:hAnsi="Times New Roman" w:cs="Times New Roman"/>
          <w:sz w:val="28"/>
          <w:szCs w:val="28"/>
        </w:rPr>
        <w:t xml:space="preserve"> можно утверждать, что </w:t>
      </w:r>
      <w:r w:rsidRPr="00FB0451">
        <w:rPr>
          <w:rFonts w:ascii="Times New Roman" w:hAnsi="Times New Roman" w:cs="Times New Roman"/>
          <w:sz w:val="28"/>
          <w:szCs w:val="28"/>
        </w:rPr>
        <w:t>преступлени</w:t>
      </w:r>
      <w:r>
        <w:rPr>
          <w:rFonts w:ascii="Times New Roman" w:hAnsi="Times New Roman" w:cs="Times New Roman"/>
          <w:sz w:val="28"/>
          <w:szCs w:val="28"/>
        </w:rPr>
        <w:t xml:space="preserve">я, совершаемые </w:t>
      </w:r>
      <w:r w:rsidR="00F1782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статье 273 УК РФ, </w:t>
      </w:r>
      <w:r w:rsidRPr="00FB0451">
        <w:rPr>
          <w:rFonts w:ascii="Times New Roman" w:hAnsi="Times New Roman" w:cs="Times New Roman"/>
          <w:sz w:val="28"/>
          <w:szCs w:val="28"/>
        </w:rPr>
        <w:t xml:space="preserve">актуальны по </w:t>
      </w:r>
      <w:r w:rsidR="00F17825">
        <w:rPr>
          <w:rFonts w:ascii="Times New Roman" w:hAnsi="Times New Roman" w:cs="Times New Roman"/>
          <w:sz w:val="28"/>
          <w:szCs w:val="28"/>
        </w:rPr>
        <w:t>настоящее время</w:t>
      </w:r>
      <w:r w:rsidRPr="00FB0451">
        <w:rPr>
          <w:rFonts w:ascii="Times New Roman" w:hAnsi="Times New Roman" w:cs="Times New Roman"/>
          <w:sz w:val="28"/>
          <w:szCs w:val="28"/>
        </w:rPr>
        <w:t>.</w:t>
      </w:r>
    </w:p>
    <w:p w14:paraId="171626E1" w14:textId="62E50492" w:rsidR="00FB0451" w:rsidRDefault="00FB0451" w:rsidP="0085465E">
      <w:pPr>
        <w:spacing w:line="360" w:lineRule="auto"/>
        <w:ind w:firstLine="400"/>
        <w:jc w:val="both"/>
        <w:rPr>
          <w:rFonts w:ascii="Times New Roman" w:hAnsi="Times New Roman" w:cs="Times New Roman"/>
          <w:sz w:val="28"/>
          <w:szCs w:val="28"/>
        </w:rPr>
      </w:pPr>
      <w:r w:rsidRPr="00FB04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AFDC7" w14:textId="273D4272" w:rsidR="0034678B" w:rsidRPr="000710BF" w:rsidRDefault="000710BF" w:rsidP="000710BF">
      <w:pPr>
        <w:pStyle w:val="a7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0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888" w:rsidRPr="000710BF">
        <w:rPr>
          <w:rFonts w:ascii="Times New Roman" w:hAnsi="Times New Roman" w:cs="Times New Roman"/>
          <w:b/>
          <w:sz w:val="28"/>
          <w:szCs w:val="28"/>
        </w:rPr>
        <w:t xml:space="preserve">Статистика по годам </w:t>
      </w:r>
      <w:r w:rsidR="0034111A" w:rsidRPr="000710BF">
        <w:rPr>
          <w:rFonts w:ascii="Times New Roman" w:hAnsi="Times New Roman" w:cs="Times New Roman"/>
          <w:b/>
          <w:sz w:val="28"/>
          <w:szCs w:val="28"/>
        </w:rPr>
        <w:t xml:space="preserve">судебных дел </w:t>
      </w:r>
      <w:r w:rsidR="00B57888" w:rsidRPr="000710BF">
        <w:rPr>
          <w:rFonts w:ascii="Times New Roman" w:hAnsi="Times New Roman" w:cs="Times New Roman"/>
          <w:b/>
          <w:sz w:val="28"/>
          <w:szCs w:val="28"/>
        </w:rPr>
        <w:t>и частям статьи</w:t>
      </w:r>
      <w:r w:rsidR="0034111A" w:rsidRPr="000710BF">
        <w:rPr>
          <w:rFonts w:ascii="Times New Roman" w:hAnsi="Times New Roman" w:cs="Times New Roman"/>
          <w:b/>
          <w:sz w:val="28"/>
          <w:szCs w:val="28"/>
        </w:rPr>
        <w:t xml:space="preserve"> 273 УК РФ</w:t>
      </w:r>
    </w:p>
    <w:p w14:paraId="0D3AC1A7" w14:textId="10D7FA9F" w:rsidR="00F17825" w:rsidRDefault="00F17825" w:rsidP="00F17825">
      <w:pPr>
        <w:spacing w:line="360" w:lineRule="auto"/>
        <w:ind w:firstLine="400"/>
        <w:jc w:val="both"/>
        <w:rPr>
          <w:rFonts w:ascii="Times New Roman" w:hAnsi="Times New Roman" w:cs="Times New Roman"/>
          <w:sz w:val="28"/>
          <w:szCs w:val="28"/>
        </w:rPr>
      </w:pPr>
      <w:r w:rsidRPr="00F17825">
        <w:rPr>
          <w:rFonts w:ascii="Times New Roman" w:hAnsi="Times New Roman" w:cs="Times New Roman"/>
          <w:sz w:val="28"/>
          <w:szCs w:val="28"/>
        </w:rPr>
        <w:t>Данные о количестве судебных дел по годам с распредел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17825">
        <w:rPr>
          <w:rFonts w:ascii="Times New Roman" w:hAnsi="Times New Roman" w:cs="Times New Roman"/>
          <w:sz w:val="28"/>
          <w:szCs w:val="28"/>
        </w:rPr>
        <w:t xml:space="preserve">нием по частям статьи 273 представлены в таблице и на гистограмме.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A85E33" w:rsidRPr="00A85E33" w14:paraId="54733EF7" w14:textId="77777777" w:rsidTr="009C05F6">
        <w:tc>
          <w:tcPr>
            <w:tcW w:w="1642" w:type="dxa"/>
          </w:tcPr>
          <w:p w14:paraId="00ED22BB" w14:textId="77777777" w:rsidR="009C05F6" w:rsidRPr="00A85E33" w:rsidRDefault="009C05F6" w:rsidP="00F17825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45A1150" w14:textId="23F47776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часть 1</w:t>
            </w:r>
          </w:p>
        </w:tc>
        <w:tc>
          <w:tcPr>
            <w:tcW w:w="1642" w:type="dxa"/>
          </w:tcPr>
          <w:p w14:paraId="2E56F871" w14:textId="7B1F60BC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часть 2</w:t>
            </w:r>
          </w:p>
        </w:tc>
        <w:tc>
          <w:tcPr>
            <w:tcW w:w="1642" w:type="dxa"/>
          </w:tcPr>
          <w:p w14:paraId="5985C5E0" w14:textId="0C2D9018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часть 3</w:t>
            </w:r>
          </w:p>
        </w:tc>
        <w:tc>
          <w:tcPr>
            <w:tcW w:w="1643" w:type="dxa"/>
          </w:tcPr>
          <w:p w14:paraId="7C051B1E" w14:textId="5506D1FA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часть 1 и 2</w:t>
            </w:r>
          </w:p>
        </w:tc>
        <w:tc>
          <w:tcPr>
            <w:tcW w:w="1643" w:type="dxa"/>
          </w:tcPr>
          <w:p w14:paraId="6AEE5657" w14:textId="31425884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Всего</w:t>
            </w:r>
          </w:p>
        </w:tc>
      </w:tr>
      <w:tr w:rsidR="00A85E33" w:rsidRPr="00A85E33" w14:paraId="4AE8FD9D" w14:textId="77777777" w:rsidTr="009C05F6">
        <w:tc>
          <w:tcPr>
            <w:tcW w:w="1642" w:type="dxa"/>
          </w:tcPr>
          <w:p w14:paraId="64437134" w14:textId="2E5BC969" w:rsidR="009C05F6" w:rsidRPr="00A85E33" w:rsidRDefault="009C05F6" w:rsidP="00994A5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2017 г.</w:t>
            </w:r>
          </w:p>
        </w:tc>
        <w:tc>
          <w:tcPr>
            <w:tcW w:w="1642" w:type="dxa"/>
          </w:tcPr>
          <w:p w14:paraId="0A5AD22D" w14:textId="594A8FFA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642" w:type="dxa"/>
          </w:tcPr>
          <w:p w14:paraId="593DCC9B" w14:textId="4CAE5517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642" w:type="dxa"/>
          </w:tcPr>
          <w:p w14:paraId="32DF425B" w14:textId="1CC22D94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3A01740D" w14:textId="77777777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43" w:type="dxa"/>
          </w:tcPr>
          <w:p w14:paraId="64CDEC24" w14:textId="24874A59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6</w:t>
            </w:r>
          </w:p>
        </w:tc>
      </w:tr>
      <w:tr w:rsidR="00A85E33" w:rsidRPr="00A85E33" w14:paraId="0B2F98EB" w14:textId="77777777" w:rsidTr="009C05F6">
        <w:tc>
          <w:tcPr>
            <w:tcW w:w="1642" w:type="dxa"/>
          </w:tcPr>
          <w:p w14:paraId="67565663" w14:textId="124A9FA2" w:rsidR="009C05F6" w:rsidRPr="00A85E33" w:rsidRDefault="009C05F6" w:rsidP="00994A5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2019 г.</w:t>
            </w:r>
          </w:p>
        </w:tc>
        <w:tc>
          <w:tcPr>
            <w:tcW w:w="1642" w:type="dxa"/>
          </w:tcPr>
          <w:p w14:paraId="763CF272" w14:textId="1C82435D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642" w:type="dxa"/>
          </w:tcPr>
          <w:p w14:paraId="1B2E017E" w14:textId="57032D32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642" w:type="dxa"/>
          </w:tcPr>
          <w:p w14:paraId="4EFBFED6" w14:textId="77777777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43" w:type="dxa"/>
          </w:tcPr>
          <w:p w14:paraId="346C3D32" w14:textId="77777777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43" w:type="dxa"/>
          </w:tcPr>
          <w:p w14:paraId="37747EC2" w14:textId="06271618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2</w:t>
            </w:r>
          </w:p>
        </w:tc>
      </w:tr>
      <w:tr w:rsidR="00A85E33" w:rsidRPr="00A85E33" w14:paraId="3BEB2052" w14:textId="77777777" w:rsidTr="009C05F6">
        <w:tc>
          <w:tcPr>
            <w:tcW w:w="1642" w:type="dxa"/>
          </w:tcPr>
          <w:p w14:paraId="3C0A2AF1" w14:textId="53DAD634" w:rsidR="009C05F6" w:rsidRPr="00A85E33" w:rsidRDefault="009C05F6" w:rsidP="00994A5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2020 г.</w:t>
            </w:r>
          </w:p>
        </w:tc>
        <w:tc>
          <w:tcPr>
            <w:tcW w:w="1642" w:type="dxa"/>
          </w:tcPr>
          <w:p w14:paraId="6D1E2289" w14:textId="4C5EFC95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1642" w:type="dxa"/>
          </w:tcPr>
          <w:p w14:paraId="381FCA72" w14:textId="2FE9A8D6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642" w:type="dxa"/>
          </w:tcPr>
          <w:p w14:paraId="36A647D0" w14:textId="77777777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41DCC95" w14:textId="2A79844C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263E37B0" w14:textId="198E60DF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12</w:t>
            </w:r>
          </w:p>
        </w:tc>
      </w:tr>
      <w:tr w:rsidR="00A85E33" w:rsidRPr="00A85E33" w14:paraId="104D82BA" w14:textId="77777777" w:rsidTr="009C05F6">
        <w:tc>
          <w:tcPr>
            <w:tcW w:w="1642" w:type="dxa"/>
          </w:tcPr>
          <w:p w14:paraId="4643CB45" w14:textId="31A2E3C5" w:rsidR="009C05F6" w:rsidRPr="00A85E33" w:rsidRDefault="009C05F6" w:rsidP="009C05F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Всего</w:t>
            </w:r>
          </w:p>
        </w:tc>
        <w:tc>
          <w:tcPr>
            <w:tcW w:w="1642" w:type="dxa"/>
          </w:tcPr>
          <w:p w14:paraId="31D9FBF8" w14:textId="730CCA00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tcW w:w="1642" w:type="dxa"/>
          </w:tcPr>
          <w:p w14:paraId="12A43422" w14:textId="31FEF322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tcW w:w="1642" w:type="dxa"/>
          </w:tcPr>
          <w:p w14:paraId="4070CA6D" w14:textId="605B5284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42129BC7" w14:textId="12D51222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5EEEF583" w14:textId="13255083" w:rsidR="009C05F6" w:rsidRPr="00A85E33" w:rsidRDefault="009C05F6" w:rsidP="009C05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A85E3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20</w:t>
            </w:r>
          </w:p>
        </w:tc>
      </w:tr>
    </w:tbl>
    <w:p w14:paraId="605C0801" w14:textId="77777777" w:rsidR="009C05F6" w:rsidRDefault="009C05F6" w:rsidP="00F17825">
      <w:pPr>
        <w:spacing w:line="360" w:lineRule="auto"/>
        <w:ind w:firstLine="400"/>
        <w:jc w:val="both"/>
        <w:rPr>
          <w:rFonts w:ascii="Times New Roman" w:hAnsi="Times New Roman" w:cs="Times New Roman"/>
          <w:sz w:val="28"/>
          <w:szCs w:val="28"/>
        </w:rPr>
      </w:pPr>
    </w:p>
    <w:p w14:paraId="5796A23F" w14:textId="33D7EF33" w:rsidR="009C05F6" w:rsidRDefault="00145450" w:rsidP="00F17825">
      <w:pPr>
        <w:spacing w:line="360" w:lineRule="auto"/>
        <w:ind w:firstLine="4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04C7E" wp14:editId="37F573BB">
            <wp:extent cx="5876014" cy="3792772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B66BBF" w14:textId="2802205B" w:rsidR="00F17825" w:rsidRPr="00CA4F2A" w:rsidRDefault="00F17825" w:rsidP="00CA4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2A">
        <w:rPr>
          <w:rFonts w:ascii="Times New Roman" w:hAnsi="Times New Roman" w:cs="Times New Roman"/>
          <w:sz w:val="28"/>
          <w:szCs w:val="28"/>
        </w:rPr>
        <w:lastRenderedPageBreak/>
        <w:t xml:space="preserve">Данная гистограмма дает наглядное представление о характере и динамике совершенных преступлений по годам. На большой выборке </w:t>
      </w:r>
      <w:r w:rsidR="00CA4F2A" w:rsidRPr="00CA4F2A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A4F2A">
        <w:rPr>
          <w:rFonts w:ascii="Times New Roman" w:hAnsi="Times New Roman" w:cs="Times New Roman"/>
          <w:sz w:val="28"/>
          <w:szCs w:val="28"/>
        </w:rPr>
        <w:t>делать выводы о том, какие преступления по рассматриваемой статье</w:t>
      </w:r>
      <w:r w:rsidR="00CA4F2A" w:rsidRPr="00CA4F2A">
        <w:rPr>
          <w:rFonts w:ascii="Times New Roman" w:hAnsi="Times New Roman" w:cs="Times New Roman"/>
          <w:sz w:val="28"/>
          <w:szCs w:val="28"/>
        </w:rPr>
        <w:t xml:space="preserve"> (</w:t>
      </w:r>
      <w:r w:rsidRPr="00CA4F2A">
        <w:rPr>
          <w:rFonts w:ascii="Times New Roman" w:hAnsi="Times New Roman" w:cs="Times New Roman"/>
          <w:sz w:val="28"/>
          <w:szCs w:val="28"/>
        </w:rPr>
        <w:t xml:space="preserve">относящиеся к средней тяжести </w:t>
      </w:r>
      <w:r w:rsidR="00CA4F2A">
        <w:rPr>
          <w:rFonts w:ascii="Times New Roman" w:hAnsi="Times New Roman" w:cs="Times New Roman"/>
          <w:sz w:val="28"/>
          <w:szCs w:val="28"/>
        </w:rPr>
        <w:t xml:space="preserve">- </w:t>
      </w:r>
      <w:r w:rsidRPr="00CA4F2A">
        <w:rPr>
          <w:rFonts w:ascii="Times New Roman" w:hAnsi="Times New Roman" w:cs="Times New Roman"/>
          <w:sz w:val="28"/>
          <w:szCs w:val="28"/>
        </w:rPr>
        <w:t xml:space="preserve">часть 1 и часть </w:t>
      </w:r>
      <w:r w:rsidR="00CA4F2A">
        <w:rPr>
          <w:rFonts w:ascii="Times New Roman" w:hAnsi="Times New Roman" w:cs="Times New Roman"/>
          <w:sz w:val="28"/>
          <w:szCs w:val="28"/>
        </w:rPr>
        <w:t xml:space="preserve">2 </w:t>
      </w:r>
      <w:r w:rsidRPr="00CA4F2A">
        <w:rPr>
          <w:rFonts w:ascii="Times New Roman" w:hAnsi="Times New Roman" w:cs="Times New Roman"/>
          <w:sz w:val="28"/>
          <w:szCs w:val="28"/>
        </w:rPr>
        <w:t>и тяжкие преступления - част</w:t>
      </w:r>
      <w:r w:rsidR="00CA4F2A">
        <w:rPr>
          <w:rFonts w:ascii="Times New Roman" w:hAnsi="Times New Roman" w:cs="Times New Roman"/>
          <w:sz w:val="28"/>
          <w:szCs w:val="28"/>
        </w:rPr>
        <w:t>ь</w:t>
      </w:r>
      <w:r w:rsidRPr="00CA4F2A">
        <w:rPr>
          <w:rFonts w:ascii="Times New Roman" w:hAnsi="Times New Roman" w:cs="Times New Roman"/>
          <w:sz w:val="28"/>
          <w:szCs w:val="28"/>
        </w:rPr>
        <w:t xml:space="preserve"> 3</w:t>
      </w:r>
      <w:r w:rsidR="00CA4F2A" w:rsidRPr="00CA4F2A">
        <w:rPr>
          <w:rFonts w:ascii="Times New Roman" w:hAnsi="Times New Roman" w:cs="Times New Roman"/>
          <w:sz w:val="28"/>
          <w:szCs w:val="28"/>
        </w:rPr>
        <w:t>)</w:t>
      </w:r>
      <w:r w:rsidRPr="00CA4F2A">
        <w:rPr>
          <w:rFonts w:ascii="Times New Roman" w:hAnsi="Times New Roman" w:cs="Times New Roman"/>
          <w:sz w:val="28"/>
          <w:szCs w:val="28"/>
        </w:rPr>
        <w:t xml:space="preserve"> имели</w:t>
      </w:r>
      <w:r w:rsidR="00CA4F2A" w:rsidRPr="00CA4F2A">
        <w:rPr>
          <w:rFonts w:ascii="Times New Roman" w:hAnsi="Times New Roman" w:cs="Times New Roman"/>
          <w:sz w:val="28"/>
          <w:szCs w:val="28"/>
        </w:rPr>
        <w:t xml:space="preserve"> место в разные годы</w:t>
      </w:r>
      <w:r w:rsidR="0036041E">
        <w:rPr>
          <w:rFonts w:ascii="Times New Roman" w:hAnsi="Times New Roman" w:cs="Times New Roman"/>
          <w:sz w:val="28"/>
          <w:szCs w:val="28"/>
        </w:rPr>
        <w:t>,</w:t>
      </w:r>
      <w:r w:rsidR="00CA4F2A" w:rsidRPr="00CA4F2A">
        <w:rPr>
          <w:rFonts w:ascii="Times New Roman" w:hAnsi="Times New Roman" w:cs="Times New Roman"/>
          <w:sz w:val="28"/>
          <w:szCs w:val="28"/>
        </w:rPr>
        <w:t xml:space="preserve"> и выявить </w:t>
      </w:r>
      <w:r w:rsidR="00CA4F2A">
        <w:rPr>
          <w:rFonts w:ascii="Times New Roman" w:hAnsi="Times New Roman" w:cs="Times New Roman"/>
          <w:sz w:val="28"/>
          <w:szCs w:val="28"/>
        </w:rPr>
        <w:t xml:space="preserve">их </w:t>
      </w:r>
      <w:r w:rsidR="00CA4F2A" w:rsidRPr="00CA4F2A">
        <w:rPr>
          <w:rFonts w:ascii="Times New Roman" w:hAnsi="Times New Roman" w:cs="Times New Roman"/>
          <w:sz w:val="28"/>
          <w:szCs w:val="28"/>
        </w:rPr>
        <w:t xml:space="preserve">увеличение или снижение. </w:t>
      </w:r>
      <w:r w:rsidRPr="00CA4F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CBE3A" w14:textId="4743E84B" w:rsidR="000A0ED3" w:rsidRDefault="00B57888" w:rsidP="00CA4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2A">
        <w:rPr>
          <w:rFonts w:ascii="Times New Roman" w:hAnsi="Times New Roman" w:cs="Times New Roman"/>
          <w:sz w:val="28"/>
          <w:szCs w:val="28"/>
        </w:rPr>
        <w:t xml:space="preserve">Полученная </w:t>
      </w:r>
      <w:r w:rsidR="00CA4F2A" w:rsidRPr="00CA4F2A">
        <w:rPr>
          <w:rFonts w:ascii="Times New Roman" w:hAnsi="Times New Roman" w:cs="Times New Roman"/>
          <w:sz w:val="28"/>
          <w:szCs w:val="28"/>
        </w:rPr>
        <w:t xml:space="preserve">по данным </w:t>
      </w:r>
      <w:r w:rsidR="00CA4F2A">
        <w:rPr>
          <w:rFonts w:ascii="Times New Roman" w:hAnsi="Times New Roman" w:cs="Times New Roman"/>
          <w:sz w:val="28"/>
          <w:szCs w:val="28"/>
        </w:rPr>
        <w:t>этого</w:t>
      </w:r>
      <w:r w:rsidR="00CA4F2A" w:rsidRPr="00CA4F2A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Pr="00CA4F2A">
        <w:rPr>
          <w:rFonts w:ascii="Times New Roman" w:hAnsi="Times New Roman" w:cs="Times New Roman"/>
          <w:sz w:val="28"/>
          <w:szCs w:val="28"/>
        </w:rPr>
        <w:t>гист</w:t>
      </w:r>
      <w:r w:rsidR="00CA4F2A">
        <w:rPr>
          <w:rFonts w:ascii="Times New Roman" w:hAnsi="Times New Roman" w:cs="Times New Roman"/>
          <w:sz w:val="28"/>
          <w:szCs w:val="28"/>
        </w:rPr>
        <w:t>ог</w:t>
      </w:r>
      <w:r w:rsidRPr="00CA4F2A">
        <w:rPr>
          <w:rFonts w:ascii="Times New Roman" w:hAnsi="Times New Roman" w:cs="Times New Roman"/>
          <w:sz w:val="28"/>
          <w:szCs w:val="28"/>
        </w:rPr>
        <w:t>рамма наглядно показывает существен</w:t>
      </w:r>
      <w:r w:rsidR="00CA4F2A" w:rsidRPr="00CA4F2A">
        <w:rPr>
          <w:rFonts w:ascii="Times New Roman" w:hAnsi="Times New Roman" w:cs="Times New Roman"/>
          <w:sz w:val="28"/>
          <w:szCs w:val="28"/>
        </w:rPr>
        <w:t>н</w:t>
      </w:r>
      <w:r w:rsidRPr="00CA4F2A">
        <w:rPr>
          <w:rFonts w:ascii="Times New Roman" w:hAnsi="Times New Roman" w:cs="Times New Roman"/>
          <w:sz w:val="28"/>
          <w:szCs w:val="28"/>
        </w:rPr>
        <w:t>ое увеличение преступлений, сов</w:t>
      </w:r>
      <w:r w:rsidR="00CA4F2A" w:rsidRPr="00CA4F2A">
        <w:rPr>
          <w:rFonts w:ascii="Times New Roman" w:hAnsi="Times New Roman" w:cs="Times New Roman"/>
          <w:sz w:val="28"/>
          <w:szCs w:val="28"/>
        </w:rPr>
        <w:t xml:space="preserve">ершенных по части 1 статьи 273. Однако здесь надо учитывать то, что </w:t>
      </w:r>
      <w:r w:rsidR="002A1363">
        <w:rPr>
          <w:rFonts w:ascii="Times New Roman" w:hAnsi="Times New Roman" w:cs="Times New Roman"/>
          <w:sz w:val="28"/>
          <w:szCs w:val="28"/>
        </w:rPr>
        <w:t xml:space="preserve">и </w:t>
      </w:r>
      <w:r w:rsidR="00AA7233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CA4F2A" w:rsidRPr="00CA4F2A">
        <w:rPr>
          <w:rFonts w:ascii="Times New Roman" w:hAnsi="Times New Roman" w:cs="Times New Roman"/>
          <w:sz w:val="28"/>
          <w:szCs w:val="28"/>
        </w:rPr>
        <w:t>дел за 2020 составля</w:t>
      </w:r>
      <w:r w:rsidR="00AA7233">
        <w:rPr>
          <w:rFonts w:ascii="Times New Roman" w:hAnsi="Times New Roman" w:cs="Times New Roman"/>
          <w:sz w:val="28"/>
          <w:szCs w:val="28"/>
        </w:rPr>
        <w:t>е</w:t>
      </w:r>
      <w:r w:rsidR="00CA4F2A" w:rsidRPr="00CA4F2A">
        <w:rPr>
          <w:rFonts w:ascii="Times New Roman" w:hAnsi="Times New Roman" w:cs="Times New Roman"/>
          <w:sz w:val="28"/>
          <w:szCs w:val="28"/>
        </w:rPr>
        <w:t xml:space="preserve">т более половины всех рассмотренных дел. </w:t>
      </w:r>
      <w:r w:rsidR="000A0E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380AF" w14:textId="34311BAC" w:rsidR="00B57888" w:rsidRPr="00466CDC" w:rsidRDefault="00B57888" w:rsidP="00CA4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2A">
        <w:rPr>
          <w:rFonts w:ascii="Times New Roman" w:hAnsi="Times New Roman" w:cs="Times New Roman"/>
          <w:sz w:val="28"/>
          <w:szCs w:val="28"/>
        </w:rPr>
        <w:t xml:space="preserve">Однозначно можно утверждать, что </w:t>
      </w:r>
      <w:r w:rsidR="00CA4F2A" w:rsidRPr="00CA4F2A">
        <w:rPr>
          <w:rFonts w:ascii="Times New Roman" w:hAnsi="Times New Roman" w:cs="Times New Roman"/>
          <w:sz w:val="28"/>
          <w:szCs w:val="28"/>
        </w:rPr>
        <w:t>интерес к преступлениям, совершаемым по части 1 и части 2 статьи 273 с годами не ослабевает. А вот к</w:t>
      </w:r>
      <w:r w:rsidRPr="00CA4F2A">
        <w:rPr>
          <w:rFonts w:ascii="Times New Roman" w:hAnsi="Times New Roman" w:cs="Times New Roman"/>
          <w:sz w:val="28"/>
          <w:szCs w:val="28"/>
        </w:rPr>
        <w:t>оличество преступлений по 3 части статьи (категория тяжких преступлений) в 2019-2020 году с</w:t>
      </w:r>
      <w:r w:rsidR="000A0ED3">
        <w:rPr>
          <w:rFonts w:ascii="Times New Roman" w:hAnsi="Times New Roman" w:cs="Times New Roman"/>
          <w:sz w:val="28"/>
          <w:szCs w:val="28"/>
        </w:rPr>
        <w:t>ократилось</w:t>
      </w:r>
      <w:r w:rsidR="00CA4F2A" w:rsidRPr="00CA4F2A">
        <w:rPr>
          <w:rFonts w:ascii="Times New Roman" w:hAnsi="Times New Roman" w:cs="Times New Roman"/>
          <w:sz w:val="28"/>
          <w:szCs w:val="28"/>
        </w:rPr>
        <w:t>. П</w:t>
      </w:r>
      <w:r w:rsidR="00464910">
        <w:rPr>
          <w:rFonts w:ascii="Times New Roman" w:hAnsi="Times New Roman" w:cs="Times New Roman"/>
          <w:sz w:val="28"/>
          <w:szCs w:val="28"/>
        </w:rPr>
        <w:t>ри</w:t>
      </w:r>
      <w:r w:rsidRPr="00CA4F2A"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464910">
        <w:rPr>
          <w:rFonts w:ascii="Times New Roman" w:hAnsi="Times New Roman" w:cs="Times New Roman"/>
          <w:sz w:val="28"/>
          <w:szCs w:val="28"/>
        </w:rPr>
        <w:t>ии</w:t>
      </w:r>
      <w:r w:rsidRPr="00CA4F2A">
        <w:rPr>
          <w:rFonts w:ascii="Times New Roman" w:hAnsi="Times New Roman" w:cs="Times New Roman"/>
          <w:sz w:val="28"/>
          <w:szCs w:val="28"/>
        </w:rPr>
        <w:t xml:space="preserve"> судебной практик</w:t>
      </w:r>
      <w:r w:rsidR="00464910">
        <w:rPr>
          <w:rFonts w:ascii="Times New Roman" w:hAnsi="Times New Roman" w:cs="Times New Roman"/>
          <w:sz w:val="28"/>
          <w:szCs w:val="28"/>
        </w:rPr>
        <w:t>и</w:t>
      </w:r>
      <w:r w:rsidRPr="00CA4F2A">
        <w:rPr>
          <w:rFonts w:ascii="Times New Roman" w:hAnsi="Times New Roman" w:cs="Times New Roman"/>
          <w:sz w:val="28"/>
          <w:szCs w:val="28"/>
        </w:rPr>
        <w:t xml:space="preserve"> за эти годы </w:t>
      </w:r>
      <w:r w:rsidRPr="00466CDC">
        <w:rPr>
          <w:rFonts w:ascii="Times New Roman" w:hAnsi="Times New Roman" w:cs="Times New Roman"/>
          <w:sz w:val="28"/>
          <w:szCs w:val="28"/>
        </w:rPr>
        <w:t>не было найдено ни одного дела.</w:t>
      </w:r>
    </w:p>
    <w:p w14:paraId="732FEF0F" w14:textId="77777777" w:rsidR="00994A59" w:rsidRPr="00466CDC" w:rsidRDefault="00994A59" w:rsidP="00CA4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665ED9" w14:textId="7D38094B" w:rsidR="0034678B" w:rsidRPr="00466CDC" w:rsidRDefault="00466CDC" w:rsidP="00466CDC">
      <w:pPr>
        <w:pStyle w:val="a7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466C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4F2A" w:rsidRPr="00466CDC">
        <w:rPr>
          <w:rFonts w:ascii="Times New Roman" w:hAnsi="Times New Roman" w:cs="Times New Roman"/>
          <w:b/>
          <w:sz w:val="28"/>
          <w:szCs w:val="28"/>
        </w:rPr>
        <w:t>Статистика по регионам</w:t>
      </w:r>
      <w:r w:rsidR="00AA7233" w:rsidRPr="00466CDC">
        <w:rPr>
          <w:rFonts w:ascii="Times New Roman" w:hAnsi="Times New Roman" w:cs="Times New Roman"/>
          <w:b/>
          <w:sz w:val="28"/>
          <w:szCs w:val="28"/>
        </w:rPr>
        <w:t xml:space="preserve"> России</w:t>
      </w:r>
    </w:p>
    <w:p w14:paraId="74A007B1" w14:textId="5EC7F989" w:rsidR="0036041E" w:rsidRDefault="00D40C56" w:rsidP="005531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BCEBE4" wp14:editId="100A60DE">
            <wp:extent cx="4969565" cy="3919993"/>
            <wp:effectExtent l="0" t="0" r="2540" b="444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2522F6A" w14:textId="135F0366" w:rsidR="005732A1" w:rsidRPr="00556A67" w:rsidRDefault="00556A67" w:rsidP="00556A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Полученная кольцевая диаграмма позволяет отметить </w:t>
      </w:r>
      <w:r w:rsidR="00152B11" w:rsidRPr="00556A67">
        <w:rPr>
          <w:rFonts w:ascii="Times New Roman" w:hAnsi="Times New Roman" w:cs="Times New Roman"/>
          <w:sz w:val="28"/>
          <w:szCs w:val="28"/>
        </w:rPr>
        <w:t xml:space="preserve">обширную географию распространения преступлений, совершенных по статье 273 УК РФ. </w:t>
      </w:r>
    </w:p>
    <w:p w14:paraId="55AB69AA" w14:textId="1964E7D4" w:rsidR="009F01F7" w:rsidRDefault="00556A67" w:rsidP="00556A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</w:t>
      </w:r>
      <w:r w:rsidR="00250400">
        <w:rPr>
          <w:rFonts w:ascii="Times New Roman" w:hAnsi="Times New Roman" w:cs="Times New Roman"/>
          <w:sz w:val="28"/>
          <w:szCs w:val="28"/>
        </w:rPr>
        <w:t xml:space="preserve"> рассмотрения судебной практики </w:t>
      </w:r>
      <w:r w:rsidR="009F01F7" w:rsidRPr="00556A67">
        <w:rPr>
          <w:rFonts w:ascii="Times New Roman" w:hAnsi="Times New Roman" w:cs="Times New Roman"/>
          <w:sz w:val="28"/>
          <w:szCs w:val="28"/>
        </w:rPr>
        <w:t>в</w:t>
      </w:r>
      <w:r w:rsidR="00250400">
        <w:rPr>
          <w:rFonts w:ascii="Times New Roman" w:hAnsi="Times New Roman" w:cs="Times New Roman"/>
          <w:sz w:val="28"/>
          <w:szCs w:val="28"/>
        </w:rPr>
        <w:t xml:space="preserve"> </w:t>
      </w:r>
      <w:r w:rsidR="001B0397">
        <w:rPr>
          <w:rFonts w:ascii="Times New Roman" w:hAnsi="Times New Roman" w:cs="Times New Roman"/>
          <w:sz w:val="28"/>
          <w:szCs w:val="28"/>
        </w:rPr>
        <w:t>14</w:t>
      </w:r>
      <w:r w:rsidR="00250400">
        <w:rPr>
          <w:rFonts w:ascii="Times New Roman" w:hAnsi="Times New Roman" w:cs="Times New Roman"/>
          <w:sz w:val="28"/>
          <w:szCs w:val="28"/>
        </w:rPr>
        <w:t xml:space="preserve"> представленных регион</w:t>
      </w:r>
      <w:r w:rsidR="001B0397">
        <w:rPr>
          <w:rFonts w:ascii="Times New Roman" w:hAnsi="Times New Roman" w:cs="Times New Roman"/>
          <w:sz w:val="28"/>
          <w:szCs w:val="28"/>
        </w:rPr>
        <w:t xml:space="preserve">ах </w:t>
      </w:r>
      <w:r w:rsidR="00250400">
        <w:rPr>
          <w:rFonts w:ascii="Times New Roman" w:hAnsi="Times New Roman" w:cs="Times New Roman"/>
          <w:sz w:val="28"/>
          <w:szCs w:val="28"/>
        </w:rPr>
        <w:t xml:space="preserve"> было найдено по 1 делу</w:t>
      </w:r>
      <w:r w:rsidR="00B957E9">
        <w:rPr>
          <w:rFonts w:ascii="Times New Roman" w:hAnsi="Times New Roman" w:cs="Times New Roman"/>
          <w:sz w:val="28"/>
          <w:szCs w:val="28"/>
        </w:rPr>
        <w:t xml:space="preserve"> по указанной статье</w:t>
      </w:r>
      <w:r w:rsidR="00250400">
        <w:rPr>
          <w:rFonts w:ascii="Times New Roman" w:hAnsi="Times New Roman" w:cs="Times New Roman"/>
          <w:sz w:val="28"/>
          <w:szCs w:val="28"/>
        </w:rPr>
        <w:t xml:space="preserve">. </w:t>
      </w:r>
      <w:r w:rsidR="00AC76E1">
        <w:rPr>
          <w:rFonts w:ascii="Times New Roman" w:hAnsi="Times New Roman" w:cs="Times New Roman"/>
          <w:sz w:val="28"/>
          <w:szCs w:val="28"/>
        </w:rPr>
        <w:t>И по 2 дела пришлось на 3 области:</w:t>
      </w:r>
      <w:r w:rsidR="009F01F7" w:rsidRPr="00556A67">
        <w:rPr>
          <w:rFonts w:ascii="Times New Roman" w:hAnsi="Times New Roman" w:cs="Times New Roman"/>
          <w:sz w:val="28"/>
          <w:szCs w:val="28"/>
        </w:rPr>
        <w:t xml:space="preserve"> Оренбургская область, Красноярский край</w:t>
      </w:r>
      <w:r w:rsidR="000E4392">
        <w:rPr>
          <w:rFonts w:ascii="Times New Roman" w:hAnsi="Times New Roman" w:cs="Times New Roman"/>
          <w:sz w:val="28"/>
          <w:szCs w:val="28"/>
        </w:rPr>
        <w:t xml:space="preserve"> </w:t>
      </w:r>
      <w:r w:rsidR="009F01F7" w:rsidRPr="00556A67">
        <w:rPr>
          <w:rFonts w:ascii="Times New Roman" w:hAnsi="Times New Roman" w:cs="Times New Roman"/>
          <w:sz w:val="28"/>
          <w:szCs w:val="28"/>
        </w:rPr>
        <w:t>и Кемеровская область</w:t>
      </w:r>
      <w:r w:rsidR="00152B11" w:rsidRPr="00556A67">
        <w:rPr>
          <w:rFonts w:ascii="Times New Roman" w:hAnsi="Times New Roman" w:cs="Times New Roman"/>
          <w:sz w:val="28"/>
          <w:szCs w:val="28"/>
        </w:rPr>
        <w:t>,</w:t>
      </w:r>
      <w:r w:rsidR="000E4392">
        <w:rPr>
          <w:rFonts w:ascii="Times New Roman" w:hAnsi="Times New Roman" w:cs="Times New Roman"/>
          <w:sz w:val="28"/>
          <w:szCs w:val="28"/>
        </w:rPr>
        <w:t xml:space="preserve"> </w:t>
      </w:r>
      <w:r w:rsidR="009F01F7" w:rsidRPr="00556A67">
        <w:rPr>
          <w:rFonts w:ascii="Times New Roman" w:hAnsi="Times New Roman" w:cs="Times New Roman"/>
          <w:sz w:val="28"/>
          <w:szCs w:val="28"/>
        </w:rPr>
        <w:t>т</w:t>
      </w:r>
      <w:r w:rsidR="000156E1">
        <w:rPr>
          <w:rFonts w:ascii="Times New Roman" w:hAnsi="Times New Roman" w:cs="Times New Roman"/>
          <w:sz w:val="28"/>
          <w:szCs w:val="28"/>
        </w:rPr>
        <w:t xml:space="preserve">о есть </w:t>
      </w:r>
      <w:r w:rsidR="009F01F7" w:rsidRPr="00556A67">
        <w:rPr>
          <w:rFonts w:ascii="Times New Roman" w:hAnsi="Times New Roman" w:cs="Times New Roman"/>
          <w:sz w:val="28"/>
          <w:szCs w:val="28"/>
        </w:rPr>
        <w:t xml:space="preserve"> Приволжский Федеральный округ </w:t>
      </w:r>
      <w:r w:rsidR="00D61C7E">
        <w:rPr>
          <w:rFonts w:ascii="Times New Roman" w:hAnsi="Times New Roman" w:cs="Times New Roman"/>
          <w:sz w:val="28"/>
          <w:szCs w:val="28"/>
        </w:rPr>
        <w:t xml:space="preserve">(Оренбургская область) </w:t>
      </w:r>
      <w:r w:rsidR="009F01F7" w:rsidRPr="00556A67">
        <w:rPr>
          <w:rFonts w:ascii="Times New Roman" w:hAnsi="Times New Roman" w:cs="Times New Roman"/>
          <w:sz w:val="28"/>
          <w:szCs w:val="28"/>
        </w:rPr>
        <w:t>и Сибирский Федеральный округ (Красноярский край и Кемеровская область)</w:t>
      </w:r>
      <w:r w:rsidR="00152B11" w:rsidRPr="00556A67">
        <w:rPr>
          <w:rFonts w:ascii="Times New Roman" w:hAnsi="Times New Roman" w:cs="Times New Roman"/>
          <w:sz w:val="28"/>
          <w:szCs w:val="28"/>
        </w:rPr>
        <w:t>.</w:t>
      </w:r>
      <w:r w:rsidR="000E43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8CEC89" w14:textId="77777777" w:rsidR="00250400" w:rsidRDefault="00250400" w:rsidP="00556A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8E6EF3" w14:textId="35CA2677" w:rsidR="000156E1" w:rsidRPr="0077244C" w:rsidRDefault="0077244C" w:rsidP="0077244C">
      <w:pPr>
        <w:pStyle w:val="a7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4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516F" w:rsidRPr="0077244C">
        <w:rPr>
          <w:rFonts w:ascii="Times New Roman" w:hAnsi="Times New Roman" w:cs="Times New Roman"/>
          <w:b/>
          <w:sz w:val="28"/>
          <w:szCs w:val="28"/>
        </w:rPr>
        <w:t xml:space="preserve">Статистика </w:t>
      </w:r>
      <w:r w:rsidR="000156E1" w:rsidRPr="0077244C">
        <w:rPr>
          <w:rFonts w:ascii="Times New Roman" w:hAnsi="Times New Roman" w:cs="Times New Roman"/>
          <w:b/>
          <w:sz w:val="28"/>
          <w:szCs w:val="28"/>
        </w:rPr>
        <w:t xml:space="preserve">по мерам наказания </w:t>
      </w:r>
    </w:p>
    <w:p w14:paraId="2CC48914" w14:textId="07725265" w:rsidR="003315F4" w:rsidRDefault="003315F4" w:rsidP="002207C7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статье 273 предусмотрены следующие меры наказания</w:t>
      </w:r>
      <w:r w:rsidR="002207C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CBA095" w14:textId="47CFB00D" w:rsidR="003315F4" w:rsidRDefault="003315F4" w:rsidP="00F6703F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1</w:t>
      </w:r>
    </w:p>
    <w:p w14:paraId="6906D624" w14:textId="45F84D6B" w:rsidR="003315F4" w:rsidRPr="004960A0" w:rsidRDefault="003315F4" w:rsidP="00F6703F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0A0">
        <w:rPr>
          <w:rFonts w:ascii="Times New Roman" w:eastAsia="Times New Roman" w:hAnsi="Times New Roman" w:cs="Times New Roman"/>
          <w:sz w:val="28"/>
          <w:szCs w:val="28"/>
        </w:rPr>
        <w:t>•</w:t>
      </w:r>
      <w:r w:rsidR="00A80F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60A0">
        <w:rPr>
          <w:rFonts w:ascii="Times New Roman" w:eastAsia="Times New Roman" w:hAnsi="Times New Roman" w:cs="Times New Roman"/>
          <w:sz w:val="28"/>
          <w:szCs w:val="28"/>
        </w:rPr>
        <w:t xml:space="preserve">ограничение свободы  сроком  до 4 лет </w:t>
      </w:r>
    </w:p>
    <w:p w14:paraId="46520768" w14:textId="61BEE05B" w:rsidR="003315F4" w:rsidRPr="004960A0" w:rsidRDefault="003315F4" w:rsidP="00F6703F">
      <w:pPr>
        <w:pStyle w:val="a7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0A0">
        <w:rPr>
          <w:rFonts w:ascii="Times New Roman" w:eastAsia="Times New Roman" w:hAnsi="Times New Roman" w:cs="Times New Roman"/>
          <w:sz w:val="28"/>
          <w:szCs w:val="28"/>
        </w:rPr>
        <w:t>•</w:t>
      </w:r>
      <w:r w:rsidR="00A80F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60A0">
        <w:rPr>
          <w:rFonts w:ascii="Times New Roman" w:eastAsia="Times New Roman" w:hAnsi="Times New Roman" w:cs="Times New Roman"/>
          <w:sz w:val="28"/>
          <w:szCs w:val="28"/>
        </w:rPr>
        <w:t xml:space="preserve">либо принудительные работы на срок до 4 лет </w:t>
      </w:r>
    </w:p>
    <w:p w14:paraId="53F302F0" w14:textId="44415393" w:rsidR="003315F4" w:rsidRDefault="003315F4" w:rsidP="00F6703F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0A0">
        <w:rPr>
          <w:rFonts w:ascii="Times New Roman" w:eastAsia="Times New Roman" w:hAnsi="Times New Roman" w:cs="Times New Roman"/>
          <w:sz w:val="28"/>
          <w:szCs w:val="28"/>
        </w:rPr>
        <w:t>•</w:t>
      </w:r>
      <w:r w:rsidR="00A80F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60A0">
        <w:rPr>
          <w:rFonts w:ascii="Times New Roman" w:eastAsia="Times New Roman" w:hAnsi="Times New Roman" w:cs="Times New Roman"/>
          <w:sz w:val="28"/>
          <w:szCs w:val="28"/>
        </w:rPr>
        <w:t>либо лишение свободы на тот же срок со штрафом в размере до 200 тысяч рублей или в размере заработной платы или иного дохода осужденного за период до 18 месяцев.</w:t>
      </w:r>
    </w:p>
    <w:p w14:paraId="1FF3C516" w14:textId="05A1C7E1" w:rsidR="003315F4" w:rsidRDefault="003315F4" w:rsidP="003315F4">
      <w:pPr>
        <w:pStyle w:val="a7"/>
        <w:spacing w:after="0" w:line="360" w:lineRule="auto"/>
        <w:ind w:left="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2</w:t>
      </w:r>
    </w:p>
    <w:p w14:paraId="066AC33E" w14:textId="64345045" w:rsidR="00F6703F" w:rsidRDefault="00F6703F" w:rsidP="00A80FF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0A0"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60A0">
        <w:rPr>
          <w:rFonts w:ascii="Times New Roman" w:hAnsi="Times New Roman" w:cs="Times New Roman"/>
          <w:sz w:val="28"/>
          <w:szCs w:val="28"/>
        </w:rPr>
        <w:t xml:space="preserve">ограничение свободы на срок до </w:t>
      </w:r>
      <w:r>
        <w:rPr>
          <w:rFonts w:ascii="Times New Roman" w:hAnsi="Times New Roman" w:cs="Times New Roman"/>
          <w:sz w:val="28"/>
          <w:szCs w:val="28"/>
        </w:rPr>
        <w:t>4</w:t>
      </w:r>
      <w:r w:rsidR="00A80FFD">
        <w:rPr>
          <w:rFonts w:ascii="Times New Roman" w:hAnsi="Times New Roman" w:cs="Times New Roman"/>
          <w:sz w:val="28"/>
          <w:szCs w:val="28"/>
        </w:rPr>
        <w:t xml:space="preserve"> </w:t>
      </w:r>
      <w:r w:rsidRPr="004960A0">
        <w:rPr>
          <w:rFonts w:ascii="Times New Roman" w:hAnsi="Times New Roman" w:cs="Times New Roman"/>
          <w:sz w:val="28"/>
          <w:szCs w:val="28"/>
        </w:rPr>
        <w:t xml:space="preserve">лет </w:t>
      </w:r>
    </w:p>
    <w:p w14:paraId="48D0DAB2" w14:textId="04AA817D" w:rsidR="00F6703F" w:rsidRDefault="00F6703F" w:rsidP="00A80FF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0A0"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60A0">
        <w:rPr>
          <w:rFonts w:ascii="Times New Roman" w:hAnsi="Times New Roman" w:cs="Times New Roman"/>
          <w:sz w:val="28"/>
          <w:szCs w:val="28"/>
        </w:rPr>
        <w:t>либо принудительны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960A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60A0">
        <w:rPr>
          <w:rFonts w:ascii="Times New Roman" w:hAnsi="Times New Roman" w:cs="Times New Roman"/>
          <w:sz w:val="28"/>
          <w:szCs w:val="28"/>
        </w:rPr>
        <w:t xml:space="preserve"> на срок до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4960A0">
        <w:rPr>
          <w:rFonts w:ascii="Times New Roman" w:hAnsi="Times New Roman" w:cs="Times New Roman"/>
          <w:sz w:val="28"/>
          <w:szCs w:val="28"/>
        </w:rPr>
        <w:t xml:space="preserve">лет с лишением права занимать определенные должности или заниматься определенной деятельностью на срок до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4960A0">
        <w:rPr>
          <w:rFonts w:ascii="Times New Roman" w:hAnsi="Times New Roman" w:cs="Times New Roman"/>
          <w:sz w:val="28"/>
          <w:szCs w:val="28"/>
        </w:rPr>
        <w:t xml:space="preserve">лет или без такового </w:t>
      </w:r>
    </w:p>
    <w:p w14:paraId="0F62A8D9" w14:textId="3929D64C" w:rsidR="00F6703F" w:rsidRDefault="00F6703F" w:rsidP="00A80FF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60A0"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60A0">
        <w:rPr>
          <w:rFonts w:ascii="Times New Roman" w:hAnsi="Times New Roman" w:cs="Times New Roman"/>
          <w:sz w:val="28"/>
          <w:szCs w:val="28"/>
        </w:rPr>
        <w:t xml:space="preserve">либо лишение свободы на срок до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4960A0">
        <w:rPr>
          <w:rFonts w:ascii="Times New Roman" w:hAnsi="Times New Roman" w:cs="Times New Roman"/>
          <w:sz w:val="28"/>
          <w:szCs w:val="28"/>
        </w:rPr>
        <w:t xml:space="preserve">лет со штрафом в размере от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96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0A0">
        <w:rPr>
          <w:rFonts w:ascii="Times New Roman" w:hAnsi="Times New Roman" w:cs="Times New Roman"/>
          <w:sz w:val="28"/>
          <w:szCs w:val="28"/>
        </w:rPr>
        <w:t xml:space="preserve">тысяч до </w:t>
      </w:r>
      <w:r>
        <w:rPr>
          <w:rFonts w:ascii="Times New Roman" w:hAnsi="Times New Roman" w:cs="Times New Roman"/>
          <w:sz w:val="28"/>
          <w:szCs w:val="28"/>
        </w:rPr>
        <w:t xml:space="preserve">200 </w:t>
      </w:r>
      <w:r w:rsidRPr="004960A0">
        <w:rPr>
          <w:rFonts w:ascii="Times New Roman" w:hAnsi="Times New Roman" w:cs="Times New Roman"/>
          <w:sz w:val="28"/>
          <w:szCs w:val="28"/>
        </w:rPr>
        <w:t xml:space="preserve">тысяч рублей или в размере заработной платы или иного дохода осужденного за период от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4960A0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4960A0">
        <w:rPr>
          <w:rFonts w:ascii="Times New Roman" w:hAnsi="Times New Roman" w:cs="Times New Roman"/>
          <w:sz w:val="28"/>
          <w:szCs w:val="28"/>
        </w:rPr>
        <w:t xml:space="preserve">лет или без такового и с лишением права занимать определенные должности или заниматься определенной деятельностью на срок до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4960A0">
        <w:rPr>
          <w:rFonts w:ascii="Times New Roman" w:hAnsi="Times New Roman" w:cs="Times New Roman"/>
          <w:sz w:val="28"/>
          <w:szCs w:val="28"/>
        </w:rPr>
        <w:t>лет или без такового.</w:t>
      </w:r>
      <w:proofErr w:type="gramEnd"/>
    </w:p>
    <w:p w14:paraId="1E99CA39" w14:textId="60317920" w:rsidR="003315F4" w:rsidRDefault="003315F4" w:rsidP="003315F4">
      <w:pPr>
        <w:pStyle w:val="a7"/>
        <w:spacing w:after="0" w:line="360" w:lineRule="auto"/>
        <w:ind w:left="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Часть 3:</w:t>
      </w:r>
    </w:p>
    <w:p w14:paraId="3442F108" w14:textId="04F8FE56" w:rsidR="00A80FFD" w:rsidRDefault="00A80FFD" w:rsidP="00A80FFD">
      <w:pPr>
        <w:pStyle w:val="a7"/>
        <w:spacing w:after="0" w:line="360" w:lineRule="auto"/>
        <w:ind w:left="11" w:firstLine="698"/>
        <w:rPr>
          <w:rFonts w:ascii="Times New Roman" w:hAnsi="Times New Roman" w:cs="Times New Roman"/>
          <w:sz w:val="28"/>
          <w:szCs w:val="28"/>
        </w:rPr>
      </w:pPr>
      <w:r w:rsidRPr="004960A0"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60A0">
        <w:rPr>
          <w:rFonts w:ascii="Times New Roman" w:hAnsi="Times New Roman" w:cs="Times New Roman"/>
          <w:sz w:val="28"/>
          <w:szCs w:val="28"/>
        </w:rPr>
        <w:t xml:space="preserve">лишение свободы на срок до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4960A0">
        <w:rPr>
          <w:rFonts w:ascii="Times New Roman" w:hAnsi="Times New Roman" w:cs="Times New Roman"/>
          <w:sz w:val="28"/>
          <w:szCs w:val="28"/>
        </w:rPr>
        <w:t xml:space="preserve"> лет.</w:t>
      </w:r>
    </w:p>
    <w:p w14:paraId="5F26C265" w14:textId="77777777" w:rsidR="008663BF" w:rsidRDefault="008663BF" w:rsidP="008663BF">
      <w:pPr>
        <w:pStyle w:val="a7"/>
        <w:spacing w:line="360" w:lineRule="auto"/>
        <w:ind w:left="760"/>
        <w:jc w:val="both"/>
        <w:rPr>
          <w:rFonts w:ascii="Times New Roman" w:hAnsi="Times New Roman" w:cs="Times New Roman"/>
          <w:sz w:val="28"/>
          <w:szCs w:val="28"/>
        </w:rPr>
      </w:pPr>
    </w:p>
    <w:p w14:paraId="6CFC9480" w14:textId="2E4785EE" w:rsidR="008663BF" w:rsidRDefault="008663BF" w:rsidP="000A5E71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рассмотрения судебных дел были получены следующие данные о</w:t>
      </w:r>
      <w:r w:rsidR="00A80FFD">
        <w:rPr>
          <w:rFonts w:ascii="Times New Roman" w:hAnsi="Times New Roman" w:cs="Times New Roman"/>
          <w:sz w:val="28"/>
          <w:szCs w:val="28"/>
        </w:rPr>
        <w:t>б установленных судами</w:t>
      </w:r>
      <w:r w:rsidR="00B40134">
        <w:rPr>
          <w:rFonts w:ascii="Times New Roman" w:hAnsi="Times New Roman" w:cs="Times New Roman"/>
          <w:sz w:val="28"/>
          <w:szCs w:val="28"/>
        </w:rPr>
        <w:t xml:space="preserve"> </w:t>
      </w:r>
      <w:r w:rsidR="000A5E71">
        <w:rPr>
          <w:rFonts w:ascii="Times New Roman" w:hAnsi="Times New Roman" w:cs="Times New Roman"/>
          <w:sz w:val="28"/>
          <w:szCs w:val="28"/>
        </w:rPr>
        <w:t>мерах наказания за преступления, совершенные по статье 273 УК РФ</w:t>
      </w:r>
      <w:r w:rsidR="00B4013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9747" w:type="dxa"/>
        <w:tblLook w:val="04A0" w:firstRow="1" w:lastRow="0" w:firstColumn="1" w:lastColumn="0" w:noHBand="0" w:noVBand="1"/>
      </w:tblPr>
      <w:tblGrid>
        <w:gridCol w:w="6912"/>
        <w:gridCol w:w="2835"/>
      </w:tblGrid>
      <w:tr w:rsidR="00045F01" w14:paraId="094D8251" w14:textId="77777777" w:rsidTr="00700EF8">
        <w:tc>
          <w:tcPr>
            <w:tcW w:w="6912" w:type="dxa"/>
          </w:tcPr>
          <w:p w14:paraId="5ADD1ED2" w14:textId="1687478C" w:rsidR="00045F01" w:rsidRPr="00045F01" w:rsidRDefault="00045F01" w:rsidP="000A5E7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F01">
              <w:rPr>
                <w:rFonts w:ascii="Times New Roman" w:hAnsi="Times New Roman" w:cs="Times New Roman"/>
                <w:b/>
                <w:sz w:val="28"/>
                <w:szCs w:val="28"/>
              </w:rPr>
              <w:t>мера наказания</w:t>
            </w:r>
          </w:p>
        </w:tc>
        <w:tc>
          <w:tcPr>
            <w:tcW w:w="2835" w:type="dxa"/>
          </w:tcPr>
          <w:p w14:paraId="6FF446D0" w14:textId="76182CEE" w:rsidR="00045F01" w:rsidRPr="00045F01" w:rsidRDefault="00045F01" w:rsidP="00700EF8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F01">
              <w:rPr>
                <w:rFonts w:ascii="Times New Roman" w:hAnsi="Times New Roman" w:cs="Times New Roman"/>
                <w:b/>
                <w:sz w:val="28"/>
                <w:szCs w:val="28"/>
              </w:rPr>
              <w:t>кол-во дел</w:t>
            </w:r>
          </w:p>
        </w:tc>
      </w:tr>
      <w:tr w:rsidR="00045F01" w14:paraId="09104CF7" w14:textId="77777777" w:rsidTr="00700EF8">
        <w:tc>
          <w:tcPr>
            <w:tcW w:w="6912" w:type="dxa"/>
          </w:tcPr>
          <w:p w14:paraId="7D8D0E5A" w14:textId="3731BF19" w:rsidR="00045F01" w:rsidRPr="002207C7" w:rsidRDefault="00700EF8" w:rsidP="00700EF8">
            <w:pPr>
              <w:pStyle w:val="a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7C7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1 год лишения свободы условно</w:t>
            </w:r>
          </w:p>
        </w:tc>
        <w:tc>
          <w:tcPr>
            <w:tcW w:w="2835" w:type="dxa"/>
          </w:tcPr>
          <w:p w14:paraId="276C83FD" w14:textId="32AB73A4" w:rsidR="00045F01" w:rsidRDefault="00700EF8" w:rsidP="00700EF8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45F01" w14:paraId="37CB5C0B" w14:textId="77777777" w:rsidTr="00700EF8">
        <w:tc>
          <w:tcPr>
            <w:tcW w:w="6912" w:type="dxa"/>
          </w:tcPr>
          <w:p w14:paraId="51656138" w14:textId="2F965427" w:rsidR="00045F01" w:rsidRPr="002207C7" w:rsidRDefault="00700EF8" w:rsidP="00700EF8">
            <w:pPr>
              <w:pStyle w:val="a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7C7">
              <w:rPr>
                <w:rFonts w:ascii="Times New Roman" w:hAnsi="Times New Roman" w:cs="Times New Roman"/>
                <w:sz w:val="28"/>
                <w:szCs w:val="28"/>
              </w:rPr>
              <w:t>2 года лишения свободы условно</w:t>
            </w:r>
          </w:p>
        </w:tc>
        <w:tc>
          <w:tcPr>
            <w:tcW w:w="2835" w:type="dxa"/>
          </w:tcPr>
          <w:p w14:paraId="394F71BE" w14:textId="76801EE9" w:rsidR="00045F01" w:rsidRDefault="00700EF8" w:rsidP="00700EF8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45F01" w14:paraId="06FDC894" w14:textId="77777777" w:rsidTr="00700EF8">
        <w:tc>
          <w:tcPr>
            <w:tcW w:w="6912" w:type="dxa"/>
          </w:tcPr>
          <w:p w14:paraId="0F96D98E" w14:textId="2097E1F2" w:rsidR="00045F01" w:rsidRPr="002207C7" w:rsidRDefault="00700EF8" w:rsidP="00700EF8">
            <w:pPr>
              <w:pStyle w:val="a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7C7">
              <w:rPr>
                <w:rFonts w:ascii="Times New Roman" w:hAnsi="Times New Roman" w:cs="Times New Roman"/>
                <w:sz w:val="28"/>
                <w:szCs w:val="28"/>
              </w:rPr>
              <w:t>прекращение уголовного дела и назначение штрафа</w:t>
            </w:r>
          </w:p>
        </w:tc>
        <w:tc>
          <w:tcPr>
            <w:tcW w:w="2835" w:type="dxa"/>
          </w:tcPr>
          <w:p w14:paraId="2924E1F9" w14:textId="2C2EC3A9" w:rsidR="00045F01" w:rsidRDefault="00700EF8" w:rsidP="00700EF8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45F01" w14:paraId="4141ACF3" w14:textId="77777777" w:rsidTr="00700EF8">
        <w:tc>
          <w:tcPr>
            <w:tcW w:w="6912" w:type="dxa"/>
          </w:tcPr>
          <w:p w14:paraId="5104954E" w14:textId="6DACD18E" w:rsidR="00045F01" w:rsidRPr="002207C7" w:rsidRDefault="00700EF8" w:rsidP="00700EF8">
            <w:pPr>
              <w:pStyle w:val="a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7C7">
              <w:rPr>
                <w:rFonts w:ascii="Times New Roman" w:hAnsi="Times New Roman" w:cs="Times New Roman"/>
                <w:sz w:val="28"/>
                <w:szCs w:val="28"/>
              </w:rPr>
              <w:t>1 год ограничения свободы по месту жительства</w:t>
            </w:r>
          </w:p>
        </w:tc>
        <w:tc>
          <w:tcPr>
            <w:tcW w:w="2835" w:type="dxa"/>
          </w:tcPr>
          <w:p w14:paraId="37E0AC60" w14:textId="1914FD58" w:rsidR="00045F01" w:rsidRDefault="00700EF8" w:rsidP="00700EF8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45F01" w14:paraId="41CC9F57" w14:textId="77777777" w:rsidTr="00700EF8">
        <w:tc>
          <w:tcPr>
            <w:tcW w:w="6912" w:type="dxa"/>
          </w:tcPr>
          <w:p w14:paraId="0F94CA76" w14:textId="349184B8" w:rsidR="00045F01" w:rsidRPr="002207C7" w:rsidRDefault="00700EF8" w:rsidP="00700EF8">
            <w:pPr>
              <w:pStyle w:val="a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7C7">
              <w:rPr>
                <w:rFonts w:ascii="Times New Roman" w:hAnsi="Times New Roman" w:cs="Times New Roman"/>
                <w:sz w:val="28"/>
                <w:szCs w:val="28"/>
              </w:rPr>
              <w:t>2 года ограничения свободы по месту жительства</w:t>
            </w:r>
          </w:p>
        </w:tc>
        <w:tc>
          <w:tcPr>
            <w:tcW w:w="2835" w:type="dxa"/>
          </w:tcPr>
          <w:p w14:paraId="5A27BEB9" w14:textId="5547CF5E" w:rsidR="00045F01" w:rsidRDefault="00700EF8" w:rsidP="00700EF8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0EF8" w14:paraId="52C74239" w14:textId="77777777" w:rsidTr="00700EF8">
        <w:tc>
          <w:tcPr>
            <w:tcW w:w="6912" w:type="dxa"/>
          </w:tcPr>
          <w:p w14:paraId="34194C09" w14:textId="340BB717" w:rsidR="00700EF8" w:rsidRPr="002207C7" w:rsidRDefault="00700EF8" w:rsidP="00700EF8">
            <w:pPr>
              <w:pStyle w:val="a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7C7">
              <w:rPr>
                <w:rFonts w:ascii="Times New Roman" w:hAnsi="Times New Roman" w:cs="Times New Roman"/>
                <w:sz w:val="28"/>
                <w:szCs w:val="28"/>
              </w:rPr>
              <w:t>лишение свободы от 2 до 7</w:t>
            </w:r>
            <w:r w:rsidR="0095516F" w:rsidRPr="0022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7C7">
              <w:rPr>
                <w:rFonts w:ascii="Times New Roman" w:hAnsi="Times New Roman" w:cs="Times New Roman"/>
                <w:sz w:val="28"/>
                <w:szCs w:val="28"/>
              </w:rPr>
              <w:t>лет в колонии строгого режима</w:t>
            </w:r>
          </w:p>
        </w:tc>
        <w:tc>
          <w:tcPr>
            <w:tcW w:w="2835" w:type="dxa"/>
          </w:tcPr>
          <w:p w14:paraId="4986C884" w14:textId="3EEB1E0B" w:rsidR="00700EF8" w:rsidRDefault="00700EF8" w:rsidP="00700EF8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A4862C3" w14:textId="77777777" w:rsidR="00333FDB" w:rsidRDefault="00333FDB" w:rsidP="000A5E71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C25C2" w14:textId="35F59B02" w:rsidR="00045F01" w:rsidRDefault="00410199" w:rsidP="000A5E71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</w:t>
      </w:r>
      <w:r w:rsidR="00333FDB">
        <w:rPr>
          <w:rFonts w:ascii="Times New Roman" w:hAnsi="Times New Roman" w:cs="Times New Roman"/>
          <w:sz w:val="28"/>
          <w:szCs w:val="28"/>
        </w:rPr>
        <w:t>едставленных</w:t>
      </w:r>
      <w:r>
        <w:rPr>
          <w:rFonts w:ascii="Times New Roman" w:hAnsi="Times New Roman" w:cs="Times New Roman"/>
          <w:sz w:val="28"/>
          <w:szCs w:val="28"/>
        </w:rPr>
        <w:t xml:space="preserve"> данных была построена круговая диаграмма.</w:t>
      </w:r>
    </w:p>
    <w:p w14:paraId="1D676E59" w14:textId="77777777" w:rsidR="00B40134" w:rsidRPr="000156E1" w:rsidRDefault="00B40134" w:rsidP="000A5E71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C36B3" w14:textId="4775D3DD" w:rsidR="000156E1" w:rsidRDefault="00015F96" w:rsidP="00556A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D9D2E" wp14:editId="4A73EA82">
            <wp:extent cx="5574890" cy="4498258"/>
            <wp:effectExtent l="0" t="0" r="698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2A2C26" w14:textId="26649CCB" w:rsidR="00410199" w:rsidRDefault="002207C7" w:rsidP="00556A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410199">
        <w:rPr>
          <w:rFonts w:ascii="Times New Roman" w:hAnsi="Times New Roman" w:cs="Times New Roman"/>
          <w:sz w:val="28"/>
          <w:szCs w:val="28"/>
        </w:rPr>
        <w:t xml:space="preserve">роанализировав </w:t>
      </w:r>
      <w:r w:rsidR="00AA7233">
        <w:rPr>
          <w:rFonts w:ascii="Times New Roman" w:hAnsi="Times New Roman" w:cs="Times New Roman"/>
          <w:sz w:val="28"/>
          <w:szCs w:val="28"/>
        </w:rPr>
        <w:t xml:space="preserve">данные, можно отметить, что в отношении </w:t>
      </w:r>
      <w:r w:rsidR="00993A2B">
        <w:rPr>
          <w:rFonts w:ascii="Times New Roman" w:hAnsi="Times New Roman" w:cs="Times New Roman"/>
          <w:sz w:val="28"/>
          <w:szCs w:val="28"/>
        </w:rPr>
        <w:t xml:space="preserve">почти </w:t>
      </w:r>
      <w:r w:rsidR="00AA7233">
        <w:rPr>
          <w:rFonts w:ascii="Times New Roman" w:hAnsi="Times New Roman" w:cs="Times New Roman"/>
          <w:sz w:val="28"/>
          <w:szCs w:val="28"/>
        </w:rPr>
        <w:t xml:space="preserve"> половины рассмотренных преступлений по статье 273 УК РФ были прекращены уголовные дела (45% или 9 дел из 20). </w:t>
      </w:r>
      <w:r w:rsidR="00270A20">
        <w:rPr>
          <w:rFonts w:ascii="Times New Roman" w:hAnsi="Times New Roman" w:cs="Times New Roman"/>
          <w:sz w:val="28"/>
          <w:szCs w:val="28"/>
        </w:rPr>
        <w:t xml:space="preserve">В отношении них были </w:t>
      </w:r>
      <w:r w:rsidR="00270A20" w:rsidRPr="00270A20">
        <w:rPr>
          <w:rFonts w:ascii="Times New Roman" w:hAnsi="Times New Roman" w:cs="Times New Roman"/>
          <w:sz w:val="28"/>
          <w:szCs w:val="28"/>
        </w:rPr>
        <w:t>назначены меры уголовно-правового характера в виде штраф</w:t>
      </w:r>
      <w:r w:rsidR="00270A20">
        <w:rPr>
          <w:rFonts w:ascii="Times New Roman" w:hAnsi="Times New Roman" w:cs="Times New Roman"/>
          <w:sz w:val="28"/>
          <w:szCs w:val="28"/>
        </w:rPr>
        <w:t>ов</w:t>
      </w:r>
      <w:r w:rsidR="00270A20" w:rsidRPr="00270A20">
        <w:rPr>
          <w:rFonts w:ascii="Times New Roman" w:hAnsi="Times New Roman" w:cs="Times New Roman"/>
          <w:sz w:val="28"/>
          <w:szCs w:val="28"/>
        </w:rPr>
        <w:t xml:space="preserve"> в размерах от  7 до </w:t>
      </w:r>
      <w:r w:rsidR="00270A20">
        <w:rPr>
          <w:rFonts w:ascii="Times New Roman" w:hAnsi="Times New Roman" w:cs="Times New Roman"/>
          <w:sz w:val="28"/>
          <w:szCs w:val="28"/>
        </w:rPr>
        <w:t>5</w:t>
      </w:r>
      <w:r w:rsidR="00270A20" w:rsidRPr="00270A20">
        <w:rPr>
          <w:rFonts w:ascii="Times New Roman" w:hAnsi="Times New Roman" w:cs="Times New Roman"/>
          <w:sz w:val="28"/>
          <w:szCs w:val="28"/>
        </w:rPr>
        <w:t>0 тысяч рублей.</w:t>
      </w:r>
      <w:r w:rsidR="00270A20" w:rsidRPr="00270A20">
        <w:t xml:space="preserve"> </w:t>
      </w:r>
      <w:r w:rsidR="00270A20">
        <w:rPr>
          <w:rFonts w:ascii="Times New Roman" w:hAnsi="Times New Roman" w:cs="Times New Roman"/>
          <w:sz w:val="28"/>
          <w:szCs w:val="28"/>
        </w:rPr>
        <w:t>Среди п</w:t>
      </w:r>
      <w:r w:rsidR="00270A20" w:rsidRPr="00270A20">
        <w:rPr>
          <w:rFonts w:ascii="Times New Roman" w:hAnsi="Times New Roman" w:cs="Times New Roman"/>
          <w:sz w:val="28"/>
          <w:szCs w:val="28"/>
        </w:rPr>
        <w:t>ричин, смягчающи</w:t>
      </w:r>
      <w:r w:rsidR="00270A20">
        <w:rPr>
          <w:rFonts w:ascii="Times New Roman" w:hAnsi="Times New Roman" w:cs="Times New Roman"/>
          <w:sz w:val="28"/>
          <w:szCs w:val="28"/>
        </w:rPr>
        <w:t>х</w:t>
      </w:r>
      <w:r w:rsidR="00270A20" w:rsidRPr="00270A20">
        <w:rPr>
          <w:rFonts w:ascii="Times New Roman" w:hAnsi="Times New Roman" w:cs="Times New Roman"/>
          <w:sz w:val="28"/>
          <w:szCs w:val="28"/>
        </w:rPr>
        <w:t xml:space="preserve"> наказание при вынесении приговора</w:t>
      </w:r>
      <w:r w:rsidR="00BD00B2">
        <w:rPr>
          <w:rFonts w:ascii="Times New Roman" w:hAnsi="Times New Roman" w:cs="Times New Roman"/>
          <w:sz w:val="28"/>
          <w:szCs w:val="28"/>
        </w:rPr>
        <w:t>,</w:t>
      </w:r>
      <w:r w:rsidR="00270A20">
        <w:rPr>
          <w:rFonts w:ascii="Times New Roman" w:hAnsi="Times New Roman" w:cs="Times New Roman"/>
          <w:sz w:val="28"/>
          <w:szCs w:val="28"/>
        </w:rPr>
        <w:t xml:space="preserve"> в большинстве случаев</w:t>
      </w:r>
      <w:r w:rsidR="00993A2B">
        <w:rPr>
          <w:rFonts w:ascii="Times New Roman" w:hAnsi="Times New Roman" w:cs="Times New Roman"/>
          <w:sz w:val="28"/>
          <w:szCs w:val="28"/>
        </w:rPr>
        <w:t>,</w:t>
      </w:r>
      <w:r w:rsidR="00270A20">
        <w:rPr>
          <w:rFonts w:ascii="Times New Roman" w:hAnsi="Times New Roman" w:cs="Times New Roman"/>
          <w:sz w:val="28"/>
          <w:szCs w:val="28"/>
        </w:rPr>
        <w:t xml:space="preserve"> </w:t>
      </w:r>
      <w:r w:rsidR="00270A20" w:rsidRPr="00270A20">
        <w:rPr>
          <w:rFonts w:ascii="Times New Roman" w:hAnsi="Times New Roman" w:cs="Times New Roman"/>
          <w:sz w:val="28"/>
          <w:szCs w:val="28"/>
        </w:rPr>
        <w:t xml:space="preserve"> </w:t>
      </w:r>
      <w:r w:rsidR="00270A20">
        <w:rPr>
          <w:rFonts w:ascii="Times New Roman" w:hAnsi="Times New Roman" w:cs="Times New Roman"/>
          <w:sz w:val="28"/>
          <w:szCs w:val="28"/>
        </w:rPr>
        <w:t>указываю</w:t>
      </w:r>
      <w:r w:rsidR="00BD00B2">
        <w:rPr>
          <w:rFonts w:ascii="Times New Roman" w:hAnsi="Times New Roman" w:cs="Times New Roman"/>
          <w:sz w:val="28"/>
          <w:szCs w:val="28"/>
        </w:rPr>
        <w:t>т</w:t>
      </w:r>
      <w:r w:rsidR="00270A20">
        <w:rPr>
          <w:rFonts w:ascii="Times New Roman" w:hAnsi="Times New Roman" w:cs="Times New Roman"/>
          <w:sz w:val="28"/>
          <w:szCs w:val="28"/>
        </w:rPr>
        <w:t xml:space="preserve">ся: </w:t>
      </w:r>
      <w:r w:rsidR="00270A20" w:rsidRPr="00270A20">
        <w:rPr>
          <w:rFonts w:ascii="Times New Roman" w:hAnsi="Times New Roman" w:cs="Times New Roman"/>
          <w:sz w:val="28"/>
          <w:szCs w:val="28"/>
        </w:rPr>
        <w:t>признание вины, раскаяние, активное содействие следствию, семейные обстоятельства – дети, небольшой доход</w:t>
      </w:r>
      <w:r w:rsidR="00BD00B2">
        <w:rPr>
          <w:rFonts w:ascii="Times New Roman" w:hAnsi="Times New Roman" w:cs="Times New Roman"/>
          <w:sz w:val="28"/>
          <w:szCs w:val="28"/>
        </w:rPr>
        <w:t>, а также</w:t>
      </w:r>
      <w:r w:rsidR="00993A2B">
        <w:rPr>
          <w:rFonts w:ascii="Times New Roman" w:hAnsi="Times New Roman" w:cs="Times New Roman"/>
          <w:sz w:val="28"/>
          <w:szCs w:val="28"/>
        </w:rPr>
        <w:t xml:space="preserve"> молодой возраст обвиняемого и </w:t>
      </w:r>
      <w:r w:rsidR="00BD00B2">
        <w:rPr>
          <w:rFonts w:ascii="Times New Roman" w:hAnsi="Times New Roman" w:cs="Times New Roman"/>
          <w:sz w:val="28"/>
          <w:szCs w:val="28"/>
        </w:rPr>
        <w:t xml:space="preserve">то, что </w:t>
      </w:r>
      <w:r w:rsidR="00BD00B2" w:rsidRPr="00270A20">
        <w:rPr>
          <w:rFonts w:ascii="Times New Roman" w:hAnsi="Times New Roman" w:cs="Times New Roman"/>
          <w:sz w:val="28"/>
          <w:szCs w:val="28"/>
        </w:rPr>
        <w:t>преступлени</w:t>
      </w:r>
      <w:r w:rsidR="00BD00B2">
        <w:rPr>
          <w:rFonts w:ascii="Times New Roman" w:hAnsi="Times New Roman" w:cs="Times New Roman"/>
          <w:sz w:val="28"/>
          <w:szCs w:val="28"/>
        </w:rPr>
        <w:t xml:space="preserve">е </w:t>
      </w:r>
      <w:r w:rsidR="00D73C03">
        <w:rPr>
          <w:rFonts w:ascii="Times New Roman" w:hAnsi="Times New Roman" w:cs="Times New Roman"/>
          <w:sz w:val="28"/>
          <w:szCs w:val="28"/>
        </w:rPr>
        <w:t xml:space="preserve">было </w:t>
      </w:r>
      <w:r w:rsidR="00BD00B2">
        <w:rPr>
          <w:rFonts w:ascii="Times New Roman" w:hAnsi="Times New Roman" w:cs="Times New Roman"/>
          <w:sz w:val="28"/>
          <w:szCs w:val="28"/>
        </w:rPr>
        <w:t>совершено впервые</w:t>
      </w:r>
      <w:r w:rsidR="00270A20" w:rsidRPr="00270A20">
        <w:rPr>
          <w:rFonts w:ascii="Times New Roman" w:hAnsi="Times New Roman" w:cs="Times New Roman"/>
          <w:sz w:val="28"/>
          <w:szCs w:val="28"/>
        </w:rPr>
        <w:t>.</w:t>
      </w:r>
    </w:p>
    <w:p w14:paraId="10362EE7" w14:textId="3D23F6EE" w:rsidR="002207C7" w:rsidRDefault="002207C7" w:rsidP="00556A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15% и 10% из рассмотренных дел составляют преступления</w:t>
      </w:r>
      <w:r w:rsidR="00D119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которым назначены наказания в виде лишения свободы условно на срок 2 года и 1 год соответственно. </w:t>
      </w:r>
    </w:p>
    <w:p w14:paraId="1325D955" w14:textId="27C4EDD7" w:rsidR="002207C7" w:rsidRDefault="002207C7" w:rsidP="002207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15% и 5% составляют преступления</w:t>
      </w:r>
      <w:r w:rsidR="00D119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которым назначены наказания в виде ограничения свободы </w:t>
      </w:r>
      <w:r w:rsidR="00FE6395">
        <w:rPr>
          <w:rFonts w:ascii="Times New Roman" w:hAnsi="Times New Roman" w:cs="Times New Roman"/>
          <w:sz w:val="28"/>
          <w:szCs w:val="28"/>
        </w:rPr>
        <w:t xml:space="preserve">по месту жительства </w:t>
      </w:r>
      <w:r>
        <w:rPr>
          <w:rFonts w:ascii="Times New Roman" w:hAnsi="Times New Roman" w:cs="Times New Roman"/>
          <w:sz w:val="28"/>
          <w:szCs w:val="28"/>
        </w:rPr>
        <w:t xml:space="preserve">на срок 1 год и 2 года соответственно. </w:t>
      </w:r>
    </w:p>
    <w:p w14:paraId="3A253B9F" w14:textId="51EA6215" w:rsidR="00FE6395" w:rsidRDefault="00FE6395" w:rsidP="002207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10% приходится на долю преступлений, наказание за которые присуждены в виде лишения свободы с отбыванием в колонии строго режима сроком от 2 от 7 лет.</w:t>
      </w:r>
    </w:p>
    <w:p w14:paraId="1A4340F0" w14:textId="2545209A" w:rsidR="000156E1" w:rsidRDefault="00CC19E5" w:rsidP="00FE6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следует отметить гуманный характер назначаемых наказаний в отношении осужденных по статье 273 УК РФ в части преступлений средней тяжести. </w:t>
      </w:r>
      <w:r w:rsidR="0083272C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="0083272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3272C">
        <w:rPr>
          <w:rFonts w:ascii="Times New Roman" w:hAnsi="Times New Roman" w:cs="Times New Roman"/>
          <w:sz w:val="28"/>
          <w:szCs w:val="28"/>
        </w:rPr>
        <w:t xml:space="preserve"> здесь надо сделать оговорку, что данное заключение касается преступлений средней тяжести (часть 1 и часть 2).</w:t>
      </w:r>
    </w:p>
    <w:p w14:paraId="27C1A04A" w14:textId="77777777" w:rsidR="00FE6395" w:rsidRDefault="00FE6395" w:rsidP="00FE63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FB365AC" w14:textId="17E29C76" w:rsidR="000156E1" w:rsidRPr="00A4359B" w:rsidRDefault="00A4359B" w:rsidP="00A4359B">
      <w:pPr>
        <w:pStyle w:val="a7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5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19E5" w:rsidRPr="00A4359B">
        <w:rPr>
          <w:rFonts w:ascii="Times New Roman" w:hAnsi="Times New Roman" w:cs="Times New Roman"/>
          <w:b/>
          <w:sz w:val="28"/>
          <w:szCs w:val="28"/>
        </w:rPr>
        <w:t xml:space="preserve">Статистика по размерам назначенных </w:t>
      </w:r>
      <w:r w:rsidR="00F33E70" w:rsidRPr="00A4359B">
        <w:rPr>
          <w:rFonts w:ascii="Times New Roman" w:hAnsi="Times New Roman" w:cs="Times New Roman"/>
          <w:b/>
          <w:sz w:val="28"/>
          <w:szCs w:val="28"/>
        </w:rPr>
        <w:t>штрафов</w:t>
      </w:r>
    </w:p>
    <w:p w14:paraId="3754A3D3" w14:textId="77777777" w:rsidR="002A1363" w:rsidRDefault="002A1363" w:rsidP="002A1363">
      <w:pPr>
        <w:pStyle w:val="a7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51DB0C4" w14:textId="69C2B418" w:rsidR="002A1363" w:rsidRDefault="002A1363" w:rsidP="002A1363">
      <w:pPr>
        <w:pStyle w:val="a7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данные о размерах назнач</w:t>
      </w:r>
      <w:r w:rsidR="008739B3">
        <w:rPr>
          <w:rFonts w:ascii="Times New Roman" w:hAnsi="Times New Roman" w:cs="Times New Roman"/>
          <w:sz w:val="28"/>
          <w:szCs w:val="28"/>
        </w:rPr>
        <w:t>енных</w:t>
      </w:r>
      <w:r>
        <w:rPr>
          <w:rFonts w:ascii="Times New Roman" w:hAnsi="Times New Roman" w:cs="Times New Roman"/>
          <w:sz w:val="28"/>
          <w:szCs w:val="28"/>
        </w:rPr>
        <w:t xml:space="preserve"> штрафов за преступления, </w:t>
      </w:r>
      <w:r w:rsidR="00AB7F41">
        <w:rPr>
          <w:rFonts w:ascii="Times New Roman" w:hAnsi="Times New Roman" w:cs="Times New Roman"/>
          <w:sz w:val="28"/>
          <w:szCs w:val="28"/>
        </w:rPr>
        <w:t>совершенные по статье 273.</w:t>
      </w:r>
      <w:r w:rsidR="00EB5AA8">
        <w:rPr>
          <w:rFonts w:ascii="Times New Roman" w:hAnsi="Times New Roman" w:cs="Times New Roman"/>
          <w:sz w:val="28"/>
          <w:szCs w:val="28"/>
        </w:rPr>
        <w:t xml:space="preserve"> Из 20 </w:t>
      </w:r>
      <w:r w:rsidR="00BD30E3">
        <w:rPr>
          <w:rFonts w:ascii="Times New Roman" w:hAnsi="Times New Roman" w:cs="Times New Roman"/>
          <w:sz w:val="28"/>
          <w:szCs w:val="28"/>
        </w:rPr>
        <w:t>отобранных</w:t>
      </w:r>
      <w:r w:rsidR="00EB5AA8">
        <w:rPr>
          <w:rFonts w:ascii="Times New Roman" w:hAnsi="Times New Roman" w:cs="Times New Roman"/>
          <w:sz w:val="28"/>
          <w:szCs w:val="28"/>
        </w:rPr>
        <w:t xml:space="preserve"> дел было выявлено 12, по которым судами было назначено наказание</w:t>
      </w:r>
      <w:r w:rsidR="00D119D6">
        <w:rPr>
          <w:rFonts w:ascii="Times New Roman" w:hAnsi="Times New Roman" w:cs="Times New Roman"/>
          <w:sz w:val="28"/>
          <w:szCs w:val="28"/>
        </w:rPr>
        <w:t>,</w:t>
      </w:r>
      <w:r w:rsidR="00EB5AA8">
        <w:rPr>
          <w:rFonts w:ascii="Times New Roman" w:hAnsi="Times New Roman" w:cs="Times New Roman"/>
          <w:sz w:val="28"/>
          <w:szCs w:val="28"/>
        </w:rPr>
        <w:t xml:space="preserve"> в том числе в виде штрафа. </w:t>
      </w:r>
    </w:p>
    <w:p w14:paraId="73B5504B" w14:textId="77777777" w:rsidR="008739B3" w:rsidRDefault="008739B3" w:rsidP="002A1363">
      <w:pPr>
        <w:pStyle w:val="a7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7796" w:type="dxa"/>
        <w:tblInd w:w="534" w:type="dxa"/>
        <w:tblLook w:val="04A0" w:firstRow="1" w:lastRow="0" w:firstColumn="1" w:lastColumn="0" w:noHBand="0" w:noVBand="1"/>
      </w:tblPr>
      <w:tblGrid>
        <w:gridCol w:w="4927"/>
        <w:gridCol w:w="2869"/>
      </w:tblGrid>
      <w:tr w:rsidR="0008225B" w14:paraId="166F077F" w14:textId="77777777" w:rsidTr="0008225B">
        <w:tc>
          <w:tcPr>
            <w:tcW w:w="4927" w:type="dxa"/>
          </w:tcPr>
          <w:p w14:paraId="5A5F4CE9" w14:textId="35A9C168" w:rsidR="0008225B" w:rsidRPr="00B33D2B" w:rsidRDefault="0008225B" w:rsidP="002A136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D2B">
              <w:rPr>
                <w:rFonts w:ascii="Times New Roman" w:hAnsi="Times New Roman" w:cs="Times New Roman"/>
                <w:b/>
                <w:sz w:val="28"/>
                <w:szCs w:val="28"/>
              </w:rPr>
              <w:t>Размер штрафа</w:t>
            </w:r>
          </w:p>
        </w:tc>
        <w:tc>
          <w:tcPr>
            <w:tcW w:w="2869" w:type="dxa"/>
          </w:tcPr>
          <w:p w14:paraId="15166009" w14:textId="7D01314E" w:rsidR="0008225B" w:rsidRPr="00B33D2B" w:rsidRDefault="0008225B" w:rsidP="00B33D2B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D2B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</w:tr>
      <w:tr w:rsidR="0008225B" w14:paraId="1E25EBB8" w14:textId="77777777" w:rsidTr="0008225B">
        <w:tc>
          <w:tcPr>
            <w:tcW w:w="4927" w:type="dxa"/>
          </w:tcPr>
          <w:p w14:paraId="3C7F5EE4" w14:textId="1CA13C85" w:rsidR="0008225B" w:rsidRDefault="00B33D2B" w:rsidP="00B33D2B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10 тыс. рублей </w:t>
            </w:r>
          </w:p>
        </w:tc>
        <w:tc>
          <w:tcPr>
            <w:tcW w:w="2869" w:type="dxa"/>
          </w:tcPr>
          <w:p w14:paraId="7D681CCD" w14:textId="31CD85EE" w:rsidR="0008225B" w:rsidRDefault="00B33D2B" w:rsidP="00B33D2B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8225B" w14:paraId="4274B7EE" w14:textId="77777777" w:rsidTr="0008225B">
        <w:tc>
          <w:tcPr>
            <w:tcW w:w="4927" w:type="dxa"/>
          </w:tcPr>
          <w:p w14:paraId="2FD0C670" w14:textId="266BEECE" w:rsidR="0008225B" w:rsidRDefault="00B33D2B" w:rsidP="002A136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10 до 30 тыс. рублей</w:t>
            </w:r>
          </w:p>
        </w:tc>
        <w:tc>
          <w:tcPr>
            <w:tcW w:w="2869" w:type="dxa"/>
          </w:tcPr>
          <w:p w14:paraId="7759934C" w14:textId="3497DA65" w:rsidR="0008225B" w:rsidRDefault="00B33D2B" w:rsidP="00B33D2B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3D2B" w14:paraId="359451EF" w14:textId="77777777" w:rsidTr="0008225B">
        <w:tc>
          <w:tcPr>
            <w:tcW w:w="4927" w:type="dxa"/>
          </w:tcPr>
          <w:p w14:paraId="0E1ABA0E" w14:textId="61DDDF40" w:rsidR="00B33D2B" w:rsidRDefault="00B33D2B" w:rsidP="002A136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30 до 50 тыс. рублей</w:t>
            </w:r>
          </w:p>
        </w:tc>
        <w:tc>
          <w:tcPr>
            <w:tcW w:w="2869" w:type="dxa"/>
          </w:tcPr>
          <w:p w14:paraId="32605B1E" w14:textId="40A233DA" w:rsidR="00B33D2B" w:rsidRDefault="00B33D2B" w:rsidP="00B33D2B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33D2B" w14:paraId="0A32C59F" w14:textId="77777777" w:rsidTr="0008225B">
        <w:tc>
          <w:tcPr>
            <w:tcW w:w="4927" w:type="dxa"/>
          </w:tcPr>
          <w:p w14:paraId="5BCE7249" w14:textId="52074C26" w:rsidR="00B33D2B" w:rsidRDefault="00B33D2B" w:rsidP="002A136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указания размера штрафа</w:t>
            </w:r>
          </w:p>
        </w:tc>
        <w:tc>
          <w:tcPr>
            <w:tcW w:w="2869" w:type="dxa"/>
          </w:tcPr>
          <w:p w14:paraId="1A03431F" w14:textId="29ABFFE6" w:rsidR="00B33D2B" w:rsidRDefault="00B33D2B" w:rsidP="00B33D2B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27E9A26" w14:textId="77777777" w:rsidR="00AB7F41" w:rsidRDefault="00AB7F41" w:rsidP="002A1363">
      <w:pPr>
        <w:pStyle w:val="a7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3BCBEB4" w14:textId="7DF4E050" w:rsidR="00AB7F41" w:rsidRDefault="008739B3" w:rsidP="002A1363">
      <w:pPr>
        <w:pStyle w:val="a7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статистика штрафов </w:t>
      </w:r>
      <w:r w:rsidR="00341ABE">
        <w:rPr>
          <w:rFonts w:ascii="Times New Roman" w:hAnsi="Times New Roman" w:cs="Times New Roman"/>
          <w:sz w:val="28"/>
          <w:szCs w:val="28"/>
        </w:rPr>
        <w:t xml:space="preserve">наглядно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диаграмме. </w:t>
      </w:r>
    </w:p>
    <w:p w14:paraId="1DCD9AB8" w14:textId="77777777" w:rsidR="008739B3" w:rsidRDefault="008739B3" w:rsidP="002A1363">
      <w:pPr>
        <w:pStyle w:val="a7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1257884" w14:textId="7CB62DDA" w:rsidR="00CC19E5" w:rsidRDefault="00341ABE" w:rsidP="00CC19E5">
      <w:pPr>
        <w:pStyle w:val="a7"/>
        <w:spacing w:line="360" w:lineRule="auto"/>
        <w:ind w:left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5997C" wp14:editId="3A57DE26">
                <wp:simplePos x="0" y="0"/>
                <wp:positionH relativeFrom="column">
                  <wp:posOffset>4559575</wp:posOffset>
                </wp:positionH>
                <wp:positionV relativeFrom="paragraph">
                  <wp:posOffset>1405642</wp:posOffset>
                </wp:positionV>
                <wp:extent cx="858741" cy="29400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5F594" w14:textId="57F21AA4" w:rsidR="00EB5AA8" w:rsidRDefault="00EB5AA8">
                            <w:r>
                              <w:t xml:space="preserve"> Штрафы: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position:absolute;left:0;text-align:left;margin-left:359pt;margin-top:110.7pt;width:67.6pt;height:23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lHnQlwIAAIsFAAAOAAAAZHJzL2Uyb0RvYy54bWysVEtu2zAQ3RfoHQjua8munY8ROXAdpCgQ JEGTImuaImOhJIclaUvuZXKKrgr0DD5Sh5T8aZpNim4kkvNmhvP4Zs7OG63ISjhfgSlov5dTIgyH sjKPBf1yf/nuhBIfmCmZAiMKuhaenk/evjmr7VgMYAGqFI5gEOPHtS3oIgQ7zjLPF0Iz3wMrDBol OM0Cbt1jVjpWY3StskGeH2U1uNI64MJ7PL1ojXSS4kspeLiR0otAVEHxbiF9XfrO4zebnLHxo2N2 UfHuGuwfbqFZZTDpLtQFC4wsXfVXKF1xBx5k6HHQGUhZcZFqwGr6+bNq7hbMilQLkuPtjib//8Ly 69WtI1WJb4f0GKbxjTZPm1+bn5sfBI+Qn9r6McLuLAJD8wEaxG7PPR7GshvpdPxjQQTtGGq9Y1c0 gXA8PBmdHA/7lHA0DU6HeT6KUbK9s3U+fBSgSVwU1OHjJU7Z6sqHFrqFxFweVFVeVkqlTRSMmClH VgyfWoV0RQz+B0oZUhf06P0oT4ENRPc2sjIxjEiS6dLFwtsC0yqslYgYZT4LiZSlOl/IzTgXZpc/ oSNKYqrXOHb4/a1e49zWgR4pM5iwc9aVAZeqTz22p6z8uqVMtnh8m4O64zI086YTxBzKNerBQdtR 3vLLCl/tivlwyxy2EEoAx0K4wY9UgKxDt6JkAe77S+cRj8pGKyU1tmRB/bclc4IS9cmg5k/7w2Hs 4bQZjo4HuHGHlvmhxSz1DFAKqDi8XVpGfFDbpXSgH3B6TGNWNDHDMXdBw3Y5C+2gwOnDxXSaQNi1 loUrc2d5DB3pjZq8bx6Ys51wAyr+GrbNy8bP9Ntio6eB6TKArJK4I8Etqx3x2PGpPbrpFEfK4T6h 9jN08hsAAP//AwBQSwMEFAAGAAgAAAAhANQUCWTeAAAACAEAAA8AAABkcnMvZG93bnJldi54bWxM j0tvgzAQhO+R8h+svVaNeTQBIUwOVR9Sbw19qDcHbwEVrxF2gP77bk/tcXZGs9+Ux9UOYsbJ944U xLsIBFLjTE+tgpf6/joH4YMmowdHqOAbPRyr7abUhXELPeN8Cq3gEvKFVtCFMBZS+qZDq/3OjUjs fbrJ6sByaqWZ9MLldpBJFB2k1T3xh06PeNth83W6WAUfV+37k18fXpd0n453j3OdvZlaqe0GRMA1 /CXhl525oWKgs7uQ8WJQkMU5DwkKkiS+AcGJfJ8mIM58OWQZyKqU/wdUPwAAAP//AwBQSwECLQAU AAYACAAAACEAtoM4kv4AAADhAQAAEwAAAAAAAAAAAAAAAAAAAAAAW0NvbnRlbnRfVHlwZXNdLnht bFBLAQItABQABgAIAAAAIQA4/SH/1gAAAJQBAAALAAAAAAAAAAAAAAAAAC8BAABfcmVscy8ucmVs c1BLAQItABQABgAIAAAAIQA0lHnQlwIAAIsFAAAOAAAAAAAAAAAAAAAAAC4CAABkcnMvZTJvRG9j LnhtbFBLAQItABQABgAIAAAAIQDUFAlk3gAAAAgBAAAPAAAAAAAAAAAAAAAAAPEEAABkcnMvZG93 bnJldi54bWxQSwUGAAAAAAQABADzAAAA/AUAAAAA " fillcolor="white [3201]" stroked="f" strokeweight=".5pt">
                <v:textbox>
                  <w:txbxContent>
                    <w:p w14:paraId="1B75F594" w14:textId="57F21AA4" w:rsidR="00EB5AA8" w:rsidRDefault="00EB5AA8">
                      <w:r>
                        <w:t xml:space="preserve"> Штрафы:</w:t>
                      </w:r>
                    </w:p>
                  </w:txbxContent>
                </v:textbox>
              </v:shape>
            </w:pict>
          </mc:Fallback>
        </mc:AlternateContent>
      </w:r>
      <w:r w:rsidR="005B64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1B562" wp14:editId="6168A0BC">
            <wp:extent cx="5343276" cy="3721210"/>
            <wp:effectExtent l="0" t="0" r="10160" b="1270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0005BF" w14:textId="1ADB2EA2" w:rsidR="0034678B" w:rsidRDefault="00EB5AA8" w:rsidP="008C07A4">
      <w:pPr>
        <w:pStyle w:val="a7"/>
        <w:spacing w:line="360" w:lineRule="auto"/>
        <w:ind w:left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Третью часть (33%)  составляют штрафы размером до 10 тысяч рублей включительно. Столько же (33%) приходится на штрафы от 10 до 30 тысяч рублей включительно. Штрафы от 30 до 50 тысяч рублей составили 17%. И по</w:t>
      </w:r>
      <w:r w:rsidR="00DC352C">
        <w:rPr>
          <w:rFonts w:ascii="Times New Roman" w:hAnsi="Times New Roman" w:cs="Times New Roman"/>
          <w:sz w:val="28"/>
          <w:szCs w:val="28"/>
        </w:rPr>
        <w:t xml:space="preserve"> двум рассмотренным делам (17%) </w:t>
      </w:r>
      <w:r>
        <w:rPr>
          <w:rFonts w:ascii="Times New Roman" w:hAnsi="Times New Roman" w:cs="Times New Roman"/>
          <w:sz w:val="28"/>
          <w:szCs w:val="28"/>
        </w:rPr>
        <w:t>информация о раз</w:t>
      </w:r>
      <w:r w:rsidR="00DC352C">
        <w:rPr>
          <w:rFonts w:ascii="Times New Roman" w:hAnsi="Times New Roman" w:cs="Times New Roman"/>
          <w:sz w:val="28"/>
          <w:szCs w:val="28"/>
        </w:rPr>
        <w:t>мере штрафа не была указана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29560A" w14:textId="0E29CCF4" w:rsidR="00C8258A" w:rsidRDefault="00C8258A" w:rsidP="00EF69A3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для доступа</w:t>
      </w:r>
    </w:p>
    <w:p w14:paraId="7207CDA2" w14:textId="77777777" w:rsidR="003747F3" w:rsidRPr="00C8258A" w:rsidRDefault="003747F3" w:rsidP="00EF69A3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  <w:bookmarkStart w:id="0" w:name="_GoBack"/>
      <w:bookmarkEnd w:id="0"/>
    </w:p>
    <w:p w14:paraId="37D6AC3A" w14:textId="46FEA368" w:rsidR="00C8258A" w:rsidRPr="00C8258A" w:rsidRDefault="00C8258A" w:rsidP="00EF69A3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color w:val="4472C4" w:themeColor="accent1"/>
          <w:sz w:val="28"/>
          <w:szCs w:val="28"/>
          <w:cs/>
          <w:lang w:eastAsia="ar-SA"/>
        </w:rPr>
      </w:pPr>
      <w:r w:rsidRPr="00C8258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Результаты проделанной работы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доступны по ссылке</w:t>
      </w:r>
      <w:r w:rsidRPr="00C8258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747F3" w:rsidRPr="003747F3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ar-SA"/>
        </w:rPr>
        <w:t>https://github.com/Milykh/PD</w:t>
      </w:r>
    </w:p>
    <w:p w14:paraId="3F11A829" w14:textId="77777777" w:rsidR="00C8258A" w:rsidRDefault="00C8258A" w:rsidP="00EF69A3">
      <w:pPr>
        <w:tabs>
          <w:tab w:val="left" w:pos="542"/>
          <w:tab w:val="left" w:pos="865"/>
          <w:tab w:val="right" w:leader="dot" w:pos="8787"/>
        </w:tabs>
        <w:spacing w:after="0" w:line="105" w:lineRule="atLeast"/>
        <w:rPr>
          <w:rFonts w:ascii="Times New Roman" w:eastAsia="Times New Roman" w:hAnsi="Times New Roman" w:cs="Times New Roman"/>
          <w:sz w:val="24"/>
          <w:szCs w:val="28"/>
          <w:cs/>
          <w:lang w:eastAsia="ar-SA"/>
        </w:rPr>
      </w:pPr>
    </w:p>
    <w:p w14:paraId="7C3C9C64" w14:textId="798A2E72" w:rsidR="00C8258A" w:rsidRDefault="00C8258A" w:rsidP="00EF69A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5CFBA074" w14:textId="68007821" w:rsidR="00E15ECB" w:rsidRPr="00D2284E" w:rsidRDefault="00A86512" w:rsidP="00D228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84E">
        <w:rPr>
          <w:rFonts w:ascii="Times New Roman" w:hAnsi="Times New Roman" w:cs="Times New Roman"/>
          <w:color w:val="auto"/>
          <w:sz w:val="28"/>
          <w:szCs w:val="28"/>
        </w:rPr>
        <w:t>Подводя итоги</w:t>
      </w:r>
      <w:r w:rsidR="0083272C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D2284E">
        <w:rPr>
          <w:rFonts w:ascii="Times New Roman" w:hAnsi="Times New Roman" w:cs="Times New Roman"/>
          <w:color w:val="auto"/>
          <w:sz w:val="28"/>
          <w:szCs w:val="28"/>
        </w:rPr>
        <w:t xml:space="preserve"> можно сделать вывод, что </w:t>
      </w:r>
      <w:r w:rsidR="00E15ECB" w:rsidRPr="00D2284E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Pr="00D2284E">
        <w:rPr>
          <w:rFonts w:ascii="Times New Roman" w:hAnsi="Times New Roman" w:cs="Times New Roman"/>
          <w:sz w:val="28"/>
          <w:szCs w:val="28"/>
        </w:rPr>
        <w:t xml:space="preserve">ост количества преступлений по статье 273 УК РФ показывает возрастающую степень угрозы как для обычных пользователей Интернет, так и для </w:t>
      </w:r>
      <w:r w:rsidR="00E15ECB" w:rsidRPr="00D2284E">
        <w:rPr>
          <w:rFonts w:ascii="Times New Roman" w:hAnsi="Times New Roman" w:cs="Times New Roman"/>
          <w:sz w:val="28"/>
          <w:szCs w:val="28"/>
        </w:rPr>
        <w:t xml:space="preserve">организаций, </w:t>
      </w:r>
      <w:r w:rsidRPr="00D2284E">
        <w:rPr>
          <w:rFonts w:ascii="Times New Roman" w:hAnsi="Times New Roman" w:cs="Times New Roman"/>
          <w:sz w:val="28"/>
          <w:szCs w:val="28"/>
        </w:rPr>
        <w:t>крупных корпораций.</w:t>
      </w:r>
      <w:r w:rsidR="00E15ECB" w:rsidRPr="00D2284E">
        <w:rPr>
          <w:rFonts w:ascii="Times New Roman" w:hAnsi="Times New Roman" w:cs="Times New Roman"/>
          <w:sz w:val="28"/>
          <w:szCs w:val="28"/>
        </w:rPr>
        <w:t xml:space="preserve"> Хищение денежных средств и персональных данных, дезорганизация работы предприятий, обеспечивающих жизненно важные потребности населения и государства – вот цели, которые преследуют современные преступники. </w:t>
      </w:r>
    </w:p>
    <w:p w14:paraId="5303B0FE" w14:textId="772764C5" w:rsidR="00E15ECB" w:rsidRDefault="00E15ECB" w:rsidP="00D228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84E">
        <w:rPr>
          <w:rFonts w:ascii="Times New Roman" w:hAnsi="Times New Roman" w:cs="Times New Roman"/>
          <w:sz w:val="28"/>
          <w:szCs w:val="28"/>
        </w:rPr>
        <w:t>Анализ судебных дел и сформированная на его основе статистическая информация, полученная в ходе представленного проекта</w:t>
      </w:r>
      <w:r w:rsidR="00D2284E" w:rsidRPr="00D2284E">
        <w:rPr>
          <w:rFonts w:ascii="Times New Roman" w:hAnsi="Times New Roman" w:cs="Times New Roman"/>
          <w:sz w:val="28"/>
          <w:szCs w:val="28"/>
        </w:rPr>
        <w:t>,</w:t>
      </w:r>
      <w:r w:rsidRPr="00D2284E">
        <w:rPr>
          <w:rFonts w:ascii="Times New Roman" w:hAnsi="Times New Roman" w:cs="Times New Roman"/>
          <w:sz w:val="28"/>
          <w:szCs w:val="28"/>
        </w:rPr>
        <w:t xml:space="preserve"> подтверждает вышесказанное.</w:t>
      </w:r>
    </w:p>
    <w:p w14:paraId="39E84D40" w14:textId="59EB8A40" w:rsidR="00D2284E" w:rsidRDefault="00D2284E" w:rsidP="00D228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использование лицензионного программного обеспечения и средств защиты</w:t>
      </w:r>
      <w:r w:rsidR="0083272C">
        <w:rPr>
          <w:rFonts w:ascii="Times New Roman" w:hAnsi="Times New Roman" w:cs="Times New Roman"/>
          <w:sz w:val="28"/>
          <w:szCs w:val="28"/>
        </w:rPr>
        <w:t>, грамотно выстроенная работа по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способны обеспечить </w:t>
      </w:r>
      <w:r w:rsidR="0083272C">
        <w:rPr>
          <w:rFonts w:ascii="Times New Roman" w:hAnsi="Times New Roman" w:cs="Times New Roman"/>
          <w:sz w:val="28"/>
          <w:szCs w:val="28"/>
        </w:rPr>
        <w:t>защиту</w:t>
      </w:r>
      <w:r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83272C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 xml:space="preserve"> несанкционированного доступа к ней злоумышленников.  </w:t>
      </w:r>
    </w:p>
    <w:p w14:paraId="3E1B6EEB" w14:textId="0ADEB285" w:rsidR="00EF69A3" w:rsidRDefault="00D2284E" w:rsidP="00D2284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Участие в данном проекте дало мне возможность ознакомиться с судебной практикой, получить опыт аналитической работы, на деле убедиться в значимости выбранной профессии – информационная безопасность. </w:t>
      </w:r>
    </w:p>
    <w:sectPr w:rsidR="00EF69A3" w:rsidSect="002C26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0" w:footer="0" w:gutter="0"/>
      <w:cols w:space="720"/>
      <w:formProt w:val="0"/>
      <w:titlePg/>
      <w:docGrid w:linePitch="320" w:charSpace="204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C4B9D" w14:textId="77777777" w:rsidR="00054B39" w:rsidRDefault="00054B39" w:rsidP="00451696">
      <w:pPr>
        <w:spacing w:after="0" w:line="240" w:lineRule="auto"/>
      </w:pPr>
      <w:r>
        <w:separator/>
      </w:r>
    </w:p>
  </w:endnote>
  <w:endnote w:type="continuationSeparator" w:id="0">
    <w:p w14:paraId="645540F2" w14:textId="77777777" w:rsidR="00054B39" w:rsidRDefault="00054B39" w:rsidP="0045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Droid Sans Fallback"/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Arimo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Cambria"/>
    <w:panose1 w:val="020B0504020202020204"/>
    <w:charset w:val="CC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AAB7" w14:textId="77777777" w:rsidR="00D66B0C" w:rsidRDefault="00D66B0C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3663038"/>
      <w:docPartObj>
        <w:docPartGallery w:val="Page Numbers (Bottom of Page)"/>
        <w:docPartUnique/>
      </w:docPartObj>
    </w:sdtPr>
    <w:sdtEndPr/>
    <w:sdtContent>
      <w:p w14:paraId="04BD9D04" w14:textId="3E72DB86" w:rsidR="00D66B0C" w:rsidRDefault="00D66B0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7F3">
          <w:rPr>
            <w:noProof/>
          </w:rPr>
          <w:t>14</w:t>
        </w:r>
        <w:r>
          <w:fldChar w:fldCharType="end"/>
        </w:r>
      </w:p>
    </w:sdtContent>
  </w:sdt>
  <w:p w14:paraId="3B5951BD" w14:textId="77777777" w:rsidR="007047DF" w:rsidRDefault="007047DF">
    <w:pPr>
      <w:pStyle w:val="a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F2F7D" w14:textId="77777777" w:rsidR="00D66B0C" w:rsidRDefault="00D66B0C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24E3E" w14:textId="77777777" w:rsidR="00054B39" w:rsidRDefault="00054B39" w:rsidP="00451696">
      <w:pPr>
        <w:spacing w:after="0" w:line="240" w:lineRule="auto"/>
      </w:pPr>
      <w:r>
        <w:separator/>
      </w:r>
    </w:p>
  </w:footnote>
  <w:footnote w:type="continuationSeparator" w:id="0">
    <w:p w14:paraId="5CC519DA" w14:textId="77777777" w:rsidR="00054B39" w:rsidRDefault="00054B39" w:rsidP="00451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A5F1C" w14:textId="77777777" w:rsidR="00D66B0C" w:rsidRDefault="00D66B0C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82D4E" w14:textId="77777777" w:rsidR="00D66B0C" w:rsidRDefault="00D66B0C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35B84" w14:textId="77777777" w:rsidR="00D66B0C" w:rsidRDefault="00D66B0C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83C"/>
    <w:multiLevelType w:val="multilevel"/>
    <w:tmpl w:val="2D8E24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2160"/>
      </w:pPr>
      <w:rPr>
        <w:rFonts w:hint="default"/>
      </w:rPr>
    </w:lvl>
  </w:abstractNum>
  <w:abstractNum w:abstractNumId="1">
    <w:nsid w:val="08BB13F4"/>
    <w:multiLevelType w:val="hybridMultilevel"/>
    <w:tmpl w:val="287CAA42"/>
    <w:lvl w:ilvl="0" w:tplc="3C9A3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1A0610A3"/>
    <w:multiLevelType w:val="multilevel"/>
    <w:tmpl w:val="E1E25D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">
    <w:nsid w:val="24A9233D"/>
    <w:multiLevelType w:val="multilevel"/>
    <w:tmpl w:val="842C03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4EFC56AA"/>
    <w:multiLevelType w:val="hybridMultilevel"/>
    <w:tmpl w:val="47EA52C4"/>
    <w:lvl w:ilvl="0" w:tplc="573284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D32D4"/>
    <w:multiLevelType w:val="hybridMultilevel"/>
    <w:tmpl w:val="4F4A29B2"/>
    <w:lvl w:ilvl="0" w:tplc="2CE268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65CB6572"/>
    <w:multiLevelType w:val="hybridMultilevel"/>
    <w:tmpl w:val="243C9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A49D6"/>
    <w:multiLevelType w:val="hybridMultilevel"/>
    <w:tmpl w:val="9A02E0D6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8B"/>
    <w:rsid w:val="00001595"/>
    <w:rsid w:val="0000246B"/>
    <w:rsid w:val="000127A6"/>
    <w:rsid w:val="000156E1"/>
    <w:rsid w:val="00015F96"/>
    <w:rsid w:val="00031B65"/>
    <w:rsid w:val="000321CB"/>
    <w:rsid w:val="000339A4"/>
    <w:rsid w:val="00041502"/>
    <w:rsid w:val="0004187D"/>
    <w:rsid w:val="000425A1"/>
    <w:rsid w:val="00045F01"/>
    <w:rsid w:val="0004776F"/>
    <w:rsid w:val="00052336"/>
    <w:rsid w:val="00053B05"/>
    <w:rsid w:val="000540E9"/>
    <w:rsid w:val="00054B39"/>
    <w:rsid w:val="000710BF"/>
    <w:rsid w:val="0007227F"/>
    <w:rsid w:val="0008225B"/>
    <w:rsid w:val="00094A9A"/>
    <w:rsid w:val="00096507"/>
    <w:rsid w:val="000A0ED3"/>
    <w:rsid w:val="000A5E71"/>
    <w:rsid w:val="000B50D1"/>
    <w:rsid w:val="000C496F"/>
    <w:rsid w:val="000D3261"/>
    <w:rsid w:val="000D45C5"/>
    <w:rsid w:val="000E24D5"/>
    <w:rsid w:val="000E4392"/>
    <w:rsid w:val="000E52C3"/>
    <w:rsid w:val="000E539A"/>
    <w:rsid w:val="001151BA"/>
    <w:rsid w:val="0012055C"/>
    <w:rsid w:val="00132723"/>
    <w:rsid w:val="00136B2E"/>
    <w:rsid w:val="00145450"/>
    <w:rsid w:val="00145EA5"/>
    <w:rsid w:val="00152B11"/>
    <w:rsid w:val="0016287A"/>
    <w:rsid w:val="001712F4"/>
    <w:rsid w:val="00173BA8"/>
    <w:rsid w:val="00181CF2"/>
    <w:rsid w:val="00182DA5"/>
    <w:rsid w:val="00196052"/>
    <w:rsid w:val="001975A2"/>
    <w:rsid w:val="001B0397"/>
    <w:rsid w:val="001C1284"/>
    <w:rsid w:val="001C5340"/>
    <w:rsid w:val="001D1D64"/>
    <w:rsid w:val="001D4FB0"/>
    <w:rsid w:val="001D7977"/>
    <w:rsid w:val="001F44D9"/>
    <w:rsid w:val="001F4FE6"/>
    <w:rsid w:val="00207593"/>
    <w:rsid w:val="00214D32"/>
    <w:rsid w:val="002207C7"/>
    <w:rsid w:val="00221DFD"/>
    <w:rsid w:val="002229E3"/>
    <w:rsid w:val="002244E5"/>
    <w:rsid w:val="00225A05"/>
    <w:rsid w:val="002261EC"/>
    <w:rsid w:val="00226B38"/>
    <w:rsid w:val="002312AF"/>
    <w:rsid w:val="00237A84"/>
    <w:rsid w:val="00250400"/>
    <w:rsid w:val="00250AEC"/>
    <w:rsid w:val="00265E38"/>
    <w:rsid w:val="00270A20"/>
    <w:rsid w:val="00281135"/>
    <w:rsid w:val="00287785"/>
    <w:rsid w:val="00292B4E"/>
    <w:rsid w:val="0029360A"/>
    <w:rsid w:val="002A1363"/>
    <w:rsid w:val="002A252E"/>
    <w:rsid w:val="002B4558"/>
    <w:rsid w:val="002C26C3"/>
    <w:rsid w:val="002C7020"/>
    <w:rsid w:val="002D4569"/>
    <w:rsid w:val="002E7E66"/>
    <w:rsid w:val="002F2F5C"/>
    <w:rsid w:val="003026A6"/>
    <w:rsid w:val="0030335D"/>
    <w:rsid w:val="003043D2"/>
    <w:rsid w:val="00310001"/>
    <w:rsid w:val="003315F4"/>
    <w:rsid w:val="00333FDB"/>
    <w:rsid w:val="003365CC"/>
    <w:rsid w:val="0033669C"/>
    <w:rsid w:val="003406B9"/>
    <w:rsid w:val="0034111A"/>
    <w:rsid w:val="00341ABE"/>
    <w:rsid w:val="00343658"/>
    <w:rsid w:val="0034678B"/>
    <w:rsid w:val="00353386"/>
    <w:rsid w:val="003538FB"/>
    <w:rsid w:val="00356165"/>
    <w:rsid w:val="0036041E"/>
    <w:rsid w:val="00366991"/>
    <w:rsid w:val="00370125"/>
    <w:rsid w:val="003747F3"/>
    <w:rsid w:val="003878EA"/>
    <w:rsid w:val="00397198"/>
    <w:rsid w:val="003A177F"/>
    <w:rsid w:val="003A204A"/>
    <w:rsid w:val="003A3000"/>
    <w:rsid w:val="003B17C1"/>
    <w:rsid w:val="003C033F"/>
    <w:rsid w:val="003C5937"/>
    <w:rsid w:val="003E0A39"/>
    <w:rsid w:val="003F6D19"/>
    <w:rsid w:val="0040329B"/>
    <w:rsid w:val="00410199"/>
    <w:rsid w:val="00414C43"/>
    <w:rsid w:val="00424A77"/>
    <w:rsid w:val="00424CD6"/>
    <w:rsid w:val="00430949"/>
    <w:rsid w:val="00430FB6"/>
    <w:rsid w:val="004331F7"/>
    <w:rsid w:val="00434825"/>
    <w:rsid w:val="00434E13"/>
    <w:rsid w:val="0044392A"/>
    <w:rsid w:val="00447300"/>
    <w:rsid w:val="00447529"/>
    <w:rsid w:val="00451696"/>
    <w:rsid w:val="00451E8E"/>
    <w:rsid w:val="00456DC2"/>
    <w:rsid w:val="004618E3"/>
    <w:rsid w:val="0046270D"/>
    <w:rsid w:val="00464910"/>
    <w:rsid w:val="00466CDC"/>
    <w:rsid w:val="00470D83"/>
    <w:rsid w:val="00471913"/>
    <w:rsid w:val="00471A22"/>
    <w:rsid w:val="00482B3F"/>
    <w:rsid w:val="00494DDE"/>
    <w:rsid w:val="00494EAF"/>
    <w:rsid w:val="004960A0"/>
    <w:rsid w:val="00496AD1"/>
    <w:rsid w:val="004A47C6"/>
    <w:rsid w:val="004B49C2"/>
    <w:rsid w:val="004C4215"/>
    <w:rsid w:val="004C598B"/>
    <w:rsid w:val="004D387C"/>
    <w:rsid w:val="004D4F2F"/>
    <w:rsid w:val="004E22B1"/>
    <w:rsid w:val="004E60FC"/>
    <w:rsid w:val="004E662F"/>
    <w:rsid w:val="00504280"/>
    <w:rsid w:val="00520847"/>
    <w:rsid w:val="00531961"/>
    <w:rsid w:val="00531EA0"/>
    <w:rsid w:val="005503E1"/>
    <w:rsid w:val="00553198"/>
    <w:rsid w:val="00553B32"/>
    <w:rsid w:val="005552EB"/>
    <w:rsid w:val="00555EE7"/>
    <w:rsid w:val="00556283"/>
    <w:rsid w:val="00556A67"/>
    <w:rsid w:val="00557802"/>
    <w:rsid w:val="005732A1"/>
    <w:rsid w:val="00574CA8"/>
    <w:rsid w:val="005860AB"/>
    <w:rsid w:val="005A2DE1"/>
    <w:rsid w:val="005A607E"/>
    <w:rsid w:val="005B649C"/>
    <w:rsid w:val="005D1D45"/>
    <w:rsid w:val="005D51AD"/>
    <w:rsid w:val="005D766D"/>
    <w:rsid w:val="005D7D21"/>
    <w:rsid w:val="005E135F"/>
    <w:rsid w:val="00602698"/>
    <w:rsid w:val="0060797A"/>
    <w:rsid w:val="006103D4"/>
    <w:rsid w:val="00613C41"/>
    <w:rsid w:val="006175EE"/>
    <w:rsid w:val="00625AE7"/>
    <w:rsid w:val="0062697C"/>
    <w:rsid w:val="006301D8"/>
    <w:rsid w:val="00643076"/>
    <w:rsid w:val="006545D4"/>
    <w:rsid w:val="006735C1"/>
    <w:rsid w:val="00684E4D"/>
    <w:rsid w:val="00684F71"/>
    <w:rsid w:val="00693271"/>
    <w:rsid w:val="00696F06"/>
    <w:rsid w:val="00697B38"/>
    <w:rsid w:val="006A3FFA"/>
    <w:rsid w:val="006A583B"/>
    <w:rsid w:val="006A63AA"/>
    <w:rsid w:val="006A69A0"/>
    <w:rsid w:val="006B4729"/>
    <w:rsid w:val="006C028C"/>
    <w:rsid w:val="006C3A09"/>
    <w:rsid w:val="006E26B4"/>
    <w:rsid w:val="00700EF8"/>
    <w:rsid w:val="007047DF"/>
    <w:rsid w:val="007217A5"/>
    <w:rsid w:val="00732F62"/>
    <w:rsid w:val="00735A44"/>
    <w:rsid w:val="00742F53"/>
    <w:rsid w:val="00745AA2"/>
    <w:rsid w:val="00755427"/>
    <w:rsid w:val="00760A42"/>
    <w:rsid w:val="00765EF9"/>
    <w:rsid w:val="00766B6B"/>
    <w:rsid w:val="00771B21"/>
    <w:rsid w:val="0077244C"/>
    <w:rsid w:val="00776DD1"/>
    <w:rsid w:val="00792AF4"/>
    <w:rsid w:val="00793112"/>
    <w:rsid w:val="0079657E"/>
    <w:rsid w:val="00796681"/>
    <w:rsid w:val="00796731"/>
    <w:rsid w:val="00797D48"/>
    <w:rsid w:val="007A4FD8"/>
    <w:rsid w:val="007B3032"/>
    <w:rsid w:val="007D0C19"/>
    <w:rsid w:val="007D2BD0"/>
    <w:rsid w:val="007D35F9"/>
    <w:rsid w:val="007D7365"/>
    <w:rsid w:val="007E1F11"/>
    <w:rsid w:val="007E3415"/>
    <w:rsid w:val="007E6A81"/>
    <w:rsid w:val="00802896"/>
    <w:rsid w:val="008070D0"/>
    <w:rsid w:val="00816EC8"/>
    <w:rsid w:val="008306D5"/>
    <w:rsid w:val="0083272C"/>
    <w:rsid w:val="0085465E"/>
    <w:rsid w:val="008663BF"/>
    <w:rsid w:val="00867AE7"/>
    <w:rsid w:val="008711DE"/>
    <w:rsid w:val="008721DC"/>
    <w:rsid w:val="00872FF7"/>
    <w:rsid w:val="008739B3"/>
    <w:rsid w:val="008814B0"/>
    <w:rsid w:val="008B012B"/>
    <w:rsid w:val="008B37A6"/>
    <w:rsid w:val="008C07A4"/>
    <w:rsid w:val="008E1A56"/>
    <w:rsid w:val="008E4B06"/>
    <w:rsid w:val="008E4EF9"/>
    <w:rsid w:val="008F05B0"/>
    <w:rsid w:val="008F58B9"/>
    <w:rsid w:val="009000B8"/>
    <w:rsid w:val="00900941"/>
    <w:rsid w:val="00901C38"/>
    <w:rsid w:val="009111D1"/>
    <w:rsid w:val="00915084"/>
    <w:rsid w:val="009301FD"/>
    <w:rsid w:val="009320DD"/>
    <w:rsid w:val="009351FB"/>
    <w:rsid w:val="00935F93"/>
    <w:rsid w:val="0093686A"/>
    <w:rsid w:val="00936C7D"/>
    <w:rsid w:val="00936D7E"/>
    <w:rsid w:val="00942859"/>
    <w:rsid w:val="00944F63"/>
    <w:rsid w:val="00946F90"/>
    <w:rsid w:val="00953856"/>
    <w:rsid w:val="0095516F"/>
    <w:rsid w:val="00955C6E"/>
    <w:rsid w:val="00962BFE"/>
    <w:rsid w:val="00963D17"/>
    <w:rsid w:val="0098512D"/>
    <w:rsid w:val="00987142"/>
    <w:rsid w:val="009922FD"/>
    <w:rsid w:val="00993A2B"/>
    <w:rsid w:val="00994A59"/>
    <w:rsid w:val="0099701A"/>
    <w:rsid w:val="009A23ED"/>
    <w:rsid w:val="009A32A8"/>
    <w:rsid w:val="009B5832"/>
    <w:rsid w:val="009B6B83"/>
    <w:rsid w:val="009B7363"/>
    <w:rsid w:val="009C05F6"/>
    <w:rsid w:val="009C2386"/>
    <w:rsid w:val="009E5E65"/>
    <w:rsid w:val="009F01F7"/>
    <w:rsid w:val="009F6286"/>
    <w:rsid w:val="00A0587D"/>
    <w:rsid w:val="00A253BA"/>
    <w:rsid w:val="00A42A85"/>
    <w:rsid w:val="00A42AE3"/>
    <w:rsid w:val="00A4359B"/>
    <w:rsid w:val="00A44C25"/>
    <w:rsid w:val="00A45A5E"/>
    <w:rsid w:val="00A56667"/>
    <w:rsid w:val="00A644F9"/>
    <w:rsid w:val="00A7060E"/>
    <w:rsid w:val="00A8077F"/>
    <w:rsid w:val="00A80A1D"/>
    <w:rsid w:val="00A80FFD"/>
    <w:rsid w:val="00A85E33"/>
    <w:rsid w:val="00A86512"/>
    <w:rsid w:val="00AA7233"/>
    <w:rsid w:val="00AB4CB9"/>
    <w:rsid w:val="00AB7F41"/>
    <w:rsid w:val="00AC3500"/>
    <w:rsid w:val="00AC3C59"/>
    <w:rsid w:val="00AC64B0"/>
    <w:rsid w:val="00AC6717"/>
    <w:rsid w:val="00AC76E1"/>
    <w:rsid w:val="00AD4131"/>
    <w:rsid w:val="00AD6BBA"/>
    <w:rsid w:val="00AD7203"/>
    <w:rsid w:val="00AE3E79"/>
    <w:rsid w:val="00AE4E50"/>
    <w:rsid w:val="00AF14C2"/>
    <w:rsid w:val="00AF7862"/>
    <w:rsid w:val="00B02972"/>
    <w:rsid w:val="00B11494"/>
    <w:rsid w:val="00B1165E"/>
    <w:rsid w:val="00B11EE3"/>
    <w:rsid w:val="00B12C1F"/>
    <w:rsid w:val="00B17AC9"/>
    <w:rsid w:val="00B25B82"/>
    <w:rsid w:val="00B27200"/>
    <w:rsid w:val="00B308EB"/>
    <w:rsid w:val="00B33D2B"/>
    <w:rsid w:val="00B374AB"/>
    <w:rsid w:val="00B40134"/>
    <w:rsid w:val="00B405A9"/>
    <w:rsid w:val="00B41EB6"/>
    <w:rsid w:val="00B42157"/>
    <w:rsid w:val="00B5459A"/>
    <w:rsid w:val="00B57586"/>
    <w:rsid w:val="00B57888"/>
    <w:rsid w:val="00B64057"/>
    <w:rsid w:val="00B703BD"/>
    <w:rsid w:val="00B7223E"/>
    <w:rsid w:val="00B83064"/>
    <w:rsid w:val="00B83A81"/>
    <w:rsid w:val="00B8612A"/>
    <w:rsid w:val="00B9429D"/>
    <w:rsid w:val="00B957E9"/>
    <w:rsid w:val="00BA3930"/>
    <w:rsid w:val="00BA7779"/>
    <w:rsid w:val="00BB479F"/>
    <w:rsid w:val="00BC1884"/>
    <w:rsid w:val="00BC7C56"/>
    <w:rsid w:val="00BD00B2"/>
    <w:rsid w:val="00BD30E3"/>
    <w:rsid w:val="00BD64D8"/>
    <w:rsid w:val="00BD7DD4"/>
    <w:rsid w:val="00BE5F41"/>
    <w:rsid w:val="00BF1165"/>
    <w:rsid w:val="00BF217A"/>
    <w:rsid w:val="00C0068A"/>
    <w:rsid w:val="00C02DE3"/>
    <w:rsid w:val="00C04CF4"/>
    <w:rsid w:val="00C1211B"/>
    <w:rsid w:val="00C15080"/>
    <w:rsid w:val="00C20B1D"/>
    <w:rsid w:val="00C31826"/>
    <w:rsid w:val="00C5095F"/>
    <w:rsid w:val="00C5419C"/>
    <w:rsid w:val="00C73637"/>
    <w:rsid w:val="00C74353"/>
    <w:rsid w:val="00C77ABD"/>
    <w:rsid w:val="00C8258A"/>
    <w:rsid w:val="00C852B8"/>
    <w:rsid w:val="00CA23C5"/>
    <w:rsid w:val="00CA4F2A"/>
    <w:rsid w:val="00CA65A3"/>
    <w:rsid w:val="00CB3B31"/>
    <w:rsid w:val="00CB4846"/>
    <w:rsid w:val="00CC19E5"/>
    <w:rsid w:val="00CD3F51"/>
    <w:rsid w:val="00CD5E18"/>
    <w:rsid w:val="00CE29D9"/>
    <w:rsid w:val="00CE58FE"/>
    <w:rsid w:val="00CF3252"/>
    <w:rsid w:val="00CF40CF"/>
    <w:rsid w:val="00CF7688"/>
    <w:rsid w:val="00D001E4"/>
    <w:rsid w:val="00D013E3"/>
    <w:rsid w:val="00D053A2"/>
    <w:rsid w:val="00D119D6"/>
    <w:rsid w:val="00D2284E"/>
    <w:rsid w:val="00D22B81"/>
    <w:rsid w:val="00D25B8B"/>
    <w:rsid w:val="00D3334A"/>
    <w:rsid w:val="00D34A8A"/>
    <w:rsid w:val="00D36ABB"/>
    <w:rsid w:val="00D40C56"/>
    <w:rsid w:val="00D445A3"/>
    <w:rsid w:val="00D477F1"/>
    <w:rsid w:val="00D61C7E"/>
    <w:rsid w:val="00D6686D"/>
    <w:rsid w:val="00D66B0C"/>
    <w:rsid w:val="00D71541"/>
    <w:rsid w:val="00D73C03"/>
    <w:rsid w:val="00D7591F"/>
    <w:rsid w:val="00D83944"/>
    <w:rsid w:val="00D9648C"/>
    <w:rsid w:val="00DA02CE"/>
    <w:rsid w:val="00DC3134"/>
    <w:rsid w:val="00DC352C"/>
    <w:rsid w:val="00DD2F21"/>
    <w:rsid w:val="00DD57D2"/>
    <w:rsid w:val="00DF1618"/>
    <w:rsid w:val="00DF38E7"/>
    <w:rsid w:val="00E010F2"/>
    <w:rsid w:val="00E016EF"/>
    <w:rsid w:val="00E05F5E"/>
    <w:rsid w:val="00E11872"/>
    <w:rsid w:val="00E11EC7"/>
    <w:rsid w:val="00E12529"/>
    <w:rsid w:val="00E14FF9"/>
    <w:rsid w:val="00E15ECB"/>
    <w:rsid w:val="00E172EC"/>
    <w:rsid w:val="00E4133A"/>
    <w:rsid w:val="00E44379"/>
    <w:rsid w:val="00E46AAF"/>
    <w:rsid w:val="00E473BC"/>
    <w:rsid w:val="00E47D34"/>
    <w:rsid w:val="00E50691"/>
    <w:rsid w:val="00E51500"/>
    <w:rsid w:val="00E61D7C"/>
    <w:rsid w:val="00E74C9E"/>
    <w:rsid w:val="00E759DA"/>
    <w:rsid w:val="00E75A12"/>
    <w:rsid w:val="00E82008"/>
    <w:rsid w:val="00E8658C"/>
    <w:rsid w:val="00E90A0F"/>
    <w:rsid w:val="00E922F0"/>
    <w:rsid w:val="00E97300"/>
    <w:rsid w:val="00EA1BED"/>
    <w:rsid w:val="00EA2B53"/>
    <w:rsid w:val="00EA442D"/>
    <w:rsid w:val="00EA5273"/>
    <w:rsid w:val="00EA57BA"/>
    <w:rsid w:val="00EB2513"/>
    <w:rsid w:val="00EB5AA8"/>
    <w:rsid w:val="00EC3E0D"/>
    <w:rsid w:val="00EC6598"/>
    <w:rsid w:val="00ED234D"/>
    <w:rsid w:val="00ED745F"/>
    <w:rsid w:val="00EE0D5D"/>
    <w:rsid w:val="00EF58FB"/>
    <w:rsid w:val="00EF69A3"/>
    <w:rsid w:val="00F17825"/>
    <w:rsid w:val="00F338AD"/>
    <w:rsid w:val="00F33E70"/>
    <w:rsid w:val="00F34A0A"/>
    <w:rsid w:val="00F409E1"/>
    <w:rsid w:val="00F41601"/>
    <w:rsid w:val="00F53678"/>
    <w:rsid w:val="00F60EBD"/>
    <w:rsid w:val="00F64139"/>
    <w:rsid w:val="00F64271"/>
    <w:rsid w:val="00F6703F"/>
    <w:rsid w:val="00F677F2"/>
    <w:rsid w:val="00F725F3"/>
    <w:rsid w:val="00F82B77"/>
    <w:rsid w:val="00F86864"/>
    <w:rsid w:val="00FA0C28"/>
    <w:rsid w:val="00FA4E4B"/>
    <w:rsid w:val="00FA5AE5"/>
    <w:rsid w:val="00FB0451"/>
    <w:rsid w:val="00FB7611"/>
    <w:rsid w:val="00FC4947"/>
    <w:rsid w:val="00FC560C"/>
    <w:rsid w:val="00FC700C"/>
    <w:rsid w:val="00FE1086"/>
    <w:rsid w:val="00FE1854"/>
    <w:rsid w:val="00FE6395"/>
    <w:rsid w:val="00FF02BC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E2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252" w:lineRule="auto"/>
    </w:pPr>
    <w:rPr>
      <w:rFonts w:ascii="Calibri" w:eastAsia="Droid Sans Fallback" w:hAnsi="Calibri" w:cs="Calibri"/>
      <w:color w:val="00000A"/>
      <w:lang w:eastAsia="en-US"/>
    </w:rPr>
  </w:style>
  <w:style w:type="paragraph" w:styleId="1">
    <w:name w:val="heading 1"/>
    <w:basedOn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0"/>
    <w:uiPriority w:val="9"/>
    <w:semiHidden/>
    <w:unhideWhenUsed/>
    <w:qFormat/>
    <w:pPr>
      <w:outlineLvl w:val="1"/>
    </w:pPr>
  </w:style>
  <w:style w:type="paragraph" w:styleId="3">
    <w:name w:val="heading 3"/>
    <w:basedOn w:val="a0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Arimo" w:hAnsi="Arimo" w:cs="Free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FreeSans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styleId="a7">
    <w:name w:val="List Paragraph"/>
    <w:basedOn w:val="a"/>
    <w:pPr>
      <w:ind w:left="720"/>
      <w:contextualSpacing/>
    </w:pPr>
  </w:style>
  <w:style w:type="paragraph" w:styleId="a8">
    <w:name w:val="Block Text"/>
    <w:basedOn w:val="a"/>
  </w:style>
  <w:style w:type="paragraph" w:customStyle="1" w:styleId="a9">
    <w:name w:val="Заглавие"/>
    <w:basedOn w:val="a0"/>
  </w:style>
  <w:style w:type="paragraph" w:styleId="aa">
    <w:name w:val="Subtitle"/>
    <w:basedOn w:val="a0"/>
    <w:uiPriority w:val="11"/>
    <w:qFormat/>
  </w:style>
  <w:style w:type="paragraph" w:customStyle="1" w:styleId="ab">
    <w:name w:val="Содержимое таблицы"/>
    <w:basedOn w:val="a"/>
  </w:style>
  <w:style w:type="paragraph" w:customStyle="1" w:styleId="ac">
    <w:name w:val="Заголовок таблицы"/>
    <w:basedOn w:val="ab"/>
  </w:style>
  <w:style w:type="character" w:styleId="ad">
    <w:name w:val="Hyperlink"/>
    <w:basedOn w:val="a1"/>
    <w:uiPriority w:val="99"/>
    <w:unhideWhenUsed/>
    <w:rsid w:val="00053B05"/>
    <w:rPr>
      <w:color w:val="0000FF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A42A8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57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5732A1"/>
    <w:rPr>
      <w:rFonts w:ascii="Tahoma" w:eastAsia="Droid Sans Fallback" w:hAnsi="Tahoma" w:cs="Tahoma"/>
      <w:color w:val="00000A"/>
      <w:sz w:val="16"/>
      <w:szCs w:val="16"/>
      <w:lang w:eastAsia="en-US"/>
    </w:rPr>
  </w:style>
  <w:style w:type="table" w:styleId="af0">
    <w:name w:val="Table Grid"/>
    <w:basedOn w:val="a2"/>
    <w:uiPriority w:val="39"/>
    <w:rsid w:val="0007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451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51696"/>
    <w:rPr>
      <w:rFonts w:ascii="Calibri" w:eastAsia="Droid Sans Fallback" w:hAnsi="Calibri" w:cs="Calibri"/>
      <w:color w:val="00000A"/>
      <w:lang w:eastAsia="en-US"/>
    </w:rPr>
  </w:style>
  <w:style w:type="paragraph" w:styleId="af3">
    <w:name w:val="footer"/>
    <w:basedOn w:val="a"/>
    <w:link w:val="af4"/>
    <w:uiPriority w:val="99"/>
    <w:unhideWhenUsed/>
    <w:rsid w:val="00451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451696"/>
    <w:rPr>
      <w:rFonts w:ascii="Calibri" w:eastAsia="Droid Sans Fallback" w:hAnsi="Calibri" w:cs="Calibri"/>
      <w:color w:val="00000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252" w:lineRule="auto"/>
    </w:pPr>
    <w:rPr>
      <w:rFonts w:ascii="Calibri" w:eastAsia="Droid Sans Fallback" w:hAnsi="Calibri" w:cs="Calibri"/>
      <w:color w:val="00000A"/>
      <w:lang w:eastAsia="en-US"/>
    </w:rPr>
  </w:style>
  <w:style w:type="paragraph" w:styleId="1">
    <w:name w:val="heading 1"/>
    <w:basedOn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0"/>
    <w:uiPriority w:val="9"/>
    <w:semiHidden/>
    <w:unhideWhenUsed/>
    <w:qFormat/>
    <w:pPr>
      <w:outlineLvl w:val="1"/>
    </w:pPr>
  </w:style>
  <w:style w:type="paragraph" w:styleId="3">
    <w:name w:val="heading 3"/>
    <w:basedOn w:val="a0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Arimo" w:hAnsi="Arimo" w:cs="Free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FreeSans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styleId="a7">
    <w:name w:val="List Paragraph"/>
    <w:basedOn w:val="a"/>
    <w:pPr>
      <w:ind w:left="720"/>
      <w:contextualSpacing/>
    </w:pPr>
  </w:style>
  <w:style w:type="paragraph" w:styleId="a8">
    <w:name w:val="Block Text"/>
    <w:basedOn w:val="a"/>
  </w:style>
  <w:style w:type="paragraph" w:customStyle="1" w:styleId="a9">
    <w:name w:val="Заглавие"/>
    <w:basedOn w:val="a0"/>
  </w:style>
  <w:style w:type="paragraph" w:styleId="aa">
    <w:name w:val="Subtitle"/>
    <w:basedOn w:val="a0"/>
    <w:uiPriority w:val="11"/>
    <w:qFormat/>
  </w:style>
  <w:style w:type="paragraph" w:customStyle="1" w:styleId="ab">
    <w:name w:val="Содержимое таблицы"/>
    <w:basedOn w:val="a"/>
  </w:style>
  <w:style w:type="paragraph" w:customStyle="1" w:styleId="ac">
    <w:name w:val="Заголовок таблицы"/>
    <w:basedOn w:val="ab"/>
  </w:style>
  <w:style w:type="character" w:styleId="ad">
    <w:name w:val="Hyperlink"/>
    <w:basedOn w:val="a1"/>
    <w:uiPriority w:val="99"/>
    <w:unhideWhenUsed/>
    <w:rsid w:val="00053B05"/>
    <w:rPr>
      <w:color w:val="0000FF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A42A8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57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5732A1"/>
    <w:rPr>
      <w:rFonts w:ascii="Tahoma" w:eastAsia="Droid Sans Fallback" w:hAnsi="Tahoma" w:cs="Tahoma"/>
      <w:color w:val="00000A"/>
      <w:sz w:val="16"/>
      <w:szCs w:val="16"/>
      <w:lang w:eastAsia="en-US"/>
    </w:rPr>
  </w:style>
  <w:style w:type="table" w:styleId="af0">
    <w:name w:val="Table Grid"/>
    <w:basedOn w:val="a2"/>
    <w:uiPriority w:val="39"/>
    <w:rsid w:val="0007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451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51696"/>
    <w:rPr>
      <w:rFonts w:ascii="Calibri" w:eastAsia="Droid Sans Fallback" w:hAnsi="Calibri" w:cs="Calibri"/>
      <w:color w:val="00000A"/>
      <w:lang w:eastAsia="en-US"/>
    </w:rPr>
  </w:style>
  <w:style w:type="paragraph" w:styleId="af3">
    <w:name w:val="footer"/>
    <w:basedOn w:val="a"/>
    <w:link w:val="af4"/>
    <w:uiPriority w:val="99"/>
    <w:unhideWhenUsed/>
    <w:rsid w:val="00451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451696"/>
    <w:rPr>
      <w:rFonts w:ascii="Calibri" w:eastAsia="Droid Sans Fallback" w:hAnsi="Calibri" w:cs="Calibri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77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5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6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</w:div>
                  </w:divsChild>
                </w:div>
                <w:div w:id="196203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5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Распределение количества судебных дел по частям статьи 273 УК РФ</a:t>
            </a:r>
          </a:p>
        </c:rich>
      </c:tx>
      <c:layout>
        <c:manualLayout>
          <c:xMode val="edge"/>
          <c:yMode val="edge"/>
          <c:x val="0.12328640345810563"/>
          <c:y val="2.77591044282365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3437933558455268"/>
          <c:y val="0.13971774633997144"/>
          <c:w val="0.40506138327839675"/>
          <c:h val="0.76492864075700406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кол-во</c:v>
                </c:pt>
              </c:strCache>
            </c:strRef>
          </c:tx>
          <c:dPt>
            <c:idx val="0"/>
            <c:bubble3D val="0"/>
            <c:spPr>
              <a:solidFill>
                <a:srgbClr val="659C40"/>
              </a:solidFill>
            </c:spPr>
          </c:dPt>
          <c:dPt>
            <c:idx val="1"/>
            <c:bubble3D val="0"/>
            <c:spPr>
              <a:solidFill>
                <a:srgbClr val="9E4F00"/>
              </a:solidFill>
            </c:spPr>
          </c:dPt>
          <c:dPt>
            <c:idx val="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dPt>
            <c:idx val="3"/>
            <c:bubble3D val="0"/>
            <c:spPr>
              <a:solidFill>
                <a:srgbClr val="D6942A"/>
              </a:solidFill>
            </c:spPr>
          </c:dPt>
          <c:dLbls>
            <c:dLbl>
              <c:idx val="0"/>
              <c:layout>
                <c:manualLayout>
                  <c:x val="-0.12367460741243141"/>
                  <c:y val="7.19825238931148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0.1007005023845044"/>
                  <c:y val="-0.13412537546323386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7.2968626543003304E-2"/>
                  <c:y val="0.11918051926539106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2.3314547831635498E-2"/>
                  <c:y val="0.1045521005634987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часть 1</c:v>
                </c:pt>
                <c:pt idx="1">
                  <c:v>часть 2</c:v>
                </c:pt>
                <c:pt idx="2">
                  <c:v>часть 3 </c:v>
                </c:pt>
                <c:pt idx="3">
                  <c:v>часть 1 и часть 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8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5496460322372372"/>
          <c:y val="0.3543731528208201"/>
          <c:w val="0.19782619006657309"/>
          <c:h val="0.4782286717378583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ru-RU" sz="1400"/>
              <a:t>Распределение количества судебных дел</a:t>
            </a:r>
            <a:r>
              <a:rPr lang="ru-RU" sz="1400" baseline="0"/>
              <a:t> по годам</a:t>
            </a:r>
            <a:endParaRPr lang="ru-RU" sz="140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кол-во</c:v>
                </c:pt>
              </c:strCache>
            </c:strRef>
          </c:tx>
          <c:spPr>
            <a:solidFill>
              <a:srgbClr val="7C3E00"/>
            </a:solidFill>
          </c:spPr>
          <c:dPt>
            <c:idx val="0"/>
            <c:bubble3D val="0"/>
            <c:spPr>
              <a:solidFill>
                <a:srgbClr val="9E4F00"/>
              </a:solidFill>
            </c:spPr>
          </c:dPt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dPt>
            <c:idx val="2"/>
            <c:bubble3D val="0"/>
            <c:spPr>
              <a:solidFill>
                <a:srgbClr val="659C40"/>
              </a:solidFill>
            </c:spPr>
          </c:dPt>
          <c:dLbls>
            <c:dLbl>
              <c:idx val="0"/>
              <c:layout>
                <c:manualLayout>
                  <c:x val="-0.11951792490623746"/>
                  <c:y val="0.15441888043690266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0.10006596308313766"/>
                  <c:y val="-0.1227119173005656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0.14954423185513172"/>
                  <c:y val="-9.883986736883167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2017 г.</c:v>
                </c:pt>
                <c:pt idx="1">
                  <c:v>2019 г.</c:v>
                </c:pt>
                <c:pt idx="2">
                  <c:v>2020 г.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2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  <c:spPr>
        <a:ln w="3175"/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Распределение количества дел по годам и частям статьи </a:t>
            </a:r>
          </a:p>
          <a:p>
            <a:pPr>
              <a:defRPr/>
            </a:pPr>
            <a:r>
              <a:rPr lang="ru-RU" sz="1400"/>
              <a:t>273 УК РФ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часть 1</c:v>
                </c:pt>
              </c:strCache>
            </c:strRef>
          </c:tx>
          <c:spPr>
            <a:solidFill>
              <a:srgbClr val="659C40"/>
            </a:solidFill>
          </c:spPr>
          <c:invertIfNegative val="0"/>
          <c:dLbls>
            <c:dLbl>
              <c:idx val="0"/>
              <c:layout>
                <c:manualLayout>
                  <c:x val="-1.1574074074074073E-2"/>
                  <c:y val="0"/>
                </c:manualLayout>
              </c:layout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  <c:separator> </c:separator>
            </c:dLbl>
            <c:dLbl>
              <c:idx val="1"/>
              <c:layout>
                <c:manualLayout>
                  <c:x val="-1.2789770141379934E-2"/>
                  <c:y val="0"/>
                </c:manualLayout>
              </c:layout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  <c:separator> </c:separator>
            </c:dLbl>
            <c:dLbl>
              <c:idx val="2"/>
              <c:tx>
                <c:rich>
                  <a:bodyPr/>
                  <a:lstStyle/>
                  <a:p>
                    <a:r>
                      <a:rPr lang="ru-RU"/>
                      <a:t>часть 1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  <c:separator> </c:separator>
            </c:dLbl>
            <c:showLegendKey val="0"/>
            <c:showVal val="0"/>
            <c:showCatName val="0"/>
            <c:showSerName val="1"/>
            <c:showPercent val="0"/>
            <c:showBubbleSize val="0"/>
            <c:separator> </c:separator>
            <c:showLeaderLines val="0"/>
          </c:dLbls>
          <c:cat>
            <c:strRef>
              <c:f>Лист1!$A$2:$A$4</c:f>
              <c:strCache>
                <c:ptCount val="3"/>
                <c:pt idx="0">
                  <c:v>2017 г. (6)</c:v>
                </c:pt>
                <c:pt idx="1">
                  <c:v>2019 г. (2)</c:v>
                </c:pt>
                <c:pt idx="2">
                  <c:v>2020 г. (12)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часть 2</c:v>
                </c:pt>
              </c:strCache>
            </c:strRef>
          </c:tx>
          <c:spPr>
            <a:solidFill>
              <a:srgbClr val="9E4F00"/>
            </a:solidFill>
          </c:spPr>
          <c:invertIfNegative val="0"/>
          <c:dLbls>
            <c:dLbl>
              <c:idx val="1"/>
              <c:layout>
                <c:manualLayout>
                  <c:x val="1.0474914101006516E-2"/>
                  <c:y val="-4.3754186978631801E-4"/>
                </c:manualLayout>
              </c:layout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</c:dLbl>
            <c:dLbl>
              <c:idx val="2"/>
              <c:layout>
                <c:manualLayout>
                  <c:x val="2.0833333333333249E-2"/>
                  <c:y val="1.1889990438075931E-2"/>
                </c:manualLayout>
              </c:layout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</c:dLbl>
            <c:dLblPos val="outEnd"/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2017 г. (6)</c:v>
                </c:pt>
                <c:pt idx="1">
                  <c:v>2019 г. (2)</c:v>
                </c:pt>
                <c:pt idx="2">
                  <c:v>2020 г. (12)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часть 3</c:v>
                </c:pt>
              </c:strCache>
            </c:strRef>
          </c:tx>
          <c:spPr>
            <a:solidFill>
              <a:srgbClr val="8FAADC"/>
            </a:solidFill>
          </c:spPr>
          <c:invertIfNegative val="0"/>
          <c:dLbls>
            <c:dLbl>
              <c:idx val="0"/>
              <c:layout>
                <c:manualLayout>
                  <c:x val="1.6572992286381306E-2"/>
                  <c:y val="-7.2660213300146305E-17"/>
                </c:manualLayout>
              </c:layout>
              <c:dLblPos val="outEnd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2017 г. (6)</c:v>
                </c:pt>
                <c:pt idx="1">
                  <c:v>2019 г. (2)</c:v>
                </c:pt>
                <c:pt idx="2">
                  <c:v>2020 г. (12)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часть 1 и 2</c:v>
                </c:pt>
              </c:strCache>
            </c:strRef>
          </c:tx>
          <c:spPr>
            <a:solidFill>
              <a:srgbClr val="D6942A"/>
            </a:solidFill>
          </c:spPr>
          <c:invertIfNegative val="0"/>
          <c:dLbls>
            <c:dLblPos val="outEnd"/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2017 г. (6)</c:v>
                </c:pt>
                <c:pt idx="1">
                  <c:v>2019 г. (2)</c:v>
                </c:pt>
                <c:pt idx="2">
                  <c:v>2020 г. (12)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9352448"/>
        <c:axId val="239362432"/>
      </c:barChart>
      <c:catAx>
        <c:axId val="23935244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ru-RU"/>
          </a:p>
        </c:txPr>
        <c:crossAx val="239362432"/>
        <c:crosses val="autoZero"/>
        <c:auto val="1"/>
        <c:lblAlgn val="ctr"/>
        <c:lblOffset val="100"/>
        <c:noMultiLvlLbl val="0"/>
      </c:catAx>
      <c:valAx>
        <c:axId val="239362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9352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Распределение количества преступлений </a:t>
            </a:r>
          </a:p>
          <a:p>
            <a:pPr>
              <a:defRPr/>
            </a:pPr>
            <a:r>
              <a:rPr lang="ru-RU" sz="1400"/>
              <a:t>по ст.273 УК РФ по регионам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3816017789442986"/>
          <c:y val="0.18962647623657788"/>
          <c:w val="0.54541666666666666"/>
          <c:h val="0.82897731533558305"/>
        </c:manualLayout>
      </c:layout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</c:spPr>
          </c:dPt>
          <c:dPt>
            <c:idx val="2"/>
            <c:bubble3D val="0"/>
            <c:spPr>
              <a:solidFill>
                <a:srgbClr val="006699"/>
              </a:solidFill>
            </c:spPr>
          </c:dPt>
          <c:dPt>
            <c:idx val="4"/>
            <c:bubble3D val="0"/>
            <c:spPr>
              <a:solidFill>
                <a:schemeClr val="bg2">
                  <a:lumMod val="50000"/>
                </a:schemeClr>
              </a:solidFill>
            </c:spPr>
          </c:dPt>
          <c:dPt>
            <c:idx val="5"/>
            <c:bubble3D val="0"/>
            <c:spPr>
              <a:solidFill>
                <a:schemeClr val="accent6">
                  <a:lumMod val="50000"/>
                </a:schemeClr>
              </a:solidFill>
            </c:spPr>
          </c:dPt>
          <c:dPt>
            <c:idx val="13"/>
            <c:bubble3D val="0"/>
            <c:spPr>
              <a:solidFill>
                <a:srgbClr val="CD9B2D"/>
              </a:solidFill>
            </c:spPr>
          </c:dPt>
          <c:dPt>
            <c:idx val="15"/>
            <c:bubble3D val="0"/>
            <c:spPr>
              <a:solidFill>
                <a:srgbClr val="6B5EB8"/>
              </a:solidFill>
            </c:spPr>
          </c:dPt>
          <c:dPt>
            <c:idx val="16"/>
            <c:bubble3D val="0"/>
            <c:spPr>
              <a:solidFill>
                <a:srgbClr val="840000"/>
              </a:solidFill>
            </c:spPr>
          </c:dPt>
          <c:dLbls>
            <c:dLbl>
              <c:idx val="0"/>
              <c:layout>
                <c:manualLayout>
                  <c:x val="8.8203695896924575E-2"/>
                  <c:y val="-0.1082251932592736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.13155557880820554"/>
                  <c:y val="-6.3054959536917546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.14351851851851852"/>
                  <c:y val="-3.4950149253649129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.16203703703703703"/>
                  <c:y val="2.0970089552189517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.15277777777777779"/>
                  <c:y val="8.1246345504617248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0.13020375022763561"/>
                  <c:y val="0.11923031495209303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4.2000054330711037E-2"/>
                  <c:y val="0.11398566272949977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3.7037037037037035E-2"/>
                  <c:y val="0.1263988871107290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8.4592313411737244E-2"/>
                  <c:y val="0.1138718870161249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-0.12962962962962962"/>
                  <c:y val="8.6181059393678927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-0.14351851851851852"/>
                  <c:y val="6.8944847514943244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-0.14120370370370369"/>
                  <c:y val="2.298161583831438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-0.1388888888888889"/>
                  <c:y val="-8.6181059393678917E-3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3"/>
              <c:layout>
                <c:manualLayout>
                  <c:x val="-0.13083338280111037"/>
                  <c:y val="-4.0585021452844434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4"/>
              <c:layout>
                <c:manualLayout>
                  <c:x val="-0.11342592592592593"/>
                  <c:y val="-8.6181059393678927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5"/>
              <c:layout>
                <c:manualLayout>
                  <c:x val="-8.3333333333333329E-2"/>
                  <c:y val="-0.1206534831511505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6"/>
              <c:layout>
                <c:manualLayout>
                  <c:x val="6.5555033488846606E-3"/>
                  <c:y val="-0.1285374744291635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Лист1!$A$2:$A$18</c:f>
              <c:strCache>
                <c:ptCount val="17"/>
                <c:pt idx="0">
                  <c:v>Обренбургская область</c:v>
                </c:pt>
                <c:pt idx="1">
                  <c:v>Кемеровская область</c:v>
                </c:pt>
                <c:pt idx="2">
                  <c:v>Республика Дагестан</c:v>
                </c:pt>
                <c:pt idx="3">
                  <c:v>Республика Башкортостан</c:v>
                </c:pt>
                <c:pt idx="4">
                  <c:v>Красноярский край</c:v>
                </c:pt>
                <c:pt idx="5">
                  <c:v>Владимирская область</c:v>
                </c:pt>
                <c:pt idx="6">
                  <c:v>Самарская область</c:v>
                </c:pt>
                <c:pt idx="7">
                  <c:v>Город Б.</c:v>
                </c:pt>
                <c:pt idx="8">
                  <c:v>Псковская область</c:v>
                </c:pt>
                <c:pt idx="9">
                  <c:v>Тамбовская область</c:v>
                </c:pt>
                <c:pt idx="10">
                  <c:v>Чувашская Республика</c:v>
                </c:pt>
                <c:pt idx="11">
                  <c:v>Республика Мордовия</c:v>
                </c:pt>
                <c:pt idx="12">
                  <c:v>Удмурдская Республика</c:v>
                </c:pt>
                <c:pt idx="13">
                  <c:v>Ярославская область</c:v>
                </c:pt>
                <c:pt idx="14">
                  <c:v>Воронежская область</c:v>
                </c:pt>
                <c:pt idx="15">
                  <c:v>Краснодарский край</c:v>
                </c:pt>
                <c:pt idx="16">
                  <c:v>Москва</c:v>
                </c:pt>
              </c:strCache>
            </c:str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/>
              <a:t>Распределение количества судебных дел по статье </a:t>
            </a:r>
          </a:p>
          <a:p>
            <a:pPr>
              <a:defRPr/>
            </a:pPr>
            <a:r>
              <a:rPr lang="ru-RU" sz="1400"/>
              <a:t>273 УК РФ по</a:t>
            </a:r>
            <a:r>
              <a:rPr lang="ru-RU" sz="1400" baseline="0"/>
              <a:t> мерам наказания</a:t>
            </a:r>
            <a:endParaRPr lang="ru-RU" sz="14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2.1838552134436071E-3"/>
          <c:y val="0.22499152823901811"/>
          <c:w val="0.61603018372703411"/>
          <c:h val="0.6912338684937110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65000"/>
                </a:schemeClr>
              </a:solidFill>
            </c:spPr>
          </c:dPt>
          <c:dPt>
            <c:idx val="1"/>
            <c:bubble3D val="0"/>
            <c:spPr>
              <a:solidFill>
                <a:srgbClr val="9E4F00"/>
              </a:solidFill>
            </c:spPr>
          </c:dPt>
          <c:dPt>
            <c:idx val="2"/>
            <c:bubble3D val="0"/>
            <c:spPr>
              <a:solidFill>
                <a:srgbClr val="659C40"/>
              </a:solidFill>
            </c:spPr>
          </c:dPt>
          <c:dPt>
            <c:idx val="5"/>
            <c:bubble3D val="0"/>
            <c:spPr>
              <a:solidFill>
                <a:srgbClr val="A82800"/>
              </a:solidFill>
            </c:spPr>
          </c:dPt>
          <c:dLbls>
            <c:dLbl>
              <c:idx val="0"/>
              <c:layout>
                <c:manualLayout>
                  <c:x val="-6.535879629629629E-2"/>
                  <c:y val="0.1423837619722653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0.14478647200349956"/>
                  <c:y val="8.532383704713160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3.9901665937591133E-2"/>
                  <c:y val="-0.1982093441951128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8.6226851851851846E-2"/>
                  <c:y val="3.914539150094927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9.1177639253426659E-2"/>
                  <c:y val="8.327621055972410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layout>
                <c:manualLayout>
                  <c:x val="6.8250674394867303E-2"/>
                  <c:y val="0.1449808713690570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400" b="1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Лист1!$A$2:$A$7</c:f>
              <c:strCache>
                <c:ptCount val="6"/>
                <c:pt idx="0">
                  <c:v>1 год лишения свободы условно</c:v>
                </c:pt>
                <c:pt idx="1">
                  <c:v>2 года лишения свободы условно
</c:v>
                </c:pt>
                <c:pt idx="2">
                  <c:v>прекращение уголовного дела с назначением штрафа</c:v>
                </c:pt>
                <c:pt idx="3">
                  <c:v>1 год ограничения свободы по месту жительства</c:v>
                </c:pt>
                <c:pt idx="4">
                  <c:v>2 года ограничения свободы по по месту жительства</c:v>
                </c:pt>
                <c:pt idx="5">
                  <c:v>лишение свободы от 2 до 7лет в колонии строгого режима 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9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>
                <a:latin typeface="+mn-lt"/>
              </a:rPr>
              <a:t>Распределение количества судебных дел по размерам назначенных штрафов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725685331000292"/>
          <c:y val="0.16947749742144849"/>
          <c:w val="0.53733923884514434"/>
          <c:h val="0.74163115393323442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rgbClr val="659C40"/>
              </a:solidFill>
            </c:spPr>
          </c:dPt>
          <c:dPt>
            <c:idx val="1"/>
            <c:bubble3D val="0"/>
            <c:spPr>
              <a:solidFill>
                <a:srgbClr val="9E4F00"/>
              </a:solidFill>
            </c:spPr>
          </c:dPt>
          <c:dPt>
            <c:idx val="2"/>
            <c:bubble3D val="0"/>
            <c:spPr>
              <a:solidFill>
                <a:srgbClr val="8FAADC"/>
              </a:solidFill>
            </c:spPr>
          </c:dPt>
          <c:dPt>
            <c:idx val="3"/>
            <c:bubble3D val="0"/>
            <c:spPr>
              <a:solidFill>
                <a:srgbClr val="D6942A"/>
              </a:solidFill>
            </c:spPr>
          </c:dPt>
          <c:dLbls>
            <c:dLbl>
              <c:idx val="0"/>
              <c:layout>
                <c:manualLayout>
                  <c:x val="-0.12880139982502187"/>
                  <c:y val="9.972578082789943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4.1189122193059204E-3"/>
                  <c:y val="-0.2127276230414533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0.14419145523476232"/>
                  <c:y val="-7.9388236193711128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9.678258967629047E-2"/>
                  <c:y val="0.16675277413616685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400" b="1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до 10 тыс.руб.</c:v>
                </c:pt>
                <c:pt idx="1">
                  <c:v>от 10 до 30 тыс.руб.</c:v>
                </c:pt>
                <c:pt idx="2">
                  <c:v>от 30 до 50 тыс.руб</c:v>
                </c:pt>
                <c:pt idx="3">
                  <c:v>без указания размера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1C3E3-5970-49AD-947D-4AC920FA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EA.Ageeva</dc:creator>
  <cp:lastModifiedBy>di</cp:lastModifiedBy>
  <cp:revision>26</cp:revision>
  <cp:lastPrinted>2021-03-04T12:24:00Z</cp:lastPrinted>
  <dcterms:created xsi:type="dcterms:W3CDTF">2021-01-22T13:44:00Z</dcterms:created>
  <dcterms:modified xsi:type="dcterms:W3CDTF">2021-03-04T21:19:00Z</dcterms:modified>
</cp:coreProperties>
</file>