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0D2AF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线路数据说明</w:t>
      </w:r>
    </w:p>
    <w:p w14:paraId="14AF4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线路数据根据信号系统定义。信号系统将全路分为多个区间，每个区间都有一个Seg号，详见信号系统显示屏，如下图所示：</w:t>
      </w:r>
    </w:p>
    <w:p w14:paraId="2655D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036060" cy="22364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2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 信号系统显示屏seg划分</w:t>
      </w:r>
    </w:p>
    <w:p w14:paraId="33DE0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轨道交通一条线路，根据其长度定义唯一位置坐标尺，称为公里标。上分布多种设备，重点的为信号灯、计轴器、道岔等。这些设备对应的位置信息由公里标确定，标注至线路CAD图纸中，如下图所示：</w:t>
      </w:r>
    </w:p>
    <w:p w14:paraId="4EEE9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796155" cy="39243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C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图2 线路CAD图纸信息</w:t>
      </w:r>
    </w:p>
    <w:p w14:paraId="117EF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图中圈出的部分，上方信息即为公里标信息，下方对应的设备分别为计轴器以及道岔。计轴器JZ11对应的公里标为K00+226.81，即位置为线路的第266.81米；道岔P_03A对应的公里标为K00+232.81，即位置为线路的第232.81米。</w:t>
      </w:r>
    </w:p>
    <w:p w14:paraId="3D754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信号系统依据线路本身设备的布局进行对Seg的划分，主要通过计轴器以及道岔位置信息进行。如图2所示，计轴器JZ11与道岔P_03A之间定义了一个区间Seg，该Seg的长度为两者公里标之差（K00+232.81-K00+226.81）6米，但信号系统显示屏上显示的Seg号可以根据各自信号公司的习惯自主重新定义，本项目采用的规则为，信号显示屏中的Seg号为CAD图纸的Link号+300，如，图2中Link7即为图1中Seg307。相应的数据信息反应在所提供的《线路数据》文件中为Seg单页中的长度信息列，如下图所示。需要说明的是，信号系统停车的控制精度按照厘米控制，所以线路信息的长度信息的单位均转换成了厘米。</w:t>
      </w:r>
    </w:p>
    <w:p w14:paraId="5BE09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1173480" cy="1379855"/>
            <wp:effectExtent l="0" t="0" r="762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6556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图3 </w:t>
      </w:r>
      <w:r>
        <w:rPr>
          <w:rFonts w:hint="eastAsia"/>
          <w:sz w:val="24"/>
          <w:szCs w:val="24"/>
          <w:lang w:val="en-US" w:eastAsia="zh-CN"/>
        </w:rPr>
        <w:t>《线路数据》文件截图</w:t>
      </w:r>
    </w:p>
    <w:p w14:paraId="40075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线路数据》文件中其余数据均基于以上对Seg的定义计以公里标信息进行统计，其包含主线路以及车辆段的全部数据。通常进行仿真模拟时，除特殊需求外，仅模拟主线路运行情况。因此，可以忽略其余信息。CAD图纸中对于车辆段线路的整体更为复杂，包含多组道岔信息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图如下所示：</w:t>
      </w:r>
    </w:p>
    <w:p w14:paraId="49FC6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56530" cy="1717675"/>
            <wp:effectExtent l="0" t="0" r="127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2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rPr>
          <w:rFonts w:hint="eastAsia"/>
          <w:lang w:val="en-US" w:eastAsia="zh-CN"/>
        </w:rPr>
        <w:t>图4车辆段CAD线路图纸</w:t>
      </w:r>
      <w:r>
        <w:rPr>
          <w:rFonts w:hint="eastAsia"/>
          <w:sz w:val="24"/>
          <w:szCs w:val="24"/>
          <w:lang w:val="en-US" w:eastAsia="zh-CN"/>
        </w:rPr>
        <w:t>文件截图</w:t>
      </w:r>
    </w:p>
    <w:p w14:paraId="0390E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49A3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31111"/>
    <w:rsid w:val="32631111"/>
    <w:rsid w:val="3CE6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2026-07-10T04:04:00Z</dcterms:created>
  <dc:creator>一俗人</dc:creator>
  <cp:lastModifiedBy>一俗人</cp:lastModifiedBy>
  <dcterms:modified xsi:type="dcterms:W3CDTF">2026-07-10T04:52:00Z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11CB4420CD654DF7AD36D38A98AE93CA_11</vt:lpwstr>
  </property>
  <property fmtid="{D5CDD505-2E9C-101B-9397-08002B2CF9AE}" pid="4" name="KSOTemplateDocerSaveRecord">
    <vt:lpwstr>eyJoZGlkIjoiMzEwNTM5NzYwMDRjMzkwZTVkZjY2ODkwMGIxNGU0OTUiLCJ1c2VySWQiOiI3NzI5MzcxMjIifQ==</vt:lpwstr>
  </property>
</Properties>
</file>