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3A1" w:rsidRDefault="00B613A1" w:rsidP="00B613A1">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B613A1">
        <w:rPr>
          <w:rFonts w:ascii="Arial" w:eastAsia="Times New Roman" w:hAnsi="Arial" w:cs="Arial"/>
          <w:b/>
          <w:bCs/>
          <w:color w:val="022161"/>
          <w:kern w:val="36"/>
          <w:sz w:val="36"/>
          <w:szCs w:val="36"/>
          <w:lang w:eastAsia="en-IN"/>
        </w:rPr>
        <w:t>Honeymoon Packages</w:t>
      </w:r>
    </w:p>
    <w:p w:rsidR="00D539CE" w:rsidRPr="00B613A1" w:rsidRDefault="00D539CE" w:rsidP="00B613A1">
      <w:pPr>
        <w:shd w:val="clear" w:color="auto" w:fill="FFFFFF"/>
        <w:spacing w:after="240" w:line="240" w:lineRule="auto"/>
        <w:outlineLvl w:val="0"/>
        <w:rPr>
          <w:rFonts w:ascii="Arial" w:eastAsia="Times New Roman" w:hAnsi="Arial" w:cs="Arial"/>
          <w:b/>
          <w:bCs/>
          <w:color w:val="022161"/>
          <w:kern w:val="36"/>
          <w:sz w:val="36"/>
          <w:szCs w:val="36"/>
          <w:lang w:eastAsia="en-IN"/>
        </w:rPr>
      </w:pPr>
      <w:r>
        <w:rPr>
          <w:noProof/>
          <w:lang w:eastAsia="en-IN"/>
        </w:rPr>
        <w:drawing>
          <wp:inline distT="0" distB="0" distL="0" distR="0">
            <wp:extent cx="2828925" cy="2113334"/>
            <wp:effectExtent l="19050" t="0" r="9525" b="0"/>
            <wp:docPr id="1" name="Picture 1" descr="Image result for Honeymoon Pac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oneymoon Packages"/>
                    <pic:cNvPicPr>
                      <a:picLocks noChangeAspect="1" noChangeArrowheads="1"/>
                    </pic:cNvPicPr>
                  </pic:nvPicPr>
                  <pic:blipFill>
                    <a:blip r:embed="rId4"/>
                    <a:srcRect/>
                    <a:stretch>
                      <a:fillRect/>
                    </a:stretch>
                  </pic:blipFill>
                  <pic:spPr bwMode="auto">
                    <a:xfrm>
                      <a:off x="0" y="0"/>
                      <a:ext cx="2832579" cy="2116064"/>
                    </a:xfrm>
                    <a:prstGeom prst="rect">
                      <a:avLst/>
                    </a:prstGeom>
                    <a:noFill/>
                    <a:ln w="9525">
                      <a:noFill/>
                      <a:miter lim="800000"/>
                      <a:headEnd/>
                      <a:tailEnd/>
                    </a:ln>
                  </pic:spPr>
                </pic:pic>
              </a:graphicData>
            </a:graphic>
          </wp:inline>
        </w:drawing>
      </w:r>
    </w:p>
    <w:p w:rsidR="00B613A1" w:rsidRPr="00B613A1" w:rsidRDefault="00B613A1" w:rsidP="00B613A1">
      <w:pPr>
        <w:shd w:val="clear" w:color="auto" w:fill="FFFFFF"/>
        <w:spacing w:after="240" w:line="360" w:lineRule="atLeast"/>
        <w:jc w:val="both"/>
        <w:rPr>
          <w:rFonts w:ascii="Arial" w:eastAsia="Times New Roman" w:hAnsi="Arial" w:cs="Arial"/>
          <w:color w:val="000000"/>
          <w:sz w:val="20"/>
          <w:szCs w:val="20"/>
          <w:lang w:eastAsia="en-IN"/>
        </w:rPr>
      </w:pPr>
      <w:r w:rsidRPr="00B613A1">
        <w:rPr>
          <w:rFonts w:ascii="Arial" w:eastAsia="Times New Roman" w:hAnsi="Arial" w:cs="Arial"/>
          <w:color w:val="000000"/>
          <w:sz w:val="20"/>
          <w:szCs w:val="20"/>
          <w:lang w:eastAsia="en-IN"/>
        </w:rPr>
        <w:t>Our honeymoon packages are well customized according to the country and days you want to spend together. Available for major tourist destination across world, our honeymoon package provide a much needed break from maddening rush of wedding.</w:t>
      </w:r>
    </w:p>
    <w:p w:rsidR="00B613A1" w:rsidRPr="00B613A1" w:rsidRDefault="00B613A1" w:rsidP="00B613A1">
      <w:pPr>
        <w:shd w:val="clear" w:color="auto" w:fill="FFFFFF"/>
        <w:spacing w:after="240" w:line="360" w:lineRule="atLeast"/>
        <w:jc w:val="both"/>
        <w:rPr>
          <w:rFonts w:ascii="Arial" w:eastAsia="Times New Roman" w:hAnsi="Arial" w:cs="Arial"/>
          <w:color w:val="000000"/>
          <w:sz w:val="20"/>
          <w:szCs w:val="20"/>
          <w:lang w:eastAsia="en-IN"/>
        </w:rPr>
      </w:pPr>
      <w:r w:rsidRPr="00B613A1">
        <w:rPr>
          <w:rFonts w:ascii="Arial" w:eastAsia="Times New Roman" w:hAnsi="Arial" w:cs="Arial"/>
          <w:color w:val="000000"/>
          <w:sz w:val="20"/>
          <w:szCs w:val="20"/>
          <w:lang w:eastAsia="en-IN"/>
        </w:rPr>
        <w:t>Most of our packages are tailor-made for a memorable honeymoon visit with your partner. Time 2 Journey takes care of everything. Right from booking of the flight and stay to heading back to your home, we ensure that you and your partner don’t face legal problem during your journey.</w:t>
      </w:r>
    </w:p>
    <w:p w:rsidR="00B613A1" w:rsidRPr="00B613A1" w:rsidRDefault="00B613A1" w:rsidP="00B613A1">
      <w:pPr>
        <w:shd w:val="clear" w:color="auto" w:fill="FFFFFF"/>
        <w:spacing w:after="240" w:line="360" w:lineRule="atLeast"/>
        <w:jc w:val="both"/>
        <w:rPr>
          <w:rFonts w:ascii="Arial" w:eastAsia="Times New Roman" w:hAnsi="Arial" w:cs="Arial"/>
          <w:color w:val="000000"/>
          <w:sz w:val="20"/>
          <w:szCs w:val="20"/>
          <w:lang w:eastAsia="en-IN"/>
        </w:rPr>
      </w:pPr>
      <w:r w:rsidRPr="00B613A1">
        <w:rPr>
          <w:rFonts w:ascii="Arial" w:eastAsia="Times New Roman" w:hAnsi="Arial" w:cs="Arial"/>
          <w:color w:val="000000"/>
          <w:sz w:val="20"/>
          <w:szCs w:val="20"/>
          <w:lang w:eastAsia="en-IN"/>
        </w:rPr>
        <w:t>Our associates will guide you in understanding and booking the right honeymoon package that suits to your budget and requirement. So why wait, plan your next honeymoon and bring down the hassle of booking and visiting the location.</w:t>
      </w:r>
    </w:p>
    <w:p w:rsidR="005918FB" w:rsidRDefault="005918FB"/>
    <w:sectPr w:rsidR="005918FB" w:rsidSect="005918F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613A1"/>
    <w:rsid w:val="000514EC"/>
    <w:rsid w:val="005918FB"/>
    <w:rsid w:val="00B613A1"/>
    <w:rsid w:val="00D539C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18FB"/>
  </w:style>
  <w:style w:type="paragraph" w:styleId="Heading1">
    <w:name w:val="heading 1"/>
    <w:basedOn w:val="Normal"/>
    <w:link w:val="Heading1Char"/>
    <w:uiPriority w:val="9"/>
    <w:qFormat/>
    <w:rsid w:val="00B613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3A1"/>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613A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539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9C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86950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2</cp:revision>
  <dcterms:created xsi:type="dcterms:W3CDTF">2017-01-04T10:54:00Z</dcterms:created>
  <dcterms:modified xsi:type="dcterms:W3CDTF">2017-01-05T12:11:00Z</dcterms:modified>
</cp:coreProperties>
</file>