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&amp; AI Strategy and Value Assurance, Senior Manager</w:t>
      </w:r>
    </w:p>
    <w:p>
      <w:r>
        <w:t>QBE Insurance — Sydney, NSW (Hybrid)</w:t>
      </w:r>
    </w:p>
    <w:p>
      <w:pPr>
        <w:pStyle w:val="Heading2"/>
      </w:pPr>
      <w:r>
        <w:t>The Opportunity</w:t>
      </w:r>
    </w:p>
    <w:p>
      <w:r>
        <w:t>How do you turn data and AI strategy into measurable enterprise value? This is a senior, highly visible role at the heart of Group Data, responsible for leading the refresh and execution of QBE's enterprise Data &amp; AI strategy and ensuring strategic investment delivers tangible outcomes. The role involves close collaboration with Group and Divisional leadership, Ventures, IT, and the wider business to align priorities, shape enterprise-wide OKRs, and assure the value of a complex Data &amp; AI portfolio.</w:t>
      </w:r>
    </w:p>
    <w:p>
      <w:pPr>
        <w:pStyle w:val="Heading2"/>
      </w:pPr>
      <w:r>
        <w:t>About QBE</w:t>
      </w:r>
    </w:p>
    <w:p>
      <w:r>
        <w:t>QBE is an international insurer with more than 13,000 people across 26 countries, building momentum towards their vision to become the most consistent and innovative risk partner.</w:t>
      </w:r>
    </w:p>
    <w:p>
      <w:pPr>
        <w:pStyle w:val="Heading2"/>
      </w:pPr>
      <w:r>
        <w:t>Key Accountabilities</w:t>
      </w:r>
    </w:p>
    <w:p>
      <w:pPr>
        <w:pStyle w:val="ListBullet"/>
      </w:pPr>
      <w:r>
        <w:t>Leading and supporting the refresh of the enterprise Data &amp; AI strategy, working with Divisional Heads of Data, Ventures, Group Leadership, IT, and senior business stakeholders</w:t>
      </w:r>
    </w:p>
    <w:p>
      <w:pPr>
        <w:pStyle w:val="ListBullet"/>
      </w:pPr>
      <w:r>
        <w:t>Facilitating Group and Divisional Data OKR alignment, partnering with the Enterprise Transformation Office (ETO) and divisional data leaders</w:t>
      </w:r>
    </w:p>
    <w:p>
      <w:pPr>
        <w:pStyle w:val="ListBullet"/>
      </w:pPr>
      <w:r>
        <w:t>Leading business case development for enterprise Data &amp; AI initiatives, ensuring clear articulation of benefits, costs, and value</w:t>
      </w:r>
    </w:p>
    <w:p>
      <w:pPr>
        <w:pStyle w:val="ListBullet"/>
      </w:pPr>
      <w:r>
        <w:t>Designing and leading a process and framework for oversight and assurance of Data &amp; AI value delivery across the strategic portfolio, including escalation of risks and issues</w:t>
      </w:r>
    </w:p>
    <w:p>
      <w:pPr>
        <w:pStyle w:val="ListBullet"/>
      </w:pPr>
      <w:r>
        <w:t>Ensuring the value of Data &amp; AI strategy and initiatives is understood, with visibility at Board, Group, and divisional SLT levels</w:t>
      </w:r>
    </w:p>
    <w:p>
      <w:pPr>
        <w:pStyle w:val="ListBullet"/>
      </w:pPr>
      <w:r>
        <w:t>Building strong relationships with key business stakeholders at group and divisional levels</w:t>
      </w:r>
    </w:p>
    <w:p>
      <w:pPr>
        <w:pStyle w:val="Heading2"/>
      </w:pPr>
      <w:r>
        <w:t>About You (Requirements)</w:t>
      </w:r>
    </w:p>
    <w:p>
      <w:pPr>
        <w:pStyle w:val="ListBullet"/>
      </w:pPr>
      <w:r>
        <w:t>Proven experience leading or contributing to enterprise-level Data and/or AI strategy with ownership of value realisation, investment assurance, and benefits tracking</w:t>
      </w:r>
    </w:p>
    <w:p>
      <w:pPr>
        <w:pStyle w:val="ListBullet"/>
      </w:pPr>
      <w:r>
        <w:t>Insurance experience with domain understanding to work credibly with brokers, underwriters, and senior business leaders</w:t>
      </w:r>
    </w:p>
    <w:p>
      <w:pPr>
        <w:pStyle w:val="ListBullet"/>
      </w:pPr>
      <w:r>
        <w:t>Background in large consulting environments as well as time in industry</w:t>
      </w:r>
    </w:p>
    <w:p>
      <w:pPr>
        <w:pStyle w:val="ListBullet"/>
      </w:pPr>
      <w:r>
        <w:t>Experience shaping strategy, aligning multiple divisions, and guiding delivery across different business contexts</w:t>
      </w:r>
    </w:p>
    <w:p>
      <w:pPr>
        <w:pStyle w:val="ListBullet"/>
      </w:pPr>
      <w:r>
        <w:t>Ability to navigate and execute strategy in complex, matrixed organisations</w:t>
      </w:r>
    </w:p>
    <w:p>
      <w:pPr>
        <w:pStyle w:val="ListBullet"/>
      </w:pPr>
      <w:r>
        <w:t>Confidence engaging at the most senior levels, including preparing materials for executive forums</w:t>
      </w:r>
    </w:p>
    <w:p>
      <w:pPr>
        <w:pStyle w:val="ListBullet"/>
      </w:pPr>
      <w:r>
        <w:t>Exceptional stakeholder management, communication, and influencing skills</w:t>
      </w:r>
    </w:p>
    <w:p>
      <w:pPr>
        <w:pStyle w:val="ListBullet"/>
      </w:pPr>
      <w:r>
        <w:t>Credibility working with Divisional Heads of Data, IT, ETO, and senior business stakeholders</w:t>
      </w:r>
    </w:p>
    <w:p>
      <w:pPr>
        <w:pStyle w:val="Heading2"/>
      </w:pPr>
      <w:r>
        <w:t>Skills Listed</w:t>
      </w:r>
    </w:p>
    <w:p>
      <w:r>
        <w:t>Analytical Thinking, Business Data Analytics, Coaching for success, Collaboration Tools, Commercial Acumen, Critical Thinking, Data Quality Assessments, Influencing, Intentional collaboration, Managing performance, Navigating ambiguity, Risk Management, Stakeholder Management, Strategic Management, Strategic Planning</w:t>
      </w:r>
    </w:p>
    <w:p/>
    <w:p>
      <w:r>
        <w:t>Application Close Date: 05/06/2026</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