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themeColor="text1"/>
          <w:sz w:val="32"/>
          <w:szCs w:val="32"/>
        </w:rPr>
        <w:id w:val="751319275"/>
        <w:docPartObj>
          <w:docPartGallery w:val="Cover Pages"/>
          <w:docPartUnique/>
        </w:docPartObj>
      </w:sdtPr>
      <w:sdtEndPr>
        <w:rPr>
          <w:color w:val="auto"/>
          <w:sz w:val="20"/>
          <w:szCs w:val="22"/>
        </w:rPr>
      </w:sdtEndPr>
      <w:sdtContent>
        <w:p w14:paraId="72E36EDC" w14:textId="77777777" w:rsidR="000C7BEE" w:rsidRDefault="000C7BEE" w:rsidP="003D1BEC">
          <w:pPr>
            <w:rPr>
              <w:color w:val="000000" w:themeColor="text1"/>
              <w:sz w:val="32"/>
              <w:szCs w:val="32"/>
            </w:rPr>
          </w:pPr>
          <w:r>
            <w:rPr>
              <w:noProof/>
              <w:color w:val="EEECE1" w:themeColor="background2"/>
              <w:sz w:val="32"/>
              <w:szCs w:val="32"/>
            </w:rPr>
            <mc:AlternateContent>
              <mc:Choice Requires="wpg">
                <w:drawing>
                  <wp:anchor distT="0" distB="0" distL="114300" distR="114300" simplePos="0" relativeHeight="251659264" behindDoc="1" locked="0" layoutInCell="0" allowOverlap="1" wp14:anchorId="393CBDA3" wp14:editId="6A43E809">
                    <wp:simplePos x="0" y="0"/>
                    <wp:positionH relativeFrom="page">
                      <wp:align>center</wp:align>
                    </wp:positionH>
                    <wp:positionV relativeFrom="page">
                      <wp:align>center</wp:align>
                    </wp:positionV>
                    <wp:extent cx="7772400" cy="10058400"/>
                    <wp:effectExtent l="0" t="0" r="2540" b="0"/>
                    <wp:wrapNone/>
                    <wp:docPr id="383" name="Groe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D3EF12D" w14:textId="77777777" w:rsidR="000C7BEE" w:rsidRDefault="000C7BEE" w:rsidP="000C7BEE">
                                  <w:pPr>
                                    <w:jc w:val="center"/>
                                  </w:pPr>
                                </w:p>
                                <w:p w14:paraId="12B718FA" w14:textId="77777777" w:rsidR="000C7BEE" w:rsidRDefault="000C7BEE" w:rsidP="000C7BEE">
                                  <w:pPr>
                                    <w:jc w:val="center"/>
                                  </w:pPr>
                                </w:p>
                                <w:p w14:paraId="1545E931" w14:textId="77777777" w:rsidR="000C7BEE" w:rsidRDefault="000C7BEE" w:rsidP="000C7BEE">
                                  <w:pPr>
                                    <w:jc w:val="center"/>
                                  </w:pPr>
                                </w:p>
                                <w:p w14:paraId="360FC362" w14:textId="77777777" w:rsidR="000C7BEE" w:rsidRDefault="000C7BEE" w:rsidP="000C7BEE">
                                  <w:pPr>
                                    <w:jc w:val="center"/>
                                    <w:rPr>
                                      <w:noProof/>
                                      <w:lang w:eastAsia="nl-NL"/>
                                    </w:rPr>
                                  </w:pPr>
                                </w:p>
                                <w:p w14:paraId="15C7647D" w14:textId="77777777" w:rsidR="000C7BEE" w:rsidRDefault="000C7BEE" w:rsidP="000C7BEE">
                                  <w:pPr>
                                    <w:jc w:val="center"/>
                                    <w:rPr>
                                      <w:noProof/>
                                      <w:lang w:eastAsia="nl-NL"/>
                                    </w:rPr>
                                  </w:pPr>
                                </w:p>
                                <w:p w14:paraId="1D66D9BE" w14:textId="77777777" w:rsidR="000C7BEE" w:rsidRDefault="000C7BEE" w:rsidP="000C7BEE">
                                  <w:pPr>
                                    <w:jc w:val="center"/>
                                    <w:rPr>
                                      <w:noProof/>
                                      <w:lang w:eastAsia="nl-NL"/>
                                    </w:rPr>
                                  </w:pPr>
                                </w:p>
                                <w:p w14:paraId="0DBC08B2" w14:textId="77777777" w:rsidR="000C7BEE" w:rsidRDefault="000C7BEE" w:rsidP="000C7BEE">
                                  <w:pPr>
                                    <w:jc w:val="center"/>
                                    <w:rPr>
                                      <w:noProof/>
                                      <w:lang w:eastAsia="nl-NL"/>
                                    </w:rPr>
                                  </w:pPr>
                                </w:p>
                                <w:p w14:paraId="01A650C3" w14:textId="77777777" w:rsidR="000C7BEE" w:rsidRDefault="000C7BEE" w:rsidP="000C7BEE">
                                  <w:pPr>
                                    <w:jc w:val="center"/>
                                    <w:rPr>
                                      <w:noProof/>
                                      <w:lang w:eastAsia="nl-NL"/>
                                    </w:rPr>
                                  </w:pPr>
                                </w:p>
                                <w:p w14:paraId="6474EFE0" w14:textId="77777777" w:rsidR="000C7BEE" w:rsidRDefault="000C7BEE" w:rsidP="000C7BEE">
                                  <w:pPr>
                                    <w:jc w:val="center"/>
                                    <w:rPr>
                                      <w:noProof/>
                                      <w:lang w:eastAsia="nl-NL"/>
                                    </w:rPr>
                                  </w:pPr>
                                </w:p>
                                <w:p w14:paraId="75235690" w14:textId="77777777" w:rsidR="000C7BEE" w:rsidRDefault="000C7BEE" w:rsidP="000C7BEE">
                                  <w:pPr>
                                    <w:jc w:val="center"/>
                                    <w:rPr>
                                      <w:noProof/>
                                      <w:lang w:eastAsia="nl-NL"/>
                                    </w:rPr>
                                  </w:pPr>
                                </w:p>
                                <w:p w14:paraId="67BCD715" w14:textId="77777777" w:rsidR="000C7BEE" w:rsidRDefault="000C7BEE" w:rsidP="000C7BEE">
                                  <w:pPr>
                                    <w:jc w:val="center"/>
                                    <w:rPr>
                                      <w:noProof/>
                                      <w:lang w:eastAsia="nl-NL"/>
                                    </w:rPr>
                                  </w:pPr>
                                </w:p>
                                <w:p w14:paraId="52943BBC" w14:textId="77777777" w:rsidR="000C7BEE" w:rsidRDefault="000C7BEE" w:rsidP="000C7BEE">
                                  <w:pPr>
                                    <w:jc w:val="center"/>
                                    <w:rPr>
                                      <w:noProof/>
                                      <w:lang w:eastAsia="nl-NL"/>
                                    </w:rPr>
                                  </w:pPr>
                                </w:p>
                                <w:p w14:paraId="1BC485D9" w14:textId="77777777" w:rsidR="000C7BEE" w:rsidRDefault="000C7BEE" w:rsidP="000C7BEE">
                                  <w:pPr>
                                    <w:jc w:val="center"/>
                                    <w:rPr>
                                      <w:noProof/>
                                      <w:lang w:eastAsia="nl-NL"/>
                                    </w:rPr>
                                  </w:pPr>
                                </w:p>
                                <w:p w14:paraId="5D4F948C" w14:textId="77777777" w:rsidR="000C7BEE" w:rsidRDefault="000C7BEE" w:rsidP="000C7BEE">
                                  <w:pPr>
                                    <w:jc w:val="center"/>
                                    <w:rPr>
                                      <w:noProof/>
                                      <w:lang w:eastAsia="nl-NL"/>
                                    </w:rPr>
                                  </w:pPr>
                                </w:p>
                                <w:p w14:paraId="510299F9" w14:textId="77777777" w:rsidR="000C7BEE" w:rsidRDefault="000C7BEE" w:rsidP="000C7BEE">
                                  <w:pPr>
                                    <w:jc w:val="center"/>
                                    <w:rPr>
                                      <w:noProof/>
                                      <w:lang w:eastAsia="nl-NL"/>
                                    </w:rPr>
                                  </w:pPr>
                                </w:p>
                                <w:p w14:paraId="6BD9BA80" w14:textId="77777777" w:rsidR="000C7BEE" w:rsidRDefault="000C7BEE" w:rsidP="000C7BEE">
                                  <w:pPr>
                                    <w:jc w:val="center"/>
                                    <w:rPr>
                                      <w:noProof/>
                                      <w:lang w:eastAsia="nl-NL"/>
                                    </w:rPr>
                                  </w:pPr>
                                </w:p>
                                <w:p w14:paraId="1AD4A090" w14:textId="77777777" w:rsidR="000C7BEE" w:rsidRDefault="000C7BEE" w:rsidP="000C7BEE">
                                  <w:pPr>
                                    <w:jc w:val="center"/>
                                    <w:rPr>
                                      <w:noProof/>
                                      <w:lang w:eastAsia="nl-NL"/>
                                    </w:rPr>
                                  </w:pPr>
                                </w:p>
                                <w:p w14:paraId="6A2062B1" w14:textId="77777777" w:rsidR="000C7BEE" w:rsidRDefault="000C7BEE" w:rsidP="000C7BEE">
                                  <w:pPr>
                                    <w:jc w:val="center"/>
                                    <w:rPr>
                                      <w:noProof/>
                                      <w:lang w:eastAsia="nl-NL"/>
                                    </w:rPr>
                                  </w:pPr>
                                </w:p>
                                <w:p w14:paraId="77770AD9" w14:textId="77777777" w:rsidR="000C7BEE" w:rsidRDefault="000C7BEE" w:rsidP="000C7BEE">
                                  <w:pPr>
                                    <w:jc w:val="center"/>
                                    <w:rPr>
                                      <w:noProof/>
                                      <w:lang w:eastAsia="nl-NL"/>
                                    </w:rPr>
                                  </w:pPr>
                                </w:p>
                                <w:p w14:paraId="2CE80BE9" w14:textId="77777777" w:rsidR="000C7BEE" w:rsidRDefault="000C7BEE" w:rsidP="000C7BEE">
                                  <w:pPr>
                                    <w:jc w:val="center"/>
                                    <w:rPr>
                                      <w:noProof/>
                                      <w:lang w:eastAsia="nl-NL"/>
                                    </w:rPr>
                                  </w:pPr>
                                </w:p>
                                <w:p w14:paraId="5D1DC4D5" w14:textId="77777777" w:rsidR="000C7BEE" w:rsidRDefault="000C7BEE" w:rsidP="000C7BEE">
                                  <w:pPr>
                                    <w:jc w:val="center"/>
                                    <w:rPr>
                                      <w:noProof/>
                                      <w:lang w:eastAsia="nl-NL"/>
                                    </w:rPr>
                                  </w:pPr>
                                </w:p>
                                <w:p w14:paraId="5A14FB64" w14:textId="77777777" w:rsidR="000C7BEE" w:rsidRDefault="000C7BEE" w:rsidP="000C7BEE">
                                  <w:pPr>
                                    <w:jc w:val="center"/>
                                    <w:rPr>
                                      <w:noProof/>
                                      <w:lang w:eastAsia="nl-NL"/>
                                    </w:rPr>
                                  </w:pPr>
                                </w:p>
                                <w:p w14:paraId="71FD0743" w14:textId="77777777" w:rsidR="000C7BEE" w:rsidRDefault="000C7BEE" w:rsidP="000C7BEE">
                                  <w:pPr>
                                    <w:jc w:val="center"/>
                                    <w:rPr>
                                      <w:noProof/>
                                      <w:lang w:eastAsia="nl-NL"/>
                                    </w:rPr>
                                  </w:pPr>
                                </w:p>
                                <w:p w14:paraId="130C90AD" w14:textId="77777777" w:rsidR="000C7BEE" w:rsidRDefault="000C7BEE" w:rsidP="000C7BEE">
                                  <w:pPr>
                                    <w:jc w:val="center"/>
                                    <w:rPr>
                                      <w:noProof/>
                                      <w:lang w:eastAsia="nl-NL"/>
                                    </w:rPr>
                                  </w:pPr>
                                </w:p>
                                <w:p w14:paraId="6416EFB9" w14:textId="77777777" w:rsidR="000C7BEE" w:rsidRDefault="000C7BEE" w:rsidP="000C7BEE">
                                  <w:pPr>
                                    <w:jc w:val="center"/>
                                    <w:rPr>
                                      <w:noProof/>
                                      <w:lang w:eastAsia="nl-NL"/>
                                    </w:rPr>
                                  </w:pPr>
                                </w:p>
                                <w:p w14:paraId="5EF772DB" w14:textId="77777777" w:rsidR="000C7BEE" w:rsidRDefault="000C7BEE" w:rsidP="000C7BEE">
                                  <w:pPr>
                                    <w:jc w:val="center"/>
                                    <w:rPr>
                                      <w:noProof/>
                                      <w:lang w:eastAsia="nl-NL"/>
                                    </w:rPr>
                                  </w:pPr>
                                </w:p>
                                <w:p w14:paraId="55FE35EA" w14:textId="77777777" w:rsidR="000C7BEE" w:rsidRDefault="003D1BEC" w:rsidP="000C7BEE">
                                  <w:pPr>
                                    <w:jc w:val="center"/>
                                    <w:rPr>
                                      <w:noProof/>
                                      <w:lang w:eastAsia="nl-NL"/>
                                    </w:rPr>
                                  </w:pPr>
                                  <w:r>
                                    <w:rPr>
                                      <w:noProof/>
                                      <w:lang w:eastAsia="nl-NL"/>
                                    </w:rPr>
                                    <w:drawing>
                                      <wp:inline distT="0" distB="0" distL="0" distR="0" wp14:anchorId="7CEE1BC6" wp14:editId="55AC6D58">
                                        <wp:extent cx="4743568" cy="3619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46827" cy="3621987"/>
                                                </a:xfrm>
                                                <a:prstGeom prst="rect">
                                                  <a:avLst/>
                                                </a:prstGeom>
                                              </pic:spPr>
                                            </pic:pic>
                                          </a:graphicData>
                                        </a:graphic>
                                      </wp:inline>
                                    </w:drawing>
                                  </w:r>
                                </w:p>
                                <w:p w14:paraId="1467439A" w14:textId="77777777" w:rsidR="000C7BEE" w:rsidRDefault="000C7BEE" w:rsidP="000C7BEE">
                                  <w:pPr>
                                    <w:jc w:val="center"/>
                                    <w:rPr>
                                      <w:noProof/>
                                      <w:lang w:eastAsia="nl-NL"/>
                                    </w:rPr>
                                  </w:pPr>
                                </w:p>
                                <w:p w14:paraId="58992C82" w14:textId="77777777" w:rsidR="000C7BEE" w:rsidRDefault="000C7BEE" w:rsidP="000C7BEE">
                                  <w:pPr>
                                    <w:jc w:val="center"/>
                                    <w:rPr>
                                      <w:noProof/>
                                      <w:lang w:eastAsia="nl-NL"/>
                                    </w:rPr>
                                  </w:pPr>
                                </w:p>
                                <w:p w14:paraId="074D4E99" w14:textId="77777777" w:rsidR="000C7BEE" w:rsidRDefault="000C7BEE" w:rsidP="000C7BEE">
                                  <w:pPr>
                                    <w:jc w:val="center"/>
                                    <w:rPr>
                                      <w:noProof/>
                                      <w:lang w:eastAsia="nl-NL"/>
                                    </w:rPr>
                                  </w:pPr>
                                </w:p>
                                <w:p w14:paraId="3BCCEF1E" w14:textId="77777777" w:rsidR="000C7BEE" w:rsidRDefault="000C7BEE" w:rsidP="000C7BEE">
                                  <w:pPr>
                                    <w:jc w:val="center"/>
                                    <w:rPr>
                                      <w:noProof/>
                                      <w:lang w:eastAsia="nl-NL"/>
                                    </w:rPr>
                                  </w:pPr>
                                </w:p>
                                <w:p w14:paraId="3FFE19D4" w14:textId="77777777" w:rsidR="000C7BEE" w:rsidRDefault="000C7BEE" w:rsidP="000C7BEE">
                                  <w:pPr>
                                    <w:jc w:val="center"/>
                                  </w:pP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393CBDA3" id="Groep 39" o:spid="_x0000_s1026" style="position:absolute;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1D3EF12D" w14:textId="77777777" w:rsidR="000C7BEE" w:rsidRDefault="000C7BEE" w:rsidP="000C7BEE">
                            <w:pPr>
                              <w:jc w:val="center"/>
                            </w:pPr>
                          </w:p>
                          <w:p w14:paraId="12B718FA" w14:textId="77777777" w:rsidR="000C7BEE" w:rsidRDefault="000C7BEE" w:rsidP="000C7BEE">
                            <w:pPr>
                              <w:jc w:val="center"/>
                            </w:pPr>
                          </w:p>
                          <w:p w14:paraId="1545E931" w14:textId="77777777" w:rsidR="000C7BEE" w:rsidRDefault="000C7BEE" w:rsidP="000C7BEE">
                            <w:pPr>
                              <w:jc w:val="center"/>
                            </w:pPr>
                          </w:p>
                          <w:p w14:paraId="360FC362" w14:textId="77777777" w:rsidR="000C7BEE" w:rsidRDefault="000C7BEE" w:rsidP="000C7BEE">
                            <w:pPr>
                              <w:jc w:val="center"/>
                              <w:rPr>
                                <w:noProof/>
                                <w:lang w:eastAsia="nl-NL"/>
                              </w:rPr>
                            </w:pPr>
                          </w:p>
                          <w:p w14:paraId="15C7647D" w14:textId="77777777" w:rsidR="000C7BEE" w:rsidRDefault="000C7BEE" w:rsidP="000C7BEE">
                            <w:pPr>
                              <w:jc w:val="center"/>
                              <w:rPr>
                                <w:noProof/>
                                <w:lang w:eastAsia="nl-NL"/>
                              </w:rPr>
                            </w:pPr>
                          </w:p>
                          <w:p w14:paraId="1D66D9BE" w14:textId="77777777" w:rsidR="000C7BEE" w:rsidRDefault="000C7BEE" w:rsidP="000C7BEE">
                            <w:pPr>
                              <w:jc w:val="center"/>
                              <w:rPr>
                                <w:noProof/>
                                <w:lang w:eastAsia="nl-NL"/>
                              </w:rPr>
                            </w:pPr>
                          </w:p>
                          <w:p w14:paraId="0DBC08B2" w14:textId="77777777" w:rsidR="000C7BEE" w:rsidRDefault="000C7BEE" w:rsidP="000C7BEE">
                            <w:pPr>
                              <w:jc w:val="center"/>
                              <w:rPr>
                                <w:noProof/>
                                <w:lang w:eastAsia="nl-NL"/>
                              </w:rPr>
                            </w:pPr>
                          </w:p>
                          <w:p w14:paraId="01A650C3" w14:textId="77777777" w:rsidR="000C7BEE" w:rsidRDefault="000C7BEE" w:rsidP="000C7BEE">
                            <w:pPr>
                              <w:jc w:val="center"/>
                              <w:rPr>
                                <w:noProof/>
                                <w:lang w:eastAsia="nl-NL"/>
                              </w:rPr>
                            </w:pPr>
                          </w:p>
                          <w:p w14:paraId="6474EFE0" w14:textId="77777777" w:rsidR="000C7BEE" w:rsidRDefault="000C7BEE" w:rsidP="000C7BEE">
                            <w:pPr>
                              <w:jc w:val="center"/>
                              <w:rPr>
                                <w:noProof/>
                                <w:lang w:eastAsia="nl-NL"/>
                              </w:rPr>
                            </w:pPr>
                          </w:p>
                          <w:p w14:paraId="75235690" w14:textId="77777777" w:rsidR="000C7BEE" w:rsidRDefault="000C7BEE" w:rsidP="000C7BEE">
                            <w:pPr>
                              <w:jc w:val="center"/>
                              <w:rPr>
                                <w:noProof/>
                                <w:lang w:eastAsia="nl-NL"/>
                              </w:rPr>
                            </w:pPr>
                          </w:p>
                          <w:p w14:paraId="67BCD715" w14:textId="77777777" w:rsidR="000C7BEE" w:rsidRDefault="000C7BEE" w:rsidP="000C7BEE">
                            <w:pPr>
                              <w:jc w:val="center"/>
                              <w:rPr>
                                <w:noProof/>
                                <w:lang w:eastAsia="nl-NL"/>
                              </w:rPr>
                            </w:pPr>
                          </w:p>
                          <w:p w14:paraId="52943BBC" w14:textId="77777777" w:rsidR="000C7BEE" w:rsidRDefault="000C7BEE" w:rsidP="000C7BEE">
                            <w:pPr>
                              <w:jc w:val="center"/>
                              <w:rPr>
                                <w:noProof/>
                                <w:lang w:eastAsia="nl-NL"/>
                              </w:rPr>
                            </w:pPr>
                          </w:p>
                          <w:p w14:paraId="1BC485D9" w14:textId="77777777" w:rsidR="000C7BEE" w:rsidRDefault="000C7BEE" w:rsidP="000C7BEE">
                            <w:pPr>
                              <w:jc w:val="center"/>
                              <w:rPr>
                                <w:noProof/>
                                <w:lang w:eastAsia="nl-NL"/>
                              </w:rPr>
                            </w:pPr>
                          </w:p>
                          <w:p w14:paraId="5D4F948C" w14:textId="77777777" w:rsidR="000C7BEE" w:rsidRDefault="000C7BEE" w:rsidP="000C7BEE">
                            <w:pPr>
                              <w:jc w:val="center"/>
                              <w:rPr>
                                <w:noProof/>
                                <w:lang w:eastAsia="nl-NL"/>
                              </w:rPr>
                            </w:pPr>
                          </w:p>
                          <w:p w14:paraId="510299F9" w14:textId="77777777" w:rsidR="000C7BEE" w:rsidRDefault="000C7BEE" w:rsidP="000C7BEE">
                            <w:pPr>
                              <w:jc w:val="center"/>
                              <w:rPr>
                                <w:noProof/>
                                <w:lang w:eastAsia="nl-NL"/>
                              </w:rPr>
                            </w:pPr>
                          </w:p>
                          <w:p w14:paraId="6BD9BA80" w14:textId="77777777" w:rsidR="000C7BEE" w:rsidRDefault="000C7BEE" w:rsidP="000C7BEE">
                            <w:pPr>
                              <w:jc w:val="center"/>
                              <w:rPr>
                                <w:noProof/>
                                <w:lang w:eastAsia="nl-NL"/>
                              </w:rPr>
                            </w:pPr>
                          </w:p>
                          <w:p w14:paraId="1AD4A090" w14:textId="77777777" w:rsidR="000C7BEE" w:rsidRDefault="000C7BEE" w:rsidP="000C7BEE">
                            <w:pPr>
                              <w:jc w:val="center"/>
                              <w:rPr>
                                <w:noProof/>
                                <w:lang w:eastAsia="nl-NL"/>
                              </w:rPr>
                            </w:pPr>
                          </w:p>
                          <w:p w14:paraId="6A2062B1" w14:textId="77777777" w:rsidR="000C7BEE" w:rsidRDefault="000C7BEE" w:rsidP="000C7BEE">
                            <w:pPr>
                              <w:jc w:val="center"/>
                              <w:rPr>
                                <w:noProof/>
                                <w:lang w:eastAsia="nl-NL"/>
                              </w:rPr>
                            </w:pPr>
                          </w:p>
                          <w:p w14:paraId="77770AD9" w14:textId="77777777" w:rsidR="000C7BEE" w:rsidRDefault="000C7BEE" w:rsidP="000C7BEE">
                            <w:pPr>
                              <w:jc w:val="center"/>
                              <w:rPr>
                                <w:noProof/>
                                <w:lang w:eastAsia="nl-NL"/>
                              </w:rPr>
                            </w:pPr>
                          </w:p>
                          <w:p w14:paraId="2CE80BE9" w14:textId="77777777" w:rsidR="000C7BEE" w:rsidRDefault="000C7BEE" w:rsidP="000C7BEE">
                            <w:pPr>
                              <w:jc w:val="center"/>
                              <w:rPr>
                                <w:noProof/>
                                <w:lang w:eastAsia="nl-NL"/>
                              </w:rPr>
                            </w:pPr>
                          </w:p>
                          <w:p w14:paraId="5D1DC4D5" w14:textId="77777777" w:rsidR="000C7BEE" w:rsidRDefault="000C7BEE" w:rsidP="000C7BEE">
                            <w:pPr>
                              <w:jc w:val="center"/>
                              <w:rPr>
                                <w:noProof/>
                                <w:lang w:eastAsia="nl-NL"/>
                              </w:rPr>
                            </w:pPr>
                          </w:p>
                          <w:p w14:paraId="5A14FB64" w14:textId="77777777" w:rsidR="000C7BEE" w:rsidRDefault="000C7BEE" w:rsidP="000C7BEE">
                            <w:pPr>
                              <w:jc w:val="center"/>
                              <w:rPr>
                                <w:noProof/>
                                <w:lang w:eastAsia="nl-NL"/>
                              </w:rPr>
                            </w:pPr>
                          </w:p>
                          <w:p w14:paraId="71FD0743" w14:textId="77777777" w:rsidR="000C7BEE" w:rsidRDefault="000C7BEE" w:rsidP="000C7BEE">
                            <w:pPr>
                              <w:jc w:val="center"/>
                              <w:rPr>
                                <w:noProof/>
                                <w:lang w:eastAsia="nl-NL"/>
                              </w:rPr>
                            </w:pPr>
                          </w:p>
                          <w:p w14:paraId="130C90AD" w14:textId="77777777" w:rsidR="000C7BEE" w:rsidRDefault="000C7BEE" w:rsidP="000C7BEE">
                            <w:pPr>
                              <w:jc w:val="center"/>
                              <w:rPr>
                                <w:noProof/>
                                <w:lang w:eastAsia="nl-NL"/>
                              </w:rPr>
                            </w:pPr>
                          </w:p>
                          <w:p w14:paraId="6416EFB9" w14:textId="77777777" w:rsidR="000C7BEE" w:rsidRDefault="000C7BEE" w:rsidP="000C7BEE">
                            <w:pPr>
                              <w:jc w:val="center"/>
                              <w:rPr>
                                <w:noProof/>
                                <w:lang w:eastAsia="nl-NL"/>
                              </w:rPr>
                            </w:pPr>
                          </w:p>
                          <w:p w14:paraId="5EF772DB" w14:textId="77777777" w:rsidR="000C7BEE" w:rsidRDefault="000C7BEE" w:rsidP="000C7BEE">
                            <w:pPr>
                              <w:jc w:val="center"/>
                              <w:rPr>
                                <w:noProof/>
                                <w:lang w:eastAsia="nl-NL"/>
                              </w:rPr>
                            </w:pPr>
                          </w:p>
                          <w:p w14:paraId="55FE35EA" w14:textId="77777777" w:rsidR="000C7BEE" w:rsidRDefault="003D1BEC" w:rsidP="000C7BEE">
                            <w:pPr>
                              <w:jc w:val="center"/>
                              <w:rPr>
                                <w:noProof/>
                                <w:lang w:eastAsia="nl-NL"/>
                              </w:rPr>
                            </w:pPr>
                            <w:r>
                              <w:rPr>
                                <w:noProof/>
                                <w:lang w:eastAsia="nl-NL"/>
                              </w:rPr>
                              <w:drawing>
                                <wp:inline distT="0" distB="0" distL="0" distR="0" wp14:anchorId="7CEE1BC6" wp14:editId="55AC6D58">
                                  <wp:extent cx="4743568" cy="3619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46827" cy="3621987"/>
                                          </a:xfrm>
                                          <a:prstGeom prst="rect">
                                            <a:avLst/>
                                          </a:prstGeom>
                                        </pic:spPr>
                                      </pic:pic>
                                    </a:graphicData>
                                  </a:graphic>
                                </wp:inline>
                              </w:drawing>
                            </w:r>
                          </w:p>
                          <w:p w14:paraId="1467439A" w14:textId="77777777" w:rsidR="000C7BEE" w:rsidRDefault="000C7BEE" w:rsidP="000C7BEE">
                            <w:pPr>
                              <w:jc w:val="center"/>
                              <w:rPr>
                                <w:noProof/>
                                <w:lang w:eastAsia="nl-NL"/>
                              </w:rPr>
                            </w:pPr>
                          </w:p>
                          <w:p w14:paraId="58992C82" w14:textId="77777777" w:rsidR="000C7BEE" w:rsidRDefault="000C7BEE" w:rsidP="000C7BEE">
                            <w:pPr>
                              <w:jc w:val="center"/>
                              <w:rPr>
                                <w:noProof/>
                                <w:lang w:eastAsia="nl-NL"/>
                              </w:rPr>
                            </w:pPr>
                          </w:p>
                          <w:p w14:paraId="074D4E99" w14:textId="77777777" w:rsidR="000C7BEE" w:rsidRDefault="000C7BEE" w:rsidP="000C7BEE">
                            <w:pPr>
                              <w:jc w:val="center"/>
                              <w:rPr>
                                <w:noProof/>
                                <w:lang w:eastAsia="nl-NL"/>
                              </w:rPr>
                            </w:pPr>
                          </w:p>
                          <w:p w14:paraId="3BCCEF1E" w14:textId="77777777" w:rsidR="000C7BEE" w:rsidRDefault="000C7BEE" w:rsidP="000C7BEE">
                            <w:pPr>
                              <w:jc w:val="center"/>
                              <w:rPr>
                                <w:noProof/>
                                <w:lang w:eastAsia="nl-NL"/>
                              </w:rPr>
                            </w:pPr>
                          </w:p>
                          <w:p w14:paraId="3FFE19D4" w14:textId="77777777" w:rsidR="000C7BEE" w:rsidRDefault="000C7BEE" w:rsidP="000C7BEE">
                            <w:pPr>
                              <w:jc w:val="center"/>
                            </w:pPr>
                          </w:p>
                        </w:txbxContent>
                      </v:textbox>
                    </v:rect>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072"/>
          </w:tblGrid>
          <w:tr w:rsidR="000C7BEE" w14:paraId="7CA11DE7" w14:textId="77777777">
            <w:trPr>
              <w:trHeight w:val="360"/>
            </w:trPr>
            <w:tc>
              <w:tcPr>
                <w:tcW w:w="9576" w:type="dxa"/>
              </w:tcPr>
              <w:p w14:paraId="1A20EFED" w14:textId="77777777" w:rsidR="000C7BEE" w:rsidRDefault="000E2B93">
                <w:pPr>
                  <w:pStyle w:val="Geenafstand"/>
                  <w:jc w:val="center"/>
                  <w:rPr>
                    <w:color w:val="000000" w:themeColor="text1"/>
                    <w:sz w:val="32"/>
                    <w:szCs w:val="32"/>
                  </w:rPr>
                </w:pPr>
                <w:sdt>
                  <w:sdtPr>
                    <w:rPr>
                      <w:rFonts w:ascii="Verdana" w:hAnsi="Verdana"/>
                      <w:color w:val="000000" w:themeColor="text1"/>
                      <w:sz w:val="32"/>
                      <w:szCs w:val="32"/>
                    </w:rPr>
                    <w:alias w:val="Ondertitel"/>
                    <w:id w:val="19000717"/>
                    <w:placeholder>
                      <w:docPart w:val="EB3253E97029413E93610A83A12EE8DD"/>
                    </w:placeholder>
                    <w:dataBinding w:prefixMappings="xmlns:ns0='http://schemas.openxmlformats.org/package/2006/metadata/core-properties' xmlns:ns1='http://purl.org/dc/elements/1.1/'" w:xpath="/ns0:coreProperties[1]/ns1:subject[1]" w:storeItemID="{6C3C8BC8-F283-45AE-878A-BAB7291924A1}"/>
                    <w:text/>
                  </w:sdtPr>
                  <w:sdtEndPr/>
                  <w:sdtContent>
                    <w:r w:rsidR="000C7BEE" w:rsidRPr="000C7BEE">
                      <w:rPr>
                        <w:rFonts w:ascii="Verdana" w:hAnsi="Verdana"/>
                        <w:color w:val="000000" w:themeColor="text1"/>
                        <w:sz w:val="32"/>
                        <w:szCs w:val="32"/>
                      </w:rPr>
                      <w:t>Participatiewet</w:t>
                    </w:r>
                  </w:sdtContent>
                </w:sdt>
                <w:r w:rsidR="000C7BEE">
                  <w:rPr>
                    <w:color w:val="000000" w:themeColor="text1"/>
                    <w:sz w:val="32"/>
                    <w:szCs w:val="32"/>
                  </w:rPr>
                  <w:t xml:space="preserve"> |</w:t>
                </w:r>
              </w:p>
            </w:tc>
          </w:tr>
        </w:tbl>
        <w:p w14:paraId="4C0519B5" w14:textId="77777777" w:rsidR="000C7BEE" w:rsidRDefault="000C7BEE">
          <w:pPr>
            <w:tabs>
              <w:tab w:val="clear" w:pos="113"/>
            </w:tabs>
            <w:spacing w:after="200" w:line="276" w:lineRule="auto"/>
          </w:pPr>
          <w:r>
            <w:rPr>
              <w:noProof/>
              <w:color w:val="EEECE1" w:themeColor="background2"/>
              <w:sz w:val="32"/>
              <w:szCs w:val="32"/>
            </w:rPr>
            <mc:AlternateContent>
              <mc:Choice Requires="wps">
                <w:drawing>
                  <wp:anchor distT="0" distB="0" distL="114300" distR="114300" simplePos="0" relativeHeight="251660288" behindDoc="0" locked="0" layoutInCell="0" allowOverlap="1" wp14:anchorId="4A298898" wp14:editId="366A1B91">
                    <wp:simplePos x="0" y="0"/>
                    <wp:positionH relativeFrom="page">
                      <wp:posOffset>375222</wp:posOffset>
                    </wp:positionH>
                    <wp:positionV relativeFrom="page">
                      <wp:posOffset>2589530</wp:posOffset>
                    </wp:positionV>
                    <wp:extent cx="6995160" cy="939165"/>
                    <wp:effectExtent l="0" t="0" r="0" b="0"/>
                    <wp:wrapNone/>
                    <wp:docPr id="12" name="Rechthoe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062"/>
                                  <w:gridCol w:w="8249"/>
                                </w:tblGrid>
                                <w:tr w:rsidR="003D1BEC" w14:paraId="0065FDD0" w14:textId="77777777">
                                  <w:trPr>
                                    <w:trHeight w:val="1080"/>
                                  </w:trPr>
                                  <w:tc>
                                    <w:tcPr>
                                      <w:tcW w:w="1000" w:type="pct"/>
                                      <w:shd w:val="clear" w:color="auto" w:fill="000000" w:themeFill="text1"/>
                                      <w:vAlign w:val="center"/>
                                    </w:tcPr>
                                    <w:p w14:paraId="19F59167" w14:textId="77777777" w:rsidR="000C7BEE" w:rsidRDefault="000C7BEE">
                                      <w:pPr>
                                        <w:pStyle w:val="Geenafstand"/>
                                        <w:rPr>
                                          <w:smallCaps/>
                                          <w:sz w:val="40"/>
                                          <w:szCs w:val="40"/>
                                        </w:rPr>
                                      </w:pPr>
                                    </w:p>
                                  </w:tc>
                                  <w:sdt>
                                    <w:sdtPr>
                                      <w:rPr>
                                        <w:rFonts w:ascii="Verdana" w:hAnsi="Verdana"/>
                                        <w:b/>
                                        <w:smallCaps/>
                                        <w:color w:val="FFFFFF" w:themeColor="background1"/>
                                        <w:sz w:val="48"/>
                                        <w:szCs w:val="48"/>
                                      </w:rPr>
                                      <w:alias w:val="Titel"/>
                                      <w:id w:val="-204328596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14:paraId="7CD7DDD4" w14:textId="77777777" w:rsidR="000C7BEE" w:rsidRDefault="000C7BEE">
                                          <w:pPr>
                                            <w:pStyle w:val="Geenafstand"/>
                                            <w:rPr>
                                              <w:smallCaps/>
                                              <w:color w:val="FFFFFF" w:themeColor="background1"/>
                                              <w:sz w:val="48"/>
                                              <w:szCs w:val="48"/>
                                            </w:rPr>
                                          </w:pPr>
                                          <w:r w:rsidRPr="003D1BEC">
                                            <w:rPr>
                                              <w:rFonts w:ascii="Verdana" w:hAnsi="Verdana"/>
                                              <w:b/>
                                              <w:smallCaps/>
                                              <w:color w:val="FFFFFF" w:themeColor="background1"/>
                                              <w:sz w:val="48"/>
                                              <w:szCs w:val="48"/>
                                            </w:rPr>
                                            <w:t>WETTELIJK KADER   BIJZONDERE BIJSTAND</w:t>
                                          </w:r>
                                        </w:p>
                                      </w:tc>
                                    </w:sdtContent>
                                  </w:sdt>
                                </w:tr>
                              </w:tbl>
                              <w:p w14:paraId="63C6C856" w14:textId="77777777" w:rsidR="000C7BEE" w:rsidRDefault="000C7BEE">
                                <w:pPr>
                                  <w:pStyle w:val="Geenafstand"/>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4A298898" id="Rechthoek 42" o:spid="_x0000_s1029" style="position:absolute;margin-left:29.55pt;margin-top:203.9pt;width:550.8pt;height:73.95pt;z-index:25166028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062"/>
                            <w:gridCol w:w="8249"/>
                          </w:tblGrid>
                          <w:tr w:rsidR="003D1BEC" w14:paraId="0065FDD0" w14:textId="77777777">
                            <w:trPr>
                              <w:trHeight w:val="1080"/>
                            </w:trPr>
                            <w:tc>
                              <w:tcPr>
                                <w:tcW w:w="1000" w:type="pct"/>
                                <w:shd w:val="clear" w:color="auto" w:fill="000000" w:themeFill="text1"/>
                                <w:vAlign w:val="center"/>
                              </w:tcPr>
                              <w:p w14:paraId="19F59167" w14:textId="77777777" w:rsidR="000C7BEE" w:rsidRDefault="000C7BEE">
                                <w:pPr>
                                  <w:pStyle w:val="Geenafstand"/>
                                  <w:rPr>
                                    <w:smallCaps/>
                                    <w:sz w:val="40"/>
                                    <w:szCs w:val="40"/>
                                  </w:rPr>
                                </w:pPr>
                              </w:p>
                            </w:tc>
                            <w:sdt>
                              <w:sdtPr>
                                <w:rPr>
                                  <w:rFonts w:ascii="Verdana" w:hAnsi="Verdana"/>
                                  <w:b/>
                                  <w:smallCaps/>
                                  <w:color w:val="FFFFFF" w:themeColor="background1"/>
                                  <w:sz w:val="48"/>
                                  <w:szCs w:val="48"/>
                                </w:rPr>
                                <w:alias w:val="Titel"/>
                                <w:id w:val="-2043285968"/>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14:paraId="7CD7DDD4" w14:textId="77777777" w:rsidR="000C7BEE" w:rsidRDefault="000C7BEE">
                                    <w:pPr>
                                      <w:pStyle w:val="Geenafstand"/>
                                      <w:rPr>
                                        <w:smallCaps/>
                                        <w:color w:val="FFFFFF" w:themeColor="background1"/>
                                        <w:sz w:val="48"/>
                                        <w:szCs w:val="48"/>
                                      </w:rPr>
                                    </w:pPr>
                                    <w:r w:rsidRPr="003D1BEC">
                                      <w:rPr>
                                        <w:rFonts w:ascii="Verdana" w:hAnsi="Verdana"/>
                                        <w:b/>
                                        <w:smallCaps/>
                                        <w:color w:val="FFFFFF" w:themeColor="background1"/>
                                        <w:sz w:val="48"/>
                                        <w:szCs w:val="48"/>
                                      </w:rPr>
                                      <w:t>WETTELIJK KADER   BIJZONDERE BIJSTAND</w:t>
                                    </w:r>
                                  </w:p>
                                </w:tc>
                              </w:sdtContent>
                            </w:sdt>
                          </w:tr>
                        </w:tbl>
                        <w:p w14:paraId="63C6C856" w14:textId="77777777" w:rsidR="000C7BEE" w:rsidRDefault="000C7BEE">
                          <w:pPr>
                            <w:pStyle w:val="Geenafstand"/>
                            <w:spacing w:line="14" w:lineRule="exact"/>
                          </w:pPr>
                        </w:p>
                      </w:txbxContent>
                    </v:textbox>
                    <w10:wrap anchorx="page" anchory="page"/>
                  </v:rect>
                </w:pict>
              </mc:Fallback>
            </mc:AlternateContent>
          </w:r>
          <w:r>
            <w:br w:type="page"/>
          </w:r>
        </w:p>
      </w:sdtContent>
    </w:sdt>
    <w:p w14:paraId="7AB81914" w14:textId="77777777" w:rsidR="004A106B" w:rsidRPr="00A24AF9" w:rsidRDefault="004A3C53" w:rsidP="004A106B">
      <w:pPr>
        <w:rPr>
          <w:b/>
          <w:sz w:val="40"/>
          <w:szCs w:val="40"/>
        </w:rPr>
      </w:pPr>
      <w:r w:rsidRPr="00A24AF9">
        <w:rPr>
          <w:b/>
          <w:sz w:val="40"/>
          <w:szCs w:val="40"/>
        </w:rPr>
        <w:t>Wettelijk kader</w:t>
      </w:r>
    </w:p>
    <w:p w14:paraId="03A71CCA" w14:textId="77777777" w:rsidR="004A106B" w:rsidRDefault="004A106B" w:rsidP="004A106B">
      <w:pPr>
        <w:rPr>
          <w:b/>
        </w:rPr>
      </w:pPr>
    </w:p>
    <w:p w14:paraId="3D082310" w14:textId="77777777" w:rsidR="004A106B" w:rsidRPr="00C75CD1" w:rsidRDefault="004A106B" w:rsidP="004A106B">
      <w:pPr>
        <w:rPr>
          <w:b/>
        </w:rPr>
      </w:pPr>
      <w:r w:rsidRPr="00C75CD1">
        <w:rPr>
          <w:b/>
        </w:rPr>
        <w:t xml:space="preserve">Artikel 35 lid 1 PW: </w:t>
      </w:r>
    </w:p>
    <w:p w14:paraId="7C35E0B2" w14:textId="77777777" w:rsidR="004A106B" w:rsidRPr="00751813" w:rsidRDefault="00A24AF9" w:rsidP="004A106B">
      <w:pPr>
        <w:tabs>
          <w:tab w:val="clear" w:pos="113"/>
          <w:tab w:val="left" w:pos="709"/>
        </w:tabs>
      </w:pPr>
      <w:r>
        <w:t>R</w:t>
      </w:r>
      <w:r w:rsidR="004A106B" w:rsidRPr="00751813">
        <w:t xml:space="preserve">echt op bijzondere bijstand alleen voor kosten die in het individuele geval </w:t>
      </w:r>
      <w:r w:rsidR="004A106B" w:rsidRPr="00751813">
        <w:tab/>
        <w:t>noodzakelijk zijn wegens bijzondere omstandigheden</w:t>
      </w:r>
    </w:p>
    <w:p w14:paraId="39F9FC3C" w14:textId="77777777" w:rsidR="004A106B" w:rsidRDefault="004A106B" w:rsidP="004A106B">
      <w:pPr>
        <w:tabs>
          <w:tab w:val="clear" w:pos="113"/>
          <w:tab w:val="left" w:pos="709"/>
        </w:tabs>
        <w:rPr>
          <w:lang w:val="en-US"/>
        </w:rPr>
      </w:pPr>
      <w:r>
        <w:rPr>
          <w:lang w:val="en-US"/>
        </w:rPr>
        <w:tab/>
      </w:r>
    </w:p>
    <w:p w14:paraId="464E4F1B" w14:textId="77777777" w:rsidR="004A106B" w:rsidRDefault="00A24AF9" w:rsidP="004A106B">
      <w:pPr>
        <w:tabs>
          <w:tab w:val="clear" w:pos="113"/>
          <w:tab w:val="left" w:pos="709"/>
        </w:tabs>
        <w:rPr>
          <w:lang w:val="en-US"/>
        </w:rPr>
      </w:pPr>
      <w:r>
        <w:rPr>
          <w:lang w:val="en-US"/>
        </w:rPr>
        <w:t>D</w:t>
      </w:r>
      <w:r w:rsidR="004A106B" w:rsidRPr="00751813">
        <w:rPr>
          <w:lang w:val="en-US"/>
        </w:rPr>
        <w:t>eze kosten kunnen niet voldaan worden uit de</w:t>
      </w:r>
      <w:r w:rsidR="004A106B">
        <w:rPr>
          <w:lang w:val="en-US"/>
        </w:rPr>
        <w:t xml:space="preserve"> bijstandsnorm, de individuele </w:t>
      </w:r>
      <w:r w:rsidR="004A106B" w:rsidRPr="00751813">
        <w:rPr>
          <w:lang w:val="en-US"/>
        </w:rPr>
        <w:t>inkomenstoeslag, de individuele studietoesla</w:t>
      </w:r>
      <w:r w:rsidR="004A106B">
        <w:rPr>
          <w:lang w:val="en-US"/>
        </w:rPr>
        <w:t xml:space="preserve">g, het vermogen en het inkomen </w:t>
      </w:r>
      <w:r w:rsidR="004A106B" w:rsidRPr="00751813">
        <w:rPr>
          <w:lang w:val="en-US"/>
        </w:rPr>
        <w:t>voorzover dit meer bedraagt dan de bijstandsnorm (draagkracht)</w:t>
      </w:r>
    </w:p>
    <w:p w14:paraId="453D9952" w14:textId="77777777" w:rsidR="004A106B" w:rsidRPr="00751813" w:rsidRDefault="004A106B" w:rsidP="004A106B">
      <w:pPr>
        <w:tabs>
          <w:tab w:val="clear" w:pos="113"/>
          <w:tab w:val="left" w:pos="709"/>
        </w:tabs>
      </w:pPr>
    </w:p>
    <w:p w14:paraId="672FC8CF" w14:textId="77777777" w:rsidR="004A106B" w:rsidRPr="00C75CD1" w:rsidRDefault="004A106B" w:rsidP="004A106B">
      <w:pPr>
        <w:rPr>
          <w:b/>
        </w:rPr>
      </w:pPr>
      <w:r w:rsidRPr="00C75CD1">
        <w:rPr>
          <w:b/>
        </w:rPr>
        <w:t>Artikel 35 lid 2 PW:</w:t>
      </w:r>
    </w:p>
    <w:p w14:paraId="2F37AE3A" w14:textId="77777777" w:rsidR="004A106B" w:rsidRDefault="004A106B" w:rsidP="004A106B">
      <w:r w:rsidRPr="00751813">
        <w:t>Maximum drempelbedrag € 132,00</w:t>
      </w:r>
    </w:p>
    <w:p w14:paraId="0623B8AC" w14:textId="77777777" w:rsidR="004A106B" w:rsidRDefault="004A106B" w:rsidP="004A106B"/>
    <w:p w14:paraId="23704A8B" w14:textId="77777777" w:rsidR="004A106B" w:rsidRPr="00843DC3" w:rsidRDefault="004A106B" w:rsidP="004A106B">
      <w:pPr>
        <w:rPr>
          <w:b/>
        </w:rPr>
      </w:pPr>
      <w:r w:rsidRPr="00843DC3">
        <w:rPr>
          <w:b/>
        </w:rPr>
        <w:t>Artikel 35 lid 3 PW</w:t>
      </w:r>
      <w:r>
        <w:rPr>
          <w:b/>
        </w:rPr>
        <w:t>:</w:t>
      </w:r>
    </w:p>
    <w:p w14:paraId="25E888D8" w14:textId="77777777" w:rsidR="004A106B" w:rsidRPr="00751813" w:rsidRDefault="004A106B" w:rsidP="004A106B">
      <w:r w:rsidRPr="00A24AF9">
        <w:rPr>
          <w:i/>
        </w:rPr>
        <w:t>Uitsluitend mogelijk</w:t>
      </w:r>
      <w:r w:rsidRPr="00751813">
        <w:t>:</w:t>
      </w:r>
    </w:p>
    <w:p w14:paraId="64D691D8" w14:textId="77777777" w:rsidR="004A106B" w:rsidRPr="00751813" w:rsidRDefault="004A106B" w:rsidP="004A106B">
      <w:r>
        <w:t>I</w:t>
      </w:r>
      <w:r w:rsidRPr="00751813">
        <w:t>n de vorm van een collectieve aanvullende zorgverzekering of in de vorm van een tegemoetkoming in de kosten van de premie van een dergelijke verzekering zonder dat wordt nagegaan of ten aanzien van die persoon de kosten van die verzekering of die premie ook daadwerkelijk noodzakelijk zijn gemaakt (artikel 35 lid 3 Participatiewet)</w:t>
      </w:r>
    </w:p>
    <w:p w14:paraId="16A60155" w14:textId="77777777" w:rsidR="004A106B" w:rsidRDefault="004A106B" w:rsidP="004A106B">
      <w:pPr>
        <w:rPr>
          <w:lang w:val="en-US"/>
        </w:rPr>
      </w:pPr>
    </w:p>
    <w:p w14:paraId="798DE900" w14:textId="77777777" w:rsidR="004A106B" w:rsidRPr="00751813" w:rsidRDefault="004A106B" w:rsidP="004A106B">
      <w:r w:rsidRPr="00751813">
        <w:rPr>
          <w:lang w:val="en-US"/>
        </w:rPr>
        <w:t>Uitvoering van de categoriale bijzondere bijstand is een gemeentelijke bevoegdheid</w:t>
      </w:r>
      <w:r>
        <w:rPr>
          <w:lang w:val="en-US"/>
        </w:rPr>
        <w:t>.</w:t>
      </w:r>
    </w:p>
    <w:p w14:paraId="54309E02" w14:textId="77777777" w:rsidR="004A106B" w:rsidRDefault="004A106B" w:rsidP="004A106B"/>
    <w:p w14:paraId="682A9A0D" w14:textId="77777777" w:rsidR="004A106B" w:rsidRPr="00751813" w:rsidRDefault="004A106B" w:rsidP="004A106B">
      <w:r w:rsidRPr="00751813">
        <w:t>Geen onderscheid in de doelgroep tussen personen met en personen zonder bijstand</w:t>
      </w:r>
      <w:r>
        <w:t>.</w:t>
      </w:r>
    </w:p>
    <w:p w14:paraId="4564D112" w14:textId="77777777" w:rsidR="004A106B" w:rsidRDefault="004A106B" w:rsidP="004A106B"/>
    <w:p w14:paraId="47B56C0A" w14:textId="77777777" w:rsidR="004A106B" w:rsidRPr="00751813" w:rsidRDefault="004A106B" w:rsidP="004A106B">
      <w:r w:rsidRPr="00751813">
        <w:t>Geen recht indien er een voorliggende voorziening is</w:t>
      </w:r>
      <w:r>
        <w:t>.</w:t>
      </w:r>
    </w:p>
    <w:p w14:paraId="15FEA6EF" w14:textId="77777777" w:rsidR="004A106B" w:rsidRDefault="004A106B" w:rsidP="004A106B"/>
    <w:p w14:paraId="6556D67E" w14:textId="77777777" w:rsidR="004A106B" w:rsidRPr="00751813" w:rsidRDefault="004A106B" w:rsidP="004A106B">
      <w:r w:rsidRPr="00751813">
        <w:t>Individuele bijzondere bijstand voor de betreffende kosten aan personen die buiten de doelgroep vallen blijft mogelijk</w:t>
      </w:r>
      <w:r>
        <w:t>.</w:t>
      </w:r>
    </w:p>
    <w:p w14:paraId="4F6F9E67" w14:textId="77777777" w:rsidR="004A106B" w:rsidRDefault="004A106B" w:rsidP="004A106B"/>
    <w:p w14:paraId="081CAE36" w14:textId="77777777" w:rsidR="00A24AF9" w:rsidRPr="00751813" w:rsidRDefault="00A24AF9" w:rsidP="00A24AF9">
      <w:r w:rsidRPr="00C75CD1">
        <w:rPr>
          <w:b/>
        </w:rPr>
        <w:t>Artikel 5 onder d PW:</w:t>
      </w:r>
      <w:r>
        <w:t xml:space="preserve"> </w:t>
      </w:r>
      <w:r w:rsidRPr="00751813">
        <w:t>Definitie bijzondere bijstand</w:t>
      </w:r>
    </w:p>
    <w:p w14:paraId="4F540A75" w14:textId="77777777" w:rsidR="00A24AF9" w:rsidRPr="00A24AF9" w:rsidRDefault="00A24AF9" w:rsidP="00A24AF9">
      <w:pPr>
        <w:shd w:val="clear" w:color="auto" w:fill="FFFFFF"/>
        <w:tabs>
          <w:tab w:val="clear" w:pos="113"/>
        </w:tabs>
        <w:rPr>
          <w:rFonts w:eastAsia="Times New Roman" w:cs="Arial"/>
          <w:color w:val="000000"/>
          <w:szCs w:val="20"/>
          <w:lang w:val="en" w:eastAsia="nl-NL"/>
        </w:rPr>
      </w:pPr>
      <w:r w:rsidRPr="00A24AF9">
        <w:rPr>
          <w:rFonts w:eastAsia="Times New Roman" w:cs="Arial"/>
          <w:szCs w:val="20"/>
          <w:lang w:val="en" w:eastAsia="nl-NL"/>
        </w:rPr>
        <w:fldChar w:fldCharType="begin"/>
      </w:r>
      <w:r w:rsidRPr="00A24AF9">
        <w:rPr>
          <w:rFonts w:eastAsia="Times New Roman" w:cs="Arial"/>
          <w:szCs w:val="20"/>
          <w:lang w:val="en" w:eastAsia="nl-NL"/>
        </w:rPr>
        <w:instrText xml:space="preserve"> HYPERLINK "https://maxius.nl/participatiewet/artikel5" \o "Bekijk Artikel 5. Bijstand en voorliggende voorziening van Participatiewet" </w:instrText>
      </w:r>
      <w:r w:rsidRPr="00A24AF9">
        <w:rPr>
          <w:rFonts w:eastAsia="Times New Roman" w:cs="Arial"/>
          <w:szCs w:val="20"/>
          <w:lang w:val="en" w:eastAsia="nl-NL"/>
        </w:rPr>
        <w:fldChar w:fldCharType="separate"/>
      </w:r>
    </w:p>
    <w:p w14:paraId="66221739" w14:textId="77777777" w:rsidR="00A24AF9" w:rsidRPr="00A24AF9" w:rsidRDefault="00A24AF9" w:rsidP="00A24AF9">
      <w:pPr>
        <w:shd w:val="clear" w:color="auto" w:fill="FFFFFF"/>
        <w:tabs>
          <w:tab w:val="clear" w:pos="113"/>
        </w:tabs>
        <w:outlineLvl w:val="4"/>
        <w:rPr>
          <w:rFonts w:eastAsia="Times New Roman" w:cs="Arial"/>
          <w:b/>
          <w:bCs/>
          <w:color w:val="000000"/>
          <w:szCs w:val="20"/>
          <w:lang w:val="en" w:eastAsia="nl-NL"/>
        </w:rPr>
      </w:pPr>
      <w:r w:rsidRPr="00A24AF9">
        <w:rPr>
          <w:rFonts w:eastAsia="Times New Roman" w:cs="Arial"/>
          <w:b/>
          <w:bCs/>
          <w:color w:val="000000"/>
          <w:szCs w:val="20"/>
          <w:lang w:val="en" w:eastAsia="nl-NL"/>
        </w:rPr>
        <w:t>Bijstand en voorliggende voorziening</w:t>
      </w:r>
    </w:p>
    <w:p w14:paraId="44E1D50D" w14:textId="77777777" w:rsidR="00A24AF9" w:rsidRPr="00A24AF9" w:rsidRDefault="00A24AF9" w:rsidP="00A24AF9">
      <w:pPr>
        <w:shd w:val="clear" w:color="auto" w:fill="FFFFFF"/>
        <w:tabs>
          <w:tab w:val="clear" w:pos="113"/>
        </w:tabs>
        <w:rPr>
          <w:rFonts w:eastAsia="Times New Roman" w:cs="Arial"/>
          <w:szCs w:val="20"/>
          <w:lang w:val="en" w:eastAsia="nl-NL"/>
        </w:rPr>
      </w:pPr>
      <w:r w:rsidRPr="00A24AF9">
        <w:rPr>
          <w:rFonts w:eastAsia="Times New Roman" w:cs="Arial"/>
          <w:szCs w:val="20"/>
          <w:lang w:val="en" w:eastAsia="nl-NL"/>
        </w:rPr>
        <w:fldChar w:fldCharType="end"/>
      </w:r>
      <w:r w:rsidRPr="00A24AF9">
        <w:rPr>
          <w:rFonts w:eastAsia="Times New Roman" w:cs="Arial"/>
          <w:szCs w:val="20"/>
          <w:lang w:val="en" w:eastAsia="nl-NL"/>
        </w:rPr>
        <w:t xml:space="preserve">In deze wet en de daarop berustende bepalingen wordt verstaan onder: </w:t>
      </w:r>
    </w:p>
    <w:p w14:paraId="26B72A6B" w14:textId="77777777" w:rsidR="00A24AF9" w:rsidRPr="00A24AF9" w:rsidRDefault="000E2B93" w:rsidP="00A24AF9">
      <w:pPr>
        <w:shd w:val="clear" w:color="auto" w:fill="FFFFFF"/>
        <w:tabs>
          <w:tab w:val="clear" w:pos="113"/>
        </w:tabs>
        <w:rPr>
          <w:rFonts w:eastAsia="Times New Roman" w:cs="Arial"/>
          <w:szCs w:val="20"/>
          <w:lang w:val="en" w:eastAsia="nl-NL"/>
        </w:rPr>
      </w:pPr>
      <w:hyperlink r:id="rId12" w:history="1">
        <w:r w:rsidR="00A24AF9" w:rsidRPr="00A24AF9">
          <w:rPr>
            <w:rFonts w:eastAsia="Times New Roman" w:cs="Arial"/>
            <w:b/>
            <w:bCs/>
            <w:color w:val="000000"/>
            <w:szCs w:val="20"/>
            <w:lang w:val="en" w:eastAsia="nl-NL"/>
          </w:rPr>
          <w:t>a.</w:t>
        </w:r>
      </w:hyperlink>
      <w:r w:rsidR="00A24AF9" w:rsidRPr="00A24AF9">
        <w:rPr>
          <w:rFonts w:eastAsia="Times New Roman" w:cs="Arial"/>
          <w:szCs w:val="20"/>
          <w:lang w:val="en" w:eastAsia="nl-NL"/>
        </w:rPr>
        <w:t xml:space="preserve"> bijstand: algemene en bijzondere bijstand; </w:t>
      </w:r>
    </w:p>
    <w:p w14:paraId="5BE3046A" w14:textId="77777777" w:rsidR="00A24AF9" w:rsidRPr="00A24AF9" w:rsidRDefault="000E2B93" w:rsidP="00A24AF9">
      <w:pPr>
        <w:shd w:val="clear" w:color="auto" w:fill="FFFFFF"/>
        <w:tabs>
          <w:tab w:val="clear" w:pos="113"/>
        </w:tabs>
        <w:rPr>
          <w:rFonts w:eastAsia="Times New Roman" w:cs="Arial"/>
          <w:szCs w:val="20"/>
          <w:lang w:val="en" w:eastAsia="nl-NL"/>
        </w:rPr>
      </w:pPr>
      <w:hyperlink r:id="rId13" w:history="1">
        <w:r w:rsidR="00A24AF9" w:rsidRPr="00A24AF9">
          <w:rPr>
            <w:rFonts w:eastAsia="Times New Roman" w:cs="Arial"/>
            <w:b/>
            <w:bCs/>
            <w:color w:val="000000"/>
            <w:szCs w:val="20"/>
            <w:lang w:val="en" w:eastAsia="nl-NL"/>
          </w:rPr>
          <w:t>b.</w:t>
        </w:r>
      </w:hyperlink>
      <w:r w:rsidR="00A24AF9" w:rsidRPr="00A24AF9">
        <w:rPr>
          <w:rFonts w:eastAsia="Times New Roman" w:cs="Arial"/>
          <w:szCs w:val="20"/>
          <w:lang w:val="en" w:eastAsia="nl-NL"/>
        </w:rPr>
        <w:t xml:space="preserve"> algemene bijstand: de bijstand ter voorziening in de algemeen noodzakelijke kosten van het bestaan; </w:t>
      </w:r>
    </w:p>
    <w:p w14:paraId="2F2D4388" w14:textId="77777777" w:rsidR="00A24AF9" w:rsidRPr="00A24AF9" w:rsidRDefault="000E2B93" w:rsidP="00A24AF9">
      <w:pPr>
        <w:shd w:val="clear" w:color="auto" w:fill="FFFFFF"/>
        <w:tabs>
          <w:tab w:val="clear" w:pos="113"/>
        </w:tabs>
        <w:rPr>
          <w:rFonts w:eastAsia="Times New Roman" w:cs="Arial"/>
          <w:szCs w:val="20"/>
          <w:lang w:val="en" w:eastAsia="nl-NL"/>
        </w:rPr>
      </w:pPr>
      <w:hyperlink r:id="rId14" w:history="1">
        <w:r w:rsidR="00A24AF9" w:rsidRPr="00A24AF9">
          <w:rPr>
            <w:rFonts w:eastAsia="Times New Roman" w:cs="Arial"/>
            <w:b/>
            <w:bCs/>
            <w:color w:val="000000"/>
            <w:szCs w:val="20"/>
            <w:lang w:val="en" w:eastAsia="nl-NL"/>
          </w:rPr>
          <w:t>c.</w:t>
        </w:r>
      </w:hyperlink>
      <w:r w:rsidR="00A24AF9" w:rsidRPr="00A24AF9">
        <w:rPr>
          <w:rFonts w:eastAsia="Times New Roman" w:cs="Arial"/>
          <w:szCs w:val="20"/>
          <w:lang w:val="en" w:eastAsia="nl-NL"/>
        </w:rPr>
        <w:t xml:space="preserve"> bijstandsnorm: de op grond van </w:t>
      </w:r>
      <w:hyperlink r:id="rId15" w:history="1">
        <w:r w:rsidR="00A24AF9" w:rsidRPr="00A24AF9">
          <w:rPr>
            <w:rFonts w:eastAsia="Times New Roman" w:cs="Arial"/>
            <w:color w:val="000000"/>
            <w:szCs w:val="20"/>
            <w:lang w:val="en" w:eastAsia="nl-NL"/>
          </w:rPr>
          <w:t>paragraaf 3.2</w:t>
        </w:r>
      </w:hyperlink>
      <w:r w:rsidR="00A24AF9" w:rsidRPr="00A24AF9">
        <w:rPr>
          <w:rFonts w:eastAsia="Times New Roman" w:cs="Arial"/>
          <w:szCs w:val="20"/>
          <w:lang w:val="en" w:eastAsia="nl-NL"/>
        </w:rPr>
        <w:t xml:space="preserve">, op de belanghebbende van toepassing zijnde norm, vermeerderd of verminderd met de op grond van </w:t>
      </w:r>
      <w:hyperlink r:id="rId16" w:history="1">
        <w:r w:rsidR="00A24AF9" w:rsidRPr="00A24AF9">
          <w:rPr>
            <w:rFonts w:eastAsia="Times New Roman" w:cs="Arial"/>
            <w:color w:val="000000"/>
            <w:szCs w:val="20"/>
            <w:lang w:val="en" w:eastAsia="nl-NL"/>
          </w:rPr>
          <w:t>paragraaf 3.3</w:t>
        </w:r>
      </w:hyperlink>
      <w:r w:rsidR="00A24AF9" w:rsidRPr="00A24AF9">
        <w:rPr>
          <w:rFonts w:eastAsia="Times New Roman" w:cs="Arial"/>
          <w:szCs w:val="20"/>
          <w:lang w:val="en" w:eastAsia="nl-NL"/>
        </w:rPr>
        <w:t xml:space="preserve">, door het college vastgestelde verhoging of verlaging; </w:t>
      </w:r>
    </w:p>
    <w:p w14:paraId="768476E5" w14:textId="77777777" w:rsidR="00A24AF9" w:rsidRPr="00A24AF9" w:rsidRDefault="000E2B93" w:rsidP="00A24AF9">
      <w:pPr>
        <w:shd w:val="clear" w:color="auto" w:fill="FFFFFF"/>
        <w:tabs>
          <w:tab w:val="clear" w:pos="113"/>
        </w:tabs>
        <w:rPr>
          <w:rFonts w:eastAsia="Times New Roman" w:cs="Arial"/>
          <w:szCs w:val="20"/>
          <w:lang w:val="en" w:eastAsia="nl-NL"/>
        </w:rPr>
      </w:pPr>
      <w:hyperlink r:id="rId17" w:history="1">
        <w:r w:rsidR="00A24AF9" w:rsidRPr="00A24AF9">
          <w:rPr>
            <w:rFonts w:eastAsia="Times New Roman" w:cs="Arial"/>
            <w:b/>
            <w:bCs/>
            <w:color w:val="000000"/>
            <w:szCs w:val="20"/>
            <w:lang w:val="en" w:eastAsia="nl-NL"/>
          </w:rPr>
          <w:t>d.</w:t>
        </w:r>
      </w:hyperlink>
      <w:r w:rsidR="00A24AF9" w:rsidRPr="00A24AF9">
        <w:rPr>
          <w:rFonts w:eastAsia="Times New Roman" w:cs="Arial"/>
          <w:szCs w:val="20"/>
          <w:lang w:val="en" w:eastAsia="nl-NL"/>
        </w:rPr>
        <w:t xml:space="preserve"> bijzondere bijstand: de bijstand, bedoeld in </w:t>
      </w:r>
      <w:hyperlink r:id="rId18" w:history="1">
        <w:r w:rsidR="00A24AF9" w:rsidRPr="00A24AF9">
          <w:rPr>
            <w:rFonts w:eastAsia="Times New Roman" w:cs="Arial"/>
            <w:color w:val="000000"/>
            <w:szCs w:val="20"/>
            <w:lang w:val="en" w:eastAsia="nl-NL"/>
          </w:rPr>
          <w:t>artikel 35</w:t>
        </w:r>
      </w:hyperlink>
      <w:r w:rsidR="00A24AF9" w:rsidRPr="00A24AF9">
        <w:rPr>
          <w:rFonts w:eastAsia="Times New Roman" w:cs="Arial"/>
          <w:szCs w:val="20"/>
          <w:lang w:val="en" w:eastAsia="nl-NL"/>
        </w:rPr>
        <w:t xml:space="preserve">, en de langdurigheidstoeslag, bedoeld in </w:t>
      </w:r>
      <w:hyperlink r:id="rId19" w:history="1">
        <w:r w:rsidR="00A24AF9" w:rsidRPr="00A24AF9">
          <w:rPr>
            <w:rFonts w:eastAsia="Times New Roman" w:cs="Arial"/>
            <w:color w:val="000000"/>
            <w:szCs w:val="20"/>
            <w:lang w:val="en" w:eastAsia="nl-NL"/>
          </w:rPr>
          <w:t>artikel 36</w:t>
        </w:r>
      </w:hyperlink>
      <w:r w:rsidR="00A24AF9" w:rsidRPr="00A24AF9">
        <w:rPr>
          <w:rFonts w:eastAsia="Times New Roman" w:cs="Arial"/>
          <w:szCs w:val="20"/>
          <w:lang w:val="en" w:eastAsia="nl-NL"/>
        </w:rPr>
        <w:t xml:space="preserve">; </w:t>
      </w:r>
    </w:p>
    <w:p w14:paraId="52D21BC3" w14:textId="77777777" w:rsidR="00A24AF9" w:rsidRPr="00A24AF9" w:rsidRDefault="000E2B93" w:rsidP="00A24AF9">
      <w:pPr>
        <w:shd w:val="clear" w:color="auto" w:fill="FFFFFF"/>
        <w:tabs>
          <w:tab w:val="clear" w:pos="113"/>
        </w:tabs>
        <w:rPr>
          <w:rFonts w:eastAsia="Times New Roman" w:cs="Arial"/>
          <w:szCs w:val="20"/>
          <w:lang w:val="en" w:eastAsia="nl-NL"/>
        </w:rPr>
      </w:pPr>
      <w:hyperlink r:id="rId20" w:history="1">
        <w:r w:rsidR="00A24AF9" w:rsidRPr="00A24AF9">
          <w:rPr>
            <w:rFonts w:eastAsia="Times New Roman" w:cs="Arial"/>
            <w:b/>
            <w:bCs/>
            <w:color w:val="000000"/>
            <w:szCs w:val="20"/>
            <w:lang w:val="en" w:eastAsia="nl-NL"/>
          </w:rPr>
          <w:t>e.</w:t>
        </w:r>
      </w:hyperlink>
      <w:r w:rsidR="00A24AF9" w:rsidRPr="00A24AF9">
        <w:rPr>
          <w:rFonts w:eastAsia="Times New Roman" w:cs="Arial"/>
          <w:szCs w:val="20"/>
          <w:lang w:val="en" w:eastAsia="nl-NL"/>
        </w:rPr>
        <w:t xml:space="preserve"> voorliggende voorziening: elke voorziening buiten deze wet waarop de belanghebbende of het gezin aanspraak kan maken, dan wel een beroep kan doen, ter verwerving van middelen of ter bekostiging van specifieke uitgaven. </w:t>
      </w:r>
    </w:p>
    <w:p w14:paraId="617FE952" w14:textId="77777777" w:rsidR="00A24AF9" w:rsidRDefault="00A24AF9" w:rsidP="004A106B"/>
    <w:p w14:paraId="0326D4B2" w14:textId="77777777" w:rsidR="004A106B" w:rsidRDefault="004A106B" w:rsidP="004A106B">
      <w:pPr>
        <w:ind w:left="360"/>
      </w:pPr>
    </w:p>
    <w:p w14:paraId="03BA6558" w14:textId="77777777" w:rsidR="00A24AF9" w:rsidRDefault="00A24AF9" w:rsidP="004A106B">
      <w:pPr>
        <w:rPr>
          <w:b/>
        </w:rPr>
      </w:pPr>
    </w:p>
    <w:p w14:paraId="20CE88AF" w14:textId="77777777" w:rsidR="00A24AF9" w:rsidRDefault="00A24AF9" w:rsidP="004A106B">
      <w:pPr>
        <w:rPr>
          <w:b/>
        </w:rPr>
      </w:pPr>
    </w:p>
    <w:p w14:paraId="2E5E7663" w14:textId="77777777" w:rsidR="00A24AF9" w:rsidRDefault="00A24AF9" w:rsidP="004A106B">
      <w:pPr>
        <w:rPr>
          <w:b/>
        </w:rPr>
      </w:pPr>
    </w:p>
    <w:p w14:paraId="78F06FDE" w14:textId="77777777" w:rsidR="00A24AF9" w:rsidRDefault="00A24AF9" w:rsidP="004A106B">
      <w:pPr>
        <w:rPr>
          <w:b/>
        </w:rPr>
      </w:pPr>
    </w:p>
    <w:p w14:paraId="3B008D2D" w14:textId="77777777" w:rsidR="00A24AF9" w:rsidRDefault="00A24AF9" w:rsidP="004A106B">
      <w:pPr>
        <w:rPr>
          <w:b/>
        </w:rPr>
      </w:pPr>
    </w:p>
    <w:p w14:paraId="1F34BA69" w14:textId="77777777" w:rsidR="00A24AF9" w:rsidRDefault="00A24AF9" w:rsidP="004A106B">
      <w:pPr>
        <w:rPr>
          <w:b/>
        </w:rPr>
      </w:pPr>
    </w:p>
    <w:p w14:paraId="44E0176D" w14:textId="77777777" w:rsidR="00A24AF9" w:rsidRDefault="00A24AF9" w:rsidP="004A106B">
      <w:pPr>
        <w:rPr>
          <w:b/>
        </w:rPr>
      </w:pPr>
    </w:p>
    <w:p w14:paraId="63EF7CCC" w14:textId="77777777" w:rsidR="00A24AF9" w:rsidRDefault="00A24AF9" w:rsidP="004A106B">
      <w:pPr>
        <w:rPr>
          <w:b/>
        </w:rPr>
      </w:pPr>
    </w:p>
    <w:p w14:paraId="759393E5" w14:textId="77777777" w:rsidR="00A24AF9" w:rsidRDefault="00A24AF9" w:rsidP="004A106B">
      <w:pPr>
        <w:rPr>
          <w:b/>
        </w:rPr>
      </w:pPr>
    </w:p>
    <w:p w14:paraId="399DA6B6" w14:textId="77777777" w:rsidR="00A24AF9" w:rsidRDefault="00A24AF9" w:rsidP="004A106B">
      <w:pPr>
        <w:rPr>
          <w:b/>
        </w:rPr>
      </w:pPr>
    </w:p>
    <w:p w14:paraId="70116AF5" w14:textId="77777777" w:rsidR="004A106B" w:rsidRPr="00C75CD1" w:rsidRDefault="004A106B" w:rsidP="004A106B">
      <w:pPr>
        <w:rPr>
          <w:b/>
        </w:rPr>
      </w:pPr>
      <w:r w:rsidRPr="00C75CD1">
        <w:rPr>
          <w:b/>
        </w:rPr>
        <w:t>Behandeling aanvraag voor bijzondere bijstand.</w:t>
      </w:r>
    </w:p>
    <w:p w14:paraId="674126D9" w14:textId="77777777" w:rsidR="004A106B" w:rsidRDefault="004A106B" w:rsidP="004A106B">
      <w:pPr>
        <w:ind w:left="360"/>
      </w:pPr>
    </w:p>
    <w:p w14:paraId="497C37C3" w14:textId="77777777" w:rsidR="004A106B" w:rsidRDefault="004A106B" w:rsidP="004A106B">
      <w:r>
        <w:t>Gelet op de inhoud van artikel 35 PW moet eerst artikel 11-16 PW worden beoordeeld. Pas daarna komt de verdere beoordeling van de aanvraag op artikel 35 PW aan de orde.</w:t>
      </w:r>
    </w:p>
    <w:p w14:paraId="3D740104" w14:textId="77777777" w:rsidR="004A106B" w:rsidRDefault="004A106B" w:rsidP="004A106B">
      <w:pPr>
        <w:ind w:left="360"/>
      </w:pPr>
    </w:p>
    <w:p w14:paraId="2657D3BE" w14:textId="77777777" w:rsidR="004A106B" w:rsidRDefault="004A106B" w:rsidP="00A24AF9">
      <w:r>
        <w:t>Voor de beoordeling van het recht op bijzondere bijstand geldt daarom onderstaande volgorde:</w:t>
      </w:r>
    </w:p>
    <w:p w14:paraId="1262D8F9" w14:textId="77777777" w:rsidR="004A106B" w:rsidRPr="00C75CD1" w:rsidRDefault="004A106B" w:rsidP="004A106B">
      <w:pPr>
        <w:pStyle w:val="Lijstalinea"/>
        <w:numPr>
          <w:ilvl w:val="0"/>
          <w:numId w:val="1"/>
        </w:numPr>
      </w:pPr>
      <w:r w:rsidRPr="00843DC3">
        <w:rPr>
          <w:lang w:val="en-US"/>
        </w:rPr>
        <w:t>wordt voldaan aan de vereisten van artikel 11 PW?</w:t>
      </w:r>
    </w:p>
    <w:p w14:paraId="752A7DBA" w14:textId="77777777" w:rsidR="004A106B" w:rsidRPr="00751813" w:rsidRDefault="004A106B" w:rsidP="004A106B">
      <w:pPr>
        <w:numPr>
          <w:ilvl w:val="0"/>
          <w:numId w:val="1"/>
        </w:numPr>
      </w:pPr>
      <w:r>
        <w:rPr>
          <w:lang w:val="en-US"/>
        </w:rPr>
        <w:t>kan de aanvrager van 18-21 jaar een beroep doen op de onderhoudsplicht van zijn ouders artikel 12 PW?</w:t>
      </w:r>
    </w:p>
    <w:p w14:paraId="7A264E64" w14:textId="77777777" w:rsidR="004A106B" w:rsidRPr="00751813" w:rsidRDefault="004A106B" w:rsidP="004A106B">
      <w:pPr>
        <w:numPr>
          <w:ilvl w:val="0"/>
          <w:numId w:val="1"/>
        </w:numPr>
      </w:pPr>
      <w:r>
        <w:rPr>
          <w:lang w:val="en-US"/>
        </w:rPr>
        <w:t>i</w:t>
      </w:r>
      <w:r w:rsidRPr="00751813">
        <w:rPr>
          <w:lang w:val="en-US"/>
        </w:rPr>
        <w:t xml:space="preserve">s er sprake van een uitsluitingsgrond van het recht op bijstand (artikel 13 </w:t>
      </w:r>
      <w:r>
        <w:rPr>
          <w:lang w:val="en-US"/>
        </w:rPr>
        <w:t>PW</w:t>
      </w:r>
      <w:r w:rsidRPr="00751813">
        <w:rPr>
          <w:lang w:val="en-US"/>
        </w:rPr>
        <w:t>)?</w:t>
      </w:r>
    </w:p>
    <w:p w14:paraId="2A9A3C0E" w14:textId="77777777" w:rsidR="004A106B" w:rsidRPr="00751813" w:rsidRDefault="004A106B" w:rsidP="004A106B">
      <w:pPr>
        <w:numPr>
          <w:ilvl w:val="0"/>
          <w:numId w:val="1"/>
        </w:numPr>
      </w:pPr>
      <w:r>
        <w:rPr>
          <w:lang w:val="en-US"/>
        </w:rPr>
        <w:t>i</w:t>
      </w:r>
      <w:r w:rsidRPr="00751813">
        <w:rPr>
          <w:lang w:val="en-US"/>
        </w:rPr>
        <w:t>s er sprake van niet noodzakelijke kosten (artikel 14 P</w:t>
      </w:r>
      <w:r>
        <w:rPr>
          <w:lang w:val="en-US"/>
        </w:rPr>
        <w:t>W</w:t>
      </w:r>
      <w:r w:rsidRPr="00751813">
        <w:rPr>
          <w:lang w:val="en-US"/>
        </w:rPr>
        <w:t>)?</w:t>
      </w:r>
    </w:p>
    <w:p w14:paraId="79FEA3F3" w14:textId="77777777" w:rsidR="004A106B" w:rsidRPr="00751813" w:rsidRDefault="004A106B" w:rsidP="004A106B">
      <w:pPr>
        <w:numPr>
          <w:ilvl w:val="0"/>
          <w:numId w:val="1"/>
        </w:numPr>
      </w:pPr>
      <w:r>
        <w:rPr>
          <w:lang w:val="en-US"/>
        </w:rPr>
        <w:t>i</w:t>
      </w:r>
      <w:r w:rsidRPr="00751813">
        <w:rPr>
          <w:lang w:val="en-US"/>
        </w:rPr>
        <w:t>s er sprake van een voorliggende voorziening (artikel 15 P</w:t>
      </w:r>
      <w:r>
        <w:rPr>
          <w:lang w:val="en-US"/>
        </w:rPr>
        <w:t>W</w:t>
      </w:r>
      <w:r w:rsidRPr="00751813">
        <w:rPr>
          <w:lang w:val="en-US"/>
        </w:rPr>
        <w:t>)?</w:t>
      </w:r>
    </w:p>
    <w:p w14:paraId="38E48A54" w14:textId="77777777" w:rsidR="004A106B" w:rsidRPr="00751813" w:rsidRDefault="004A106B" w:rsidP="004A106B">
      <w:pPr>
        <w:numPr>
          <w:ilvl w:val="0"/>
          <w:numId w:val="1"/>
        </w:numPr>
      </w:pPr>
      <w:r>
        <w:rPr>
          <w:lang w:val="en-US"/>
        </w:rPr>
        <w:t>i</w:t>
      </w:r>
      <w:r w:rsidRPr="00751813">
        <w:rPr>
          <w:lang w:val="en-US"/>
        </w:rPr>
        <w:t>s er sprake van zeer dringende redenen (artikel 16 P</w:t>
      </w:r>
      <w:r>
        <w:rPr>
          <w:lang w:val="en-US"/>
        </w:rPr>
        <w:t>W</w:t>
      </w:r>
      <w:r w:rsidRPr="00751813">
        <w:rPr>
          <w:lang w:val="en-US"/>
        </w:rPr>
        <w:t>)?</w:t>
      </w:r>
    </w:p>
    <w:p w14:paraId="329B8578" w14:textId="77777777" w:rsidR="004A106B" w:rsidRPr="00751813" w:rsidRDefault="004A106B" w:rsidP="004A106B">
      <w:pPr>
        <w:numPr>
          <w:ilvl w:val="0"/>
          <w:numId w:val="1"/>
        </w:numPr>
      </w:pPr>
      <w:r>
        <w:rPr>
          <w:lang w:val="en-US"/>
        </w:rPr>
        <w:t>z</w:t>
      </w:r>
      <w:r w:rsidRPr="00751813">
        <w:rPr>
          <w:lang w:val="en-US"/>
        </w:rPr>
        <w:t>ijn de kosten noodzakelijk (artikel 35 P</w:t>
      </w:r>
      <w:r>
        <w:rPr>
          <w:lang w:val="en-US"/>
        </w:rPr>
        <w:t>W</w:t>
      </w:r>
      <w:r w:rsidRPr="00751813">
        <w:rPr>
          <w:lang w:val="en-US"/>
        </w:rPr>
        <w:t>)?</w:t>
      </w:r>
    </w:p>
    <w:p w14:paraId="135C14FA" w14:textId="77777777" w:rsidR="004A106B" w:rsidRPr="00751813" w:rsidRDefault="004A106B" w:rsidP="004A106B">
      <w:pPr>
        <w:numPr>
          <w:ilvl w:val="0"/>
          <w:numId w:val="1"/>
        </w:numPr>
      </w:pPr>
      <w:r>
        <w:rPr>
          <w:lang w:val="en-US"/>
        </w:rPr>
        <w:t>v</w:t>
      </w:r>
      <w:r w:rsidRPr="00751813">
        <w:rPr>
          <w:lang w:val="en-US"/>
        </w:rPr>
        <w:t>loeien de kosten voort uit bijzondere omstandigheden (artikel 35 P</w:t>
      </w:r>
      <w:r>
        <w:rPr>
          <w:lang w:val="en-US"/>
        </w:rPr>
        <w:t>W</w:t>
      </w:r>
      <w:r w:rsidRPr="00751813">
        <w:rPr>
          <w:lang w:val="en-US"/>
        </w:rPr>
        <w:t>)?</w:t>
      </w:r>
    </w:p>
    <w:p w14:paraId="4E9D8021" w14:textId="77777777" w:rsidR="004A106B" w:rsidRPr="00751813" w:rsidRDefault="004A106B" w:rsidP="004A106B">
      <w:pPr>
        <w:numPr>
          <w:ilvl w:val="0"/>
          <w:numId w:val="1"/>
        </w:numPr>
      </w:pPr>
      <w:r>
        <w:rPr>
          <w:lang w:val="en-US"/>
        </w:rPr>
        <w:t>k</w:t>
      </w:r>
      <w:r w:rsidRPr="00751813">
        <w:rPr>
          <w:lang w:val="en-US"/>
        </w:rPr>
        <w:t>unnen de kosten uit de draagkracht en/of drempelbedrag worden voldaan (artikel 35 Participatiewet)?</w:t>
      </w:r>
    </w:p>
    <w:p w14:paraId="0B494C81" w14:textId="77777777" w:rsidR="004A106B" w:rsidRDefault="004A106B" w:rsidP="004A106B">
      <w:pPr>
        <w:numPr>
          <w:ilvl w:val="0"/>
          <w:numId w:val="1"/>
        </w:numPr>
      </w:pPr>
      <w:r>
        <w:rPr>
          <w:lang w:val="en-US"/>
        </w:rPr>
        <w:t>i</w:t>
      </w:r>
      <w:r w:rsidRPr="00751813">
        <w:rPr>
          <w:lang w:val="en-US"/>
        </w:rPr>
        <w:t>n welke vorm dient de bijstand te worden verstrekt (artikel 48, 49, 51 en 57 Participatiewet)?</w:t>
      </w:r>
    </w:p>
    <w:p w14:paraId="1608B487" w14:textId="77777777" w:rsidR="004A106B" w:rsidRPr="00751813" w:rsidRDefault="004A106B" w:rsidP="004A106B"/>
    <w:p w14:paraId="67025357" w14:textId="77777777" w:rsidR="004A106B" w:rsidRPr="00A40253" w:rsidRDefault="004A106B" w:rsidP="004A106B">
      <w:pPr>
        <w:rPr>
          <w:b/>
        </w:rPr>
      </w:pPr>
      <w:r>
        <w:rPr>
          <w:b/>
        </w:rPr>
        <w:t>Artikel 11 PW: rechthebbende</w:t>
      </w:r>
    </w:p>
    <w:p w14:paraId="5F442890" w14:textId="77777777" w:rsidR="004A106B" w:rsidRDefault="004A106B" w:rsidP="004A106B">
      <w:r>
        <w:t>Op grond van artikel 11 PW moet vastgesteld worden of de aanvrager een rechthebbende is en de kosten verbonden zijn aan Nederland (territorialiteitsbeginsel) en of er sprake is van kosten waarin nog niet is voorzien.</w:t>
      </w:r>
    </w:p>
    <w:p w14:paraId="54D51519" w14:textId="77777777" w:rsidR="004A106B" w:rsidRDefault="004A106B" w:rsidP="004A106B"/>
    <w:p w14:paraId="0D97326E" w14:textId="77777777" w:rsidR="004A106B" w:rsidRDefault="004A106B" w:rsidP="004A106B">
      <w:r>
        <w:t>Een rechthebbende is een in Nederland woonachtige Nederlander. Ook niet Nederlanders kunnen met een Nederlander gelijkgesteld worden als zij over een geldige verblijfstitel beschikken. Als aan deze voorwaarden niet wordt voldaan bestaat er geen recht op (bijzondere) bijstand.</w:t>
      </w:r>
    </w:p>
    <w:p w14:paraId="7C767156" w14:textId="77777777" w:rsidR="004A106B" w:rsidRDefault="004A106B" w:rsidP="004A106B"/>
    <w:p w14:paraId="66E6E61A" w14:textId="77777777" w:rsidR="004A106B" w:rsidRDefault="004A106B" w:rsidP="004A106B">
      <w:r>
        <w:t>Een andere voorwaarde op grond van artikel 11 PW is dat er sprake moet zijn van kosten waarin nog niet is voorzien. Als er in de kosten is voorzien is er als uitgangspunt geen bijstand meer nodig.</w:t>
      </w:r>
    </w:p>
    <w:p w14:paraId="43166902" w14:textId="77777777" w:rsidR="004A106B" w:rsidRDefault="004A106B" w:rsidP="004A106B"/>
    <w:p w14:paraId="4DC74B57" w14:textId="77777777" w:rsidR="004A106B" w:rsidRDefault="004A106B" w:rsidP="004A106B">
      <w:r>
        <w:t>Mocht de aanvraag zijn bedoeld voor terugbetaling van de schuld dan is er geen sprake van een aanvraag voor kosten maar van een aanvraag voor schulden. In die situatie moet de aanvraag niet worden afgewezen op grond van artikel 11 PW, maar op grond dat voor de betaling van schulden als uitgangspunt geen bijzondere bijstand mogelijk is (artikel 13 lid 1 onder g PW).</w:t>
      </w:r>
    </w:p>
    <w:p w14:paraId="71A22BBC" w14:textId="77777777" w:rsidR="004A106B" w:rsidRDefault="004A106B" w:rsidP="004A106B"/>
    <w:p w14:paraId="7574B10C" w14:textId="77777777" w:rsidR="004A106B" w:rsidRDefault="004A106B" w:rsidP="004A106B">
      <w:pPr>
        <w:rPr>
          <w:b/>
        </w:rPr>
      </w:pPr>
      <w:r>
        <w:rPr>
          <w:b/>
        </w:rPr>
        <w:t>Artikel 12 PW: bijstand voor jongeren van 18 tot 21 jaar</w:t>
      </w:r>
    </w:p>
    <w:p w14:paraId="18B90CFA" w14:textId="77777777" w:rsidR="004A106B" w:rsidRDefault="004A106B" w:rsidP="004A106B">
      <w:r>
        <w:t>Op grond van artikel 12 PW heeft een jongere van 18 tot 21 jaar recht op bijzondere bijstand voor zover zijn noodzakelijke kosten van het bestaan uitgaan boven de bijstandsnorm en hij voor deze kosten geen beroep kan doen op zijn ouders omdat:</w:t>
      </w:r>
    </w:p>
    <w:p w14:paraId="0E3390CA" w14:textId="77777777" w:rsidR="004A106B" w:rsidRDefault="004A106B" w:rsidP="004A106B">
      <w:pPr>
        <w:pStyle w:val="Lijstalinea"/>
        <w:numPr>
          <w:ilvl w:val="0"/>
          <w:numId w:val="2"/>
        </w:numPr>
      </w:pPr>
      <w:r>
        <w:t>de middelen van de ouders daartoe niet toereikend zijn; of</w:t>
      </w:r>
    </w:p>
    <w:p w14:paraId="6B46512C" w14:textId="77777777" w:rsidR="004A106B" w:rsidRDefault="004A106B" w:rsidP="004A106B">
      <w:pPr>
        <w:pStyle w:val="Lijstalinea"/>
        <w:numPr>
          <w:ilvl w:val="0"/>
          <w:numId w:val="2"/>
        </w:numPr>
      </w:pPr>
      <w:r>
        <w:t>hij redelijkerwijs zijn onderhoudsplicht jegens zijn ouders niet te gelde kan maken.</w:t>
      </w:r>
    </w:p>
    <w:p w14:paraId="03A5033E" w14:textId="77777777" w:rsidR="004A106B" w:rsidRDefault="004A106B" w:rsidP="004A106B"/>
    <w:p w14:paraId="6C7A178B" w14:textId="77777777" w:rsidR="004A106B" w:rsidRPr="00B87FBE" w:rsidRDefault="004A106B" w:rsidP="004A106B">
      <w:r>
        <w:t xml:space="preserve">Jongeren van 18 tot 21 jaar hebben zelfstandig recht op bijstand. De hoogte van deze bijstand is afgeleid van de kinderbijslag. Als de bijstand niet toereikend is voor de noodzakelijke kosten van het bestaan dan dient de jongeren eerst een beroep te doen op de onderhoudsplicht van de ouders. Ouders zijn namelijk op grond van artikel 1:395a BW nog toto 21 jaar onderhoudsplichtig voor hun kinderen. Als er sprake is van noodzakelijke kosten die niet kunnen worden voldaan uit de bijstandsnorm en de jongere kan geen beroep doen op de onderhoudsplicht van de ouders dan kan er voor deze kosten op grond van artikel 12 PW bijzondere bijstand te worden verstrekt. </w:t>
      </w:r>
    </w:p>
    <w:p w14:paraId="22E62E47" w14:textId="77777777" w:rsidR="004A106B" w:rsidRDefault="004A106B" w:rsidP="004A106B">
      <w:pPr>
        <w:rPr>
          <w:b/>
        </w:rPr>
      </w:pPr>
    </w:p>
    <w:p w14:paraId="738A1A27" w14:textId="77777777" w:rsidR="004A106B" w:rsidRDefault="004A106B" w:rsidP="004A106B">
      <w:pPr>
        <w:rPr>
          <w:b/>
        </w:rPr>
      </w:pPr>
      <w:r>
        <w:rPr>
          <w:b/>
        </w:rPr>
        <w:t>Artikel 13 PW: uitsluitingsgronden van het recht op bijstand</w:t>
      </w:r>
    </w:p>
    <w:p w14:paraId="141A4B7F" w14:textId="77777777" w:rsidR="004A106B" w:rsidRDefault="004A106B" w:rsidP="004A106B">
      <w:r>
        <w:t>Geen recht op (bijzondere) bijstand heeft degene (artikel 13 lid 1):</w:t>
      </w:r>
    </w:p>
    <w:p w14:paraId="4FCF0E65" w14:textId="77777777" w:rsidR="004A106B" w:rsidRDefault="004A106B" w:rsidP="004A106B">
      <w:pPr>
        <w:pStyle w:val="Lijstalinea"/>
        <w:numPr>
          <w:ilvl w:val="0"/>
          <w:numId w:val="3"/>
        </w:numPr>
      </w:pPr>
      <w:r>
        <w:t>aan wie rechtens zijn vrijheid is ontnomen;</w:t>
      </w:r>
    </w:p>
    <w:p w14:paraId="55680890" w14:textId="77777777" w:rsidR="004A106B" w:rsidRDefault="004A106B" w:rsidP="004A106B">
      <w:pPr>
        <w:pStyle w:val="Lijstalinea"/>
        <w:numPr>
          <w:ilvl w:val="0"/>
          <w:numId w:val="3"/>
        </w:numPr>
      </w:pPr>
      <w:r>
        <w:t>die zich onttrekt aan de tenuitvoerlegging van een vrijheidsstraf of vrijheidsbenemende maatregel;</w:t>
      </w:r>
    </w:p>
    <w:p w14:paraId="131D6E48" w14:textId="77777777" w:rsidR="004A106B" w:rsidRDefault="004A106B" w:rsidP="004A106B">
      <w:pPr>
        <w:pStyle w:val="Lijstalinea"/>
        <w:numPr>
          <w:ilvl w:val="0"/>
          <w:numId w:val="3"/>
        </w:numPr>
      </w:pPr>
      <w:r>
        <w:t>die zijn militaire of vervangende dienstplicht vervult;</w:t>
      </w:r>
    </w:p>
    <w:p w14:paraId="6B1C7E32" w14:textId="77777777" w:rsidR="004A106B" w:rsidRDefault="004A106B" w:rsidP="004A106B">
      <w:pPr>
        <w:pStyle w:val="Lijstalinea"/>
        <w:numPr>
          <w:ilvl w:val="0"/>
          <w:numId w:val="3"/>
        </w:numPr>
      </w:pPr>
      <w:r>
        <w:t>die wegens werkstaking of uitsluiting niet deelneemt aan de arbeid, voor zover diens gebrek aan middelen daarvan het gevolg is;</w:t>
      </w:r>
    </w:p>
    <w:p w14:paraId="3F222D4A" w14:textId="77777777" w:rsidR="004A106B" w:rsidRDefault="004A106B" w:rsidP="004A106B">
      <w:pPr>
        <w:pStyle w:val="Lijstalinea"/>
        <w:numPr>
          <w:ilvl w:val="0"/>
          <w:numId w:val="3"/>
        </w:numPr>
      </w:pPr>
      <w:r>
        <w:t>die per kalenderjaar langer dan vier weken verblijf houdt buiten Nederland dan wel een aaneengesloten periode van langer dan vier weken verblijf houdt buiten Nederland;</w:t>
      </w:r>
    </w:p>
    <w:p w14:paraId="1D3043BB" w14:textId="77777777" w:rsidR="004A106B" w:rsidRDefault="004A106B" w:rsidP="004A106B">
      <w:pPr>
        <w:pStyle w:val="Lijstalinea"/>
        <w:numPr>
          <w:ilvl w:val="0"/>
          <w:numId w:val="3"/>
        </w:numPr>
      </w:pPr>
      <w:r>
        <w:t>die jonger is dan 18 jaar;</w:t>
      </w:r>
    </w:p>
    <w:p w14:paraId="5FA31A39" w14:textId="77777777" w:rsidR="004A106B" w:rsidRDefault="004A106B" w:rsidP="004A106B">
      <w:pPr>
        <w:pStyle w:val="Lijstalinea"/>
        <w:numPr>
          <w:ilvl w:val="0"/>
          <w:numId w:val="3"/>
        </w:numPr>
      </w:pPr>
      <w:r>
        <w:t>die bijstand vraagt ter gedeeltelijke of volledige aflossing van een schuldenlast en die overigens bij het ontstaan van de schuldenlast, dan wel nadien, beschikte of beschikt over de middelen om in de noodzakelijke kosten van het bestaan te voorzien;</w:t>
      </w:r>
    </w:p>
    <w:p w14:paraId="0F31ECE1" w14:textId="77777777" w:rsidR="004A106B" w:rsidRPr="00DF5168" w:rsidRDefault="004A106B" w:rsidP="004A106B">
      <w:pPr>
        <w:pStyle w:val="Lijstalinea"/>
        <w:numPr>
          <w:ilvl w:val="0"/>
          <w:numId w:val="3"/>
        </w:numPr>
      </w:pPr>
      <w:r>
        <w:t>die een uitreiziger is.</w:t>
      </w:r>
    </w:p>
    <w:p w14:paraId="095923FF" w14:textId="77777777" w:rsidR="00A24AF9" w:rsidRDefault="00A24AF9" w:rsidP="004A106B"/>
    <w:p w14:paraId="3BC6A037" w14:textId="77777777" w:rsidR="004A106B" w:rsidRDefault="004A106B" w:rsidP="004A106B">
      <w:r>
        <w:t>Mocht er sprake zijn van één van de bovengenoemde situaties, dan bestaat er geen recht op bijzondere bijstand.</w:t>
      </w:r>
    </w:p>
    <w:p w14:paraId="4DFD28C2" w14:textId="77777777" w:rsidR="004A106B" w:rsidRDefault="004A106B" w:rsidP="004A106B">
      <w:r>
        <w:t>Dit is dus onder andere het geval als iemand in detentie zit of als er sprake is van een aanvraag voor schulden. Toch komt het in praktijk voor dat er voor dergelijke kosten wel bijstand wordt verstrekt. Dit is bijvoorbeeld het geval als een gemeente aan iemand die in detentie zit bijstand toekent voor het doorbetalen van de vaste lasten. Omdat dit formeel niet is toegestaan is er sprake van buitenwettelijk begunstigend beleid. Voor het verstrekken van bijstand voor schulden bestaat wel een wettelijke grondslag te weten artikel 49 PW. Op grond van dit artikel kan de gemeente bijstand verstrekken als er sprake is van zeer dringende redenen, bijvoorbeeld om een huisuitzetting te voorkomen.</w:t>
      </w:r>
    </w:p>
    <w:p w14:paraId="04117EF6" w14:textId="77777777" w:rsidR="004A106B" w:rsidRDefault="004A106B" w:rsidP="004A106B"/>
    <w:p w14:paraId="2E4046BC" w14:textId="77777777" w:rsidR="00A24AF9" w:rsidRDefault="00A24AF9" w:rsidP="004A106B">
      <w:pPr>
        <w:rPr>
          <w:b/>
        </w:rPr>
      </w:pPr>
    </w:p>
    <w:p w14:paraId="72E669F1" w14:textId="77777777" w:rsidR="00A24AF9" w:rsidRDefault="00A24AF9" w:rsidP="004A106B">
      <w:pPr>
        <w:rPr>
          <w:b/>
        </w:rPr>
      </w:pPr>
    </w:p>
    <w:p w14:paraId="0C7B45FA" w14:textId="77777777" w:rsidR="004A106B" w:rsidRDefault="004A106B" w:rsidP="004A106B">
      <w:pPr>
        <w:rPr>
          <w:b/>
        </w:rPr>
      </w:pPr>
      <w:r>
        <w:rPr>
          <w:b/>
        </w:rPr>
        <w:t>Artikel 14 PW: niet-noodzakelijke kosten</w:t>
      </w:r>
    </w:p>
    <w:p w14:paraId="7038525F" w14:textId="77777777" w:rsidR="004A106B" w:rsidRDefault="004A106B" w:rsidP="004A106B">
      <w:r>
        <w:t>Bijstand is alleen mogelijk voor noodzakelijke kosten. Wat precies noodzakelijke kosten zijn is niet altijd duidelijk. In de jurisprudentie is van bepaalde kosten vastgesteld dat deze in ieder geval niet noodzakelijk zijn. Deze kosten zijn door de wetgever opgenomen in artikel 14 PW.</w:t>
      </w:r>
    </w:p>
    <w:p w14:paraId="3BBCFC73" w14:textId="77777777" w:rsidR="004A106B" w:rsidRDefault="004A106B" w:rsidP="004A106B"/>
    <w:p w14:paraId="5C2D9E05" w14:textId="77777777" w:rsidR="004A106B" w:rsidRDefault="004A106B" w:rsidP="004A106B">
      <w:r>
        <w:t xml:space="preserve">Op grond van artikel 14 PW worden de volgende kosten als niet noodzakelijk aangemerkt: </w:t>
      </w:r>
    </w:p>
    <w:p w14:paraId="5D140247" w14:textId="77777777" w:rsidR="004A106B" w:rsidRDefault="004A106B" w:rsidP="004A106B">
      <w:pPr>
        <w:pStyle w:val="Lijstalinea"/>
        <w:numPr>
          <w:ilvl w:val="0"/>
          <w:numId w:val="4"/>
        </w:numPr>
      </w:pPr>
      <w:r>
        <w:t>de voldoening aan alimentatieverplichtingen;</w:t>
      </w:r>
    </w:p>
    <w:p w14:paraId="63A83D2D" w14:textId="77777777" w:rsidR="004A106B" w:rsidRDefault="004A106B" w:rsidP="004A106B">
      <w:pPr>
        <w:pStyle w:val="Lijstalinea"/>
        <w:numPr>
          <w:ilvl w:val="0"/>
          <w:numId w:val="4"/>
        </w:numPr>
      </w:pPr>
      <w:r>
        <w:t>de betaling van een boete;</w:t>
      </w:r>
    </w:p>
    <w:p w14:paraId="483FC9F4" w14:textId="77777777" w:rsidR="004A106B" w:rsidRDefault="004A106B" w:rsidP="004A106B">
      <w:pPr>
        <w:pStyle w:val="Lijstalinea"/>
        <w:numPr>
          <w:ilvl w:val="0"/>
          <w:numId w:val="4"/>
        </w:numPr>
      </w:pPr>
      <w:r>
        <w:t>geleden of toegebrachte schade;</w:t>
      </w:r>
    </w:p>
    <w:p w14:paraId="523370FA" w14:textId="77777777" w:rsidR="004A106B" w:rsidRDefault="004A106B" w:rsidP="004A106B">
      <w:pPr>
        <w:pStyle w:val="Lijstalinea"/>
        <w:numPr>
          <w:ilvl w:val="0"/>
          <w:numId w:val="4"/>
        </w:numPr>
      </w:pPr>
      <w:r>
        <w:t>vrijwillige premiebetaling in het kader van een publiekrechtelijke verzekering;</w:t>
      </w:r>
    </w:p>
    <w:p w14:paraId="1A8210C6" w14:textId="77777777" w:rsidR="004A106B" w:rsidRDefault="004A106B" w:rsidP="004A106B">
      <w:pPr>
        <w:pStyle w:val="Lijstalinea"/>
        <w:numPr>
          <w:ilvl w:val="0"/>
          <w:numId w:val="4"/>
        </w:numPr>
      </w:pPr>
      <w:r>
        <w:t>kosten van medische handelingen en verrichtingen die gerekend kunnen worden tot de ontwikkelingsgeneeskunde als bedoeld in de Wet op bijzondere medische verrichtingen, of wanneer zodanige medische behandelingen en verrichtingen buiten Nederland plaatsvinden.</w:t>
      </w:r>
    </w:p>
    <w:p w14:paraId="0ACA2944" w14:textId="77777777" w:rsidR="004A106B" w:rsidRDefault="004A106B" w:rsidP="004A106B"/>
    <w:p w14:paraId="089DC510" w14:textId="77777777" w:rsidR="004A106B" w:rsidRDefault="004A106B" w:rsidP="004A106B">
      <w:r>
        <w:t>Vanzelfsprekend bestaan er veel meer kosten die niet noodzakelijk zijn. Als echter voor bovengenoemde kosten bijstand wordt aangevraagd dan dient deze aanvraag op grond van artikel 14 PW afgewezen te worden.</w:t>
      </w:r>
    </w:p>
    <w:p w14:paraId="279DA27F" w14:textId="77777777" w:rsidR="004A106B" w:rsidRDefault="004A106B" w:rsidP="004A106B"/>
    <w:p w14:paraId="656FB801" w14:textId="77777777" w:rsidR="00A24AF9" w:rsidRDefault="00A24AF9" w:rsidP="004A106B">
      <w:pPr>
        <w:rPr>
          <w:b/>
        </w:rPr>
      </w:pPr>
    </w:p>
    <w:p w14:paraId="09F2DE5A" w14:textId="77777777" w:rsidR="00A24AF9" w:rsidRDefault="00A24AF9" w:rsidP="004A106B">
      <w:pPr>
        <w:rPr>
          <w:b/>
        </w:rPr>
      </w:pPr>
    </w:p>
    <w:p w14:paraId="4548C9F5" w14:textId="77777777" w:rsidR="00A24AF9" w:rsidRDefault="00A24AF9" w:rsidP="004A106B">
      <w:pPr>
        <w:rPr>
          <w:b/>
        </w:rPr>
      </w:pPr>
    </w:p>
    <w:p w14:paraId="14789CBD" w14:textId="77777777" w:rsidR="00A24AF9" w:rsidRDefault="00A24AF9" w:rsidP="004A106B">
      <w:pPr>
        <w:rPr>
          <w:b/>
        </w:rPr>
      </w:pPr>
    </w:p>
    <w:p w14:paraId="7221C53D" w14:textId="77777777" w:rsidR="004A106B" w:rsidRDefault="004A106B" w:rsidP="004A106B">
      <w:pPr>
        <w:rPr>
          <w:b/>
        </w:rPr>
      </w:pPr>
      <w:r>
        <w:rPr>
          <w:b/>
        </w:rPr>
        <w:t>Artikel 15 PW: voorliggende voorzieningen</w:t>
      </w:r>
    </w:p>
    <w:p w14:paraId="1498B969" w14:textId="77777777" w:rsidR="004A106B" w:rsidRDefault="004A106B" w:rsidP="004A106B">
      <w:r>
        <w:t>In artikel 15 PW is bepaald dat er geen recht op bijstand bestaat voor zover een beroep kan worden gedaan op een voorliggende voorziening die, gezien haar aard en doel, wordt geacht toereikend en passend te zijn. Evenmin bestaat er recht op bijstand voor kosten die door de voorliggende voorziening als niet noodzakelijk worden aangemerkt.</w:t>
      </w:r>
    </w:p>
    <w:p w14:paraId="420DBB8C" w14:textId="77777777" w:rsidR="004A106B" w:rsidRDefault="004A106B" w:rsidP="004A106B"/>
    <w:p w14:paraId="23E0D1DD" w14:textId="77777777" w:rsidR="004A106B" w:rsidRDefault="004A106B" w:rsidP="004A106B">
      <w:r>
        <w:t>Belangrijke voorliggende voorzieningen zijn:</w:t>
      </w:r>
    </w:p>
    <w:p w14:paraId="02DFC343" w14:textId="77777777" w:rsidR="004A106B" w:rsidRDefault="004A106B" w:rsidP="004A106B">
      <w:pPr>
        <w:pStyle w:val="Lijstalinea"/>
        <w:numPr>
          <w:ilvl w:val="0"/>
          <w:numId w:val="2"/>
        </w:numPr>
      </w:pPr>
      <w:r>
        <w:t>Wlz (Wet langdurige zorg, voorheen AWBZ);</w:t>
      </w:r>
    </w:p>
    <w:p w14:paraId="5D5288C0" w14:textId="77777777" w:rsidR="004A106B" w:rsidRDefault="004A106B" w:rsidP="004A106B">
      <w:pPr>
        <w:pStyle w:val="Lijstalinea"/>
        <w:numPr>
          <w:ilvl w:val="0"/>
          <w:numId w:val="2"/>
        </w:numPr>
      </w:pPr>
      <w:r>
        <w:t>Zvw (zorgverzekeringswet);</w:t>
      </w:r>
    </w:p>
    <w:p w14:paraId="42551C6C" w14:textId="77777777" w:rsidR="004A106B" w:rsidRDefault="004A106B" w:rsidP="004A106B">
      <w:pPr>
        <w:pStyle w:val="Lijstalinea"/>
        <w:numPr>
          <w:ilvl w:val="0"/>
          <w:numId w:val="2"/>
        </w:numPr>
      </w:pPr>
      <w:r>
        <w:t>Wht (Wet op de huurtoeslag);</w:t>
      </w:r>
    </w:p>
    <w:p w14:paraId="56303094" w14:textId="77777777" w:rsidR="004A106B" w:rsidRDefault="004A106B" w:rsidP="004A106B">
      <w:pPr>
        <w:pStyle w:val="Lijstalinea"/>
        <w:numPr>
          <w:ilvl w:val="0"/>
          <w:numId w:val="2"/>
        </w:numPr>
      </w:pPr>
      <w:r>
        <w:t>WMO 2015 (Wet maatschappelijke ondersteuning 2015).</w:t>
      </w:r>
    </w:p>
    <w:p w14:paraId="11C47356" w14:textId="77777777" w:rsidR="004A106B" w:rsidRDefault="004A106B" w:rsidP="004A106B"/>
    <w:p w14:paraId="38896E5A" w14:textId="77777777" w:rsidR="004A106B" w:rsidRDefault="004A106B" w:rsidP="004A106B">
      <w:r>
        <w:t>Voor medische kosten geldt de Zvw als voorliggende voorziening. Op grond van de Zvw worden alleen noodzakelijke kosten vergoed. Of kosten ook noodzakelijk zijn wordt bepaald in de Zvw en zijn aanverwante regelingen. In praktijk kunnen drie situaties worden onderscheiden:</w:t>
      </w:r>
    </w:p>
    <w:p w14:paraId="0B5B50CF" w14:textId="77777777" w:rsidR="004A106B" w:rsidRDefault="004A106B" w:rsidP="004A106B">
      <w:pPr>
        <w:pStyle w:val="Lijstalinea"/>
        <w:numPr>
          <w:ilvl w:val="0"/>
          <w:numId w:val="5"/>
        </w:numPr>
      </w:pPr>
      <w:r>
        <w:t>De kosten worden volledig vergoed op grond van de Zvw. In die situatie bestaat er om die reden dan ook geen recht op bijzondere bijstand.</w:t>
      </w:r>
    </w:p>
    <w:p w14:paraId="4937CE12" w14:textId="77777777" w:rsidR="004A106B" w:rsidRDefault="004A106B" w:rsidP="004A106B">
      <w:pPr>
        <w:pStyle w:val="Lijstalinea"/>
        <w:numPr>
          <w:ilvl w:val="0"/>
          <w:numId w:val="5"/>
        </w:numPr>
      </w:pPr>
      <w:r>
        <w:t>De kosten worden wel noodzakelijk geacht maar slechts te dele vergoed door de Zvw. In die situatie bestaat er geen recht op bijzondere bijstand voor de eigen bijdrage, omdat met deze eigen bijdrage een bewuste keuze is gemaakt over de noodzaak van het vergoeden van de kosten door de voorliggende voorziening.</w:t>
      </w:r>
    </w:p>
    <w:p w14:paraId="7CE95D34" w14:textId="77777777" w:rsidR="004A106B" w:rsidRDefault="004A106B" w:rsidP="004A106B">
      <w:pPr>
        <w:pStyle w:val="Lijstalinea"/>
        <w:numPr>
          <w:ilvl w:val="0"/>
          <w:numId w:val="5"/>
        </w:numPr>
      </w:pPr>
      <w:r>
        <w:t>De kosten worden in het geheel niet vergoed door de Zvw (maar bijvoorbeeld alleen op grond van de aanvullende verzekering). In die situatie moet de conclusie zijn dat de kosten voor de voorliggende voorziening niet als noodzakelijk worden beschouwd. Om die reden bestaat er dan ook geen recht op bijzondere bijstand.</w:t>
      </w:r>
    </w:p>
    <w:p w14:paraId="1FA99DD6" w14:textId="77777777" w:rsidR="004A106B" w:rsidRDefault="004A106B" w:rsidP="004A106B"/>
    <w:p w14:paraId="4918DDA7" w14:textId="77777777" w:rsidR="004A106B" w:rsidRDefault="004A106B" w:rsidP="004A106B">
      <w:r>
        <w:t xml:space="preserve">De stelling dat de voorliggende voorziening in een bepaalde situatie niet passend en toereikend is, hoeft niet door de gemeente te worden onderzocht maar is aan de aanvrager om aan te tonen. </w:t>
      </w:r>
    </w:p>
    <w:p w14:paraId="59FC3160" w14:textId="77777777" w:rsidR="004A106B" w:rsidRPr="00DF5168" w:rsidRDefault="004A106B" w:rsidP="004A106B">
      <w:r>
        <w:t xml:space="preserve"> </w:t>
      </w:r>
    </w:p>
    <w:p w14:paraId="3AFF0452" w14:textId="77777777" w:rsidR="004A106B" w:rsidRDefault="004A106B" w:rsidP="004A106B">
      <w:pPr>
        <w:rPr>
          <w:b/>
        </w:rPr>
      </w:pPr>
      <w:r>
        <w:rPr>
          <w:b/>
        </w:rPr>
        <w:t>Artikel 16 PW: zeer dringende redenen</w:t>
      </w:r>
    </w:p>
    <w:p w14:paraId="64558C76" w14:textId="77777777" w:rsidR="004A106B" w:rsidRDefault="004A106B" w:rsidP="004A106B">
      <w:r>
        <w:t>Op grond van artikel 16 PW kan het college aan een persoon die op grond van artikel 11-15 PW geen recht heeft op bijstand toch bijstand verlenen als zeer dringende redenen daartoe noodzaken.</w:t>
      </w:r>
    </w:p>
    <w:p w14:paraId="40FA806E" w14:textId="77777777" w:rsidR="004A106B" w:rsidRDefault="004A106B" w:rsidP="004A106B"/>
    <w:p w14:paraId="651DD593" w14:textId="77777777" w:rsidR="004A106B" w:rsidRDefault="004A106B" w:rsidP="004A106B">
      <w:r>
        <w:t>Toepassing van artikel 16 PW is alleen geoorloofd is als er sprake is van een acute noodsituatie en de behoeftige omstandigheden waarin de belanghebbende verkeert op geen enkele andere wijze te verhelpen is.</w:t>
      </w:r>
    </w:p>
    <w:p w14:paraId="44974B88" w14:textId="77777777" w:rsidR="004A106B" w:rsidRDefault="004A106B" w:rsidP="004A106B"/>
    <w:p w14:paraId="7B398628" w14:textId="77777777" w:rsidR="004A106B" w:rsidRDefault="004A106B" w:rsidP="004A106B">
      <w:r>
        <w:t>Bijstandsverlening moet als het ware onvermijdelijk zijn en in de afweging dient mede betrokken te worden of het niet verlenen van bijstand een levensbedreigende situatie tot gevolg kan hebben dan wel dat er sprake is van een situatie met risico op blijvend ernstig letsel of invaliditeit.</w:t>
      </w:r>
    </w:p>
    <w:p w14:paraId="68DC9FFE" w14:textId="77777777" w:rsidR="004A106B" w:rsidRDefault="004A106B" w:rsidP="004A106B"/>
    <w:p w14:paraId="72F2D007" w14:textId="77777777" w:rsidR="00B27B51" w:rsidRDefault="004A106B" w:rsidP="004A106B">
      <w:r>
        <w:t>Artikel 16 PW is alleen van toepassing als de uitsluitingsgrond is gebaseerd op artikel 11-15 PW. Als er om andere reden geen recht op (bijzondere) bijstand bestaat bijvoorbeeld omdat de kosten niet noodzakelijk zijn of omdat er sprake is van algemeen noodzakelijke kosten waarin men geacht wordt zelf te voorzien, dan moet er geen toetsing aan artikel 16 PW plaats te vinden en kan er op die grond ook geen recht ontstaan.</w:t>
      </w:r>
    </w:p>
    <w:p w14:paraId="682386F0" w14:textId="77777777" w:rsidR="005201E9" w:rsidRDefault="005201E9" w:rsidP="004A106B"/>
    <w:p w14:paraId="35FCA2B1" w14:textId="77777777" w:rsidR="005201E9" w:rsidRDefault="005201E9" w:rsidP="004A106B"/>
    <w:p w14:paraId="37FA43A8" w14:textId="77777777" w:rsidR="005201E9" w:rsidRDefault="005201E9" w:rsidP="004A106B"/>
    <w:p w14:paraId="17025854" w14:textId="77777777" w:rsidR="005201E9" w:rsidRDefault="005201E9" w:rsidP="004A106B"/>
    <w:p w14:paraId="50034F41" w14:textId="77777777" w:rsidR="005201E9" w:rsidRDefault="005201E9" w:rsidP="004A106B"/>
    <w:p w14:paraId="2A04480E" w14:textId="77777777" w:rsidR="005201E9" w:rsidRDefault="005201E9" w:rsidP="004A106B"/>
    <w:p w14:paraId="014D19F4" w14:textId="77777777" w:rsidR="005201E9" w:rsidRDefault="005201E9" w:rsidP="004A106B"/>
    <w:p w14:paraId="05E96974" w14:textId="77777777" w:rsidR="005201E9" w:rsidRDefault="005201E9" w:rsidP="004A106B">
      <w:pPr>
        <w:rPr>
          <w:b/>
        </w:rPr>
      </w:pPr>
      <w:r>
        <w:rPr>
          <w:b/>
        </w:rPr>
        <w:t>Vorm van Bijstand</w:t>
      </w:r>
    </w:p>
    <w:p w14:paraId="667F4960" w14:textId="77777777" w:rsidR="00EF4C00" w:rsidRDefault="005201E9" w:rsidP="004A106B">
      <w:r>
        <w:t>Als het recht op bijstand is vastgesteld, dan moet nog bepaald worden in welke vorm dit moet gebeuren. Als uitgangspunt geldt dat de bijstand om niet wordt verstrekt (artikel 48 lid 1 PW). De bijstand kan ook als geldlening worden verstrekt, maar dat is alleen mogelijk bij expliciet in de wet vermelde situaties. Zo kan de bijzondere bijstand voor duurzame gebruiksgoederen om niet worden verstrekt, maar ook als geldlening op grond van artikel 51 PW. De achterliggende gedachte is dat deze kosten uit het reguliere inkomen moet worden betaald. Als zich dan omstandigheden voordoen waardoor er toch bijzondere bijstand moet worden verstrekt, dan is het reëel</w:t>
      </w:r>
      <w:r w:rsidR="00EF4C00">
        <w:t xml:space="preserve"> dat deze bijstand wordt terugbetaald. Hetzelfde geldt als er bijzondere bijstand wordt betaald voor schulden (artikel 49 PW). Ook in die situatie kan de bijzondere bijstand worden verstrekt als geldlening.</w:t>
      </w:r>
    </w:p>
    <w:p w14:paraId="3C2EE317" w14:textId="77777777" w:rsidR="006870F7" w:rsidRDefault="006870F7" w:rsidP="006870F7"/>
    <w:p w14:paraId="6DCAC391" w14:textId="77777777" w:rsidR="006870F7" w:rsidRPr="00156E76" w:rsidRDefault="006870F7" w:rsidP="006870F7">
      <w:pPr>
        <w:rPr>
          <w:b/>
        </w:rPr>
      </w:pPr>
      <w:r w:rsidRPr="00156E76">
        <w:rPr>
          <w:b/>
        </w:rPr>
        <w:t>Artikel 48. Geldlening, borgtocht en bijstand in natura</w:t>
      </w:r>
    </w:p>
    <w:p w14:paraId="16BD8631" w14:textId="77777777" w:rsidR="006870F7" w:rsidRPr="00156E76" w:rsidRDefault="006870F7" w:rsidP="006870F7">
      <w:r w:rsidRPr="00156E76">
        <w:t xml:space="preserve">1. Tenzij in deze wet anders is bepaald, wordt de bijstand verleend om niet. </w:t>
      </w:r>
    </w:p>
    <w:p w14:paraId="7FD1CAA8" w14:textId="77777777" w:rsidR="006870F7" w:rsidRPr="00156E76" w:rsidRDefault="006870F7" w:rsidP="006870F7">
      <w:r w:rsidRPr="00156E76">
        <w:t xml:space="preserve">2. Bijstand kan worden verleend in de vorm van een geldlening of borgtocht indien: </w:t>
      </w:r>
    </w:p>
    <w:p w14:paraId="2E588C76" w14:textId="77777777" w:rsidR="006870F7" w:rsidRPr="00156E76" w:rsidRDefault="006870F7" w:rsidP="006870F7">
      <w:r w:rsidRPr="00156E76">
        <w:t xml:space="preserve">a. redelijkerwijs kan worden aangenomen dat de belanghebbende op korte termijn over voldoende middelen zal beschikken om over de betreffende periode in de noodzakelijke kosten van het bestaan te voorzien; </w:t>
      </w:r>
    </w:p>
    <w:p w14:paraId="16116768" w14:textId="77777777" w:rsidR="006870F7" w:rsidRPr="00156E76" w:rsidRDefault="006870F7" w:rsidP="006870F7">
      <w:r w:rsidRPr="00156E76">
        <w:t xml:space="preserve">b. de noodzaak tot bijstandsverlening het gevolg is van een tekortschietend besef van verantwoordelijkheid voor de voorziening in het bestaan; </w:t>
      </w:r>
    </w:p>
    <w:p w14:paraId="34B8C0C5" w14:textId="77777777" w:rsidR="006870F7" w:rsidRPr="00156E76" w:rsidRDefault="006870F7" w:rsidP="006870F7">
      <w:r w:rsidRPr="00156E76">
        <w:t xml:space="preserve">c. de aanvraag een door de belanghebbende te betalen waarborgsom betreft; </w:t>
      </w:r>
    </w:p>
    <w:p w14:paraId="2EC8240D" w14:textId="77777777" w:rsidR="006870F7" w:rsidRDefault="006870F7" w:rsidP="006870F7">
      <w:r w:rsidRPr="00156E76">
        <w:t>d. het bijstand ter gedeeltelijke of volledige aflossing van een schuldenlast betreft.</w:t>
      </w:r>
      <w:r>
        <w:t xml:space="preserve"> </w:t>
      </w:r>
    </w:p>
    <w:p w14:paraId="4F1BE26F" w14:textId="77777777" w:rsidR="006870F7" w:rsidRDefault="006870F7" w:rsidP="006870F7">
      <w:r>
        <w:t xml:space="preserve">3. Het college kan aan het verlenen van bijstand in de vorm van een geldlening verplichtingen verbinden die zijn gericht op meerdere zekerheid voor de nakoming van de aan deze bijstand verbonden rente- en aflossingsverplichtingen. </w:t>
      </w:r>
    </w:p>
    <w:p w14:paraId="7BCAA2BF" w14:textId="77777777" w:rsidR="006870F7" w:rsidRDefault="006870F7" w:rsidP="006870F7">
      <w:r>
        <w:t xml:space="preserve">4. Het college verstrekt bijzondere bijstand als bedoeld in artikel 35, vijfde lid, in natura, tenzij dit naar het oordeel van het college leidt tot een ondoelmatige uitvoering van dat lid. </w:t>
      </w:r>
    </w:p>
    <w:p w14:paraId="27D28534" w14:textId="77777777" w:rsidR="00EF4C00" w:rsidRDefault="006870F7" w:rsidP="006870F7">
      <w:r>
        <w:t>5. Indien de persoon aan wie bijstand in de vorm van een geldlening wordt verleend algemene bijstand of een uitkering op grond van de  Wet inkomensvoorziening oudere en gedeeltelijk arbeidsongeschikte werkloze werknemers , de  Wet inkomensvoorziening oudere en gedeeltelijk arbeidsongeschikte gewezen zelfstandigen  of het  Besluit bijstandverlening zelfstandigen 2004  ontvangt, is het college bevoegd tot verrekening van die geldlening met die algemene bijstand of uitkering.</w:t>
      </w:r>
    </w:p>
    <w:p w14:paraId="524CF3A2" w14:textId="77777777" w:rsidR="006870F7" w:rsidRDefault="006870F7" w:rsidP="006870F7"/>
    <w:p w14:paraId="6D2B5C39" w14:textId="77777777" w:rsidR="006870F7" w:rsidRPr="006870F7" w:rsidRDefault="006870F7" w:rsidP="006870F7">
      <w:pPr>
        <w:shd w:val="clear" w:color="auto" w:fill="FFFFFF"/>
        <w:tabs>
          <w:tab w:val="clear" w:pos="113"/>
        </w:tabs>
        <w:rPr>
          <w:rFonts w:eastAsia="Times New Roman" w:cs="Arial"/>
          <w:color w:val="000000"/>
          <w:szCs w:val="20"/>
          <w:lang w:val="en" w:eastAsia="nl-NL"/>
        </w:rPr>
      </w:pPr>
      <w:r w:rsidRPr="006870F7">
        <w:rPr>
          <w:rFonts w:eastAsia="Times New Roman" w:cs="Arial"/>
          <w:szCs w:val="20"/>
          <w:lang w:val="en" w:eastAsia="nl-NL"/>
        </w:rPr>
        <w:fldChar w:fldCharType="begin"/>
      </w:r>
      <w:r w:rsidRPr="006870F7">
        <w:rPr>
          <w:rFonts w:eastAsia="Times New Roman" w:cs="Arial"/>
          <w:szCs w:val="20"/>
          <w:lang w:val="en" w:eastAsia="nl-NL"/>
        </w:rPr>
        <w:instrText xml:space="preserve"> HYPERLINK "https://maxius.nl/participatiewet/artikel49" \o "Bekijk Artikel 49. Schuldenlast van Participatiewet" </w:instrText>
      </w:r>
      <w:r w:rsidRPr="006870F7">
        <w:rPr>
          <w:rFonts w:eastAsia="Times New Roman" w:cs="Arial"/>
          <w:szCs w:val="20"/>
          <w:lang w:val="en" w:eastAsia="nl-NL"/>
        </w:rPr>
        <w:fldChar w:fldCharType="separate"/>
      </w:r>
      <w:r w:rsidRPr="006870F7">
        <w:rPr>
          <w:rFonts w:eastAsia="Times New Roman" w:cs="Arial"/>
          <w:b/>
          <w:bCs/>
          <w:i/>
          <w:color w:val="000000"/>
          <w:szCs w:val="20"/>
          <w:lang w:val="en" w:eastAsia="nl-NL"/>
        </w:rPr>
        <w:t>Artikel 49. Schuldenlast</w:t>
      </w:r>
    </w:p>
    <w:p w14:paraId="337DF6C3" w14:textId="77777777" w:rsidR="006870F7" w:rsidRPr="006870F7" w:rsidRDefault="006870F7" w:rsidP="006870F7">
      <w:pPr>
        <w:shd w:val="clear" w:color="auto" w:fill="FFFFFF"/>
        <w:tabs>
          <w:tab w:val="clear" w:pos="113"/>
        </w:tabs>
        <w:rPr>
          <w:rFonts w:eastAsia="Times New Roman" w:cs="Arial"/>
          <w:szCs w:val="20"/>
          <w:lang w:val="en" w:eastAsia="nl-NL"/>
        </w:rPr>
      </w:pPr>
      <w:r w:rsidRPr="006870F7">
        <w:rPr>
          <w:rFonts w:eastAsia="Times New Roman" w:cs="Arial"/>
          <w:szCs w:val="20"/>
          <w:lang w:val="en" w:eastAsia="nl-NL"/>
        </w:rPr>
        <w:fldChar w:fldCharType="end"/>
      </w:r>
      <w:r w:rsidRPr="006870F7">
        <w:rPr>
          <w:rFonts w:eastAsia="Times New Roman" w:cs="Arial"/>
          <w:szCs w:val="20"/>
          <w:lang w:val="en" w:eastAsia="nl-NL"/>
        </w:rPr>
        <w:t xml:space="preserve">In afwijking van </w:t>
      </w:r>
      <w:hyperlink r:id="rId21" w:history="1">
        <w:r w:rsidRPr="006870F7">
          <w:rPr>
            <w:rFonts w:eastAsia="Times New Roman" w:cs="Arial"/>
            <w:color w:val="000000"/>
            <w:szCs w:val="20"/>
            <w:lang w:val="en" w:eastAsia="nl-NL"/>
          </w:rPr>
          <w:t>artikel 13, eerste lid, onderdeel g</w:t>
        </w:r>
      </w:hyperlink>
      <w:r w:rsidRPr="006870F7">
        <w:rPr>
          <w:rFonts w:eastAsia="Times New Roman" w:cs="Arial"/>
          <w:szCs w:val="20"/>
          <w:lang w:val="en" w:eastAsia="nl-NL"/>
        </w:rPr>
        <w:t xml:space="preserve">, kan het college bijzondere bijstand verlenen: </w:t>
      </w:r>
    </w:p>
    <w:p w14:paraId="02705AA7" w14:textId="77777777" w:rsidR="006870F7" w:rsidRPr="006870F7" w:rsidRDefault="000E2B93" w:rsidP="006870F7">
      <w:pPr>
        <w:shd w:val="clear" w:color="auto" w:fill="FFFFFF"/>
        <w:tabs>
          <w:tab w:val="clear" w:pos="113"/>
        </w:tabs>
        <w:rPr>
          <w:rFonts w:eastAsia="Times New Roman" w:cs="Arial"/>
          <w:szCs w:val="20"/>
          <w:lang w:val="en" w:eastAsia="nl-NL"/>
        </w:rPr>
      </w:pPr>
      <w:hyperlink r:id="rId22" w:history="1">
        <w:r w:rsidR="006870F7" w:rsidRPr="006870F7">
          <w:rPr>
            <w:rFonts w:eastAsia="Times New Roman" w:cs="Arial"/>
            <w:b/>
            <w:bCs/>
            <w:color w:val="000000"/>
            <w:szCs w:val="20"/>
            <w:lang w:val="en" w:eastAsia="nl-NL"/>
          </w:rPr>
          <w:t>a.</w:t>
        </w:r>
      </w:hyperlink>
      <w:r w:rsidR="006870F7" w:rsidRPr="006870F7">
        <w:rPr>
          <w:rFonts w:eastAsia="Times New Roman" w:cs="Arial"/>
          <w:szCs w:val="20"/>
          <w:lang w:val="en" w:eastAsia="nl-NL"/>
        </w:rPr>
        <w:t xml:space="preserve"> in de vorm van borgtocht, indien het verzoek van de belanghebbende tot verlening van een saneringskrediet is afgewezen vanwege diens beperkte mogelijkheden tot terugbetaling en de borgtocht noodzakelijk is om de krediettransactie alsnog doorgang te doen vinden door een: </w:t>
      </w:r>
    </w:p>
    <w:p w14:paraId="2B527AE8" w14:textId="77777777" w:rsidR="006870F7" w:rsidRPr="006870F7" w:rsidRDefault="000E2B93" w:rsidP="006870F7">
      <w:pPr>
        <w:shd w:val="clear" w:color="auto" w:fill="FFFFFF"/>
        <w:tabs>
          <w:tab w:val="clear" w:pos="113"/>
        </w:tabs>
        <w:rPr>
          <w:rFonts w:eastAsia="Times New Roman" w:cs="Arial"/>
          <w:szCs w:val="20"/>
          <w:lang w:val="en" w:eastAsia="nl-NL"/>
        </w:rPr>
      </w:pPr>
      <w:hyperlink r:id="rId23" w:history="1">
        <w:r w:rsidR="006870F7" w:rsidRPr="006870F7">
          <w:rPr>
            <w:rFonts w:eastAsia="Times New Roman" w:cs="Arial"/>
            <w:b/>
            <w:bCs/>
            <w:color w:val="000000"/>
            <w:szCs w:val="20"/>
            <w:lang w:val="en" w:eastAsia="nl-NL"/>
          </w:rPr>
          <w:t>1°.</w:t>
        </w:r>
      </w:hyperlink>
      <w:r w:rsidR="006870F7" w:rsidRPr="006870F7">
        <w:rPr>
          <w:rFonts w:eastAsia="Times New Roman" w:cs="Arial"/>
          <w:szCs w:val="20"/>
          <w:lang w:val="en" w:eastAsia="nl-NL"/>
        </w:rPr>
        <w:t xml:space="preserve"> gemeentelijke kredietbank als bedoeld in de Wet op het financieel toezicht ; </w:t>
      </w:r>
    </w:p>
    <w:p w14:paraId="1641DFA4" w14:textId="77777777" w:rsidR="006870F7" w:rsidRPr="006870F7" w:rsidRDefault="000E2B93" w:rsidP="006870F7">
      <w:pPr>
        <w:shd w:val="clear" w:color="auto" w:fill="FFFFFF"/>
        <w:tabs>
          <w:tab w:val="clear" w:pos="113"/>
        </w:tabs>
        <w:rPr>
          <w:rFonts w:eastAsia="Times New Roman" w:cs="Arial"/>
          <w:szCs w:val="20"/>
          <w:lang w:val="en" w:eastAsia="nl-NL"/>
        </w:rPr>
      </w:pPr>
      <w:hyperlink r:id="rId24" w:history="1">
        <w:r w:rsidR="006870F7" w:rsidRPr="006870F7">
          <w:rPr>
            <w:rFonts w:eastAsia="Times New Roman" w:cs="Arial"/>
            <w:b/>
            <w:bCs/>
            <w:color w:val="000000"/>
            <w:szCs w:val="20"/>
            <w:lang w:val="en" w:eastAsia="nl-NL"/>
          </w:rPr>
          <w:t>2°.</w:t>
        </w:r>
      </w:hyperlink>
      <w:r w:rsidR="006870F7" w:rsidRPr="006870F7">
        <w:rPr>
          <w:rFonts w:eastAsia="Times New Roman" w:cs="Arial"/>
          <w:szCs w:val="20"/>
          <w:lang w:val="en" w:eastAsia="nl-NL"/>
        </w:rPr>
        <w:t xml:space="preserve"> een financiële onderneming die ingevolge de Wet op het financieel toezicht in Nederland het bedrijf van bank mag uitoefenen, indien de gemeente niet is aangesloten bij een gemeentelijke kredietbank dan wel daarmee geen relatie onderhoudt; </w:t>
      </w:r>
    </w:p>
    <w:p w14:paraId="782D5A63" w14:textId="77777777" w:rsidR="006870F7" w:rsidRDefault="000E2B93" w:rsidP="006870F7">
      <w:pPr>
        <w:shd w:val="clear" w:color="auto" w:fill="FFFFFF"/>
        <w:tabs>
          <w:tab w:val="clear" w:pos="113"/>
        </w:tabs>
        <w:rPr>
          <w:rFonts w:eastAsia="Times New Roman" w:cs="Arial"/>
          <w:szCs w:val="20"/>
          <w:lang w:val="en" w:eastAsia="nl-NL"/>
        </w:rPr>
      </w:pPr>
      <w:hyperlink r:id="rId25" w:history="1">
        <w:r w:rsidR="006870F7" w:rsidRPr="006870F7">
          <w:rPr>
            <w:rFonts w:eastAsia="Times New Roman" w:cs="Arial"/>
            <w:b/>
            <w:bCs/>
            <w:color w:val="000000"/>
            <w:szCs w:val="20"/>
            <w:lang w:val="en" w:eastAsia="nl-NL"/>
          </w:rPr>
          <w:t>b.</w:t>
        </w:r>
      </w:hyperlink>
      <w:r w:rsidR="006870F7" w:rsidRPr="006870F7">
        <w:rPr>
          <w:rFonts w:eastAsia="Times New Roman" w:cs="Arial"/>
          <w:szCs w:val="20"/>
          <w:lang w:val="en" w:eastAsia="nl-NL"/>
        </w:rPr>
        <w:t xml:space="preserve"> indien daartoe </w:t>
      </w:r>
      <w:r w:rsidR="006870F7">
        <w:rPr>
          <w:rFonts w:eastAsia="Times New Roman" w:cs="Arial"/>
          <w:szCs w:val="20"/>
          <w:lang w:val="en" w:eastAsia="nl-NL"/>
        </w:rPr>
        <w:t>z</w:t>
      </w:r>
      <w:r w:rsidR="006870F7" w:rsidRPr="006870F7">
        <w:rPr>
          <w:rFonts w:eastAsia="Times New Roman" w:cs="Arial"/>
          <w:szCs w:val="20"/>
          <w:lang w:val="en" w:eastAsia="nl-NL"/>
        </w:rPr>
        <w:t>eer dringende redenen bestaan en de in onderdeel a genoemde mogelijkheid geen uitkomst biedt.</w:t>
      </w:r>
    </w:p>
    <w:p w14:paraId="7EF17090" w14:textId="77777777" w:rsidR="006870F7" w:rsidRDefault="006870F7" w:rsidP="006870F7">
      <w:pPr>
        <w:shd w:val="clear" w:color="auto" w:fill="FFFFFF"/>
        <w:tabs>
          <w:tab w:val="clear" w:pos="113"/>
        </w:tabs>
        <w:rPr>
          <w:rFonts w:eastAsia="Times New Roman" w:cs="Arial"/>
          <w:szCs w:val="20"/>
          <w:lang w:val="en" w:eastAsia="nl-NL"/>
        </w:rPr>
      </w:pPr>
    </w:p>
    <w:p w14:paraId="0F783409" w14:textId="77777777" w:rsidR="006870F7" w:rsidRPr="006870F7" w:rsidRDefault="006870F7" w:rsidP="006870F7">
      <w:pPr>
        <w:shd w:val="clear" w:color="auto" w:fill="FFFFFF"/>
        <w:tabs>
          <w:tab w:val="clear" w:pos="113"/>
        </w:tabs>
        <w:rPr>
          <w:rFonts w:eastAsia="Times New Roman" w:cs="Arial"/>
          <w:szCs w:val="20"/>
          <w:lang w:val="en" w:eastAsia="nl-NL"/>
        </w:rPr>
      </w:pPr>
    </w:p>
    <w:p w14:paraId="1170EA28" w14:textId="77777777" w:rsidR="006870F7" w:rsidRDefault="006870F7" w:rsidP="006870F7">
      <w:pPr>
        <w:shd w:val="clear" w:color="auto" w:fill="FFFFFF"/>
        <w:tabs>
          <w:tab w:val="clear" w:pos="113"/>
        </w:tabs>
        <w:rPr>
          <w:rFonts w:eastAsia="Times New Roman" w:cs="Arial"/>
          <w:b/>
          <w:szCs w:val="20"/>
          <w:lang w:val="en" w:eastAsia="nl-NL"/>
        </w:rPr>
      </w:pPr>
    </w:p>
    <w:p w14:paraId="33D3AC71" w14:textId="77777777" w:rsidR="006870F7" w:rsidRDefault="006870F7" w:rsidP="006870F7">
      <w:pPr>
        <w:shd w:val="clear" w:color="auto" w:fill="FFFFFF"/>
        <w:tabs>
          <w:tab w:val="clear" w:pos="113"/>
        </w:tabs>
        <w:rPr>
          <w:rFonts w:eastAsia="Times New Roman" w:cs="Arial"/>
          <w:b/>
          <w:szCs w:val="20"/>
          <w:lang w:val="en" w:eastAsia="nl-NL"/>
        </w:rPr>
      </w:pPr>
    </w:p>
    <w:p w14:paraId="5A8B2F76" w14:textId="77777777" w:rsidR="006870F7" w:rsidRDefault="006870F7" w:rsidP="006870F7">
      <w:pPr>
        <w:shd w:val="clear" w:color="auto" w:fill="FFFFFF"/>
        <w:tabs>
          <w:tab w:val="clear" w:pos="113"/>
        </w:tabs>
        <w:rPr>
          <w:rFonts w:eastAsia="Times New Roman" w:cs="Arial"/>
          <w:b/>
          <w:szCs w:val="20"/>
          <w:lang w:val="en" w:eastAsia="nl-NL"/>
        </w:rPr>
      </w:pPr>
    </w:p>
    <w:p w14:paraId="28A8957D" w14:textId="77777777" w:rsidR="006870F7" w:rsidRDefault="006870F7" w:rsidP="006870F7">
      <w:pPr>
        <w:shd w:val="clear" w:color="auto" w:fill="FFFFFF"/>
        <w:tabs>
          <w:tab w:val="clear" w:pos="113"/>
        </w:tabs>
        <w:rPr>
          <w:rFonts w:eastAsia="Times New Roman" w:cs="Arial"/>
          <w:b/>
          <w:szCs w:val="20"/>
          <w:lang w:val="en" w:eastAsia="nl-NL"/>
        </w:rPr>
      </w:pPr>
    </w:p>
    <w:p w14:paraId="667BAB28" w14:textId="77777777" w:rsidR="006870F7" w:rsidRDefault="006870F7" w:rsidP="006870F7">
      <w:pPr>
        <w:shd w:val="clear" w:color="auto" w:fill="FFFFFF"/>
        <w:tabs>
          <w:tab w:val="clear" w:pos="113"/>
        </w:tabs>
        <w:rPr>
          <w:rFonts w:eastAsia="Times New Roman" w:cs="Arial"/>
          <w:b/>
          <w:szCs w:val="20"/>
          <w:lang w:val="en" w:eastAsia="nl-NL"/>
        </w:rPr>
      </w:pPr>
    </w:p>
    <w:p w14:paraId="31621A10" w14:textId="77777777" w:rsidR="006870F7" w:rsidRDefault="006870F7" w:rsidP="006870F7">
      <w:pPr>
        <w:shd w:val="clear" w:color="auto" w:fill="FFFFFF"/>
        <w:tabs>
          <w:tab w:val="clear" w:pos="113"/>
        </w:tabs>
        <w:rPr>
          <w:rFonts w:eastAsia="Times New Roman" w:cs="Arial"/>
          <w:b/>
          <w:szCs w:val="20"/>
          <w:lang w:val="en" w:eastAsia="nl-NL"/>
        </w:rPr>
      </w:pPr>
    </w:p>
    <w:p w14:paraId="1B8EAD4F" w14:textId="77777777" w:rsidR="006870F7" w:rsidRPr="006870F7" w:rsidRDefault="006870F7" w:rsidP="006870F7">
      <w:pPr>
        <w:shd w:val="clear" w:color="auto" w:fill="FFFFFF"/>
        <w:tabs>
          <w:tab w:val="clear" w:pos="113"/>
        </w:tabs>
        <w:rPr>
          <w:rFonts w:eastAsia="Times New Roman" w:cs="Arial"/>
          <w:b/>
          <w:szCs w:val="20"/>
          <w:lang w:val="en" w:eastAsia="nl-NL"/>
        </w:rPr>
      </w:pPr>
      <w:r w:rsidRPr="006870F7">
        <w:rPr>
          <w:rFonts w:eastAsia="Times New Roman" w:cs="Arial"/>
          <w:b/>
          <w:szCs w:val="20"/>
          <w:lang w:val="en" w:eastAsia="nl-NL"/>
        </w:rPr>
        <w:t>Artike</w:t>
      </w:r>
      <w:r>
        <w:rPr>
          <w:rFonts w:eastAsia="Times New Roman" w:cs="Arial"/>
          <w:b/>
          <w:szCs w:val="20"/>
          <w:lang w:val="en" w:eastAsia="nl-NL"/>
        </w:rPr>
        <w:t>l 51. Duurzame gebruiksgoederen</w:t>
      </w:r>
      <w:r w:rsidRPr="006870F7">
        <w:rPr>
          <w:rFonts w:eastAsia="Times New Roman" w:cs="Arial"/>
          <w:szCs w:val="20"/>
          <w:lang w:val="en" w:eastAsia="nl-NL"/>
        </w:rPr>
        <w:t xml:space="preserve"> </w:t>
      </w:r>
    </w:p>
    <w:p w14:paraId="4B9B6CD7" w14:textId="77777777" w:rsidR="006870F7" w:rsidRPr="006870F7" w:rsidRDefault="006870F7" w:rsidP="006870F7">
      <w:pPr>
        <w:shd w:val="clear" w:color="auto" w:fill="FFFFFF"/>
        <w:tabs>
          <w:tab w:val="clear" w:pos="113"/>
        </w:tabs>
        <w:rPr>
          <w:rFonts w:eastAsia="Times New Roman" w:cs="Arial"/>
          <w:szCs w:val="20"/>
          <w:lang w:val="en" w:eastAsia="nl-NL"/>
        </w:rPr>
      </w:pPr>
      <w:r w:rsidRPr="006870F7">
        <w:rPr>
          <w:rFonts w:eastAsia="Times New Roman" w:cs="Arial"/>
          <w:szCs w:val="20"/>
          <w:lang w:val="en" w:eastAsia="nl-NL"/>
        </w:rPr>
        <w:t xml:space="preserve">1. Bijzondere bijstand voor de kosten van noodzakelijke duurzame gebruiksgoederen kan worden verleend in de vorm van een geldlening of borgtocht, dan wel in de vorm van een bedrag om niet. </w:t>
      </w:r>
    </w:p>
    <w:p w14:paraId="24AB5657" w14:textId="77777777" w:rsidR="006870F7" w:rsidRPr="006870F7" w:rsidRDefault="006870F7" w:rsidP="006870F7">
      <w:pPr>
        <w:shd w:val="clear" w:color="auto" w:fill="FFFFFF"/>
        <w:tabs>
          <w:tab w:val="clear" w:pos="113"/>
        </w:tabs>
        <w:rPr>
          <w:rFonts w:eastAsia="Times New Roman" w:cs="Arial"/>
          <w:szCs w:val="20"/>
          <w:lang w:val="en" w:eastAsia="nl-NL"/>
        </w:rPr>
      </w:pPr>
      <w:r>
        <w:rPr>
          <w:rFonts w:eastAsia="Times New Roman" w:cs="Arial"/>
          <w:szCs w:val="20"/>
          <w:lang w:val="en" w:eastAsia="nl-NL"/>
        </w:rPr>
        <w:t>2.</w:t>
      </w:r>
      <w:r w:rsidRPr="006870F7">
        <w:rPr>
          <w:rFonts w:eastAsia="Times New Roman" w:cs="Arial"/>
          <w:szCs w:val="20"/>
          <w:lang w:val="en" w:eastAsia="nl-NL"/>
        </w:rPr>
        <w:t xml:space="preserve"> Indien een geldlening als bedoeld in het eerste lid wordt verstrekt, stemt het college de aflossingsbedragen en de duur van de aflossing mede af op de omstandigheden, mogelijkheden en middelen van de belanghebbende.</w:t>
      </w:r>
    </w:p>
    <w:p w14:paraId="5C1C001A" w14:textId="77777777" w:rsidR="006870F7" w:rsidRPr="005201E9" w:rsidRDefault="006870F7" w:rsidP="006870F7"/>
    <w:sectPr w:rsidR="006870F7" w:rsidRPr="005201E9" w:rsidSect="00A24AF9">
      <w:headerReference w:type="default" r:id="rId26"/>
      <w:footerReference w:type="default" r:id="rId2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93EEC" w14:textId="77777777" w:rsidR="000E2B93" w:rsidRDefault="000E2B93" w:rsidP="004A106B">
      <w:r>
        <w:separator/>
      </w:r>
    </w:p>
  </w:endnote>
  <w:endnote w:type="continuationSeparator" w:id="0">
    <w:p w14:paraId="64F811FF" w14:textId="77777777" w:rsidR="000E2B93" w:rsidRDefault="000E2B93" w:rsidP="004A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584822"/>
      <w:docPartObj>
        <w:docPartGallery w:val="Page Numbers (Bottom of Page)"/>
        <w:docPartUnique/>
      </w:docPartObj>
    </w:sdtPr>
    <w:sdtEndPr/>
    <w:sdtContent>
      <w:p w14:paraId="7B1E84E1" w14:textId="77777777" w:rsidR="004A106B" w:rsidRDefault="004A106B">
        <w:pPr>
          <w:pStyle w:val="Voettekst"/>
        </w:pPr>
        <w:r>
          <w:rPr>
            <w:noProof/>
            <w:lang w:eastAsia="nl-NL"/>
          </w:rPr>
          <mc:AlternateContent>
            <mc:Choice Requires="wps">
              <w:drawing>
                <wp:anchor distT="0" distB="0" distL="114300" distR="114300" simplePos="0" relativeHeight="251659264" behindDoc="0" locked="0" layoutInCell="1" allowOverlap="1" wp14:anchorId="7A4C07C3" wp14:editId="51D2C0E5">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2EBB0E5" w14:textId="77777777" w:rsidR="004A106B" w:rsidRDefault="004A106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D1BEC" w:rsidRPr="003D1BE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4C07C3" id="Rechthoek 650" o:spid="_x0000_s1030"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52EBB0E5" w14:textId="77777777" w:rsidR="004A106B" w:rsidRDefault="004A106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3D1BEC" w:rsidRPr="003D1BEC">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3B5BE" w14:textId="77777777" w:rsidR="000E2B93" w:rsidRDefault="000E2B93" w:rsidP="004A106B">
      <w:r>
        <w:separator/>
      </w:r>
    </w:p>
  </w:footnote>
  <w:footnote w:type="continuationSeparator" w:id="0">
    <w:p w14:paraId="53465ED4" w14:textId="77777777" w:rsidR="000E2B93" w:rsidRDefault="000E2B93" w:rsidP="004A1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F26D" w14:textId="77777777" w:rsidR="004A106B" w:rsidRPr="004A106B" w:rsidRDefault="00A24AF9">
    <w:pPr>
      <w:pStyle w:val="Koptekst"/>
      <w:rPr>
        <w:sz w:val="36"/>
        <w:szCs w:val="36"/>
      </w:rPr>
    </w:pPr>
    <w:r>
      <w:rPr>
        <w:sz w:val="36"/>
        <w:szCs w:val="36"/>
      </w:rPr>
      <w:t xml:space="preserve">WETTELIJK KADER </w:t>
    </w:r>
    <w:r w:rsidR="004A106B" w:rsidRPr="004A106B">
      <w:rPr>
        <w:sz w:val="36"/>
        <w:szCs w:val="36"/>
      </w:rPr>
      <w:t>B</w:t>
    </w:r>
    <w:r>
      <w:rPr>
        <w:sz w:val="36"/>
        <w:szCs w:val="36"/>
      </w:rPr>
      <w:t>IJZONDERE BIJSTAND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0073"/>
    <w:multiLevelType w:val="hybridMultilevel"/>
    <w:tmpl w:val="D58E4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23068C"/>
    <w:multiLevelType w:val="hybridMultilevel"/>
    <w:tmpl w:val="55FAE9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E46304"/>
    <w:multiLevelType w:val="hybridMultilevel"/>
    <w:tmpl w:val="BD144F5E"/>
    <w:lvl w:ilvl="0" w:tplc="9CD2B1F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AF490C"/>
    <w:multiLevelType w:val="hybridMultilevel"/>
    <w:tmpl w:val="79169CF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0A4B12"/>
    <w:multiLevelType w:val="hybridMultilevel"/>
    <w:tmpl w:val="45F6453E"/>
    <w:lvl w:ilvl="0" w:tplc="0413000F">
      <w:start w:val="1"/>
      <w:numFmt w:val="decimal"/>
      <w:lvlText w:val="%1."/>
      <w:lvlJc w:val="left"/>
      <w:pPr>
        <w:tabs>
          <w:tab w:val="num" w:pos="720"/>
        </w:tabs>
        <w:ind w:left="720" w:hanging="360"/>
      </w:pPr>
      <w:rPr>
        <w:rFonts w:hint="default"/>
      </w:rPr>
    </w:lvl>
    <w:lvl w:ilvl="1" w:tplc="B96287D8">
      <w:start w:val="1"/>
      <w:numFmt w:val="bullet"/>
      <w:lvlText w:val="•"/>
      <w:lvlJc w:val="left"/>
      <w:pPr>
        <w:tabs>
          <w:tab w:val="num" w:pos="1440"/>
        </w:tabs>
        <w:ind w:left="1440" w:hanging="360"/>
      </w:pPr>
      <w:rPr>
        <w:rFonts w:ascii="Arial" w:hAnsi="Arial" w:hint="default"/>
      </w:rPr>
    </w:lvl>
    <w:lvl w:ilvl="2" w:tplc="E8F802E2">
      <w:start w:val="1"/>
      <w:numFmt w:val="bullet"/>
      <w:lvlText w:val="•"/>
      <w:lvlJc w:val="left"/>
      <w:pPr>
        <w:tabs>
          <w:tab w:val="num" w:pos="2160"/>
        </w:tabs>
        <w:ind w:left="2160" w:hanging="360"/>
      </w:pPr>
      <w:rPr>
        <w:rFonts w:ascii="Arial" w:hAnsi="Arial" w:hint="default"/>
      </w:rPr>
    </w:lvl>
    <w:lvl w:ilvl="3" w:tplc="E8CC9936" w:tentative="1">
      <w:start w:val="1"/>
      <w:numFmt w:val="bullet"/>
      <w:lvlText w:val="•"/>
      <w:lvlJc w:val="left"/>
      <w:pPr>
        <w:tabs>
          <w:tab w:val="num" w:pos="2880"/>
        </w:tabs>
        <w:ind w:left="2880" w:hanging="360"/>
      </w:pPr>
      <w:rPr>
        <w:rFonts w:ascii="Arial" w:hAnsi="Arial" w:hint="default"/>
      </w:rPr>
    </w:lvl>
    <w:lvl w:ilvl="4" w:tplc="553EA6E0" w:tentative="1">
      <w:start w:val="1"/>
      <w:numFmt w:val="bullet"/>
      <w:lvlText w:val="•"/>
      <w:lvlJc w:val="left"/>
      <w:pPr>
        <w:tabs>
          <w:tab w:val="num" w:pos="3600"/>
        </w:tabs>
        <w:ind w:left="3600" w:hanging="360"/>
      </w:pPr>
      <w:rPr>
        <w:rFonts w:ascii="Arial" w:hAnsi="Arial" w:hint="default"/>
      </w:rPr>
    </w:lvl>
    <w:lvl w:ilvl="5" w:tplc="83EA4060" w:tentative="1">
      <w:start w:val="1"/>
      <w:numFmt w:val="bullet"/>
      <w:lvlText w:val="•"/>
      <w:lvlJc w:val="left"/>
      <w:pPr>
        <w:tabs>
          <w:tab w:val="num" w:pos="4320"/>
        </w:tabs>
        <w:ind w:left="4320" w:hanging="360"/>
      </w:pPr>
      <w:rPr>
        <w:rFonts w:ascii="Arial" w:hAnsi="Arial" w:hint="default"/>
      </w:rPr>
    </w:lvl>
    <w:lvl w:ilvl="6" w:tplc="378695B4" w:tentative="1">
      <w:start w:val="1"/>
      <w:numFmt w:val="bullet"/>
      <w:lvlText w:val="•"/>
      <w:lvlJc w:val="left"/>
      <w:pPr>
        <w:tabs>
          <w:tab w:val="num" w:pos="5040"/>
        </w:tabs>
        <w:ind w:left="5040" w:hanging="360"/>
      </w:pPr>
      <w:rPr>
        <w:rFonts w:ascii="Arial" w:hAnsi="Arial" w:hint="default"/>
      </w:rPr>
    </w:lvl>
    <w:lvl w:ilvl="7" w:tplc="A28C416C" w:tentative="1">
      <w:start w:val="1"/>
      <w:numFmt w:val="bullet"/>
      <w:lvlText w:val="•"/>
      <w:lvlJc w:val="left"/>
      <w:pPr>
        <w:tabs>
          <w:tab w:val="num" w:pos="5760"/>
        </w:tabs>
        <w:ind w:left="5760" w:hanging="360"/>
      </w:pPr>
      <w:rPr>
        <w:rFonts w:ascii="Arial" w:hAnsi="Arial" w:hint="default"/>
      </w:rPr>
    </w:lvl>
    <w:lvl w:ilvl="8" w:tplc="1632F598" w:tentative="1">
      <w:start w:val="1"/>
      <w:numFmt w:val="bullet"/>
      <w:lvlText w:val="•"/>
      <w:lvlJc w:val="left"/>
      <w:pPr>
        <w:tabs>
          <w:tab w:val="num" w:pos="6480"/>
        </w:tabs>
        <w:ind w:left="6480" w:hanging="360"/>
      </w:pPr>
      <w:rPr>
        <w:rFonts w:ascii="Arial" w:hAnsi="Arial" w:hint="default"/>
      </w:rPr>
    </w:lvl>
  </w:abstractNum>
  <w:num w:numId="1" w16cid:durableId="609551105">
    <w:abstractNumId w:val="4"/>
  </w:num>
  <w:num w:numId="2" w16cid:durableId="242566806">
    <w:abstractNumId w:val="2"/>
  </w:num>
  <w:num w:numId="3" w16cid:durableId="1834249665">
    <w:abstractNumId w:val="3"/>
  </w:num>
  <w:num w:numId="4" w16cid:durableId="1569412781">
    <w:abstractNumId w:val="1"/>
  </w:num>
  <w:num w:numId="5" w16cid:durableId="108947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6B"/>
    <w:rsid w:val="000C7BEE"/>
    <w:rsid w:val="000E2B93"/>
    <w:rsid w:val="00156E76"/>
    <w:rsid w:val="003D1BEC"/>
    <w:rsid w:val="004A106B"/>
    <w:rsid w:val="004A3C53"/>
    <w:rsid w:val="005201E9"/>
    <w:rsid w:val="00573054"/>
    <w:rsid w:val="006870F7"/>
    <w:rsid w:val="008B58BF"/>
    <w:rsid w:val="00A24AF9"/>
    <w:rsid w:val="00A84487"/>
    <w:rsid w:val="00B27B51"/>
    <w:rsid w:val="00CF7A93"/>
    <w:rsid w:val="00EB040F"/>
    <w:rsid w:val="00EF4C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AC11"/>
  <w15:docId w15:val="{46A0783C-8589-4A46-AC26-AA63BC44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106B"/>
    <w:pPr>
      <w:tabs>
        <w:tab w:val="left" w:pos="113"/>
      </w:tabs>
      <w:spacing w:after="0" w:line="240" w:lineRule="auto"/>
    </w:pPr>
    <w:rPr>
      <w:rFonts w:ascii="Verdana" w:hAnsi="Verdana"/>
      <w:sz w:val="20"/>
    </w:rPr>
  </w:style>
  <w:style w:type="paragraph" w:styleId="Kop5">
    <w:name w:val="heading 5"/>
    <w:basedOn w:val="Standaard"/>
    <w:link w:val="Kop5Char"/>
    <w:uiPriority w:val="9"/>
    <w:qFormat/>
    <w:rsid w:val="00A24AF9"/>
    <w:pPr>
      <w:tabs>
        <w:tab w:val="clear" w:pos="113"/>
      </w:tabs>
      <w:spacing w:before="100" w:beforeAutospacing="1" w:after="100" w:afterAutospacing="1"/>
      <w:outlineLvl w:val="4"/>
    </w:pPr>
    <w:rPr>
      <w:rFonts w:ascii="Times New Roman" w:eastAsia="Times New Roman" w:hAnsi="Times New Roman" w:cs="Times New Roman"/>
      <w:b/>
      <w:bCs/>
      <w:szCs w:val="20"/>
      <w:lang w:eastAsia="nl-NL"/>
    </w:rPr>
  </w:style>
  <w:style w:type="paragraph" w:styleId="Kop6">
    <w:name w:val="heading 6"/>
    <w:basedOn w:val="Standaard"/>
    <w:next w:val="Standaard"/>
    <w:link w:val="Kop6Char"/>
    <w:uiPriority w:val="9"/>
    <w:semiHidden/>
    <w:unhideWhenUsed/>
    <w:qFormat/>
    <w:rsid w:val="006870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106B"/>
    <w:pPr>
      <w:tabs>
        <w:tab w:val="clear" w:pos="113"/>
        <w:tab w:val="center" w:pos="4536"/>
        <w:tab w:val="right" w:pos="9072"/>
      </w:tabs>
    </w:pPr>
  </w:style>
  <w:style w:type="character" w:customStyle="1" w:styleId="KoptekstChar">
    <w:name w:val="Koptekst Char"/>
    <w:basedOn w:val="Standaardalinea-lettertype"/>
    <w:link w:val="Koptekst"/>
    <w:uiPriority w:val="99"/>
    <w:rsid w:val="004A106B"/>
    <w:rPr>
      <w:rFonts w:ascii="Verdana" w:hAnsi="Verdana"/>
      <w:sz w:val="20"/>
    </w:rPr>
  </w:style>
  <w:style w:type="paragraph" w:styleId="Voettekst">
    <w:name w:val="footer"/>
    <w:basedOn w:val="Standaard"/>
    <w:link w:val="VoettekstChar"/>
    <w:uiPriority w:val="99"/>
    <w:unhideWhenUsed/>
    <w:rsid w:val="004A106B"/>
    <w:pPr>
      <w:tabs>
        <w:tab w:val="clear" w:pos="113"/>
        <w:tab w:val="center" w:pos="4536"/>
        <w:tab w:val="right" w:pos="9072"/>
      </w:tabs>
    </w:pPr>
  </w:style>
  <w:style w:type="character" w:customStyle="1" w:styleId="VoettekstChar">
    <w:name w:val="Voettekst Char"/>
    <w:basedOn w:val="Standaardalinea-lettertype"/>
    <w:link w:val="Voettekst"/>
    <w:uiPriority w:val="99"/>
    <w:rsid w:val="004A106B"/>
    <w:rPr>
      <w:rFonts w:ascii="Verdana" w:hAnsi="Verdana"/>
      <w:sz w:val="20"/>
    </w:rPr>
  </w:style>
  <w:style w:type="paragraph" w:styleId="Lijstalinea">
    <w:name w:val="List Paragraph"/>
    <w:basedOn w:val="Standaard"/>
    <w:uiPriority w:val="34"/>
    <w:qFormat/>
    <w:rsid w:val="004A106B"/>
    <w:pPr>
      <w:ind w:left="720"/>
      <w:contextualSpacing/>
    </w:pPr>
  </w:style>
  <w:style w:type="character" w:customStyle="1" w:styleId="Kop5Char">
    <w:name w:val="Kop 5 Char"/>
    <w:basedOn w:val="Standaardalinea-lettertype"/>
    <w:link w:val="Kop5"/>
    <w:uiPriority w:val="9"/>
    <w:rsid w:val="00A24AF9"/>
    <w:rPr>
      <w:rFonts w:ascii="Times New Roman" w:eastAsia="Times New Roman" w:hAnsi="Times New Roman" w:cs="Times New Roman"/>
      <w:b/>
      <w:bCs/>
      <w:sz w:val="20"/>
      <w:szCs w:val="20"/>
      <w:lang w:eastAsia="nl-NL"/>
    </w:rPr>
  </w:style>
  <w:style w:type="paragraph" w:styleId="Geenafstand">
    <w:name w:val="No Spacing"/>
    <w:link w:val="GeenafstandChar"/>
    <w:uiPriority w:val="1"/>
    <w:qFormat/>
    <w:rsid w:val="00A24AF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A24AF9"/>
    <w:rPr>
      <w:rFonts w:eastAsiaTheme="minorEastAsia"/>
      <w:lang w:eastAsia="nl-NL"/>
    </w:rPr>
  </w:style>
  <w:style w:type="paragraph" w:styleId="Ballontekst">
    <w:name w:val="Balloon Text"/>
    <w:basedOn w:val="Standaard"/>
    <w:link w:val="BallontekstChar"/>
    <w:uiPriority w:val="99"/>
    <w:semiHidden/>
    <w:unhideWhenUsed/>
    <w:rsid w:val="00A24AF9"/>
    <w:rPr>
      <w:rFonts w:ascii="Tahoma" w:hAnsi="Tahoma" w:cs="Tahoma"/>
      <w:sz w:val="16"/>
      <w:szCs w:val="16"/>
    </w:rPr>
  </w:style>
  <w:style w:type="character" w:customStyle="1" w:styleId="BallontekstChar">
    <w:name w:val="Ballontekst Char"/>
    <w:basedOn w:val="Standaardalinea-lettertype"/>
    <w:link w:val="Ballontekst"/>
    <w:uiPriority w:val="99"/>
    <w:semiHidden/>
    <w:rsid w:val="00A24AF9"/>
    <w:rPr>
      <w:rFonts w:ascii="Tahoma" w:hAnsi="Tahoma" w:cs="Tahoma"/>
      <w:sz w:val="16"/>
      <w:szCs w:val="16"/>
    </w:rPr>
  </w:style>
  <w:style w:type="character" w:customStyle="1" w:styleId="Kop6Char">
    <w:name w:val="Kop 6 Char"/>
    <w:basedOn w:val="Standaardalinea-lettertype"/>
    <w:link w:val="Kop6"/>
    <w:uiPriority w:val="9"/>
    <w:semiHidden/>
    <w:rsid w:val="006870F7"/>
    <w:rPr>
      <w:rFonts w:asciiTheme="majorHAnsi" w:eastAsiaTheme="majorEastAsia" w:hAnsiTheme="majorHAnsi" w:cstheme="majorBidi"/>
      <w:i/>
      <w:iCs/>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17687">
      <w:bodyDiv w:val="1"/>
      <w:marLeft w:val="0"/>
      <w:marRight w:val="0"/>
      <w:marTop w:val="0"/>
      <w:marBottom w:val="0"/>
      <w:divBdr>
        <w:top w:val="none" w:sz="0" w:space="0" w:color="auto"/>
        <w:left w:val="none" w:sz="0" w:space="0" w:color="auto"/>
        <w:bottom w:val="none" w:sz="0" w:space="0" w:color="auto"/>
        <w:right w:val="none" w:sz="0" w:space="0" w:color="auto"/>
      </w:divBdr>
      <w:divsChild>
        <w:div w:id="1521503952">
          <w:marLeft w:val="0"/>
          <w:marRight w:val="0"/>
          <w:marTop w:val="0"/>
          <w:marBottom w:val="0"/>
          <w:divBdr>
            <w:top w:val="none" w:sz="0" w:space="0" w:color="auto"/>
            <w:left w:val="none" w:sz="0" w:space="0" w:color="auto"/>
            <w:bottom w:val="none" w:sz="0" w:space="0" w:color="auto"/>
            <w:right w:val="none" w:sz="0" w:space="0" w:color="auto"/>
          </w:divBdr>
          <w:divsChild>
            <w:div w:id="1120338730">
              <w:marLeft w:val="0"/>
              <w:marRight w:val="0"/>
              <w:marTop w:val="0"/>
              <w:marBottom w:val="0"/>
              <w:divBdr>
                <w:top w:val="none" w:sz="0" w:space="0" w:color="auto"/>
                <w:left w:val="none" w:sz="0" w:space="0" w:color="auto"/>
                <w:bottom w:val="none" w:sz="0" w:space="0" w:color="auto"/>
                <w:right w:val="none" w:sz="0" w:space="0" w:color="auto"/>
              </w:divBdr>
              <w:divsChild>
                <w:div w:id="2125033074">
                  <w:marLeft w:val="0"/>
                  <w:marRight w:val="0"/>
                  <w:marTop w:val="75"/>
                  <w:marBottom w:val="0"/>
                  <w:divBdr>
                    <w:top w:val="none" w:sz="0" w:space="0" w:color="auto"/>
                    <w:left w:val="none" w:sz="0" w:space="0" w:color="auto"/>
                    <w:bottom w:val="none" w:sz="0" w:space="0" w:color="auto"/>
                    <w:right w:val="none" w:sz="0" w:space="0" w:color="auto"/>
                  </w:divBdr>
                  <w:divsChild>
                    <w:div w:id="1943536316">
                      <w:marLeft w:val="0"/>
                      <w:marRight w:val="0"/>
                      <w:marTop w:val="0"/>
                      <w:marBottom w:val="0"/>
                      <w:divBdr>
                        <w:top w:val="none" w:sz="0" w:space="0" w:color="auto"/>
                        <w:left w:val="none" w:sz="0" w:space="0" w:color="auto"/>
                        <w:bottom w:val="none" w:sz="0" w:space="0" w:color="auto"/>
                        <w:right w:val="none" w:sz="0" w:space="0" w:color="auto"/>
                      </w:divBdr>
                      <w:divsChild>
                        <w:div w:id="1473717457">
                          <w:marLeft w:val="0"/>
                          <w:marRight w:val="0"/>
                          <w:marTop w:val="0"/>
                          <w:marBottom w:val="0"/>
                          <w:divBdr>
                            <w:top w:val="none" w:sz="0" w:space="0" w:color="auto"/>
                            <w:left w:val="none" w:sz="0" w:space="0" w:color="auto"/>
                            <w:bottom w:val="none" w:sz="0" w:space="0" w:color="auto"/>
                            <w:right w:val="none" w:sz="0" w:space="0" w:color="auto"/>
                          </w:divBdr>
                          <w:divsChild>
                            <w:div w:id="882520598">
                              <w:marLeft w:val="0"/>
                              <w:marRight w:val="0"/>
                              <w:marTop w:val="0"/>
                              <w:marBottom w:val="0"/>
                              <w:divBdr>
                                <w:top w:val="none" w:sz="0" w:space="0" w:color="auto"/>
                                <w:left w:val="none" w:sz="0" w:space="0" w:color="auto"/>
                                <w:bottom w:val="none" w:sz="0" w:space="0" w:color="auto"/>
                                <w:right w:val="none" w:sz="0" w:space="0" w:color="auto"/>
                              </w:divBdr>
                            </w:div>
                            <w:div w:id="2055808905">
                              <w:marLeft w:val="0"/>
                              <w:marRight w:val="0"/>
                              <w:marTop w:val="0"/>
                              <w:marBottom w:val="0"/>
                              <w:divBdr>
                                <w:top w:val="none" w:sz="0" w:space="0" w:color="auto"/>
                                <w:left w:val="none" w:sz="0" w:space="0" w:color="auto"/>
                                <w:bottom w:val="none" w:sz="0" w:space="0" w:color="auto"/>
                                <w:right w:val="none" w:sz="0" w:space="0" w:color="auto"/>
                              </w:divBdr>
                            </w:div>
                            <w:div w:id="2134906100">
                              <w:marLeft w:val="0"/>
                              <w:marRight w:val="0"/>
                              <w:marTop w:val="0"/>
                              <w:marBottom w:val="0"/>
                              <w:divBdr>
                                <w:top w:val="none" w:sz="0" w:space="0" w:color="auto"/>
                                <w:left w:val="none" w:sz="0" w:space="0" w:color="auto"/>
                                <w:bottom w:val="none" w:sz="0" w:space="0" w:color="auto"/>
                                <w:right w:val="none" w:sz="0" w:space="0" w:color="auto"/>
                              </w:divBdr>
                            </w:div>
                            <w:div w:id="1470509619">
                              <w:marLeft w:val="0"/>
                              <w:marRight w:val="0"/>
                              <w:marTop w:val="0"/>
                              <w:marBottom w:val="0"/>
                              <w:divBdr>
                                <w:top w:val="none" w:sz="0" w:space="0" w:color="auto"/>
                                <w:left w:val="none" w:sz="0" w:space="0" w:color="auto"/>
                                <w:bottom w:val="none" w:sz="0" w:space="0" w:color="auto"/>
                                <w:right w:val="none" w:sz="0" w:space="0" w:color="auto"/>
                              </w:divBdr>
                            </w:div>
                            <w:div w:id="1842890821">
                              <w:marLeft w:val="0"/>
                              <w:marRight w:val="0"/>
                              <w:marTop w:val="0"/>
                              <w:marBottom w:val="0"/>
                              <w:divBdr>
                                <w:top w:val="none" w:sz="0" w:space="0" w:color="auto"/>
                                <w:left w:val="none" w:sz="0" w:space="0" w:color="auto"/>
                                <w:bottom w:val="none" w:sz="0" w:space="0" w:color="auto"/>
                                <w:right w:val="none" w:sz="0" w:space="0" w:color="auto"/>
                              </w:divBdr>
                            </w:div>
                            <w:div w:id="700517463">
                              <w:marLeft w:val="0"/>
                              <w:marRight w:val="0"/>
                              <w:marTop w:val="0"/>
                              <w:marBottom w:val="0"/>
                              <w:divBdr>
                                <w:top w:val="none" w:sz="0" w:space="0" w:color="auto"/>
                                <w:left w:val="none" w:sz="0" w:space="0" w:color="auto"/>
                                <w:bottom w:val="none" w:sz="0" w:space="0" w:color="auto"/>
                                <w:right w:val="none" w:sz="0" w:space="0" w:color="auto"/>
                              </w:divBdr>
                            </w:div>
                            <w:div w:id="2001422451">
                              <w:marLeft w:val="0"/>
                              <w:marRight w:val="0"/>
                              <w:marTop w:val="0"/>
                              <w:marBottom w:val="0"/>
                              <w:divBdr>
                                <w:top w:val="none" w:sz="0" w:space="0" w:color="auto"/>
                                <w:left w:val="none" w:sz="0" w:space="0" w:color="auto"/>
                                <w:bottom w:val="none" w:sz="0" w:space="0" w:color="auto"/>
                                <w:right w:val="none" w:sz="0" w:space="0" w:color="auto"/>
                              </w:divBdr>
                            </w:div>
                            <w:div w:id="1994869046">
                              <w:marLeft w:val="0"/>
                              <w:marRight w:val="0"/>
                              <w:marTop w:val="0"/>
                              <w:marBottom w:val="0"/>
                              <w:divBdr>
                                <w:top w:val="none" w:sz="0" w:space="0" w:color="auto"/>
                                <w:left w:val="none" w:sz="0" w:space="0" w:color="auto"/>
                                <w:bottom w:val="none" w:sz="0" w:space="0" w:color="auto"/>
                                <w:right w:val="none" w:sz="0" w:space="0" w:color="auto"/>
                              </w:divBdr>
                            </w:div>
                            <w:div w:id="1076905063">
                              <w:marLeft w:val="0"/>
                              <w:marRight w:val="0"/>
                              <w:marTop w:val="0"/>
                              <w:marBottom w:val="0"/>
                              <w:divBdr>
                                <w:top w:val="none" w:sz="0" w:space="0" w:color="auto"/>
                                <w:left w:val="none" w:sz="0" w:space="0" w:color="auto"/>
                                <w:bottom w:val="none" w:sz="0" w:space="0" w:color="auto"/>
                                <w:right w:val="none" w:sz="0" w:space="0" w:color="auto"/>
                              </w:divBdr>
                            </w:div>
                            <w:div w:id="3630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527244">
      <w:bodyDiv w:val="1"/>
      <w:marLeft w:val="0"/>
      <w:marRight w:val="0"/>
      <w:marTop w:val="0"/>
      <w:marBottom w:val="0"/>
      <w:divBdr>
        <w:top w:val="none" w:sz="0" w:space="0" w:color="auto"/>
        <w:left w:val="none" w:sz="0" w:space="0" w:color="auto"/>
        <w:bottom w:val="none" w:sz="0" w:space="0" w:color="auto"/>
        <w:right w:val="none" w:sz="0" w:space="0" w:color="auto"/>
      </w:divBdr>
      <w:divsChild>
        <w:div w:id="30425195">
          <w:marLeft w:val="0"/>
          <w:marRight w:val="0"/>
          <w:marTop w:val="0"/>
          <w:marBottom w:val="0"/>
          <w:divBdr>
            <w:top w:val="none" w:sz="0" w:space="0" w:color="auto"/>
            <w:left w:val="none" w:sz="0" w:space="0" w:color="auto"/>
            <w:bottom w:val="none" w:sz="0" w:space="0" w:color="auto"/>
            <w:right w:val="none" w:sz="0" w:space="0" w:color="auto"/>
          </w:divBdr>
          <w:divsChild>
            <w:div w:id="926962087">
              <w:marLeft w:val="0"/>
              <w:marRight w:val="0"/>
              <w:marTop w:val="0"/>
              <w:marBottom w:val="0"/>
              <w:divBdr>
                <w:top w:val="none" w:sz="0" w:space="0" w:color="auto"/>
                <w:left w:val="none" w:sz="0" w:space="0" w:color="auto"/>
                <w:bottom w:val="none" w:sz="0" w:space="0" w:color="auto"/>
                <w:right w:val="none" w:sz="0" w:space="0" w:color="auto"/>
              </w:divBdr>
              <w:divsChild>
                <w:div w:id="1382285670">
                  <w:marLeft w:val="0"/>
                  <w:marRight w:val="0"/>
                  <w:marTop w:val="75"/>
                  <w:marBottom w:val="0"/>
                  <w:divBdr>
                    <w:top w:val="none" w:sz="0" w:space="0" w:color="auto"/>
                    <w:left w:val="none" w:sz="0" w:space="0" w:color="auto"/>
                    <w:bottom w:val="none" w:sz="0" w:space="0" w:color="auto"/>
                    <w:right w:val="none" w:sz="0" w:space="0" w:color="auto"/>
                  </w:divBdr>
                  <w:divsChild>
                    <w:div w:id="1547721226">
                      <w:marLeft w:val="0"/>
                      <w:marRight w:val="0"/>
                      <w:marTop w:val="0"/>
                      <w:marBottom w:val="0"/>
                      <w:divBdr>
                        <w:top w:val="none" w:sz="0" w:space="0" w:color="auto"/>
                        <w:left w:val="none" w:sz="0" w:space="0" w:color="auto"/>
                        <w:bottom w:val="none" w:sz="0" w:space="0" w:color="auto"/>
                        <w:right w:val="none" w:sz="0" w:space="0" w:color="auto"/>
                      </w:divBdr>
                      <w:divsChild>
                        <w:div w:id="1902205033">
                          <w:marLeft w:val="0"/>
                          <w:marRight w:val="0"/>
                          <w:marTop w:val="0"/>
                          <w:marBottom w:val="0"/>
                          <w:divBdr>
                            <w:top w:val="none" w:sz="0" w:space="0" w:color="auto"/>
                            <w:left w:val="none" w:sz="0" w:space="0" w:color="auto"/>
                            <w:bottom w:val="none" w:sz="0" w:space="0" w:color="auto"/>
                            <w:right w:val="none" w:sz="0" w:space="0" w:color="auto"/>
                          </w:divBdr>
                          <w:divsChild>
                            <w:div w:id="1136332880">
                              <w:marLeft w:val="0"/>
                              <w:marRight w:val="0"/>
                              <w:marTop w:val="0"/>
                              <w:marBottom w:val="0"/>
                              <w:divBdr>
                                <w:top w:val="none" w:sz="0" w:space="0" w:color="auto"/>
                                <w:left w:val="none" w:sz="0" w:space="0" w:color="auto"/>
                                <w:bottom w:val="none" w:sz="0" w:space="0" w:color="auto"/>
                                <w:right w:val="none" w:sz="0" w:space="0" w:color="auto"/>
                              </w:divBdr>
                            </w:div>
                            <w:div w:id="1630167967">
                              <w:marLeft w:val="0"/>
                              <w:marRight w:val="0"/>
                              <w:marTop w:val="0"/>
                              <w:marBottom w:val="0"/>
                              <w:divBdr>
                                <w:top w:val="none" w:sz="0" w:space="0" w:color="auto"/>
                                <w:left w:val="none" w:sz="0" w:space="0" w:color="auto"/>
                                <w:bottom w:val="none" w:sz="0" w:space="0" w:color="auto"/>
                                <w:right w:val="none" w:sz="0" w:space="0" w:color="auto"/>
                              </w:divBdr>
                            </w:div>
                            <w:div w:id="1798183818">
                              <w:marLeft w:val="0"/>
                              <w:marRight w:val="0"/>
                              <w:marTop w:val="0"/>
                              <w:marBottom w:val="0"/>
                              <w:divBdr>
                                <w:top w:val="none" w:sz="0" w:space="0" w:color="auto"/>
                                <w:left w:val="none" w:sz="0" w:space="0" w:color="auto"/>
                                <w:bottom w:val="none" w:sz="0" w:space="0" w:color="auto"/>
                                <w:right w:val="none" w:sz="0" w:space="0" w:color="auto"/>
                              </w:divBdr>
                            </w:div>
                            <w:div w:id="396632489">
                              <w:marLeft w:val="0"/>
                              <w:marRight w:val="0"/>
                              <w:marTop w:val="0"/>
                              <w:marBottom w:val="0"/>
                              <w:divBdr>
                                <w:top w:val="none" w:sz="0" w:space="0" w:color="auto"/>
                                <w:left w:val="none" w:sz="0" w:space="0" w:color="auto"/>
                                <w:bottom w:val="none" w:sz="0" w:space="0" w:color="auto"/>
                                <w:right w:val="none" w:sz="0" w:space="0" w:color="auto"/>
                              </w:divBdr>
                            </w:div>
                            <w:div w:id="1606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136733">
      <w:bodyDiv w:val="1"/>
      <w:marLeft w:val="0"/>
      <w:marRight w:val="0"/>
      <w:marTop w:val="0"/>
      <w:marBottom w:val="0"/>
      <w:divBdr>
        <w:top w:val="none" w:sz="0" w:space="0" w:color="auto"/>
        <w:left w:val="none" w:sz="0" w:space="0" w:color="auto"/>
        <w:bottom w:val="none" w:sz="0" w:space="0" w:color="auto"/>
        <w:right w:val="none" w:sz="0" w:space="0" w:color="auto"/>
      </w:divBdr>
      <w:divsChild>
        <w:div w:id="1010327742">
          <w:marLeft w:val="0"/>
          <w:marRight w:val="0"/>
          <w:marTop w:val="0"/>
          <w:marBottom w:val="0"/>
          <w:divBdr>
            <w:top w:val="none" w:sz="0" w:space="0" w:color="auto"/>
            <w:left w:val="none" w:sz="0" w:space="0" w:color="auto"/>
            <w:bottom w:val="none" w:sz="0" w:space="0" w:color="auto"/>
            <w:right w:val="none" w:sz="0" w:space="0" w:color="auto"/>
          </w:divBdr>
          <w:divsChild>
            <w:div w:id="1394815208">
              <w:marLeft w:val="0"/>
              <w:marRight w:val="0"/>
              <w:marTop w:val="0"/>
              <w:marBottom w:val="0"/>
              <w:divBdr>
                <w:top w:val="none" w:sz="0" w:space="0" w:color="auto"/>
                <w:left w:val="none" w:sz="0" w:space="0" w:color="auto"/>
                <w:bottom w:val="none" w:sz="0" w:space="0" w:color="auto"/>
                <w:right w:val="none" w:sz="0" w:space="0" w:color="auto"/>
              </w:divBdr>
              <w:divsChild>
                <w:div w:id="1543515692">
                  <w:marLeft w:val="0"/>
                  <w:marRight w:val="0"/>
                  <w:marTop w:val="75"/>
                  <w:marBottom w:val="0"/>
                  <w:divBdr>
                    <w:top w:val="none" w:sz="0" w:space="0" w:color="auto"/>
                    <w:left w:val="none" w:sz="0" w:space="0" w:color="auto"/>
                    <w:bottom w:val="none" w:sz="0" w:space="0" w:color="auto"/>
                    <w:right w:val="none" w:sz="0" w:space="0" w:color="auto"/>
                  </w:divBdr>
                  <w:divsChild>
                    <w:div w:id="1179782170">
                      <w:marLeft w:val="0"/>
                      <w:marRight w:val="0"/>
                      <w:marTop w:val="0"/>
                      <w:marBottom w:val="0"/>
                      <w:divBdr>
                        <w:top w:val="none" w:sz="0" w:space="0" w:color="auto"/>
                        <w:left w:val="none" w:sz="0" w:space="0" w:color="auto"/>
                        <w:bottom w:val="none" w:sz="0" w:space="0" w:color="auto"/>
                        <w:right w:val="none" w:sz="0" w:space="0" w:color="auto"/>
                      </w:divBdr>
                      <w:divsChild>
                        <w:div w:id="1751804493">
                          <w:marLeft w:val="0"/>
                          <w:marRight w:val="0"/>
                          <w:marTop w:val="0"/>
                          <w:marBottom w:val="0"/>
                          <w:divBdr>
                            <w:top w:val="none" w:sz="0" w:space="0" w:color="auto"/>
                            <w:left w:val="none" w:sz="0" w:space="0" w:color="auto"/>
                            <w:bottom w:val="none" w:sz="0" w:space="0" w:color="auto"/>
                            <w:right w:val="none" w:sz="0" w:space="0" w:color="auto"/>
                          </w:divBdr>
                          <w:divsChild>
                            <w:div w:id="641890242">
                              <w:marLeft w:val="0"/>
                              <w:marRight w:val="0"/>
                              <w:marTop w:val="0"/>
                              <w:marBottom w:val="0"/>
                              <w:divBdr>
                                <w:top w:val="none" w:sz="0" w:space="0" w:color="auto"/>
                                <w:left w:val="none" w:sz="0" w:space="0" w:color="auto"/>
                                <w:bottom w:val="none" w:sz="0" w:space="0" w:color="auto"/>
                                <w:right w:val="none" w:sz="0" w:space="0" w:color="auto"/>
                              </w:divBdr>
                            </w:div>
                            <w:div w:id="125439220">
                              <w:marLeft w:val="0"/>
                              <w:marRight w:val="0"/>
                              <w:marTop w:val="0"/>
                              <w:marBottom w:val="0"/>
                              <w:divBdr>
                                <w:top w:val="none" w:sz="0" w:space="0" w:color="auto"/>
                                <w:left w:val="none" w:sz="0" w:space="0" w:color="auto"/>
                                <w:bottom w:val="none" w:sz="0" w:space="0" w:color="auto"/>
                                <w:right w:val="none" w:sz="0" w:space="0" w:color="auto"/>
                              </w:divBdr>
                            </w:div>
                            <w:div w:id="16387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552358">
      <w:bodyDiv w:val="1"/>
      <w:marLeft w:val="0"/>
      <w:marRight w:val="0"/>
      <w:marTop w:val="0"/>
      <w:marBottom w:val="0"/>
      <w:divBdr>
        <w:top w:val="none" w:sz="0" w:space="0" w:color="auto"/>
        <w:left w:val="none" w:sz="0" w:space="0" w:color="auto"/>
        <w:bottom w:val="none" w:sz="0" w:space="0" w:color="auto"/>
        <w:right w:val="none" w:sz="0" w:space="0" w:color="auto"/>
      </w:divBdr>
      <w:divsChild>
        <w:div w:id="843322539">
          <w:marLeft w:val="0"/>
          <w:marRight w:val="0"/>
          <w:marTop w:val="0"/>
          <w:marBottom w:val="0"/>
          <w:divBdr>
            <w:top w:val="none" w:sz="0" w:space="0" w:color="auto"/>
            <w:left w:val="none" w:sz="0" w:space="0" w:color="auto"/>
            <w:bottom w:val="none" w:sz="0" w:space="0" w:color="auto"/>
            <w:right w:val="none" w:sz="0" w:space="0" w:color="auto"/>
          </w:divBdr>
          <w:divsChild>
            <w:div w:id="1280990533">
              <w:marLeft w:val="0"/>
              <w:marRight w:val="0"/>
              <w:marTop w:val="0"/>
              <w:marBottom w:val="0"/>
              <w:divBdr>
                <w:top w:val="none" w:sz="0" w:space="0" w:color="auto"/>
                <w:left w:val="none" w:sz="0" w:space="0" w:color="auto"/>
                <w:bottom w:val="none" w:sz="0" w:space="0" w:color="auto"/>
                <w:right w:val="none" w:sz="0" w:space="0" w:color="auto"/>
              </w:divBdr>
              <w:divsChild>
                <w:div w:id="1026638374">
                  <w:marLeft w:val="0"/>
                  <w:marRight w:val="0"/>
                  <w:marTop w:val="75"/>
                  <w:marBottom w:val="0"/>
                  <w:divBdr>
                    <w:top w:val="none" w:sz="0" w:space="0" w:color="auto"/>
                    <w:left w:val="none" w:sz="0" w:space="0" w:color="auto"/>
                    <w:bottom w:val="none" w:sz="0" w:space="0" w:color="auto"/>
                    <w:right w:val="none" w:sz="0" w:space="0" w:color="auto"/>
                  </w:divBdr>
                  <w:divsChild>
                    <w:div w:id="1901016149">
                      <w:marLeft w:val="0"/>
                      <w:marRight w:val="0"/>
                      <w:marTop w:val="0"/>
                      <w:marBottom w:val="0"/>
                      <w:divBdr>
                        <w:top w:val="none" w:sz="0" w:space="0" w:color="auto"/>
                        <w:left w:val="none" w:sz="0" w:space="0" w:color="auto"/>
                        <w:bottom w:val="none" w:sz="0" w:space="0" w:color="auto"/>
                        <w:right w:val="none" w:sz="0" w:space="0" w:color="auto"/>
                      </w:divBdr>
                      <w:divsChild>
                        <w:div w:id="1637679380">
                          <w:marLeft w:val="0"/>
                          <w:marRight w:val="0"/>
                          <w:marTop w:val="0"/>
                          <w:marBottom w:val="0"/>
                          <w:divBdr>
                            <w:top w:val="none" w:sz="0" w:space="0" w:color="auto"/>
                            <w:left w:val="none" w:sz="0" w:space="0" w:color="auto"/>
                            <w:bottom w:val="none" w:sz="0" w:space="0" w:color="auto"/>
                            <w:right w:val="none" w:sz="0" w:space="0" w:color="auto"/>
                          </w:divBdr>
                          <w:divsChild>
                            <w:div w:id="1699044393">
                              <w:marLeft w:val="0"/>
                              <w:marRight w:val="0"/>
                              <w:marTop w:val="0"/>
                              <w:marBottom w:val="0"/>
                              <w:divBdr>
                                <w:top w:val="none" w:sz="0" w:space="0" w:color="auto"/>
                                <w:left w:val="none" w:sz="0" w:space="0" w:color="auto"/>
                                <w:bottom w:val="none" w:sz="0" w:space="0" w:color="auto"/>
                                <w:right w:val="none" w:sz="0" w:space="0" w:color="auto"/>
                              </w:divBdr>
                            </w:div>
                            <w:div w:id="971204785">
                              <w:marLeft w:val="0"/>
                              <w:marRight w:val="0"/>
                              <w:marTop w:val="0"/>
                              <w:marBottom w:val="0"/>
                              <w:divBdr>
                                <w:top w:val="none" w:sz="0" w:space="0" w:color="auto"/>
                                <w:left w:val="none" w:sz="0" w:space="0" w:color="auto"/>
                                <w:bottom w:val="none" w:sz="0" w:space="0" w:color="auto"/>
                                <w:right w:val="none" w:sz="0" w:space="0" w:color="auto"/>
                              </w:divBdr>
                            </w:div>
                            <w:div w:id="2091071957">
                              <w:marLeft w:val="0"/>
                              <w:marRight w:val="0"/>
                              <w:marTop w:val="0"/>
                              <w:marBottom w:val="0"/>
                              <w:divBdr>
                                <w:top w:val="none" w:sz="0" w:space="0" w:color="auto"/>
                                <w:left w:val="none" w:sz="0" w:space="0" w:color="auto"/>
                                <w:bottom w:val="none" w:sz="0" w:space="0" w:color="auto"/>
                                <w:right w:val="none" w:sz="0" w:space="0" w:color="auto"/>
                              </w:divBdr>
                            </w:div>
                            <w:div w:id="1195771720">
                              <w:marLeft w:val="0"/>
                              <w:marRight w:val="0"/>
                              <w:marTop w:val="0"/>
                              <w:marBottom w:val="0"/>
                              <w:divBdr>
                                <w:top w:val="none" w:sz="0" w:space="0" w:color="auto"/>
                                <w:left w:val="none" w:sz="0" w:space="0" w:color="auto"/>
                                <w:bottom w:val="none" w:sz="0" w:space="0" w:color="auto"/>
                                <w:right w:val="none" w:sz="0" w:space="0" w:color="auto"/>
                              </w:divBdr>
                            </w:div>
                            <w:div w:id="1904563936">
                              <w:marLeft w:val="0"/>
                              <w:marRight w:val="0"/>
                              <w:marTop w:val="0"/>
                              <w:marBottom w:val="0"/>
                              <w:divBdr>
                                <w:top w:val="none" w:sz="0" w:space="0" w:color="auto"/>
                                <w:left w:val="none" w:sz="0" w:space="0" w:color="auto"/>
                                <w:bottom w:val="none" w:sz="0" w:space="0" w:color="auto"/>
                                <w:right w:val="none" w:sz="0" w:space="0" w:color="auto"/>
                              </w:divBdr>
                            </w:div>
                            <w:div w:id="16414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xius.nl/participatiewet/artikel5/onderdeelb" TargetMode="External"/><Relationship Id="rId18" Type="http://schemas.openxmlformats.org/officeDocument/2006/relationships/hyperlink" Target="https://maxius.nl/wet-werk-en-bijstand/artikel35/"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axius.nl/wet-werk-en-bijstand/artikel13/" TargetMode="External"/><Relationship Id="rId7" Type="http://schemas.openxmlformats.org/officeDocument/2006/relationships/settings" Target="settings.xml"/><Relationship Id="rId12" Type="http://schemas.openxmlformats.org/officeDocument/2006/relationships/hyperlink" Target="https://maxius.nl/participatiewet/artikel5/onderdeela" TargetMode="External"/><Relationship Id="rId17" Type="http://schemas.openxmlformats.org/officeDocument/2006/relationships/hyperlink" Target="https://maxius.nl/participatiewet/artikel5/onderdeeld" TargetMode="External"/><Relationship Id="rId25" Type="http://schemas.openxmlformats.org/officeDocument/2006/relationships/hyperlink" Target="https://maxius.nl/participatiewet/artikel49/onderdeelb" TargetMode="External"/><Relationship Id="rId2" Type="http://schemas.openxmlformats.org/officeDocument/2006/relationships/customXml" Target="../customXml/item2.xml"/><Relationship Id="rId16" Type="http://schemas.openxmlformats.org/officeDocument/2006/relationships/hyperlink" Target="https://maxius.nl/wet-werk-en-bijstand/hoofdstuk3/paragraaf3.3/" TargetMode="External"/><Relationship Id="rId20" Type="http://schemas.openxmlformats.org/officeDocument/2006/relationships/hyperlink" Target="https://maxius.nl/participatiewet/artikel5/onderdeel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xius.nl/participatiewet/artikel49/onderdeela/sub2" TargetMode="External"/><Relationship Id="rId5" Type="http://schemas.openxmlformats.org/officeDocument/2006/relationships/numbering" Target="numbering.xml"/><Relationship Id="rId15" Type="http://schemas.openxmlformats.org/officeDocument/2006/relationships/hyperlink" Target="https://maxius.nl/wet-werk-en-bijstand/hoofdstuk3/paragraaf3.2/" TargetMode="External"/><Relationship Id="rId23" Type="http://schemas.openxmlformats.org/officeDocument/2006/relationships/hyperlink" Target="https://maxius.nl/participatiewet/artikel49/onderdeela/sub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xius.nl/wet-werk-en-bijstand/artikel3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xius.nl/participatiewet/artikel5/onderdeelc" TargetMode="External"/><Relationship Id="rId22" Type="http://schemas.openxmlformats.org/officeDocument/2006/relationships/hyperlink" Target="https://maxius.nl/participatiewet/artikel49/onderdeela"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3253E97029413E93610A83A12EE8DD"/>
        <w:category>
          <w:name w:val="Algemeen"/>
          <w:gallery w:val="placeholder"/>
        </w:category>
        <w:types>
          <w:type w:val="bbPlcHdr"/>
        </w:types>
        <w:behaviors>
          <w:behavior w:val="content"/>
        </w:behaviors>
        <w:guid w:val="{462F3670-A025-4A2B-AF5A-49C8D1099CED}"/>
      </w:docPartPr>
      <w:docPartBody>
        <w:p w:rsidR="001330AE" w:rsidRDefault="00622F95" w:rsidP="00622F95">
          <w:pPr>
            <w:pStyle w:val="EB3253E97029413E93610A83A12EE8DD"/>
          </w:pPr>
          <w:r>
            <w:rPr>
              <w:color w:val="000000" w:themeColor="text1"/>
              <w:sz w:val="32"/>
              <w:szCs w:val="32"/>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A27"/>
    <w:rsid w:val="000C6632"/>
    <w:rsid w:val="001330AE"/>
    <w:rsid w:val="00336A27"/>
    <w:rsid w:val="00622F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B3253E97029413E93610A83A12EE8DD">
    <w:name w:val="EB3253E97029413E93610A83A12EE8DD"/>
    <w:rsid w:val="00622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2018-10-16T00:00:00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BF951829FF23488B2BD551EB4A967C" ma:contentTypeVersion="5" ma:contentTypeDescription="Een nieuw document maken." ma:contentTypeScope="" ma:versionID="386b5d3ec697327df1c6102995dbe32d">
  <xsd:schema xmlns:xsd="http://www.w3.org/2001/XMLSchema" xmlns:xs="http://www.w3.org/2001/XMLSchema" xmlns:p="http://schemas.microsoft.com/office/2006/metadata/properties" xmlns:ns2="f5644c23-2c87-4794-82a5-a26b1ca17c34" xmlns:ns3="57d7be6d-7ec9-4a36-8087-e9d9d2c69201" targetNamespace="http://schemas.microsoft.com/office/2006/metadata/properties" ma:root="true" ma:fieldsID="5b9bc0ea56731c67488ea40315a176be" ns2:_="" ns3:_="">
    <xsd:import namespace="f5644c23-2c87-4794-82a5-a26b1ca17c34"/>
    <xsd:import namespace="57d7be6d-7ec9-4a36-8087-e9d9d2c692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u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44c23-2c87-4794-82a5-a26b1ca17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ulist" ma:index="12" nillable="true" ma:displayName="Notulist" ma:description="Wie&#10;" ma:format="Dropdown" ma:list="UserInfo" ma:SharePointGroup="0" ma:internalName="Notu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d7be6d-7ec9-4a36-8087-e9d9d2c6920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ulist xmlns="f5644c23-2c87-4794-82a5-a26b1ca17c34">
      <UserInfo>
        <DisplayName/>
        <AccountId xsi:nil="true"/>
        <AccountType/>
      </UserInfo>
    </Notulis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55A76C-7792-499E-BD25-C15D25238B6A}">
  <ds:schemaRefs>
    <ds:schemaRef ds:uri="http://schemas.microsoft.com/sharepoint/v3/contenttype/forms"/>
  </ds:schemaRefs>
</ds:datastoreItem>
</file>

<file path=customXml/itemProps3.xml><?xml version="1.0" encoding="utf-8"?>
<ds:datastoreItem xmlns:ds="http://schemas.openxmlformats.org/officeDocument/2006/customXml" ds:itemID="{818673EB-127E-4605-A509-B662231AE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44c23-2c87-4794-82a5-a26b1ca17c34"/>
    <ds:schemaRef ds:uri="57d7be6d-7ec9-4a36-8087-e9d9d2c69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17CED0-8D48-49ED-9F1B-2B367E95A3BC}">
  <ds:schemaRefs>
    <ds:schemaRef ds:uri="http://schemas.microsoft.com/office/2006/metadata/properties"/>
    <ds:schemaRef ds:uri="http://schemas.microsoft.com/office/infopath/2007/PartnerControls"/>
    <ds:schemaRef ds:uri="f5644c23-2c87-4794-82a5-a26b1ca17c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2486</Words>
  <Characters>13673</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WETTELIJK KADER             BIJZONDERE BIJSTAND</vt:lpstr>
    </vt:vector>
  </TitlesOfParts>
  <Company>Gemeente</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WETTELIJK KADER   BIJZONDERE BIJSTAND</dc:title>
  <dc:subject>Participatiewet</dc:subject>
  <dc:creator>Berg, Esther van den</dc:creator>
  <cp:lastModifiedBy>Berg, Esther van den</cp:lastModifiedBy>
  <cp:revision>2</cp:revision>
  <cp:lastPrinted>2018-10-11T10:25:00Z</cp:lastPrinted>
  <dcterms:created xsi:type="dcterms:W3CDTF">2023-02-15T15:13:00Z</dcterms:created>
  <dcterms:modified xsi:type="dcterms:W3CDTF">2023-02-15T15:13:00Z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0x010100FEBF951829FF23488B2BD551EB4A967C</vt:lpwstr>
  </property>
</Properties>
</file>