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6839783"/>
        <w:docPartObj>
          <w:docPartGallery w:val="Cover Pages"/>
          <w:docPartUnique/>
        </w:docPartObj>
      </w:sdtPr>
      <w:sdtEndPr>
        <w:rPr>
          <w:rFonts w:ascii="Times New Roman" w:hAnsi="Times New Roman" w:cs="Times New Roman"/>
          <w:sz w:val="144"/>
          <w:szCs w:val="144"/>
        </w:rPr>
      </w:sdtEndPr>
      <w:sdtContent>
        <w:p w14:paraId="1D081C19" w14:textId="77777777" w:rsidR="005B7977" w:rsidRDefault="005B7977">
          <w:r>
            <w:rPr>
              <w:noProof/>
              <w:lang w:val="en-US"/>
            </w:rPr>
            <w:drawing>
              <wp:anchor distT="0" distB="0" distL="114300" distR="114300" simplePos="0" relativeHeight="251660288" behindDoc="0" locked="0" layoutInCell="1" allowOverlap="1" wp14:anchorId="6D9CC94B" wp14:editId="32E32B4C">
                <wp:simplePos x="0" y="0"/>
                <wp:positionH relativeFrom="margin">
                  <wp:align>right</wp:align>
                </wp:positionH>
                <wp:positionV relativeFrom="paragraph">
                  <wp:posOffset>0</wp:posOffset>
                </wp:positionV>
                <wp:extent cx="5734050" cy="966470"/>
                <wp:effectExtent l="0" t="0" r="0" b="5080"/>
                <wp:wrapThrough wrapText="bothSides">
                  <wp:wrapPolygon edited="0">
                    <wp:start x="0" y="0"/>
                    <wp:lineTo x="0" y="21288"/>
                    <wp:lineTo x="21528" y="21288"/>
                    <wp:lineTo x="21528" y="0"/>
                    <wp:lineTo x="0" y="0"/>
                  </wp:wrapPolygon>
                </wp:wrapThrough>
                <wp:docPr id="7" name="Picture 7" descr="C:\Users\265949K\AppData\Local\Microsoft\Windows\Temporary Internet Files\Content.Word\Logo_CurtinUni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265949K\AppData\Local\Microsoft\Windows\Temporary Internet Files\Content.Word\Logo_CurtinUni_CMYK.JP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966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ABCE7" w14:textId="77777777" w:rsidR="00C51005" w:rsidRDefault="00C51005" w:rsidP="00C51005">
          <w:pPr>
            <w:jc w:val="center"/>
            <w:rPr>
              <w:rFonts w:ascii="Times New Roman" w:hAnsi="Times New Roman" w:cs="Times New Roman"/>
              <w:b/>
              <w:bCs/>
              <w:sz w:val="52"/>
              <w:szCs w:val="52"/>
            </w:rPr>
          </w:pPr>
          <w:r w:rsidRPr="00C51005">
            <w:rPr>
              <w:rFonts w:ascii="Times New Roman" w:hAnsi="Times New Roman" w:cs="Times New Roman"/>
              <w:b/>
              <w:bCs/>
              <w:sz w:val="52"/>
              <w:szCs w:val="52"/>
            </w:rPr>
            <w:t>MATH3004 Industrial Project</w:t>
          </w:r>
        </w:p>
        <w:p w14:paraId="119DD13F" w14:textId="0E9D2FF4" w:rsidR="00D35CD5" w:rsidRPr="00D35CD5" w:rsidRDefault="005C013B" w:rsidP="00C51005">
          <w:pPr>
            <w:jc w:val="center"/>
            <w:rPr>
              <w:rFonts w:ascii="Times New Roman" w:hAnsi="Times New Roman" w:cs="Times New Roman"/>
              <w:b/>
              <w:bCs/>
              <w:sz w:val="44"/>
              <w:szCs w:val="44"/>
            </w:rPr>
          </w:pPr>
          <w:r>
            <w:rPr>
              <w:rFonts w:ascii="Times New Roman" w:hAnsi="Times New Roman" w:cs="Times New Roman"/>
              <w:b/>
              <w:bCs/>
              <w:sz w:val="44"/>
              <w:szCs w:val="44"/>
            </w:rPr>
            <w:t xml:space="preserve">Semester </w:t>
          </w:r>
          <w:r w:rsidR="00113A9D">
            <w:rPr>
              <w:rFonts w:ascii="Times New Roman" w:hAnsi="Times New Roman" w:cs="Times New Roman"/>
              <w:b/>
              <w:bCs/>
              <w:sz w:val="44"/>
              <w:szCs w:val="44"/>
            </w:rPr>
            <w:t>2</w:t>
          </w:r>
          <w:r>
            <w:rPr>
              <w:rFonts w:ascii="Times New Roman" w:hAnsi="Times New Roman" w:cs="Times New Roman"/>
              <w:b/>
              <w:bCs/>
              <w:sz w:val="44"/>
              <w:szCs w:val="44"/>
            </w:rPr>
            <w:t>, 202</w:t>
          </w:r>
          <w:r w:rsidR="00E76667">
            <w:rPr>
              <w:rFonts w:ascii="Times New Roman" w:hAnsi="Times New Roman" w:cs="Times New Roman"/>
              <w:b/>
              <w:bCs/>
              <w:sz w:val="44"/>
              <w:szCs w:val="44"/>
            </w:rPr>
            <w:t>6</w:t>
          </w:r>
        </w:p>
        <w:p w14:paraId="6E7123DE" w14:textId="77777777" w:rsidR="00D35CD5" w:rsidRPr="00D35CD5" w:rsidRDefault="00C51005" w:rsidP="00D35CD5">
          <w:pPr>
            <w:jc w:val="center"/>
            <w:rPr>
              <w:rFonts w:ascii="Times New Roman" w:hAnsi="Times New Roman" w:cs="Times New Roman"/>
              <w:b/>
              <w:bCs/>
              <w:sz w:val="44"/>
              <w:szCs w:val="44"/>
            </w:rPr>
          </w:pPr>
          <w:r w:rsidRPr="00D35CD5">
            <w:rPr>
              <w:rFonts w:ascii="Times New Roman" w:hAnsi="Times New Roman" w:cs="Times New Roman"/>
              <w:b/>
              <w:bCs/>
              <w:sz w:val="44"/>
              <w:szCs w:val="44"/>
            </w:rPr>
            <w:t>Final Project Report</w:t>
          </w:r>
        </w:p>
        <w:p w14:paraId="0579EE84" w14:textId="77777777" w:rsidR="00A73E55" w:rsidRDefault="00A73E55" w:rsidP="00C51005">
          <w:pPr>
            <w:jc w:val="center"/>
            <w:rPr>
              <w:rFonts w:ascii="Times New Roman" w:hAnsi="Times New Roman" w:cs="Times New Roman"/>
              <w:b/>
              <w:bCs/>
              <w:sz w:val="44"/>
              <w:szCs w:val="44"/>
            </w:rPr>
          </w:pPr>
        </w:p>
        <w:p w14:paraId="31C002F7" w14:textId="77777777" w:rsidR="002F2593" w:rsidRDefault="002F2593" w:rsidP="00C51005">
          <w:pPr>
            <w:jc w:val="center"/>
            <w:rPr>
              <w:rFonts w:ascii="Times New Roman" w:hAnsi="Times New Roman" w:cs="Times New Roman"/>
              <w:b/>
              <w:bCs/>
              <w:sz w:val="44"/>
              <w:szCs w:val="44"/>
            </w:rPr>
          </w:pPr>
        </w:p>
        <w:p w14:paraId="2E361CA8" w14:textId="76296BE2" w:rsidR="00A73E55" w:rsidRDefault="002F2593" w:rsidP="00CB61F8">
          <w:pPr>
            <w:jc w:val="center"/>
            <w:rPr>
              <w:rFonts w:ascii="Times New Roman" w:hAnsi="Times New Roman" w:cs="Times New Roman"/>
              <w:b/>
              <w:bCs/>
              <w:sz w:val="52"/>
              <w:szCs w:val="52"/>
            </w:rPr>
          </w:pPr>
          <w:r w:rsidRPr="00A73E55">
            <w:rPr>
              <w:rFonts w:ascii="Times New Roman" w:hAnsi="Times New Roman" w:cs="Times New Roman"/>
              <w:b/>
              <w:bCs/>
              <w:sz w:val="52"/>
              <w:szCs w:val="52"/>
            </w:rPr>
            <w:t xml:space="preserve"> </w:t>
          </w:r>
          <w:r w:rsidR="00A8352E" w:rsidRPr="00A8352E">
            <w:rPr>
              <w:rFonts w:ascii="Times New Roman" w:hAnsi="Times New Roman" w:cs="Times New Roman"/>
              <w:b/>
              <w:bCs/>
              <w:sz w:val="52"/>
              <w:szCs w:val="52"/>
            </w:rPr>
            <w:t>Comparative Prediction Accuracy of Statistical, Machine Learning and Deep Learning Approaches in Forecasting Daily Perth Fuel Prices</w:t>
          </w:r>
        </w:p>
        <w:p w14:paraId="6CF63232" w14:textId="77777777" w:rsidR="002F2593" w:rsidRDefault="002F2593" w:rsidP="002E60B5">
          <w:pPr>
            <w:rPr>
              <w:rFonts w:ascii="Times New Roman" w:hAnsi="Times New Roman" w:cs="Times New Roman"/>
              <w:b/>
              <w:bCs/>
              <w:sz w:val="52"/>
              <w:szCs w:val="52"/>
            </w:rPr>
          </w:pPr>
        </w:p>
        <w:p w14:paraId="15986807" w14:textId="18E796D0" w:rsidR="0046455A" w:rsidRPr="00CB61F8" w:rsidRDefault="002F2593" w:rsidP="00CB61F8">
          <w:pPr>
            <w:jc w:val="center"/>
            <w:rPr>
              <w:rFonts w:ascii="Times New Roman" w:hAnsi="Times New Roman" w:cs="Times New Roman"/>
              <w:b/>
              <w:bCs/>
              <w:sz w:val="44"/>
              <w:szCs w:val="44"/>
            </w:rPr>
          </w:pPr>
          <w:r>
            <w:rPr>
              <w:rFonts w:ascii="Times New Roman" w:hAnsi="Times New Roman" w:cs="Times New Roman"/>
              <w:sz w:val="44"/>
              <w:szCs w:val="44"/>
            </w:rPr>
            <w:t xml:space="preserve"> </w:t>
          </w:r>
          <w:r w:rsidR="00A8352E">
            <w:rPr>
              <w:rFonts w:ascii="Times New Roman" w:hAnsi="Times New Roman" w:cs="Times New Roman"/>
              <w:b/>
              <w:bCs/>
              <w:sz w:val="44"/>
              <w:szCs w:val="44"/>
            </w:rPr>
            <w:t>Bao Minh TRAN</w:t>
          </w:r>
        </w:p>
        <w:p w14:paraId="12DB8001" w14:textId="77777777" w:rsidR="004175FB" w:rsidRDefault="004175FB" w:rsidP="00C51005">
          <w:pPr>
            <w:jc w:val="center"/>
            <w:rPr>
              <w:rFonts w:ascii="Times New Roman" w:hAnsi="Times New Roman" w:cs="Times New Roman"/>
              <w:sz w:val="44"/>
              <w:szCs w:val="44"/>
            </w:rPr>
          </w:pPr>
        </w:p>
        <w:p w14:paraId="09CA6754" w14:textId="77777777" w:rsidR="0046455A" w:rsidRPr="00717A5A" w:rsidRDefault="0046455A" w:rsidP="00C51005">
          <w:pPr>
            <w:jc w:val="center"/>
            <w:rPr>
              <w:rFonts w:ascii="Times New Roman" w:hAnsi="Times New Roman" w:cs="Times New Roman"/>
              <w:sz w:val="36"/>
              <w:szCs w:val="36"/>
            </w:rPr>
          </w:pPr>
          <w:r w:rsidRPr="00717A5A">
            <w:rPr>
              <w:rFonts w:ascii="Times New Roman" w:hAnsi="Times New Roman" w:cs="Times New Roman"/>
              <w:sz w:val="36"/>
              <w:szCs w:val="36"/>
            </w:rPr>
            <w:t>Supervised by</w:t>
          </w:r>
        </w:p>
        <w:p w14:paraId="34EAC780" w14:textId="5A4770A3" w:rsidR="003E370F" w:rsidRDefault="003E370F" w:rsidP="00C51005">
          <w:pPr>
            <w:jc w:val="center"/>
            <w:rPr>
              <w:rFonts w:ascii="Times New Roman" w:hAnsi="Times New Roman" w:cs="Times New Roman"/>
              <w:sz w:val="40"/>
              <w:szCs w:val="40"/>
            </w:rPr>
          </w:pPr>
          <w:r w:rsidRPr="0046455A">
            <w:rPr>
              <w:rFonts w:ascii="Times New Roman" w:hAnsi="Times New Roman" w:cs="Times New Roman"/>
              <w:sz w:val="40"/>
              <w:szCs w:val="40"/>
            </w:rPr>
            <w:t>Project Supervisor</w:t>
          </w:r>
          <w:r w:rsidR="00CB61F8">
            <w:rPr>
              <w:rFonts w:ascii="Times New Roman" w:hAnsi="Times New Roman" w:cs="Times New Roman"/>
              <w:sz w:val="40"/>
              <w:szCs w:val="40"/>
            </w:rPr>
            <w:t xml:space="preserve"> 1:</w:t>
          </w:r>
          <w:r w:rsidR="00A8352E">
            <w:rPr>
              <w:rFonts w:ascii="Times New Roman" w:hAnsi="Times New Roman" w:cs="Times New Roman"/>
              <w:sz w:val="40"/>
              <w:szCs w:val="40"/>
            </w:rPr>
            <w:t xml:space="preserve"> </w:t>
          </w:r>
          <w:proofErr w:type="spellStart"/>
          <w:r w:rsidR="00A8352E">
            <w:rPr>
              <w:rFonts w:ascii="Times New Roman" w:hAnsi="Times New Roman" w:cs="Times New Roman"/>
              <w:sz w:val="40"/>
              <w:szCs w:val="40"/>
            </w:rPr>
            <w:t>Honglei</w:t>
          </w:r>
          <w:proofErr w:type="spellEnd"/>
          <w:r w:rsidR="00A8352E">
            <w:rPr>
              <w:rFonts w:ascii="Times New Roman" w:hAnsi="Times New Roman" w:cs="Times New Roman"/>
              <w:sz w:val="40"/>
              <w:szCs w:val="40"/>
            </w:rPr>
            <w:t xml:space="preserve"> Xu</w:t>
          </w:r>
        </w:p>
        <w:p w14:paraId="70E8B5EA" w14:textId="02A6AABC" w:rsidR="00CB61F8" w:rsidRPr="00113A9D" w:rsidRDefault="00CB61F8" w:rsidP="00CB61F8">
          <w:pPr>
            <w:jc w:val="center"/>
            <w:rPr>
              <w:rFonts w:ascii="Times New Roman" w:hAnsi="Times New Roman" w:cs="Times New Roman"/>
              <w:color w:val="000000" w:themeColor="text1"/>
              <w:sz w:val="40"/>
              <w:szCs w:val="40"/>
            </w:rPr>
          </w:pPr>
          <w:r w:rsidRPr="00113A9D">
            <w:rPr>
              <w:rFonts w:ascii="Times New Roman" w:hAnsi="Times New Roman" w:cs="Times New Roman"/>
              <w:color w:val="000000" w:themeColor="text1"/>
              <w:sz w:val="40"/>
              <w:szCs w:val="40"/>
            </w:rPr>
            <w:t>Project Supervisor 2: name and surname</w:t>
          </w:r>
          <w:r w:rsidR="00113A9D">
            <w:rPr>
              <w:rFonts w:ascii="Times New Roman" w:hAnsi="Times New Roman" w:cs="Times New Roman"/>
              <w:color w:val="000000" w:themeColor="text1"/>
              <w:sz w:val="40"/>
              <w:szCs w:val="40"/>
            </w:rPr>
            <w:t xml:space="preserve"> (if any)</w:t>
          </w:r>
        </w:p>
        <w:p w14:paraId="2DF44601" w14:textId="77777777" w:rsidR="002E60B5" w:rsidRDefault="002E60B5" w:rsidP="00C51005">
          <w:pPr>
            <w:jc w:val="center"/>
            <w:rPr>
              <w:rFonts w:ascii="Times New Roman" w:hAnsi="Times New Roman" w:cs="Times New Roman"/>
              <w:sz w:val="40"/>
              <w:szCs w:val="40"/>
            </w:rPr>
          </w:pPr>
        </w:p>
        <w:p w14:paraId="0F2E594D" w14:textId="77777777" w:rsidR="002E60B5" w:rsidRPr="0046455A" w:rsidRDefault="002E60B5" w:rsidP="00C51005">
          <w:pPr>
            <w:jc w:val="center"/>
            <w:rPr>
              <w:rFonts w:ascii="Times New Roman" w:hAnsi="Times New Roman" w:cs="Times New Roman"/>
              <w:sz w:val="40"/>
              <w:szCs w:val="40"/>
            </w:rPr>
          </w:pPr>
        </w:p>
        <w:p w14:paraId="002496A6" w14:textId="4EF0B029" w:rsidR="003E370F" w:rsidRPr="0046455A" w:rsidRDefault="002F2593" w:rsidP="003E370F">
          <w:pPr>
            <w:jc w:val="center"/>
            <w:rPr>
              <w:rFonts w:ascii="Times New Roman" w:hAnsi="Times New Roman" w:cs="Times New Roman"/>
              <w:sz w:val="36"/>
              <w:szCs w:val="36"/>
            </w:rPr>
          </w:pPr>
          <w:r w:rsidRPr="0046455A">
            <w:rPr>
              <w:rFonts w:ascii="Times New Roman" w:hAnsi="Times New Roman" w:cs="Times New Roman"/>
              <w:sz w:val="36"/>
              <w:szCs w:val="36"/>
            </w:rPr>
            <w:t>Course Name</w:t>
          </w:r>
          <w:r w:rsidR="00243780" w:rsidRPr="0046455A">
            <w:rPr>
              <w:rFonts w:ascii="Times New Roman" w:hAnsi="Times New Roman" w:cs="Times New Roman"/>
              <w:sz w:val="36"/>
              <w:szCs w:val="36"/>
            </w:rPr>
            <w:t>, e.g. Bachelor of Science (</w:t>
          </w:r>
          <w:r w:rsidR="003E370F" w:rsidRPr="0046455A">
            <w:rPr>
              <w:rFonts w:ascii="Times New Roman" w:hAnsi="Times New Roman" w:cs="Times New Roman"/>
              <w:sz w:val="36"/>
              <w:szCs w:val="36"/>
            </w:rPr>
            <w:t>Mathematic</w:t>
          </w:r>
          <w:r w:rsidR="005B2BB6">
            <w:rPr>
              <w:rFonts w:ascii="Times New Roman" w:hAnsi="Times New Roman" w:cs="Times New Roman"/>
              <w:sz w:val="36"/>
              <w:szCs w:val="36"/>
            </w:rPr>
            <w:t>s</w:t>
          </w:r>
          <w:r w:rsidR="00243780" w:rsidRPr="0046455A">
            <w:rPr>
              <w:rFonts w:ascii="Times New Roman" w:hAnsi="Times New Roman" w:cs="Times New Roman"/>
              <w:sz w:val="36"/>
              <w:szCs w:val="36"/>
            </w:rPr>
            <w:t>)</w:t>
          </w:r>
        </w:p>
        <w:p w14:paraId="16B41036" w14:textId="77777777" w:rsidR="005B7977" w:rsidRPr="00A73E55" w:rsidRDefault="00000000" w:rsidP="00C51005">
          <w:pPr>
            <w:jc w:val="center"/>
            <w:rPr>
              <w:rFonts w:ascii="Times New Roman" w:hAnsi="Times New Roman" w:cs="Times New Roman"/>
              <w:b/>
              <w:bCs/>
              <w:sz w:val="52"/>
              <w:szCs w:val="52"/>
            </w:rPr>
          </w:pPr>
        </w:p>
      </w:sdtContent>
    </w:sdt>
    <w:p w14:paraId="14DE9A0C" w14:textId="77777777" w:rsidR="00717A5A" w:rsidRDefault="00717A5A" w:rsidP="00271071">
      <w:pPr>
        <w:jc w:val="center"/>
      </w:pPr>
    </w:p>
    <w:p w14:paraId="3AC88992" w14:textId="77777777" w:rsidR="00717A5A" w:rsidRDefault="00717A5A" w:rsidP="00271071">
      <w:pPr>
        <w:jc w:val="center"/>
      </w:pPr>
    </w:p>
    <w:p w14:paraId="3A526F73" w14:textId="77777777" w:rsidR="00717A5A" w:rsidRDefault="00717A5A" w:rsidP="00271071">
      <w:pPr>
        <w:jc w:val="center"/>
      </w:pPr>
    </w:p>
    <w:p w14:paraId="078A70CA" w14:textId="77777777" w:rsidR="00717A5A" w:rsidRDefault="00717A5A" w:rsidP="00271071">
      <w:pPr>
        <w:jc w:val="center"/>
      </w:pPr>
    </w:p>
    <w:p w14:paraId="651598F9" w14:textId="77777777" w:rsidR="00133EFD" w:rsidRPr="003621F9" w:rsidRDefault="00133EFD" w:rsidP="00717A5A">
      <w:pPr>
        <w:rPr>
          <w:rFonts w:ascii="Times New Roman" w:hAnsi="Times New Roman" w:cs="Times New Roman"/>
          <w:b/>
          <w:bCs/>
          <w:sz w:val="44"/>
          <w:szCs w:val="44"/>
        </w:rPr>
      </w:pPr>
      <w:r w:rsidRPr="003621F9">
        <w:rPr>
          <w:rFonts w:ascii="Times New Roman" w:hAnsi="Times New Roman" w:cs="Times New Roman"/>
          <w:b/>
          <w:bCs/>
          <w:sz w:val="44"/>
          <w:szCs w:val="44"/>
        </w:rPr>
        <w:t>Declaration</w:t>
      </w:r>
    </w:p>
    <w:p w14:paraId="089A6D04" w14:textId="77777777" w:rsidR="00133EFD" w:rsidRDefault="00133EFD" w:rsidP="00717A5A">
      <w:pPr>
        <w:rPr>
          <w:rFonts w:ascii="Times New Roman" w:hAnsi="Times New Roman" w:cs="Times New Roman"/>
          <w:b/>
          <w:bCs/>
          <w:sz w:val="40"/>
          <w:szCs w:val="40"/>
        </w:rPr>
      </w:pPr>
    </w:p>
    <w:p w14:paraId="2754DCCA" w14:textId="40AF184E" w:rsidR="00133EFD" w:rsidRPr="003621F9" w:rsidRDefault="00133EFD" w:rsidP="00717A5A">
      <w:pPr>
        <w:rPr>
          <w:rFonts w:ascii="Times New Roman" w:hAnsi="Times New Roman" w:cs="Times New Roman"/>
          <w:sz w:val="28"/>
          <w:szCs w:val="28"/>
        </w:rPr>
      </w:pPr>
      <w:r w:rsidRPr="003621F9">
        <w:rPr>
          <w:rFonts w:ascii="Times New Roman" w:hAnsi="Times New Roman" w:cs="Times New Roman"/>
          <w:b/>
          <w:bCs/>
          <w:sz w:val="28"/>
          <w:szCs w:val="28"/>
        </w:rPr>
        <w:tab/>
      </w:r>
      <w:r w:rsidR="00B74E2A">
        <w:rPr>
          <w:rFonts w:ascii="Times New Roman" w:hAnsi="Times New Roman" w:cs="Times New Roman"/>
          <w:sz w:val="28"/>
          <w:szCs w:val="28"/>
        </w:rPr>
        <w:t>The</w:t>
      </w:r>
      <w:r w:rsidRPr="003621F9">
        <w:rPr>
          <w:rFonts w:ascii="Times New Roman" w:hAnsi="Times New Roman" w:cs="Times New Roman"/>
          <w:sz w:val="28"/>
          <w:szCs w:val="28"/>
        </w:rPr>
        <w:t xml:space="preserve"> work presented in this report is </w:t>
      </w:r>
      <w:r w:rsidR="00B74E2A">
        <w:rPr>
          <w:rFonts w:ascii="Times New Roman" w:hAnsi="Times New Roman" w:cs="Times New Roman"/>
          <w:sz w:val="28"/>
          <w:szCs w:val="28"/>
        </w:rPr>
        <w:t xml:space="preserve">composed solely by </w:t>
      </w:r>
      <w:proofErr w:type="gramStart"/>
      <w:r w:rsidRPr="003621F9">
        <w:rPr>
          <w:rFonts w:ascii="Times New Roman" w:hAnsi="Times New Roman" w:cs="Times New Roman"/>
          <w:sz w:val="28"/>
          <w:szCs w:val="28"/>
        </w:rPr>
        <w:t>my</w:t>
      </w:r>
      <w:r w:rsidR="00B74E2A">
        <w:rPr>
          <w:rFonts w:ascii="Times New Roman" w:hAnsi="Times New Roman" w:cs="Times New Roman"/>
          <w:sz w:val="28"/>
          <w:szCs w:val="28"/>
        </w:rPr>
        <w:t>self</w:t>
      </w:r>
      <w:proofErr w:type="gramEnd"/>
      <w:r w:rsidRPr="003621F9">
        <w:rPr>
          <w:rFonts w:ascii="Times New Roman" w:hAnsi="Times New Roman" w:cs="Times New Roman"/>
          <w:sz w:val="28"/>
          <w:szCs w:val="28"/>
        </w:rPr>
        <w:t xml:space="preserve"> and all references are duly acknowledged.</w:t>
      </w:r>
    </w:p>
    <w:p w14:paraId="7DA6FCE8" w14:textId="77777777" w:rsidR="00133EFD" w:rsidRPr="003621F9" w:rsidRDefault="00133EFD" w:rsidP="00717A5A">
      <w:pPr>
        <w:rPr>
          <w:rFonts w:ascii="Times New Roman" w:hAnsi="Times New Roman" w:cs="Times New Roman"/>
          <w:sz w:val="28"/>
          <w:szCs w:val="28"/>
        </w:rPr>
      </w:pPr>
    </w:p>
    <w:p w14:paraId="0A415415" w14:textId="1C4D091F" w:rsidR="003621F9" w:rsidRDefault="00133EFD" w:rsidP="00717A5A">
      <w:pPr>
        <w:rPr>
          <w:rFonts w:ascii="Times New Roman" w:hAnsi="Times New Roman" w:cs="Times New Roman"/>
          <w:sz w:val="28"/>
          <w:szCs w:val="28"/>
        </w:rPr>
      </w:pPr>
      <w:r w:rsidRPr="003621F9">
        <w:rPr>
          <w:rFonts w:ascii="Times New Roman" w:hAnsi="Times New Roman" w:cs="Times New Roman"/>
          <w:sz w:val="28"/>
          <w:szCs w:val="28"/>
        </w:rPr>
        <w:tab/>
      </w:r>
      <w:r w:rsidR="003621F9" w:rsidRPr="003621F9">
        <w:rPr>
          <w:rFonts w:ascii="Times New Roman" w:hAnsi="Times New Roman" w:cs="Times New Roman"/>
          <w:sz w:val="28"/>
          <w:szCs w:val="28"/>
        </w:rPr>
        <w:t xml:space="preserve">This work has not been submitted, in whole or in part, in any </w:t>
      </w:r>
      <w:r w:rsidR="00B74E2A">
        <w:rPr>
          <w:rFonts w:ascii="Times New Roman" w:hAnsi="Times New Roman" w:cs="Times New Roman"/>
          <w:sz w:val="28"/>
          <w:szCs w:val="28"/>
        </w:rPr>
        <w:t>previous application for a degree</w:t>
      </w:r>
      <w:r w:rsidR="003621F9" w:rsidRPr="003621F9">
        <w:rPr>
          <w:rFonts w:ascii="Times New Roman" w:hAnsi="Times New Roman" w:cs="Times New Roman"/>
          <w:sz w:val="28"/>
          <w:szCs w:val="28"/>
        </w:rPr>
        <w:t xml:space="preserve"> at Curtin University or elsewhere.</w:t>
      </w:r>
    </w:p>
    <w:p w14:paraId="07437097" w14:textId="77777777" w:rsidR="003621F9" w:rsidRDefault="003621F9" w:rsidP="00717A5A">
      <w:pPr>
        <w:rPr>
          <w:rFonts w:ascii="Times New Roman" w:hAnsi="Times New Roman" w:cs="Times New Roman"/>
          <w:sz w:val="28"/>
          <w:szCs w:val="28"/>
        </w:rPr>
      </w:pPr>
    </w:p>
    <w:p w14:paraId="414304DB" w14:textId="77777777" w:rsidR="003621F9" w:rsidRDefault="003621F9" w:rsidP="00717A5A">
      <w:pPr>
        <w:rPr>
          <w:rFonts w:ascii="Times New Roman" w:hAnsi="Times New Roman" w:cs="Times New Roman"/>
          <w:sz w:val="28"/>
          <w:szCs w:val="28"/>
        </w:rPr>
      </w:pPr>
    </w:p>
    <w:p w14:paraId="431E21A5" w14:textId="77777777" w:rsidR="003621F9" w:rsidRDefault="003621F9" w:rsidP="00717A5A">
      <w:pPr>
        <w:rPr>
          <w:rFonts w:ascii="Times New Roman" w:hAnsi="Times New Roman" w:cs="Times New Roman"/>
          <w:sz w:val="28"/>
          <w:szCs w:val="28"/>
        </w:rPr>
      </w:pPr>
    </w:p>
    <w:p w14:paraId="75FD99D8" w14:textId="77777777" w:rsidR="003621F9" w:rsidRDefault="003621F9" w:rsidP="00717A5A">
      <w:pPr>
        <w:rPr>
          <w:rFonts w:ascii="Times New Roman" w:hAnsi="Times New Roman" w:cs="Times New Roman"/>
          <w:sz w:val="28"/>
          <w:szCs w:val="28"/>
        </w:rPr>
      </w:pPr>
    </w:p>
    <w:p w14:paraId="1D03EAAF" w14:textId="77777777" w:rsidR="003621F9" w:rsidRDefault="003621F9" w:rsidP="00717A5A">
      <w:pPr>
        <w:rPr>
          <w:rFonts w:ascii="Times New Roman" w:hAnsi="Times New Roman" w:cs="Times New Roman"/>
          <w:sz w:val="28"/>
          <w:szCs w:val="28"/>
        </w:rPr>
      </w:pPr>
    </w:p>
    <w:p w14:paraId="3A4EEEC0" w14:textId="77777777" w:rsidR="003621F9" w:rsidRDefault="003621F9" w:rsidP="00717A5A">
      <w:pPr>
        <w:rPr>
          <w:rFonts w:ascii="Times New Roman" w:hAnsi="Times New Roman" w:cs="Times New Roman"/>
          <w:sz w:val="28"/>
          <w:szCs w:val="28"/>
        </w:rPr>
      </w:pPr>
      <w:r>
        <w:rPr>
          <w:rFonts w:ascii="Times New Roman" w:hAnsi="Times New Roman" w:cs="Times New Roman"/>
          <w:sz w:val="28"/>
          <w:szCs w:val="28"/>
        </w:rPr>
        <w:t>___</w:t>
      </w:r>
      <w:proofErr w:type="gramStart"/>
      <w:r>
        <w:rPr>
          <w:rFonts w:ascii="Times New Roman" w:hAnsi="Times New Roman" w:cs="Times New Roman"/>
          <w:sz w:val="28"/>
          <w:szCs w:val="28"/>
        </w:rPr>
        <w:t>_(</w:t>
      </w:r>
      <w:proofErr w:type="gramEnd"/>
      <w:r>
        <w:rPr>
          <w:rFonts w:ascii="Times New Roman" w:hAnsi="Times New Roman" w:cs="Times New Roman"/>
          <w:sz w:val="28"/>
          <w:szCs w:val="28"/>
        </w:rPr>
        <w:t>Student signature) ____</w:t>
      </w:r>
    </w:p>
    <w:p w14:paraId="012A17EA" w14:textId="77777777" w:rsidR="003621F9" w:rsidRDefault="003621F9" w:rsidP="00717A5A">
      <w:pPr>
        <w:rPr>
          <w:rFonts w:ascii="Times New Roman" w:hAnsi="Times New Roman" w:cs="Times New Roman"/>
          <w:sz w:val="28"/>
          <w:szCs w:val="28"/>
        </w:rPr>
      </w:pPr>
      <w:r>
        <w:rPr>
          <w:rFonts w:ascii="Times New Roman" w:hAnsi="Times New Roman" w:cs="Times New Roman"/>
          <w:sz w:val="28"/>
          <w:szCs w:val="28"/>
        </w:rPr>
        <w:t>(Student name and surname)</w:t>
      </w:r>
    </w:p>
    <w:p w14:paraId="46E42F85" w14:textId="77777777" w:rsidR="008B3DDF" w:rsidRDefault="00F56312" w:rsidP="00717A5A">
      <w:r>
        <w:rPr>
          <w:rFonts w:ascii="Times New Roman" w:hAnsi="Times New Roman" w:cs="Times New Roman"/>
          <w:sz w:val="28"/>
          <w:szCs w:val="28"/>
        </w:rPr>
        <w:t>(D</w:t>
      </w:r>
      <w:r w:rsidR="003621F9">
        <w:rPr>
          <w:rFonts w:ascii="Times New Roman" w:hAnsi="Times New Roman" w:cs="Times New Roman"/>
          <w:sz w:val="28"/>
          <w:szCs w:val="28"/>
        </w:rPr>
        <w:t>ate)</w:t>
      </w:r>
      <w:r w:rsidR="008B3DDF">
        <w:br w:type="page"/>
      </w:r>
    </w:p>
    <w:p w14:paraId="3AFFCE0B" w14:textId="77777777" w:rsidR="00C613BA" w:rsidRDefault="00C613BA" w:rsidP="008B3DDF">
      <w:pPr>
        <w:rPr>
          <w:rFonts w:ascii="Times New Roman" w:hAnsi="Times New Roman" w:cs="Times New Roman"/>
          <w:sz w:val="32"/>
          <w:szCs w:val="32"/>
        </w:rPr>
      </w:pPr>
    </w:p>
    <w:p w14:paraId="0290614E" w14:textId="77777777" w:rsidR="00B549F6" w:rsidRDefault="00C613BA" w:rsidP="002A0798">
      <w:pPr>
        <w:rPr>
          <w:rFonts w:ascii="Times New Roman" w:hAnsi="Times New Roman" w:cs="Times New Roman"/>
          <w:b/>
          <w:bCs/>
          <w:sz w:val="44"/>
          <w:szCs w:val="44"/>
        </w:rPr>
      </w:pPr>
      <w:r>
        <w:rPr>
          <w:rFonts w:ascii="Times New Roman" w:hAnsi="Times New Roman" w:cs="Times New Roman"/>
          <w:b/>
          <w:bCs/>
          <w:sz w:val="44"/>
          <w:szCs w:val="44"/>
        </w:rPr>
        <w:t>Contents</w:t>
      </w:r>
      <w:r w:rsidR="004942F6">
        <w:rPr>
          <w:rFonts w:ascii="Times New Roman" w:hAnsi="Times New Roman" w:cs="Times New Roman"/>
          <w:b/>
          <w:bCs/>
          <w:sz w:val="44"/>
          <w:szCs w:val="4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2A0798" w14:paraId="1DFD3C69" w14:textId="77777777" w:rsidTr="002F679E">
        <w:tc>
          <w:tcPr>
            <w:tcW w:w="7650" w:type="dxa"/>
          </w:tcPr>
          <w:p w14:paraId="77F190A0" w14:textId="77777777" w:rsidR="008014A5" w:rsidRDefault="008014A5" w:rsidP="002A0798">
            <w:pPr>
              <w:spacing w:line="360" w:lineRule="auto"/>
              <w:rPr>
                <w:rFonts w:ascii="Times New Roman" w:hAnsi="Times New Roman" w:cs="Times New Roman"/>
                <w:b/>
                <w:bCs/>
                <w:sz w:val="28"/>
                <w:szCs w:val="28"/>
              </w:rPr>
            </w:pPr>
            <w:r>
              <w:rPr>
                <w:rFonts w:ascii="Times New Roman" w:hAnsi="Times New Roman" w:cs="Times New Roman"/>
                <w:b/>
                <w:bCs/>
                <w:sz w:val="28"/>
                <w:szCs w:val="28"/>
              </w:rPr>
              <w:t>Declaration</w:t>
            </w:r>
          </w:p>
          <w:p w14:paraId="3655A214" w14:textId="62BA6662" w:rsidR="005B6FE1" w:rsidRPr="00146E74"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1. Introduction</w:t>
            </w:r>
            <w:r w:rsidR="00A17B71">
              <w:rPr>
                <w:rFonts w:ascii="Times New Roman" w:hAnsi="Times New Roman" w:cs="Times New Roman"/>
                <w:b/>
                <w:bCs/>
                <w:sz w:val="28"/>
                <w:szCs w:val="28"/>
              </w:rPr>
              <w:t xml:space="preserve"> </w:t>
            </w:r>
          </w:p>
          <w:p w14:paraId="2538AA40" w14:textId="6CD8D537" w:rsidR="00146E74" w:rsidRDefault="005B6FE1"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227FD">
              <w:rPr>
                <w:rFonts w:ascii="Times New Roman" w:hAnsi="Times New Roman" w:cs="Times New Roman"/>
                <w:sz w:val="28"/>
                <w:szCs w:val="28"/>
              </w:rPr>
              <w:t>Problem description and background</w:t>
            </w:r>
          </w:p>
          <w:p w14:paraId="7A8B07DE" w14:textId="433618E8" w:rsidR="005B6FE1" w:rsidRDefault="00146E74"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Existing studies </w:t>
            </w:r>
            <w:r w:rsidR="00A227FD">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66C596E0" w14:textId="0C2A8646" w:rsidR="005B6FE1" w:rsidRDefault="005B6FE1"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Limitations</w:t>
            </w:r>
            <w:r w:rsidR="0076724C">
              <w:rPr>
                <w:rFonts w:ascii="Times New Roman" w:hAnsi="Times New Roman" w:cs="Times New Roman"/>
                <w:sz w:val="28"/>
                <w:szCs w:val="28"/>
              </w:rPr>
              <w:t xml:space="preserve"> of existing studies</w:t>
            </w:r>
          </w:p>
          <w:p w14:paraId="6369F3BD" w14:textId="5480ABC7" w:rsidR="00146E74" w:rsidRDefault="00146E74"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Objectives and significance</w:t>
            </w:r>
            <w:r w:rsidR="00A227FD">
              <w:rPr>
                <w:rFonts w:ascii="Times New Roman" w:hAnsi="Times New Roman" w:cs="Times New Roman"/>
                <w:sz w:val="28"/>
                <w:szCs w:val="28"/>
              </w:rPr>
              <w:t xml:space="preserve"> of this project</w:t>
            </w:r>
          </w:p>
          <w:p w14:paraId="25A11226" w14:textId="0A001218"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227FD">
              <w:rPr>
                <w:rFonts w:ascii="Times New Roman" w:hAnsi="Times New Roman" w:cs="Times New Roman"/>
                <w:sz w:val="28"/>
                <w:szCs w:val="28"/>
              </w:rPr>
              <w:t>etc</w:t>
            </w:r>
          </w:p>
          <w:p w14:paraId="212898B8" w14:textId="7798ABB6"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2. </w:t>
            </w:r>
            <w:r w:rsidR="0076724C">
              <w:rPr>
                <w:rFonts w:ascii="Times New Roman" w:hAnsi="Times New Roman" w:cs="Times New Roman"/>
                <w:b/>
                <w:bCs/>
                <w:sz w:val="28"/>
                <w:szCs w:val="28"/>
              </w:rPr>
              <w:t>Methodology</w:t>
            </w:r>
          </w:p>
          <w:p w14:paraId="263BA0F4" w14:textId="75E66914"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Description of method(s) for achieving your objectives</w:t>
            </w:r>
          </w:p>
          <w:p w14:paraId="50C368F8" w14:textId="0B8C5AB8" w:rsidR="00EB6B9E" w:rsidRDefault="00EB6B9E"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Rationale for the method(s)</w:t>
            </w:r>
          </w:p>
          <w:p w14:paraId="00BF1C53" w14:textId="3AABCD91"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etc</w:t>
            </w:r>
          </w:p>
          <w:p w14:paraId="176CC97E" w14:textId="103A21F2" w:rsidR="00125810" w:rsidRPr="00125810"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3. </w:t>
            </w:r>
            <w:r w:rsidR="0076724C">
              <w:rPr>
                <w:rFonts w:ascii="Times New Roman" w:hAnsi="Times New Roman" w:cs="Times New Roman"/>
                <w:b/>
                <w:bCs/>
                <w:sz w:val="28"/>
                <w:szCs w:val="28"/>
              </w:rPr>
              <w:t>Results</w:t>
            </w:r>
            <w:r w:rsidR="0042684E">
              <w:rPr>
                <w:rFonts w:ascii="Times New Roman" w:hAnsi="Times New Roman" w:cs="Times New Roman"/>
                <w:b/>
                <w:bCs/>
                <w:sz w:val="28"/>
                <w:szCs w:val="28"/>
              </w:rPr>
              <w:t xml:space="preserve"> </w:t>
            </w:r>
          </w:p>
          <w:p w14:paraId="0C39ED24" w14:textId="254B3753" w:rsidR="00A227FD" w:rsidRDefault="00A227FD" w:rsidP="00A227FD">
            <w:pPr>
              <w:spacing w:line="360" w:lineRule="auto"/>
              <w:ind w:firstLine="280"/>
              <w:rPr>
                <w:rFonts w:ascii="Times New Roman" w:hAnsi="Times New Roman" w:cs="Times New Roman"/>
                <w:sz w:val="28"/>
                <w:szCs w:val="28"/>
              </w:rPr>
            </w:pPr>
            <w:r>
              <w:rPr>
                <w:rFonts w:ascii="Times New Roman" w:hAnsi="Times New Roman" w:cs="Times New Roman"/>
                <w:sz w:val="28"/>
                <w:szCs w:val="28"/>
              </w:rPr>
              <w:t>Data accusation and preparation</w:t>
            </w:r>
          </w:p>
          <w:p w14:paraId="064C9489" w14:textId="6011215E" w:rsidR="0076724C" w:rsidRDefault="0076724C" w:rsidP="00A227FD">
            <w:pPr>
              <w:spacing w:line="360" w:lineRule="auto"/>
              <w:ind w:firstLine="280"/>
              <w:rPr>
                <w:rFonts w:ascii="Times New Roman" w:hAnsi="Times New Roman" w:cs="Times New Roman"/>
                <w:sz w:val="28"/>
                <w:szCs w:val="28"/>
              </w:rPr>
            </w:pPr>
            <w:r>
              <w:rPr>
                <w:rFonts w:ascii="Times New Roman" w:hAnsi="Times New Roman" w:cs="Times New Roman"/>
                <w:sz w:val="28"/>
                <w:szCs w:val="28"/>
              </w:rPr>
              <w:t>Theoretical</w:t>
            </w:r>
            <w:r w:rsidR="00125810">
              <w:rPr>
                <w:rFonts w:ascii="Times New Roman" w:hAnsi="Times New Roman" w:cs="Times New Roman"/>
                <w:sz w:val="28"/>
                <w:szCs w:val="28"/>
              </w:rPr>
              <w:t>/</w:t>
            </w:r>
            <w:r>
              <w:rPr>
                <w:rFonts w:ascii="Times New Roman" w:hAnsi="Times New Roman" w:cs="Times New Roman"/>
                <w:sz w:val="28"/>
                <w:szCs w:val="28"/>
              </w:rPr>
              <w:t>numerical experimental</w:t>
            </w:r>
            <w:r w:rsidR="00125810">
              <w:rPr>
                <w:rFonts w:ascii="Times New Roman" w:hAnsi="Times New Roman" w:cs="Times New Roman"/>
                <w:sz w:val="28"/>
                <w:szCs w:val="28"/>
              </w:rPr>
              <w:t>/simulation</w:t>
            </w:r>
            <w:r>
              <w:rPr>
                <w:rFonts w:ascii="Times New Roman" w:hAnsi="Times New Roman" w:cs="Times New Roman"/>
                <w:sz w:val="28"/>
                <w:szCs w:val="28"/>
              </w:rPr>
              <w:t xml:space="preserve"> results</w:t>
            </w:r>
          </w:p>
          <w:p w14:paraId="7B1CCC91" w14:textId="1E5EBDC5" w:rsidR="0076724C" w:rsidRP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B6B9E">
              <w:rPr>
                <w:rFonts w:ascii="Times New Roman" w:hAnsi="Times New Roman" w:cs="Times New Roman"/>
                <w:sz w:val="28"/>
                <w:szCs w:val="28"/>
              </w:rPr>
              <w:t>Analysis</w:t>
            </w:r>
            <w:r>
              <w:rPr>
                <w:rFonts w:ascii="Times New Roman" w:hAnsi="Times New Roman" w:cs="Times New Roman"/>
                <w:sz w:val="28"/>
                <w:szCs w:val="28"/>
              </w:rPr>
              <w:t xml:space="preserve"> of your results</w:t>
            </w:r>
          </w:p>
          <w:p w14:paraId="4FEDC02E" w14:textId="5870B2BD"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4. </w:t>
            </w:r>
            <w:r w:rsidR="0076724C">
              <w:rPr>
                <w:rFonts w:ascii="Times New Roman" w:hAnsi="Times New Roman" w:cs="Times New Roman"/>
                <w:b/>
                <w:bCs/>
                <w:sz w:val="28"/>
                <w:szCs w:val="28"/>
              </w:rPr>
              <w:t>Conclusion</w:t>
            </w:r>
            <w:r w:rsidR="00146E74">
              <w:rPr>
                <w:rFonts w:ascii="Times New Roman" w:hAnsi="Times New Roman" w:cs="Times New Roman"/>
                <w:b/>
                <w:bCs/>
                <w:sz w:val="28"/>
                <w:szCs w:val="28"/>
              </w:rPr>
              <w:t>s</w:t>
            </w:r>
          </w:p>
          <w:p w14:paraId="382C30C6" w14:textId="1697B6DB"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Significance of your findings</w:t>
            </w:r>
          </w:p>
          <w:p w14:paraId="6F647AF9" w14:textId="703DCC19"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Recommendations</w:t>
            </w:r>
            <w:r w:rsidR="00125810">
              <w:rPr>
                <w:rFonts w:ascii="Times New Roman" w:hAnsi="Times New Roman" w:cs="Times New Roman"/>
                <w:sz w:val="28"/>
                <w:szCs w:val="28"/>
              </w:rPr>
              <w:t xml:space="preserve"> and</w:t>
            </w:r>
            <w:r>
              <w:rPr>
                <w:rFonts w:ascii="Times New Roman" w:hAnsi="Times New Roman" w:cs="Times New Roman"/>
                <w:sz w:val="28"/>
                <w:szCs w:val="28"/>
              </w:rPr>
              <w:t xml:space="preserve"> observations</w:t>
            </w:r>
          </w:p>
          <w:p w14:paraId="5D55778C" w14:textId="3AF73866" w:rsidR="00125810" w:rsidRDefault="00125810"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etc</w:t>
            </w:r>
          </w:p>
          <w:p w14:paraId="52EFC04D" w14:textId="1588B248"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5. References</w:t>
            </w:r>
          </w:p>
          <w:p w14:paraId="1C800058" w14:textId="77777777" w:rsidR="002A0798"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6. Appendices</w:t>
            </w:r>
            <w:r w:rsidR="009F0730">
              <w:rPr>
                <w:rFonts w:ascii="Times New Roman" w:hAnsi="Times New Roman" w:cs="Times New Roman"/>
                <w:b/>
                <w:bCs/>
                <w:sz w:val="28"/>
                <w:szCs w:val="28"/>
              </w:rPr>
              <w:t xml:space="preserve"> (Optional)</w:t>
            </w:r>
          </w:p>
          <w:p w14:paraId="0FAE03E2" w14:textId="76C3E849" w:rsidR="0076724C" w:rsidRDefault="0076724C" w:rsidP="0076724C">
            <w:pPr>
              <w:spacing w:line="360" w:lineRule="auto"/>
              <w:ind w:firstLine="285"/>
              <w:rPr>
                <w:rFonts w:ascii="Times New Roman" w:hAnsi="Times New Roman" w:cs="Times New Roman"/>
                <w:sz w:val="28"/>
                <w:szCs w:val="28"/>
              </w:rPr>
            </w:pPr>
            <w:r>
              <w:rPr>
                <w:rFonts w:ascii="Times New Roman" w:hAnsi="Times New Roman" w:cs="Times New Roman"/>
                <w:sz w:val="28"/>
                <w:szCs w:val="28"/>
              </w:rPr>
              <w:t>Codes</w:t>
            </w:r>
            <w:r w:rsidR="0012019A">
              <w:rPr>
                <w:rFonts w:ascii="Times New Roman" w:hAnsi="Times New Roman" w:cs="Times New Roman"/>
                <w:sz w:val="28"/>
                <w:szCs w:val="28"/>
              </w:rPr>
              <w:t xml:space="preserve"> developed</w:t>
            </w:r>
          </w:p>
          <w:p w14:paraId="52B12323" w14:textId="12291C8A" w:rsidR="0076724C" w:rsidRPr="0076724C" w:rsidRDefault="007E78F3" w:rsidP="0076724C">
            <w:pPr>
              <w:spacing w:line="360" w:lineRule="auto"/>
              <w:ind w:firstLine="285"/>
              <w:rPr>
                <w:rFonts w:ascii="Times New Roman" w:hAnsi="Times New Roman" w:cs="Times New Roman"/>
                <w:sz w:val="28"/>
                <w:szCs w:val="28"/>
              </w:rPr>
            </w:pPr>
            <w:r>
              <w:rPr>
                <w:rFonts w:ascii="Times New Roman" w:hAnsi="Times New Roman" w:cs="Times New Roman"/>
                <w:sz w:val="28"/>
                <w:szCs w:val="28"/>
              </w:rPr>
              <w:t>e</w:t>
            </w:r>
            <w:r w:rsidR="0012019A">
              <w:rPr>
                <w:rFonts w:ascii="Times New Roman" w:hAnsi="Times New Roman" w:cs="Times New Roman"/>
                <w:sz w:val="28"/>
                <w:szCs w:val="28"/>
              </w:rPr>
              <w:t>tc.</w:t>
            </w:r>
          </w:p>
        </w:tc>
        <w:tc>
          <w:tcPr>
            <w:tcW w:w="1366" w:type="dxa"/>
          </w:tcPr>
          <w:p w14:paraId="709DD565" w14:textId="77777777" w:rsidR="002A0798" w:rsidRDefault="008014A5"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p>
          <w:p w14:paraId="7210822B" w14:textId="77777777" w:rsidR="008014A5" w:rsidRDefault="008014A5"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p w14:paraId="7E5E9CD6" w14:textId="77777777" w:rsidR="008014A5" w:rsidRDefault="008014A5"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0EB3A945"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1D71625B"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1D70FEE"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528AF341"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37A2DDA1"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7E1D3B3B"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2764D28"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F7AC1C9"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3691616"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61810A34"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E716048"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E877981"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E4D316A"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26D8A66"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F632B32"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0A7CE33A"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7425D52D" w14:textId="77777777" w:rsidR="009B04C6" w:rsidRDefault="009B04C6" w:rsidP="003063A4">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6A700686"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66B7212A"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1A8023F9" w14:textId="01F4076A" w:rsidR="009B04C6" w:rsidRDefault="0076724C"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40F0C785" w14:textId="6396579F" w:rsidR="009B04C6" w:rsidRDefault="0076724C"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70231EC4" w14:textId="76748792" w:rsidR="003063A4" w:rsidRPr="003063A4" w:rsidRDefault="0076724C"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0E604329" w14:textId="0EEEDC4B" w:rsidR="003063A4" w:rsidRPr="003063A4" w:rsidRDefault="0076724C"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tc>
      </w:tr>
    </w:tbl>
    <w:p w14:paraId="17034AAF" w14:textId="77777777" w:rsidR="002A0798" w:rsidRPr="00FB5174" w:rsidRDefault="002A0798" w:rsidP="00FB5174">
      <w:pPr>
        <w:rPr>
          <w:rFonts w:ascii="Times New Roman" w:hAnsi="Times New Roman" w:cs="Times New Roman"/>
          <w:sz w:val="28"/>
          <w:szCs w:val="28"/>
        </w:rPr>
      </w:pPr>
    </w:p>
    <w:p w14:paraId="7454DA70" w14:textId="77777777" w:rsidR="006A24E9" w:rsidRDefault="004175FB" w:rsidP="008B3DDF">
      <w:pPr>
        <w:rPr>
          <w:rFonts w:ascii="Times New Roman" w:hAnsi="Times New Roman" w:cs="Times New Roman"/>
          <w:sz w:val="32"/>
          <w:szCs w:val="32"/>
        </w:rPr>
      </w:pPr>
      <w:r w:rsidRPr="004175FB">
        <w:rPr>
          <w:rFonts w:ascii="Times New Roman" w:hAnsi="Times New Roman" w:cs="Times New Roman"/>
          <w:sz w:val="32"/>
          <w:szCs w:val="32"/>
        </w:rPr>
        <w:lastRenderedPageBreak/>
        <w:t>(Project body starts here)</w:t>
      </w:r>
    </w:p>
    <w:p w14:paraId="764CE3BC" w14:textId="77777777" w:rsidR="006D2EE0" w:rsidRDefault="006D2EE0" w:rsidP="008B3DDF">
      <w:pPr>
        <w:rPr>
          <w:rFonts w:ascii="Times New Roman" w:hAnsi="Times New Roman" w:cs="Times New Roman"/>
          <w:sz w:val="32"/>
          <w:szCs w:val="32"/>
        </w:rPr>
      </w:pPr>
    </w:p>
    <w:p w14:paraId="57B1B03A" w14:textId="0964FCEC" w:rsidR="000257FE" w:rsidRDefault="005C013B" w:rsidP="008B3DDF">
      <w:pPr>
        <w:rPr>
          <w:rFonts w:ascii="Times New Roman" w:hAnsi="Times New Roman" w:cs="Times New Roman"/>
          <w:sz w:val="32"/>
          <w:szCs w:val="32"/>
        </w:rPr>
      </w:pPr>
      <w:r>
        <w:rPr>
          <w:rFonts w:ascii="Times New Roman" w:hAnsi="Times New Roman" w:cs="Times New Roman"/>
          <w:sz w:val="32"/>
          <w:szCs w:val="32"/>
        </w:rPr>
        <w:t>1</w:t>
      </w:r>
      <w:r w:rsidR="0042684E">
        <w:rPr>
          <w:rFonts w:ascii="Times New Roman" w:hAnsi="Times New Roman" w:cs="Times New Roman"/>
          <w:sz w:val="32"/>
          <w:szCs w:val="32"/>
        </w:rPr>
        <w:t>5</w:t>
      </w:r>
      <w:r>
        <w:rPr>
          <w:rFonts w:ascii="Times New Roman" w:hAnsi="Times New Roman" w:cs="Times New Roman"/>
          <w:sz w:val="32"/>
          <w:szCs w:val="32"/>
        </w:rPr>
        <w:t xml:space="preserve"> – 3</w:t>
      </w:r>
      <w:r w:rsidR="006D2EE0">
        <w:rPr>
          <w:rFonts w:ascii="Times New Roman" w:hAnsi="Times New Roman" w:cs="Times New Roman"/>
          <w:sz w:val="32"/>
          <w:szCs w:val="32"/>
        </w:rPr>
        <w:t xml:space="preserve">0 pages </w:t>
      </w:r>
      <w:r w:rsidR="006D2EE0" w:rsidRPr="00195237">
        <w:rPr>
          <w:rFonts w:ascii="Times New Roman" w:hAnsi="Times New Roman" w:cs="Times New Roman"/>
          <w:b/>
          <w:bCs/>
          <w:sz w:val="32"/>
          <w:szCs w:val="32"/>
        </w:rPr>
        <w:t>excluding</w:t>
      </w:r>
      <w:r w:rsidR="006D2EE0">
        <w:rPr>
          <w:rFonts w:ascii="Times New Roman" w:hAnsi="Times New Roman" w:cs="Times New Roman"/>
          <w:sz w:val="32"/>
          <w:szCs w:val="32"/>
        </w:rPr>
        <w:t xml:space="preserve"> references list</w:t>
      </w:r>
      <w:r w:rsidR="003E0536">
        <w:rPr>
          <w:rFonts w:ascii="Times New Roman" w:hAnsi="Times New Roman" w:cs="Times New Roman"/>
          <w:sz w:val="32"/>
          <w:szCs w:val="32"/>
        </w:rPr>
        <w:t xml:space="preserve"> and appendices</w:t>
      </w:r>
    </w:p>
    <w:p w14:paraId="7F118161" w14:textId="77777777" w:rsidR="000257FE" w:rsidRDefault="000257FE" w:rsidP="008B3DDF">
      <w:pPr>
        <w:rPr>
          <w:rFonts w:ascii="Times New Roman" w:hAnsi="Times New Roman" w:cs="Times New Roman"/>
          <w:sz w:val="32"/>
          <w:szCs w:val="32"/>
        </w:rPr>
      </w:pPr>
    </w:p>
    <w:p w14:paraId="250F2721" w14:textId="1D3ECE8A" w:rsidR="006D2EE0" w:rsidRDefault="00FB5174" w:rsidP="008B3DDF">
      <w:pPr>
        <w:rPr>
          <w:rFonts w:ascii="Times New Roman" w:hAnsi="Times New Roman" w:cs="Times New Roman"/>
          <w:sz w:val="32"/>
          <w:szCs w:val="32"/>
        </w:rPr>
      </w:pPr>
      <w:r w:rsidRPr="00FB5174">
        <w:rPr>
          <w:rFonts w:ascii="Times New Roman" w:hAnsi="Times New Roman" w:cs="Times New Roman"/>
          <w:sz w:val="32"/>
          <w:szCs w:val="32"/>
        </w:rPr>
        <w:t>The referencing style for this unit is Chicago</w:t>
      </w:r>
      <w:r w:rsidR="007134FF">
        <w:rPr>
          <w:rFonts w:ascii="Times New Roman" w:hAnsi="Times New Roman" w:cs="Times New Roman"/>
          <w:sz w:val="32"/>
          <w:szCs w:val="32"/>
        </w:rPr>
        <w:t xml:space="preserve"> 1</w:t>
      </w:r>
      <w:r w:rsidR="00A835CD">
        <w:rPr>
          <w:rFonts w:ascii="Times New Roman" w:hAnsi="Times New Roman" w:cs="Times New Roman"/>
          <w:sz w:val="32"/>
          <w:szCs w:val="32"/>
        </w:rPr>
        <w:t>8</w:t>
      </w:r>
      <w:proofErr w:type="gramStart"/>
      <w:r w:rsidR="007134FF" w:rsidRPr="007134FF">
        <w:rPr>
          <w:rFonts w:ascii="Times New Roman" w:hAnsi="Times New Roman" w:cs="Times New Roman"/>
          <w:sz w:val="32"/>
          <w:szCs w:val="32"/>
          <w:vertAlign w:val="superscript"/>
        </w:rPr>
        <w:t>th</w:t>
      </w:r>
      <w:r w:rsidR="007134FF">
        <w:rPr>
          <w:rFonts w:ascii="Times New Roman" w:hAnsi="Times New Roman" w:cs="Times New Roman"/>
          <w:sz w:val="32"/>
          <w:szCs w:val="32"/>
        </w:rPr>
        <w:t xml:space="preserve"> </w:t>
      </w:r>
      <w:r w:rsidRPr="00FB5174">
        <w:rPr>
          <w:rFonts w:ascii="Times New Roman" w:hAnsi="Times New Roman" w:cs="Times New Roman"/>
          <w:sz w:val="32"/>
          <w:szCs w:val="32"/>
        </w:rPr>
        <w:t>.</w:t>
      </w:r>
      <w:proofErr w:type="gramEnd"/>
    </w:p>
    <w:p w14:paraId="515CD3FC" w14:textId="0CE5772C" w:rsidR="00197CE7" w:rsidRDefault="00197CE7" w:rsidP="008B3DDF">
      <w:pPr>
        <w:rPr>
          <w:rStyle w:val="Hyperlink"/>
        </w:rPr>
      </w:pPr>
      <w:r>
        <w:rPr>
          <w:rFonts w:ascii="Times New Roman" w:hAnsi="Times New Roman" w:cs="Times New Roman"/>
          <w:sz w:val="32"/>
          <w:szCs w:val="32"/>
        </w:rPr>
        <w:t xml:space="preserve">Please refer to: </w:t>
      </w:r>
      <w:hyperlink r:id="rId9" w:history="1">
        <w:r w:rsidR="00D732B7" w:rsidRPr="00D732B7">
          <w:rPr>
            <w:rStyle w:val="Hyperlink"/>
          </w:rPr>
          <w:t>https://uniskills.library.curtin.edu.au</w:t>
        </w:r>
      </w:hyperlink>
    </w:p>
    <w:p w14:paraId="3BB956D3" w14:textId="229DE1C8" w:rsidR="003E0536" w:rsidRDefault="0066088A" w:rsidP="0066088A">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Introduction:</w:t>
      </w:r>
    </w:p>
    <w:p w14:paraId="1057B175" w14:textId="340B7CE3" w:rsidR="0066088A" w:rsidRDefault="0066088A" w:rsidP="0066088A">
      <w:pPr>
        <w:pStyle w:val="ListParagraph"/>
        <w:numPr>
          <w:ilvl w:val="1"/>
          <w:numId w:val="5"/>
        </w:numPr>
        <w:rPr>
          <w:rFonts w:ascii="Times New Roman" w:hAnsi="Times New Roman" w:cs="Times New Roman"/>
          <w:sz w:val="32"/>
          <w:szCs w:val="32"/>
        </w:rPr>
      </w:pPr>
      <w:r>
        <w:rPr>
          <w:rFonts w:ascii="Times New Roman" w:hAnsi="Times New Roman" w:cs="Times New Roman"/>
          <w:sz w:val="32"/>
          <w:szCs w:val="32"/>
        </w:rPr>
        <w:t>background:</w:t>
      </w:r>
    </w:p>
    <w:p w14:paraId="4CA078A0" w14:textId="77777777" w:rsidR="0066088A" w:rsidRPr="0066088A" w:rsidRDefault="0066088A" w:rsidP="0066088A">
      <w:pPr>
        <w:rPr>
          <w:rFonts w:ascii="Times New Roman" w:hAnsi="Times New Roman" w:cs="Times New Roman"/>
          <w:sz w:val="32"/>
          <w:szCs w:val="32"/>
        </w:rPr>
      </w:pPr>
    </w:p>
    <w:p w14:paraId="713D50D2" w14:textId="4088A8E5" w:rsidR="006D2EE0" w:rsidRDefault="001A2441" w:rsidP="008B3DDF">
      <w:pPr>
        <w:rPr>
          <w:rFonts w:ascii="Times New Roman" w:hAnsi="Times New Roman" w:cs="Times New Roman"/>
          <w:sz w:val="28"/>
          <w:szCs w:val="28"/>
        </w:rPr>
      </w:pPr>
      <w:r>
        <w:rPr>
          <w:rFonts w:ascii="Times New Roman" w:hAnsi="Times New Roman" w:cs="Times New Roman"/>
          <w:sz w:val="28"/>
          <w:szCs w:val="28"/>
        </w:rPr>
        <w:t>Fuel is the fundamental resources for transportation and industrial production. Australian fuel price is unpredictable and affected by both domestic policy decisions and international marker. The federal government reduced the fuel excise rate from 44.2 to 22.1 cents per litre from 30 March to 28 September 2022 and further introduced a six-cent reduction in 2026 to response to the Middle East conflict (</w:t>
      </w:r>
      <w:r w:rsidRPr="001A2441">
        <w:rPr>
          <w:rFonts w:ascii="Times New Roman" w:hAnsi="Times New Roman" w:cs="Times New Roman"/>
          <w:sz w:val="28"/>
          <w:szCs w:val="28"/>
        </w:rPr>
        <w:t xml:space="preserve">Australian </w:t>
      </w:r>
      <w:r w:rsidR="00947A9C" w:rsidRPr="001A2441">
        <w:rPr>
          <w:rFonts w:ascii="Times New Roman" w:hAnsi="Times New Roman" w:cs="Times New Roman"/>
          <w:sz w:val="28"/>
          <w:szCs w:val="28"/>
        </w:rPr>
        <w:t>Treasury,</w:t>
      </w:r>
      <w:r w:rsidR="00947A9C">
        <w:rPr>
          <w:rFonts w:ascii="Times New Roman" w:hAnsi="Times New Roman" w:cs="Times New Roman"/>
          <w:sz w:val="28"/>
          <w:szCs w:val="28"/>
        </w:rPr>
        <w:t xml:space="preserve"> </w:t>
      </w:r>
      <w:r w:rsidRPr="001A2441">
        <w:rPr>
          <w:rFonts w:ascii="Times New Roman" w:hAnsi="Times New Roman" w:cs="Times New Roman"/>
          <w:sz w:val="28"/>
          <w:szCs w:val="28"/>
        </w:rPr>
        <w:t>2022; Ministers for Infrastructure</w:t>
      </w:r>
      <w:r w:rsidR="001D26C3">
        <w:rPr>
          <w:rFonts w:ascii="Times New Roman" w:hAnsi="Times New Roman" w:cs="Times New Roman"/>
          <w:sz w:val="28"/>
          <w:szCs w:val="28"/>
        </w:rPr>
        <w:t>,</w:t>
      </w:r>
      <w:r w:rsidRPr="001A2441">
        <w:rPr>
          <w:rFonts w:ascii="Times New Roman" w:hAnsi="Times New Roman" w:cs="Times New Roman"/>
          <w:sz w:val="28"/>
          <w:szCs w:val="28"/>
        </w:rPr>
        <w:t xml:space="preserve"> 2026</w:t>
      </w:r>
      <w:r>
        <w:rPr>
          <w:rFonts w:ascii="Times New Roman" w:hAnsi="Times New Roman" w:cs="Times New Roman"/>
          <w:sz w:val="28"/>
          <w:szCs w:val="28"/>
        </w:rPr>
        <w:t xml:space="preserve">). Since crude oil itself is priced in United States </w:t>
      </w:r>
      <w:r w:rsidR="001D26C3">
        <w:rPr>
          <w:rFonts w:ascii="Times New Roman" w:hAnsi="Times New Roman" w:cs="Times New Roman"/>
          <w:sz w:val="28"/>
          <w:szCs w:val="28"/>
        </w:rPr>
        <w:t>dollars,</w:t>
      </w:r>
      <w:r>
        <w:rPr>
          <w:rFonts w:ascii="Times New Roman" w:hAnsi="Times New Roman" w:cs="Times New Roman"/>
          <w:sz w:val="28"/>
          <w:szCs w:val="28"/>
        </w:rPr>
        <w:t xml:space="preserve"> the exchange rate in the AUD/USD is directly affect the cost of fuel imports</w:t>
      </w:r>
      <w:r w:rsidR="001D26C3">
        <w:rPr>
          <w:rFonts w:ascii="Times New Roman" w:hAnsi="Times New Roman" w:cs="Times New Roman"/>
          <w:sz w:val="28"/>
          <w:szCs w:val="28"/>
        </w:rPr>
        <w:t>, cause more disruption in the price of fuel for local market (ACCC ,2012)</w:t>
      </w:r>
    </w:p>
    <w:p w14:paraId="03C7E8FB" w14:textId="77777777" w:rsidR="00197FB8" w:rsidRDefault="00197FB8" w:rsidP="008B3DDF">
      <w:pPr>
        <w:rPr>
          <w:rFonts w:ascii="Times New Roman" w:hAnsi="Times New Roman" w:cs="Times New Roman"/>
          <w:sz w:val="28"/>
          <w:szCs w:val="28"/>
        </w:rPr>
      </w:pPr>
    </w:p>
    <w:p w14:paraId="64D2EDFE" w14:textId="5D1691FE" w:rsidR="001D26C3" w:rsidRPr="00197FB8" w:rsidRDefault="00197FB8" w:rsidP="00197FB8">
      <w:pPr>
        <w:pStyle w:val="ListParagraph"/>
        <w:numPr>
          <w:ilvl w:val="1"/>
          <w:numId w:val="5"/>
        </w:numPr>
        <w:rPr>
          <w:rFonts w:ascii="Times New Roman" w:hAnsi="Times New Roman" w:cs="Times New Roman"/>
          <w:sz w:val="28"/>
          <w:szCs w:val="28"/>
        </w:rPr>
      </w:pPr>
      <w:proofErr w:type="spellStart"/>
      <w:r w:rsidRPr="00197FB8">
        <w:rPr>
          <w:rFonts w:ascii="Times New Roman" w:hAnsi="Times New Roman" w:cs="Times New Roman"/>
          <w:sz w:val="28"/>
          <w:szCs w:val="28"/>
        </w:rPr>
        <w:t>FuelWatch</w:t>
      </w:r>
      <w:proofErr w:type="spellEnd"/>
      <w:r>
        <w:rPr>
          <w:rFonts w:ascii="Times New Roman" w:hAnsi="Times New Roman" w:cs="Times New Roman"/>
          <w:sz w:val="28"/>
          <w:szCs w:val="28"/>
        </w:rPr>
        <w:t xml:space="preserve"> and the Perth Market</w:t>
      </w:r>
    </w:p>
    <w:p w14:paraId="0F81DB41" w14:textId="77777777" w:rsidR="00197FB8" w:rsidRPr="00197FB8" w:rsidRDefault="00197FB8" w:rsidP="00197FB8">
      <w:pPr>
        <w:ind w:left="720"/>
        <w:rPr>
          <w:rFonts w:ascii="Times New Roman" w:hAnsi="Times New Roman" w:cs="Times New Roman"/>
          <w:sz w:val="28"/>
          <w:szCs w:val="28"/>
        </w:rPr>
      </w:pPr>
    </w:p>
    <w:p w14:paraId="4681606A" w14:textId="7B67D54E" w:rsidR="001D26C3" w:rsidRDefault="001D26C3" w:rsidP="008B3DDF">
      <w:pPr>
        <w:rPr>
          <w:rFonts w:ascii="Times New Roman" w:hAnsi="Times New Roman" w:cs="Times New Roman"/>
          <w:sz w:val="28"/>
          <w:szCs w:val="28"/>
        </w:rPr>
      </w:pPr>
      <w:r>
        <w:rPr>
          <w:rFonts w:ascii="Times New Roman" w:hAnsi="Times New Roman" w:cs="Times New Roman"/>
          <w:sz w:val="28"/>
          <w:szCs w:val="28"/>
        </w:rPr>
        <w:t>Perth is one of the more unique cit</w:t>
      </w:r>
      <w:r w:rsidR="00947A9C">
        <w:rPr>
          <w:rFonts w:ascii="Times New Roman" w:hAnsi="Times New Roman" w:cs="Times New Roman"/>
          <w:sz w:val="28"/>
          <w:szCs w:val="28"/>
        </w:rPr>
        <w:t>y</w:t>
      </w:r>
      <w:r>
        <w:rPr>
          <w:rFonts w:ascii="Times New Roman" w:hAnsi="Times New Roman" w:cs="Times New Roman"/>
          <w:sz w:val="28"/>
          <w:szCs w:val="28"/>
        </w:rPr>
        <w:t xml:space="preserve"> in the Western Australia region since</w:t>
      </w:r>
      <w:r w:rsidR="00947A9C">
        <w:rPr>
          <w:rFonts w:ascii="Times New Roman" w:hAnsi="Times New Roman" w:cs="Times New Roman"/>
          <w:sz w:val="28"/>
          <w:szCs w:val="28"/>
        </w:rPr>
        <w:t xml:space="preserve"> the Government require fuel retailers to lock in their next-day prices 24 hours in advance (</w:t>
      </w:r>
      <w:r w:rsidR="00947A9C" w:rsidRPr="00947A9C">
        <w:rPr>
          <w:rFonts w:ascii="Times New Roman" w:hAnsi="Times New Roman" w:cs="Times New Roman"/>
          <w:sz w:val="28"/>
          <w:szCs w:val="28"/>
        </w:rPr>
        <w:t xml:space="preserve">Western Australian Government </w:t>
      </w:r>
      <w:r w:rsidR="00947A9C">
        <w:rPr>
          <w:rFonts w:ascii="Times New Roman" w:hAnsi="Times New Roman" w:cs="Times New Roman"/>
          <w:sz w:val="28"/>
          <w:szCs w:val="28"/>
        </w:rPr>
        <w:t>,</w:t>
      </w:r>
      <w:r w:rsidR="00947A9C" w:rsidRPr="00947A9C">
        <w:rPr>
          <w:rFonts w:ascii="Times New Roman" w:hAnsi="Times New Roman" w:cs="Times New Roman"/>
          <w:sz w:val="28"/>
          <w:szCs w:val="28"/>
        </w:rPr>
        <w:t>202</w:t>
      </w:r>
      <w:r w:rsidR="00947A9C">
        <w:rPr>
          <w:rFonts w:ascii="Times New Roman" w:hAnsi="Times New Roman" w:cs="Times New Roman"/>
          <w:sz w:val="28"/>
          <w:szCs w:val="28"/>
        </w:rPr>
        <w:t xml:space="preserve">4) which created </w:t>
      </w:r>
      <w:r w:rsidR="00197FB8">
        <w:rPr>
          <w:rFonts w:ascii="Times New Roman" w:hAnsi="Times New Roman" w:cs="Times New Roman"/>
          <w:sz w:val="28"/>
          <w:szCs w:val="28"/>
        </w:rPr>
        <w:t>an</w:t>
      </w:r>
      <w:r w:rsidR="00947A9C">
        <w:rPr>
          <w:rFonts w:ascii="Times New Roman" w:hAnsi="Times New Roman" w:cs="Times New Roman"/>
          <w:sz w:val="28"/>
          <w:szCs w:val="28"/>
        </w:rPr>
        <w:t xml:space="preserve"> unusual weekly price </w:t>
      </w:r>
      <w:r w:rsidR="00197FB8">
        <w:rPr>
          <w:rFonts w:ascii="Times New Roman" w:hAnsi="Times New Roman" w:cs="Times New Roman"/>
          <w:sz w:val="28"/>
          <w:szCs w:val="28"/>
        </w:rPr>
        <w:t>cycle:</w:t>
      </w:r>
      <w:r w:rsidR="00947A9C">
        <w:rPr>
          <w:rFonts w:ascii="Times New Roman" w:hAnsi="Times New Roman" w:cs="Times New Roman"/>
          <w:sz w:val="28"/>
          <w:szCs w:val="28"/>
        </w:rPr>
        <w:t xml:space="preserve">   a trend where Thursday has a sharp price increase follow by a 6 day of steady decline especially </w:t>
      </w:r>
      <w:r w:rsidR="00197FB8">
        <w:rPr>
          <w:rFonts w:ascii="Times New Roman" w:hAnsi="Times New Roman" w:cs="Times New Roman"/>
          <w:sz w:val="28"/>
          <w:szCs w:val="28"/>
        </w:rPr>
        <w:t>on</w:t>
      </w:r>
      <w:r w:rsidR="00947A9C">
        <w:rPr>
          <w:rFonts w:ascii="Times New Roman" w:hAnsi="Times New Roman" w:cs="Times New Roman"/>
          <w:sz w:val="28"/>
          <w:szCs w:val="28"/>
        </w:rPr>
        <w:t xml:space="preserve"> Wednesday and Tuesday (</w:t>
      </w:r>
      <w:r w:rsidR="00947A9C" w:rsidRPr="00947A9C">
        <w:rPr>
          <w:rFonts w:ascii="Times New Roman" w:hAnsi="Times New Roman" w:cs="Times New Roman"/>
          <w:sz w:val="28"/>
          <w:szCs w:val="28"/>
        </w:rPr>
        <w:t xml:space="preserve">Ghazanfari and </w:t>
      </w:r>
      <w:proofErr w:type="spellStart"/>
      <w:r w:rsidR="00947A9C" w:rsidRPr="00947A9C">
        <w:rPr>
          <w:rFonts w:ascii="Times New Roman" w:hAnsi="Times New Roman" w:cs="Times New Roman"/>
          <w:sz w:val="28"/>
          <w:szCs w:val="28"/>
        </w:rPr>
        <w:t>Razmjoo</w:t>
      </w:r>
      <w:proofErr w:type="spellEnd"/>
      <w:r w:rsidR="00947A9C" w:rsidRPr="00947A9C">
        <w:rPr>
          <w:rFonts w:ascii="Times New Roman" w:hAnsi="Times New Roman" w:cs="Times New Roman"/>
          <w:sz w:val="28"/>
          <w:szCs w:val="28"/>
        </w:rPr>
        <w:t xml:space="preserve"> </w:t>
      </w:r>
      <w:r w:rsidR="00947A9C">
        <w:rPr>
          <w:rFonts w:ascii="Times New Roman" w:hAnsi="Times New Roman" w:cs="Times New Roman"/>
          <w:sz w:val="28"/>
          <w:szCs w:val="28"/>
        </w:rPr>
        <w:t>,2022).</w:t>
      </w:r>
      <w:r w:rsidR="00197FB8">
        <w:rPr>
          <w:rFonts w:ascii="Times New Roman" w:hAnsi="Times New Roman" w:cs="Times New Roman"/>
          <w:sz w:val="28"/>
          <w:szCs w:val="28"/>
        </w:rPr>
        <w:t xml:space="preserve"> The two authors also document that the average price per litre is around 14 cents and has maintained that pattern for over fifteen years.</w:t>
      </w:r>
    </w:p>
    <w:p w14:paraId="16D537E1" w14:textId="77777777" w:rsidR="00197FB8" w:rsidRDefault="00197FB8" w:rsidP="008B3DDF">
      <w:pPr>
        <w:rPr>
          <w:rFonts w:ascii="Times New Roman" w:hAnsi="Times New Roman" w:cs="Times New Roman"/>
          <w:sz w:val="28"/>
          <w:szCs w:val="28"/>
        </w:rPr>
      </w:pPr>
    </w:p>
    <w:p w14:paraId="3DEE4821" w14:textId="7C5B19A6" w:rsidR="00197FB8" w:rsidRDefault="00197FB8" w:rsidP="008B3DDF">
      <w:pPr>
        <w:rPr>
          <w:rFonts w:ascii="Times New Roman" w:hAnsi="Times New Roman" w:cs="Times New Roman"/>
          <w:sz w:val="28"/>
          <w:szCs w:val="28"/>
        </w:rPr>
      </w:pPr>
      <w:r>
        <w:rPr>
          <w:rFonts w:ascii="Times New Roman" w:hAnsi="Times New Roman" w:cs="Times New Roman"/>
          <w:sz w:val="28"/>
          <w:szCs w:val="28"/>
        </w:rPr>
        <w:t xml:space="preserve">The predictable fuel price makes Perth a good candidate for comparing forecasting models that heavily rely on continuous cycle. Furthermore, it also provides good examples of how these models maintain accuracy when facing shock such as the Middle East conflict </w:t>
      </w:r>
    </w:p>
    <w:p w14:paraId="1B761277" w14:textId="77777777" w:rsidR="00197FB8" w:rsidRDefault="00197FB8" w:rsidP="008B3DDF">
      <w:pPr>
        <w:rPr>
          <w:rFonts w:ascii="Times New Roman" w:hAnsi="Times New Roman" w:cs="Times New Roman"/>
          <w:sz w:val="28"/>
          <w:szCs w:val="28"/>
        </w:rPr>
      </w:pPr>
    </w:p>
    <w:p w14:paraId="2775EF88" w14:textId="61C47F24" w:rsidR="00197FB8" w:rsidRPr="00197FB8" w:rsidRDefault="00197FB8" w:rsidP="00197FB8">
      <w:pPr>
        <w:pStyle w:val="ListParagraph"/>
        <w:numPr>
          <w:ilvl w:val="1"/>
          <w:numId w:val="5"/>
        </w:numPr>
        <w:rPr>
          <w:rFonts w:ascii="Times New Roman" w:hAnsi="Times New Roman" w:cs="Times New Roman"/>
          <w:sz w:val="28"/>
          <w:szCs w:val="28"/>
        </w:rPr>
      </w:pPr>
      <w:r w:rsidRPr="00197FB8">
        <w:rPr>
          <w:rFonts w:ascii="Times New Roman" w:hAnsi="Times New Roman" w:cs="Times New Roman"/>
          <w:sz w:val="28"/>
          <w:szCs w:val="28"/>
        </w:rPr>
        <w:t>Literature review</w:t>
      </w:r>
    </w:p>
    <w:p w14:paraId="3A797D30" w14:textId="77777777" w:rsidR="00197FB8" w:rsidRDefault="00197FB8" w:rsidP="00197FB8">
      <w:pPr>
        <w:rPr>
          <w:rFonts w:ascii="Times New Roman" w:hAnsi="Times New Roman" w:cs="Times New Roman"/>
          <w:sz w:val="28"/>
          <w:szCs w:val="28"/>
        </w:rPr>
      </w:pPr>
    </w:p>
    <w:p w14:paraId="7D3BA0BC" w14:textId="3014EA17" w:rsidR="00197FB8" w:rsidRDefault="001A172F" w:rsidP="00197FB8">
      <w:pPr>
        <w:rPr>
          <w:rFonts w:ascii="Times New Roman" w:hAnsi="Times New Roman" w:cs="Times New Roman"/>
          <w:sz w:val="28"/>
          <w:szCs w:val="28"/>
        </w:rPr>
      </w:pPr>
      <w:r>
        <w:rPr>
          <w:rFonts w:ascii="Times New Roman" w:hAnsi="Times New Roman" w:cs="Times New Roman"/>
          <w:sz w:val="28"/>
          <w:szCs w:val="28"/>
        </w:rPr>
        <w:t>Linear regression approaches:</w:t>
      </w:r>
    </w:p>
    <w:p w14:paraId="1EF1EE51" w14:textId="1DEC76B0" w:rsidR="001A172F" w:rsidRDefault="00676682" w:rsidP="00197FB8">
      <w:pPr>
        <w:rPr>
          <w:rFonts w:ascii="Times New Roman" w:hAnsi="Times New Roman" w:cs="Times New Roman"/>
          <w:sz w:val="28"/>
          <w:szCs w:val="28"/>
        </w:rPr>
      </w:pPr>
      <w:r>
        <w:rPr>
          <w:rFonts w:ascii="Times New Roman" w:hAnsi="Times New Roman" w:cs="Times New Roman"/>
          <w:sz w:val="28"/>
          <w:szCs w:val="28"/>
        </w:rPr>
        <w:t xml:space="preserve">Linear regression is a widely used baseline for price forecasting due to the interpretability, low cost and the clear mathematical foundation it has. Hasan et al (2025) compared multiple linear regression such as </w:t>
      </w:r>
      <w:r w:rsidRPr="00676682">
        <w:rPr>
          <w:rFonts w:ascii="Times New Roman" w:hAnsi="Times New Roman" w:cs="Times New Roman"/>
          <w:sz w:val="28"/>
          <w:szCs w:val="28"/>
        </w:rPr>
        <w:t>k-nearest neighbour, ridge, and support vector regression for crude oil price prediction,</w:t>
      </w:r>
      <w:r>
        <w:rPr>
          <w:rFonts w:ascii="Times New Roman" w:hAnsi="Times New Roman" w:cs="Times New Roman"/>
          <w:sz w:val="28"/>
          <w:szCs w:val="28"/>
        </w:rPr>
        <w:t xml:space="preserve"> the result is that a mix of classical methods reduced the overall forecast errors. Wang (2009) studies used station-level Perth data to show that consumers behave sensitively to gas price changes, confirming the value of accurate short-term forecast </w:t>
      </w:r>
    </w:p>
    <w:p w14:paraId="60886572" w14:textId="77777777" w:rsidR="00676682" w:rsidRDefault="00676682" w:rsidP="00197FB8">
      <w:pPr>
        <w:rPr>
          <w:rFonts w:ascii="Times New Roman" w:hAnsi="Times New Roman" w:cs="Times New Roman"/>
          <w:sz w:val="28"/>
          <w:szCs w:val="28"/>
        </w:rPr>
      </w:pPr>
    </w:p>
    <w:p w14:paraId="42296BFB" w14:textId="252D1DF2" w:rsidR="00676682" w:rsidRDefault="00676682" w:rsidP="00197FB8">
      <w:pPr>
        <w:rPr>
          <w:rFonts w:ascii="Times New Roman" w:hAnsi="Times New Roman" w:cs="Times New Roman"/>
          <w:sz w:val="28"/>
          <w:szCs w:val="28"/>
        </w:rPr>
      </w:pPr>
      <w:r>
        <w:rPr>
          <w:rFonts w:ascii="Times New Roman" w:hAnsi="Times New Roman" w:cs="Times New Roman"/>
          <w:sz w:val="28"/>
          <w:szCs w:val="28"/>
        </w:rPr>
        <w:t>Machine learning approaches:</w:t>
      </w:r>
    </w:p>
    <w:p w14:paraId="64C2D2B6" w14:textId="77777777" w:rsidR="00676682" w:rsidRDefault="00676682" w:rsidP="00197FB8">
      <w:pPr>
        <w:rPr>
          <w:rFonts w:ascii="Times New Roman" w:hAnsi="Times New Roman" w:cs="Times New Roman"/>
          <w:sz w:val="28"/>
          <w:szCs w:val="28"/>
        </w:rPr>
      </w:pPr>
    </w:p>
    <w:p w14:paraId="0F39F857" w14:textId="7B1952FA" w:rsidR="00676682" w:rsidRDefault="00676682" w:rsidP="00197FB8">
      <w:pPr>
        <w:rPr>
          <w:rFonts w:ascii="Times New Roman" w:hAnsi="Times New Roman" w:cs="Times New Roman"/>
          <w:sz w:val="28"/>
          <w:szCs w:val="28"/>
        </w:rPr>
      </w:pPr>
      <w:r>
        <w:rPr>
          <w:rFonts w:ascii="Times New Roman" w:hAnsi="Times New Roman" w:cs="Times New Roman"/>
          <w:sz w:val="28"/>
          <w:szCs w:val="28"/>
        </w:rPr>
        <w:t>Deep learning approaches:</w:t>
      </w:r>
    </w:p>
    <w:p w14:paraId="60CD41C4" w14:textId="77777777" w:rsidR="00012248" w:rsidRDefault="00012248" w:rsidP="00197FB8">
      <w:pPr>
        <w:rPr>
          <w:rFonts w:ascii="Times New Roman" w:hAnsi="Times New Roman" w:cs="Times New Roman"/>
          <w:sz w:val="28"/>
          <w:szCs w:val="28"/>
        </w:rPr>
      </w:pPr>
    </w:p>
    <w:p w14:paraId="4C445904" w14:textId="77F320DC" w:rsidR="00012248" w:rsidRDefault="00012248" w:rsidP="00197FB8">
      <w:pPr>
        <w:rPr>
          <w:rFonts w:ascii="Times New Roman" w:hAnsi="Times New Roman" w:cs="Times New Roman"/>
          <w:sz w:val="28"/>
          <w:szCs w:val="28"/>
        </w:rPr>
      </w:pPr>
      <w:r>
        <w:rPr>
          <w:rFonts w:ascii="Times New Roman" w:hAnsi="Times New Roman" w:cs="Times New Roman"/>
          <w:sz w:val="28"/>
          <w:szCs w:val="28"/>
        </w:rPr>
        <w:t>Gap in the existed research:</w:t>
      </w:r>
    </w:p>
    <w:p w14:paraId="570538CE" w14:textId="538D01D2" w:rsidR="00012248" w:rsidRDefault="00012248" w:rsidP="00197FB8">
      <w:pPr>
        <w:rPr>
          <w:rFonts w:ascii="Times New Roman" w:hAnsi="Times New Roman" w:cs="Times New Roman"/>
          <w:sz w:val="28"/>
          <w:szCs w:val="28"/>
        </w:rPr>
      </w:pPr>
      <w:r>
        <w:rPr>
          <w:rFonts w:ascii="Times New Roman" w:hAnsi="Times New Roman" w:cs="Times New Roman"/>
          <w:sz w:val="28"/>
          <w:szCs w:val="28"/>
        </w:rPr>
        <w:t xml:space="preserve">No study has tested these models on a smaller scale </w:t>
      </w:r>
      <w:r w:rsidR="003E1D85">
        <w:rPr>
          <w:rFonts w:ascii="Times New Roman" w:hAnsi="Times New Roman" w:cs="Times New Roman"/>
          <w:sz w:val="28"/>
          <w:szCs w:val="28"/>
        </w:rPr>
        <w:t>fuel market</w:t>
      </w:r>
      <w:r>
        <w:rPr>
          <w:rFonts w:ascii="Times New Roman" w:hAnsi="Times New Roman" w:cs="Times New Roman"/>
          <w:sz w:val="28"/>
          <w:szCs w:val="28"/>
        </w:rPr>
        <w:t xml:space="preserve"> like Perth, where the weekly cycle is enforced. Furthermore, no study has examined how each model family performs under a cultural shock. These reports will focus on building a multiple linear regression baseline on Perth ULP data and evaluating it separately in normal, shock and post-shock stage</w:t>
      </w:r>
    </w:p>
    <w:p w14:paraId="7CE63E0C" w14:textId="77777777" w:rsidR="00676682" w:rsidRDefault="00676682" w:rsidP="00197FB8">
      <w:pPr>
        <w:rPr>
          <w:rFonts w:ascii="Times New Roman" w:hAnsi="Times New Roman" w:cs="Times New Roman"/>
          <w:sz w:val="28"/>
          <w:szCs w:val="28"/>
        </w:rPr>
      </w:pPr>
    </w:p>
    <w:p w14:paraId="723CFA20" w14:textId="58A354B7" w:rsidR="00676682" w:rsidRPr="00676682" w:rsidRDefault="00676682" w:rsidP="00676682">
      <w:pPr>
        <w:pStyle w:val="ListParagraph"/>
        <w:numPr>
          <w:ilvl w:val="1"/>
          <w:numId w:val="5"/>
        </w:numPr>
        <w:rPr>
          <w:rFonts w:ascii="Times New Roman" w:hAnsi="Times New Roman" w:cs="Times New Roman"/>
          <w:sz w:val="28"/>
          <w:szCs w:val="28"/>
        </w:rPr>
      </w:pPr>
      <w:r w:rsidRPr="00676682">
        <w:rPr>
          <w:rFonts w:ascii="Times New Roman" w:hAnsi="Times New Roman" w:cs="Times New Roman"/>
          <w:sz w:val="28"/>
          <w:szCs w:val="28"/>
        </w:rPr>
        <w:t>Objectives of this report</w:t>
      </w:r>
    </w:p>
    <w:p w14:paraId="5852862B" w14:textId="6EC87BDD" w:rsidR="006D2EE0" w:rsidRDefault="00676682" w:rsidP="008B3DDF">
      <w:pPr>
        <w:rPr>
          <w:rFonts w:ascii="Times New Roman" w:hAnsi="Times New Roman" w:cs="Times New Roman"/>
          <w:sz w:val="28"/>
          <w:szCs w:val="28"/>
        </w:rPr>
      </w:pPr>
      <w:r>
        <w:rPr>
          <w:rFonts w:ascii="Times New Roman" w:hAnsi="Times New Roman" w:cs="Times New Roman"/>
          <w:sz w:val="28"/>
          <w:szCs w:val="28"/>
        </w:rPr>
        <w:t xml:space="preserve">The team project has five </w:t>
      </w:r>
      <w:r w:rsidR="0011707A">
        <w:rPr>
          <w:rFonts w:ascii="Times New Roman" w:hAnsi="Times New Roman" w:cs="Times New Roman"/>
          <w:sz w:val="28"/>
          <w:szCs w:val="28"/>
        </w:rPr>
        <w:t>objectives</w:t>
      </w:r>
      <w:r>
        <w:rPr>
          <w:rFonts w:ascii="Times New Roman" w:hAnsi="Times New Roman" w:cs="Times New Roman"/>
          <w:sz w:val="28"/>
          <w:szCs w:val="28"/>
        </w:rPr>
        <w:t xml:space="preserve">, as stated in the project </w:t>
      </w:r>
      <w:r w:rsidR="0011707A">
        <w:rPr>
          <w:rFonts w:ascii="Times New Roman" w:hAnsi="Times New Roman" w:cs="Times New Roman"/>
          <w:sz w:val="28"/>
          <w:szCs w:val="28"/>
        </w:rPr>
        <w:t>proposal,</w:t>
      </w:r>
      <w:r>
        <w:rPr>
          <w:rFonts w:ascii="Times New Roman" w:hAnsi="Times New Roman" w:cs="Times New Roman"/>
          <w:sz w:val="28"/>
          <w:szCs w:val="28"/>
        </w:rPr>
        <w:t xml:space="preserve"> </w:t>
      </w:r>
      <w:r w:rsidR="0011707A">
        <w:rPr>
          <w:rFonts w:ascii="Times New Roman" w:hAnsi="Times New Roman" w:cs="Times New Roman"/>
          <w:sz w:val="28"/>
          <w:szCs w:val="28"/>
        </w:rPr>
        <w:t>this</w:t>
      </w:r>
      <w:r>
        <w:rPr>
          <w:rFonts w:ascii="Times New Roman" w:hAnsi="Times New Roman" w:cs="Times New Roman"/>
          <w:sz w:val="28"/>
          <w:szCs w:val="28"/>
        </w:rPr>
        <w:t xml:space="preserve"> individual report will address two of them directly:</w:t>
      </w:r>
    </w:p>
    <w:p w14:paraId="37AB7156" w14:textId="5245E56E" w:rsidR="00676682" w:rsidRDefault="00676682" w:rsidP="0067668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Implement</w:t>
      </w:r>
      <w:r w:rsidR="0011707A">
        <w:rPr>
          <w:rFonts w:ascii="Times New Roman" w:hAnsi="Times New Roman" w:cs="Times New Roman"/>
          <w:sz w:val="28"/>
          <w:szCs w:val="28"/>
        </w:rPr>
        <w:t xml:space="preserve"> and evaluate a multiple linear regression model as a baseline using the Perth ULP dataset</w:t>
      </w:r>
    </w:p>
    <w:p w14:paraId="5F1DE43A" w14:textId="19950AE0" w:rsidR="0011707A" w:rsidRDefault="0011707A" w:rsidP="0067668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Use evaluation metrics including MAE, RMSE, and R2 and analyse the model’s performance in major price change</w:t>
      </w:r>
    </w:p>
    <w:p w14:paraId="0F09BB28" w14:textId="1D3BFA92" w:rsidR="0011707A" w:rsidRDefault="0011707A" w:rsidP="0011707A">
      <w:pPr>
        <w:rPr>
          <w:rFonts w:ascii="Times New Roman" w:hAnsi="Times New Roman" w:cs="Times New Roman"/>
          <w:sz w:val="28"/>
          <w:szCs w:val="28"/>
        </w:rPr>
      </w:pPr>
      <w:r>
        <w:rPr>
          <w:rFonts w:ascii="Times New Roman" w:hAnsi="Times New Roman" w:cs="Times New Roman"/>
          <w:sz w:val="28"/>
          <w:szCs w:val="28"/>
        </w:rPr>
        <w:t xml:space="preserve">The remaining objective - </w:t>
      </w:r>
      <w:r w:rsidRPr="0011707A">
        <w:rPr>
          <w:rFonts w:ascii="Times New Roman" w:hAnsi="Times New Roman" w:cs="Times New Roman"/>
          <w:sz w:val="28"/>
          <w:szCs w:val="28"/>
        </w:rPr>
        <w:t xml:space="preserve">Random Forest and </w:t>
      </w:r>
      <w:proofErr w:type="spellStart"/>
      <w:r w:rsidRPr="0011707A">
        <w:rPr>
          <w:rFonts w:ascii="Times New Roman" w:hAnsi="Times New Roman" w:cs="Times New Roman"/>
          <w:sz w:val="28"/>
          <w:szCs w:val="28"/>
        </w:rPr>
        <w:t>XGBoost</w:t>
      </w:r>
      <w:proofErr w:type="spellEnd"/>
      <w:r w:rsidRPr="0011707A">
        <w:rPr>
          <w:rFonts w:ascii="Times New Roman" w:hAnsi="Times New Roman" w:cs="Times New Roman"/>
          <w:sz w:val="28"/>
          <w:szCs w:val="28"/>
        </w:rPr>
        <w:t xml:space="preserve"> models, LSTM models</w:t>
      </w:r>
      <w:r>
        <w:rPr>
          <w:rFonts w:ascii="Times New Roman" w:hAnsi="Times New Roman" w:cs="Times New Roman"/>
          <w:sz w:val="28"/>
          <w:szCs w:val="28"/>
        </w:rPr>
        <w:t xml:space="preserve"> – are address in the individual reports of the other team members.</w:t>
      </w:r>
    </w:p>
    <w:p w14:paraId="3F21E6B2" w14:textId="77777777" w:rsidR="0011707A" w:rsidRDefault="0011707A" w:rsidP="0011707A">
      <w:pPr>
        <w:rPr>
          <w:rFonts w:ascii="Times New Roman" w:hAnsi="Times New Roman" w:cs="Times New Roman"/>
          <w:sz w:val="28"/>
          <w:szCs w:val="28"/>
        </w:rPr>
      </w:pPr>
    </w:p>
    <w:p w14:paraId="5BF84B9E" w14:textId="66BA4F65" w:rsidR="0011707A" w:rsidRPr="0011707A" w:rsidRDefault="0011707A" w:rsidP="0011707A">
      <w:pPr>
        <w:pStyle w:val="ListParagraph"/>
        <w:numPr>
          <w:ilvl w:val="1"/>
          <w:numId w:val="5"/>
        </w:numPr>
        <w:rPr>
          <w:rFonts w:ascii="Times New Roman" w:hAnsi="Times New Roman" w:cs="Times New Roman"/>
          <w:sz w:val="28"/>
          <w:szCs w:val="28"/>
        </w:rPr>
      </w:pPr>
      <w:r w:rsidRPr="0011707A">
        <w:rPr>
          <w:rFonts w:ascii="Times New Roman" w:hAnsi="Times New Roman" w:cs="Times New Roman"/>
          <w:sz w:val="28"/>
          <w:szCs w:val="28"/>
        </w:rPr>
        <w:lastRenderedPageBreak/>
        <w:t>significance</w:t>
      </w:r>
    </w:p>
    <w:p w14:paraId="1F10E8A9" w14:textId="1A890219" w:rsidR="0011707A" w:rsidRDefault="0011707A" w:rsidP="0011707A">
      <w:pPr>
        <w:rPr>
          <w:rFonts w:ascii="Times New Roman" w:hAnsi="Times New Roman" w:cs="Times New Roman"/>
          <w:sz w:val="28"/>
          <w:szCs w:val="28"/>
        </w:rPr>
      </w:pPr>
      <w:r>
        <w:rPr>
          <w:rFonts w:ascii="Times New Roman" w:hAnsi="Times New Roman" w:cs="Times New Roman"/>
          <w:sz w:val="28"/>
          <w:szCs w:val="28"/>
        </w:rPr>
        <w:t>The significance of this project lies in the fuel planning, an accurate next-day forecast allows consumers to time the refill at the cheapest gas price in the weekly cycle</w:t>
      </w:r>
    </w:p>
    <w:p w14:paraId="6E9BA1D2" w14:textId="3FA8890C" w:rsidR="0011707A" w:rsidRDefault="0011707A" w:rsidP="0011707A">
      <w:pPr>
        <w:rPr>
          <w:rFonts w:ascii="Times New Roman" w:hAnsi="Times New Roman" w:cs="Times New Roman"/>
          <w:sz w:val="28"/>
          <w:szCs w:val="28"/>
        </w:rPr>
      </w:pPr>
      <w:r>
        <w:rPr>
          <w:rFonts w:ascii="Times New Roman" w:hAnsi="Times New Roman" w:cs="Times New Roman"/>
          <w:sz w:val="28"/>
          <w:szCs w:val="28"/>
        </w:rPr>
        <w:t>The academic significance lies in creating a strong and properly diagnose OLS baseline model which the machine learning and deep learning models can be compared</w:t>
      </w:r>
    </w:p>
    <w:p w14:paraId="5F2A8C8B" w14:textId="29846442" w:rsidR="0011707A" w:rsidRPr="0011707A" w:rsidRDefault="0011707A" w:rsidP="0011707A">
      <w:pPr>
        <w:pStyle w:val="ListParagraph"/>
        <w:numPr>
          <w:ilvl w:val="1"/>
          <w:numId w:val="5"/>
        </w:numPr>
        <w:rPr>
          <w:rFonts w:ascii="Times New Roman" w:hAnsi="Times New Roman" w:cs="Times New Roman"/>
          <w:sz w:val="28"/>
          <w:szCs w:val="28"/>
        </w:rPr>
      </w:pPr>
      <w:r w:rsidRPr="0011707A">
        <w:rPr>
          <w:rFonts w:ascii="Times New Roman" w:hAnsi="Times New Roman" w:cs="Times New Roman"/>
          <w:sz w:val="28"/>
          <w:szCs w:val="28"/>
        </w:rPr>
        <w:t>Report Structure</w:t>
      </w:r>
    </w:p>
    <w:p w14:paraId="43C2F6D7" w14:textId="1C2BF1A1" w:rsidR="0011707A" w:rsidRPr="0011707A" w:rsidRDefault="0011707A" w:rsidP="0011707A">
      <w:pPr>
        <w:rPr>
          <w:rFonts w:ascii="Times New Roman" w:hAnsi="Times New Roman" w:cs="Times New Roman"/>
          <w:sz w:val="28"/>
          <w:szCs w:val="28"/>
        </w:rPr>
      </w:pPr>
      <w:r w:rsidRPr="0011707A">
        <w:rPr>
          <w:rFonts w:ascii="Times New Roman" w:hAnsi="Times New Roman" w:cs="Times New Roman"/>
          <w:sz w:val="28"/>
          <w:szCs w:val="28"/>
        </w:rPr>
        <w:t>Section 2 describes the data, feature engineering, model specification, and evaluation protocol. Section 3 presents the fitted coefficients, predictive metrics, and regime-specific performance. Section 4 concludes with key findings, limitations, and recommendations.</w:t>
      </w:r>
    </w:p>
    <w:p w14:paraId="047BFF21" w14:textId="77777777" w:rsidR="00676682" w:rsidRDefault="00676682" w:rsidP="008B3DDF">
      <w:pPr>
        <w:rPr>
          <w:rFonts w:ascii="Times New Roman" w:hAnsi="Times New Roman" w:cs="Times New Roman"/>
          <w:sz w:val="32"/>
          <w:szCs w:val="32"/>
        </w:rPr>
      </w:pPr>
    </w:p>
    <w:p w14:paraId="70F1FF74" w14:textId="5918120C" w:rsidR="006D2EE0" w:rsidRDefault="0011707A" w:rsidP="008B3DDF">
      <w:pPr>
        <w:rPr>
          <w:rFonts w:ascii="Times New Roman" w:hAnsi="Times New Roman" w:cs="Times New Roman"/>
          <w:sz w:val="32"/>
          <w:szCs w:val="32"/>
        </w:rPr>
      </w:pPr>
      <w:r>
        <w:rPr>
          <w:rFonts w:ascii="Times New Roman" w:hAnsi="Times New Roman" w:cs="Times New Roman"/>
          <w:sz w:val="32"/>
          <w:szCs w:val="32"/>
        </w:rPr>
        <w:t>SECTION 2 Methodology</w:t>
      </w:r>
    </w:p>
    <w:p w14:paraId="67759ABA" w14:textId="52288591" w:rsidR="0011707A" w:rsidRDefault="0011707A" w:rsidP="0011707A">
      <w:pPr>
        <w:pStyle w:val="ListParagraph"/>
        <w:numPr>
          <w:ilvl w:val="1"/>
          <w:numId w:val="6"/>
        </w:numPr>
        <w:rPr>
          <w:rFonts w:ascii="Times New Roman" w:hAnsi="Times New Roman" w:cs="Times New Roman"/>
          <w:sz w:val="32"/>
          <w:szCs w:val="32"/>
        </w:rPr>
      </w:pPr>
      <w:r>
        <w:rPr>
          <w:rFonts w:ascii="Times New Roman" w:hAnsi="Times New Roman" w:cs="Times New Roman"/>
          <w:sz w:val="32"/>
          <w:szCs w:val="32"/>
        </w:rPr>
        <w:t>D</w:t>
      </w:r>
      <w:r w:rsidRPr="0011707A">
        <w:rPr>
          <w:rFonts w:ascii="Times New Roman" w:hAnsi="Times New Roman" w:cs="Times New Roman"/>
          <w:sz w:val="32"/>
          <w:szCs w:val="32"/>
        </w:rPr>
        <w:t>ata Acquisition</w:t>
      </w:r>
    </w:p>
    <w:p w14:paraId="3E791855" w14:textId="72262B25" w:rsidR="0011707A" w:rsidRDefault="0011707A" w:rsidP="0011707A">
      <w:pPr>
        <w:rPr>
          <w:rFonts w:ascii="Times New Roman" w:hAnsi="Times New Roman" w:cs="Times New Roman"/>
          <w:sz w:val="28"/>
          <w:szCs w:val="28"/>
        </w:rPr>
      </w:pPr>
      <w:r>
        <w:rPr>
          <w:rFonts w:ascii="Times New Roman" w:hAnsi="Times New Roman" w:cs="Times New Roman"/>
          <w:sz w:val="28"/>
          <w:szCs w:val="28"/>
        </w:rPr>
        <w:t>The primary</w:t>
      </w:r>
      <w:r w:rsidR="00012248">
        <w:rPr>
          <w:rFonts w:ascii="Times New Roman" w:hAnsi="Times New Roman" w:cs="Times New Roman"/>
          <w:sz w:val="28"/>
          <w:szCs w:val="28"/>
        </w:rPr>
        <w:t xml:space="preserve"> data consist of the daily average regular unleaded petrol (ULP) prices for the Perth metro area, sourced from the Western Australian Government’s Fuel Watch scheme from 31 July 2016 to 30 June </w:t>
      </w:r>
      <w:r w:rsidR="00E34621">
        <w:rPr>
          <w:rFonts w:ascii="Times New Roman" w:hAnsi="Times New Roman" w:cs="Times New Roman"/>
          <w:sz w:val="28"/>
          <w:szCs w:val="28"/>
        </w:rPr>
        <w:t>2026.</w:t>
      </w:r>
      <w:r w:rsidR="00012248">
        <w:rPr>
          <w:rFonts w:ascii="Times New Roman" w:hAnsi="Times New Roman" w:cs="Times New Roman"/>
          <w:sz w:val="28"/>
          <w:szCs w:val="28"/>
        </w:rPr>
        <w:t xml:space="preserve"> The scheme publishes the prices daily and all Perth gas station</w:t>
      </w:r>
      <w:r w:rsidR="00BA5E1B">
        <w:rPr>
          <w:rFonts w:ascii="Times New Roman" w:hAnsi="Times New Roman" w:cs="Times New Roman"/>
          <w:sz w:val="28"/>
          <w:szCs w:val="28"/>
        </w:rPr>
        <w:t xml:space="preserve"> were combined to a single daily </w:t>
      </w:r>
      <w:r w:rsidR="00E34621">
        <w:rPr>
          <w:rFonts w:ascii="Times New Roman" w:hAnsi="Times New Roman" w:cs="Times New Roman"/>
          <w:sz w:val="28"/>
          <w:szCs w:val="28"/>
        </w:rPr>
        <w:t>mean,</w:t>
      </w:r>
      <w:r w:rsidR="00BA5E1B">
        <w:rPr>
          <w:rFonts w:ascii="Times New Roman" w:hAnsi="Times New Roman" w:cs="Times New Roman"/>
          <w:sz w:val="28"/>
          <w:szCs w:val="28"/>
        </w:rPr>
        <w:t xml:space="preserve"> consist of 3,622 observations after removing days with insufficient lag history</w:t>
      </w:r>
    </w:p>
    <w:p w14:paraId="29F22AD4" w14:textId="77777777" w:rsidR="00CB440C" w:rsidRDefault="00CB440C" w:rsidP="0011707A">
      <w:pPr>
        <w:rPr>
          <w:rFonts w:ascii="Times New Roman" w:hAnsi="Times New Roman" w:cs="Times New Roman"/>
          <w:sz w:val="28"/>
          <w:szCs w:val="28"/>
        </w:rPr>
      </w:pPr>
    </w:p>
    <w:p w14:paraId="24C5E838" w14:textId="1163A56A" w:rsidR="00CB440C" w:rsidRDefault="00CB440C" w:rsidP="0011707A">
      <w:pPr>
        <w:rPr>
          <w:rFonts w:ascii="Times New Roman" w:hAnsi="Times New Roman" w:cs="Times New Roman"/>
          <w:sz w:val="28"/>
          <w:szCs w:val="28"/>
        </w:rPr>
      </w:pPr>
      <w:r>
        <w:rPr>
          <w:rFonts w:ascii="Times New Roman" w:hAnsi="Times New Roman" w:cs="Times New Roman"/>
          <w:sz w:val="28"/>
          <w:szCs w:val="28"/>
        </w:rPr>
        <w:t xml:space="preserve">Two external variables were collected from the </w:t>
      </w:r>
      <w:r w:rsidRPr="00CB440C">
        <w:rPr>
          <w:rFonts w:ascii="Times New Roman" w:hAnsi="Times New Roman" w:cs="Times New Roman"/>
          <w:sz w:val="28"/>
          <w:szCs w:val="28"/>
        </w:rPr>
        <w:t>Federal Reserve Economic Data (FRED) database</w:t>
      </w:r>
      <w:r>
        <w:rPr>
          <w:rFonts w:ascii="Times New Roman" w:hAnsi="Times New Roman" w:cs="Times New Roman"/>
          <w:sz w:val="28"/>
          <w:szCs w:val="28"/>
        </w:rPr>
        <w:t xml:space="preserve">: the brent crude oil price in USD per </w:t>
      </w:r>
      <w:r w:rsidR="00E34621">
        <w:rPr>
          <w:rFonts w:ascii="Times New Roman" w:hAnsi="Times New Roman" w:cs="Times New Roman"/>
          <w:sz w:val="28"/>
          <w:szCs w:val="28"/>
        </w:rPr>
        <w:t>barrel,</w:t>
      </w:r>
      <w:r>
        <w:rPr>
          <w:rFonts w:ascii="Times New Roman" w:hAnsi="Times New Roman" w:cs="Times New Roman"/>
          <w:sz w:val="28"/>
          <w:szCs w:val="28"/>
        </w:rPr>
        <w:t xml:space="preserve"> and the AUD/USD daily exchange rate, these values capture the international cost of the price product and the currency effect on import price</w:t>
      </w:r>
    </w:p>
    <w:p w14:paraId="6BDAAE25" w14:textId="0EB7033C" w:rsidR="00CB440C" w:rsidRPr="00CB440C" w:rsidRDefault="00CB440C" w:rsidP="00CB440C">
      <w:pPr>
        <w:pStyle w:val="ListParagraph"/>
        <w:numPr>
          <w:ilvl w:val="1"/>
          <w:numId w:val="6"/>
        </w:numPr>
        <w:rPr>
          <w:rFonts w:ascii="Times New Roman" w:hAnsi="Times New Roman" w:cs="Times New Roman"/>
          <w:sz w:val="28"/>
          <w:szCs w:val="28"/>
        </w:rPr>
      </w:pPr>
      <w:r w:rsidRPr="00CB440C">
        <w:rPr>
          <w:rFonts w:ascii="Times New Roman" w:hAnsi="Times New Roman" w:cs="Times New Roman"/>
          <w:sz w:val="28"/>
          <w:szCs w:val="28"/>
        </w:rPr>
        <w:t>Data Preparation</w:t>
      </w:r>
    </w:p>
    <w:p w14:paraId="12EFA5C4" w14:textId="1AE49E64" w:rsidR="00CB440C" w:rsidRDefault="00CB440C" w:rsidP="00CB440C">
      <w:pPr>
        <w:rPr>
          <w:rFonts w:ascii="Times New Roman" w:hAnsi="Times New Roman" w:cs="Times New Roman"/>
          <w:sz w:val="28"/>
          <w:szCs w:val="28"/>
        </w:rPr>
      </w:pPr>
      <w:r>
        <w:rPr>
          <w:rFonts w:ascii="Times New Roman" w:hAnsi="Times New Roman" w:cs="Times New Roman"/>
          <w:sz w:val="28"/>
          <w:szCs w:val="28"/>
        </w:rPr>
        <w:t xml:space="preserve">The first 30 observations with error in the values were removed because lagged and rolling features could not be computed for </w:t>
      </w:r>
      <w:r w:rsidR="00E34621">
        <w:rPr>
          <w:rFonts w:ascii="Times New Roman" w:hAnsi="Times New Roman" w:cs="Times New Roman"/>
          <w:sz w:val="28"/>
          <w:szCs w:val="28"/>
        </w:rPr>
        <w:t>them.</w:t>
      </w:r>
      <w:r>
        <w:rPr>
          <w:rFonts w:ascii="Times New Roman" w:hAnsi="Times New Roman" w:cs="Times New Roman"/>
          <w:sz w:val="28"/>
          <w:szCs w:val="28"/>
        </w:rPr>
        <w:t xml:space="preserve"> Missing values and duplicate dates were removed</w:t>
      </w:r>
      <w:r w:rsidR="00E34621">
        <w:rPr>
          <w:rFonts w:ascii="Times New Roman" w:hAnsi="Times New Roman" w:cs="Times New Roman"/>
          <w:sz w:val="28"/>
          <w:szCs w:val="28"/>
        </w:rPr>
        <w:t>. The day-of-week variable was encoded into six binary indicator columns, with Monday as the baseline category. The target variable was defined as the next-day average price, and all predictor variables was build using only from the information available on or before day t to prevent any future information leak</w:t>
      </w:r>
      <w:r w:rsidR="003E1D85">
        <w:rPr>
          <w:rFonts w:ascii="Times New Roman" w:hAnsi="Times New Roman" w:cs="Times New Roman"/>
          <w:sz w:val="28"/>
          <w:szCs w:val="28"/>
        </w:rPr>
        <w:t>.</w:t>
      </w:r>
    </w:p>
    <w:p w14:paraId="1366C7EC" w14:textId="6214DAC6" w:rsidR="003E1D85" w:rsidRDefault="003E1D85" w:rsidP="00CB440C">
      <w:pPr>
        <w:rPr>
          <w:rFonts w:ascii="Times New Roman" w:hAnsi="Times New Roman" w:cs="Times New Roman"/>
          <w:sz w:val="28"/>
          <w:szCs w:val="28"/>
        </w:rPr>
      </w:pPr>
      <w:r>
        <w:rPr>
          <w:rFonts w:ascii="Times New Roman" w:hAnsi="Times New Roman" w:cs="Times New Roman"/>
          <w:sz w:val="28"/>
          <w:szCs w:val="28"/>
        </w:rPr>
        <w:lastRenderedPageBreak/>
        <w:t>In addition, scaling is not applicable for this model (OLS) is unchanged to linear rescaling of predictors. Therefore, scaling has no effects on the fitted coefficients or predictors</w:t>
      </w:r>
    </w:p>
    <w:p w14:paraId="69CFD080" w14:textId="037FAFC1" w:rsidR="003E1D85" w:rsidRDefault="003E1D85" w:rsidP="00CB440C">
      <w:pPr>
        <w:rPr>
          <w:rFonts w:ascii="Times New Roman" w:hAnsi="Times New Roman" w:cs="Times New Roman"/>
          <w:sz w:val="28"/>
          <w:szCs w:val="28"/>
        </w:rPr>
      </w:pPr>
    </w:p>
    <w:p w14:paraId="66037715" w14:textId="2EFAAA42" w:rsidR="00B9501F" w:rsidRPr="00CB440C" w:rsidRDefault="003E1D85" w:rsidP="00CB440C">
      <w:pPr>
        <w:rPr>
          <w:rFonts w:ascii="Times New Roman" w:hAnsi="Times New Roman" w:cs="Times New Roman"/>
          <w:sz w:val="28"/>
          <w:szCs w:val="28"/>
        </w:rPr>
      </w:pPr>
      <w:r>
        <w:rPr>
          <w:rFonts w:ascii="Times New Roman" w:hAnsi="Times New Roman" w:cs="Times New Roman"/>
          <w:sz w:val="28"/>
          <w:szCs w:val="28"/>
        </w:rPr>
        <w:t xml:space="preserve">The final OLS model uses eleven </w:t>
      </w:r>
      <w:r w:rsidR="00847D29">
        <w:rPr>
          <w:rFonts w:ascii="Times New Roman" w:hAnsi="Times New Roman" w:cs="Times New Roman"/>
          <w:sz w:val="28"/>
          <w:szCs w:val="28"/>
        </w:rPr>
        <w:t>predictors</w:t>
      </w:r>
      <w:r>
        <w:rPr>
          <w:rFonts w:ascii="Times New Roman" w:hAnsi="Times New Roman" w:cs="Times New Roman"/>
          <w:sz w:val="28"/>
          <w:szCs w:val="28"/>
        </w:rPr>
        <w:t xml:space="preserve"> and one target </w:t>
      </w:r>
      <w:r w:rsidR="00496A57">
        <w:rPr>
          <w:rFonts w:ascii="Times New Roman" w:hAnsi="Times New Roman" w:cs="Times New Roman"/>
          <w:sz w:val="28"/>
          <w:szCs w:val="28"/>
        </w:rPr>
        <w:t>variable,</w:t>
      </w:r>
      <w:r>
        <w:rPr>
          <w:rFonts w:ascii="Times New Roman" w:hAnsi="Times New Roman" w:cs="Times New Roman"/>
          <w:sz w:val="28"/>
          <w:szCs w:val="28"/>
        </w:rPr>
        <w:t xml:space="preserve"> </w:t>
      </w:r>
      <w:proofErr w:type="gramStart"/>
      <w:r>
        <w:rPr>
          <w:rFonts w:ascii="Times New Roman" w:hAnsi="Times New Roman" w:cs="Times New Roman"/>
          <w:sz w:val="28"/>
          <w:szCs w:val="28"/>
        </w:rPr>
        <w:t>Each</w:t>
      </w:r>
      <w:proofErr w:type="gramEnd"/>
      <w:r>
        <w:rPr>
          <w:rFonts w:ascii="Times New Roman" w:hAnsi="Times New Roman" w:cs="Times New Roman"/>
          <w:sz w:val="28"/>
          <w:szCs w:val="28"/>
        </w:rPr>
        <w:t xml:space="preserve"> is defined below </w:t>
      </w:r>
      <w:r w:rsidR="00B9501F">
        <w:rPr>
          <w:rFonts w:ascii="Times New Roman" w:hAnsi="Times New Roman" w:cs="Times New Roman"/>
          <w:sz w:val="28"/>
          <w:szCs w:val="28"/>
        </w:rPr>
        <w:t xml:space="preserve">with the </w:t>
      </w:r>
      <w:r>
        <w:rPr>
          <w:rFonts w:ascii="Times New Roman" w:hAnsi="Times New Roman" w:cs="Times New Roman"/>
          <w:sz w:val="28"/>
          <w:szCs w:val="28"/>
        </w:rPr>
        <w:t>unit</w:t>
      </w:r>
      <w:r w:rsidR="00B9501F">
        <w:rPr>
          <w:rFonts w:ascii="Times New Roman" w:hAnsi="Times New Roman" w:cs="Times New Roman"/>
          <w:sz w:val="28"/>
          <w:szCs w:val="28"/>
        </w:rPr>
        <w:t xml:space="preserve"> and the role</w:t>
      </w:r>
      <w:r>
        <w:rPr>
          <w:rFonts w:ascii="Times New Roman" w:hAnsi="Times New Roman" w:cs="Times New Roman"/>
          <w:sz w:val="28"/>
          <w:szCs w:val="28"/>
        </w:rPr>
        <w:t xml:space="preserve"> in the model</w:t>
      </w:r>
    </w:p>
    <w:tbl>
      <w:tblPr>
        <w:tblStyle w:val="TableGrid"/>
        <w:tblW w:w="9472" w:type="dxa"/>
        <w:tblLook w:val="04A0" w:firstRow="1" w:lastRow="0" w:firstColumn="1" w:lastColumn="0" w:noHBand="0" w:noVBand="1"/>
      </w:tblPr>
      <w:tblGrid>
        <w:gridCol w:w="3157"/>
        <w:gridCol w:w="3157"/>
        <w:gridCol w:w="3158"/>
      </w:tblGrid>
      <w:tr w:rsidR="00B9501F" w14:paraId="40062885" w14:textId="77777777" w:rsidTr="00B9501F">
        <w:trPr>
          <w:trHeight w:val="425"/>
        </w:trPr>
        <w:tc>
          <w:tcPr>
            <w:tcW w:w="3157" w:type="dxa"/>
          </w:tcPr>
          <w:p w14:paraId="2CB04335" w14:textId="10C7FE37"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Variable</w:t>
            </w:r>
          </w:p>
        </w:tc>
        <w:tc>
          <w:tcPr>
            <w:tcW w:w="3157" w:type="dxa"/>
          </w:tcPr>
          <w:p w14:paraId="010F0134" w14:textId="12D7B74E"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Unit</w:t>
            </w:r>
          </w:p>
        </w:tc>
        <w:tc>
          <w:tcPr>
            <w:tcW w:w="3158" w:type="dxa"/>
          </w:tcPr>
          <w:p w14:paraId="37ADDD2A" w14:textId="5A2AC7B8"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Description</w:t>
            </w:r>
          </w:p>
        </w:tc>
      </w:tr>
      <w:tr w:rsidR="00B9501F" w14:paraId="1D7E40D4" w14:textId="77777777" w:rsidTr="00B9501F">
        <w:trPr>
          <w:trHeight w:val="1296"/>
        </w:trPr>
        <w:tc>
          <w:tcPr>
            <w:tcW w:w="3157" w:type="dxa"/>
          </w:tcPr>
          <w:p w14:paraId="474D4584" w14:textId="2964EB20" w:rsidR="00B9501F" w:rsidRDefault="00B9501F" w:rsidP="00B9501F">
            <w:pPr>
              <w:jc w:val="center"/>
              <w:rPr>
                <w:rFonts w:ascii="Times New Roman" w:hAnsi="Times New Roman" w:cs="Times New Roman"/>
                <w:sz w:val="28"/>
                <w:szCs w:val="28"/>
              </w:rPr>
            </w:pPr>
            <w:proofErr w:type="spellStart"/>
            <w:r w:rsidRPr="00B9501F">
              <w:rPr>
                <w:rFonts w:ascii="Times New Roman" w:hAnsi="Times New Roman" w:cs="Times New Roman"/>
                <w:sz w:val="28"/>
                <w:szCs w:val="28"/>
              </w:rPr>
              <w:t>target_next_day</w:t>
            </w:r>
            <w:proofErr w:type="spellEnd"/>
          </w:p>
        </w:tc>
        <w:tc>
          <w:tcPr>
            <w:tcW w:w="3157" w:type="dxa"/>
          </w:tcPr>
          <w:p w14:paraId="7A70B290" w14:textId="3FB8DC5D"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c/L</w:t>
            </w:r>
          </w:p>
        </w:tc>
        <w:tc>
          <w:tcPr>
            <w:tcW w:w="3158" w:type="dxa"/>
          </w:tcPr>
          <w:p w14:paraId="507F47CE" w14:textId="7B7AA2E6"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Next-day average Perth ULP price (prediction target)</w:t>
            </w:r>
          </w:p>
        </w:tc>
      </w:tr>
      <w:tr w:rsidR="00B9501F" w14:paraId="75578D00" w14:textId="77777777" w:rsidTr="00B9501F">
        <w:trPr>
          <w:trHeight w:val="871"/>
        </w:trPr>
        <w:tc>
          <w:tcPr>
            <w:tcW w:w="3157" w:type="dxa"/>
          </w:tcPr>
          <w:p w14:paraId="0F89D737" w14:textId="25AFDA3D" w:rsidR="00B9501F" w:rsidRDefault="00B9501F" w:rsidP="00B9501F">
            <w:pPr>
              <w:jc w:val="center"/>
              <w:rPr>
                <w:rFonts w:ascii="Times New Roman" w:hAnsi="Times New Roman" w:cs="Times New Roman"/>
                <w:sz w:val="28"/>
                <w:szCs w:val="28"/>
              </w:rPr>
            </w:pPr>
            <w:proofErr w:type="spellStart"/>
            <w:r>
              <w:rPr>
                <w:rFonts w:ascii="Times New Roman" w:hAnsi="Times New Roman" w:cs="Times New Roman"/>
                <w:sz w:val="28"/>
                <w:szCs w:val="28"/>
              </w:rPr>
              <w:t>a</w:t>
            </w:r>
            <w:r w:rsidRPr="00B9501F">
              <w:rPr>
                <w:rFonts w:ascii="Times New Roman" w:hAnsi="Times New Roman" w:cs="Times New Roman"/>
                <w:sz w:val="28"/>
                <w:szCs w:val="28"/>
              </w:rPr>
              <w:t>vg_price</w:t>
            </w:r>
            <w:proofErr w:type="spellEnd"/>
          </w:p>
        </w:tc>
        <w:tc>
          <w:tcPr>
            <w:tcW w:w="3157" w:type="dxa"/>
          </w:tcPr>
          <w:p w14:paraId="3612166C" w14:textId="446A078E"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c/L</w:t>
            </w:r>
          </w:p>
        </w:tc>
        <w:tc>
          <w:tcPr>
            <w:tcW w:w="3158" w:type="dxa"/>
          </w:tcPr>
          <w:p w14:paraId="6EF304F9" w14:textId="29E711F8"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Today's average Perth ULP price</w:t>
            </w:r>
          </w:p>
        </w:tc>
      </w:tr>
      <w:tr w:rsidR="00B9501F" w14:paraId="6C916280" w14:textId="77777777" w:rsidTr="00B9501F">
        <w:trPr>
          <w:trHeight w:val="1296"/>
        </w:trPr>
        <w:tc>
          <w:tcPr>
            <w:tcW w:w="3157" w:type="dxa"/>
          </w:tcPr>
          <w:p w14:paraId="3AC9311C" w14:textId="040C0006"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rolling_std_7</w:t>
            </w:r>
          </w:p>
        </w:tc>
        <w:tc>
          <w:tcPr>
            <w:tcW w:w="3157" w:type="dxa"/>
          </w:tcPr>
          <w:p w14:paraId="536DDF9B" w14:textId="1319A2E2"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c/L</w:t>
            </w:r>
          </w:p>
        </w:tc>
        <w:tc>
          <w:tcPr>
            <w:tcW w:w="3158" w:type="dxa"/>
          </w:tcPr>
          <w:p w14:paraId="39280E62" w14:textId="05D5B4A8"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7-day rolling standard deviation of price</w:t>
            </w:r>
          </w:p>
        </w:tc>
      </w:tr>
      <w:tr w:rsidR="00B9501F" w14:paraId="4786D577" w14:textId="77777777" w:rsidTr="00B9501F">
        <w:trPr>
          <w:trHeight w:val="1296"/>
        </w:trPr>
        <w:tc>
          <w:tcPr>
            <w:tcW w:w="3157" w:type="dxa"/>
          </w:tcPr>
          <w:p w14:paraId="207CB79F" w14:textId="7F0796AE"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price_change_1d</w:t>
            </w:r>
          </w:p>
        </w:tc>
        <w:tc>
          <w:tcPr>
            <w:tcW w:w="3157" w:type="dxa"/>
          </w:tcPr>
          <w:p w14:paraId="6B9D109F" w14:textId="06C37C5B"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c/L</w:t>
            </w:r>
          </w:p>
        </w:tc>
        <w:tc>
          <w:tcPr>
            <w:tcW w:w="3158" w:type="dxa"/>
          </w:tcPr>
          <w:p w14:paraId="03939701" w14:textId="0404E2A5"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Daily price change (</w:t>
            </w:r>
            <w:proofErr w:type="spellStart"/>
            <w:r w:rsidRPr="00B9501F">
              <w:rPr>
                <w:rFonts w:ascii="Times New Roman" w:hAnsi="Times New Roman" w:cs="Times New Roman"/>
                <w:sz w:val="28"/>
                <w:szCs w:val="28"/>
              </w:rPr>
              <w:t>avg_price</w:t>
            </w:r>
            <w:proofErr w:type="spellEnd"/>
            <w:r w:rsidRPr="00B9501F">
              <w:rPr>
                <w:rFonts w:ascii="Times New Roman" w:hAnsi="Times New Roman" w:cs="Times New Roman"/>
                <w:sz w:val="28"/>
                <w:szCs w:val="28"/>
              </w:rPr>
              <w:t xml:space="preserve"> − lag_1)</w:t>
            </w:r>
          </w:p>
        </w:tc>
      </w:tr>
      <w:tr w:rsidR="00B9501F" w14:paraId="7BB77E47" w14:textId="77777777" w:rsidTr="00B9501F">
        <w:trPr>
          <w:trHeight w:val="425"/>
        </w:trPr>
        <w:tc>
          <w:tcPr>
            <w:tcW w:w="3157" w:type="dxa"/>
          </w:tcPr>
          <w:p w14:paraId="1AB80821" w14:textId="32C9466B"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price_change_7d</w:t>
            </w:r>
          </w:p>
        </w:tc>
        <w:tc>
          <w:tcPr>
            <w:tcW w:w="3157" w:type="dxa"/>
          </w:tcPr>
          <w:p w14:paraId="211CA1EC" w14:textId="658BCA35"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c/L</w:t>
            </w:r>
          </w:p>
        </w:tc>
        <w:tc>
          <w:tcPr>
            <w:tcW w:w="3158" w:type="dxa"/>
          </w:tcPr>
          <w:p w14:paraId="627C9C98" w14:textId="470B01B0"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Weekly price change (</w:t>
            </w:r>
            <w:proofErr w:type="spellStart"/>
            <w:r w:rsidRPr="00B9501F">
              <w:rPr>
                <w:rFonts w:ascii="Times New Roman" w:hAnsi="Times New Roman" w:cs="Times New Roman"/>
                <w:sz w:val="28"/>
                <w:szCs w:val="28"/>
              </w:rPr>
              <w:t>avg_price</w:t>
            </w:r>
            <w:proofErr w:type="spellEnd"/>
            <w:r w:rsidRPr="00B9501F">
              <w:rPr>
                <w:rFonts w:ascii="Times New Roman" w:hAnsi="Times New Roman" w:cs="Times New Roman"/>
                <w:sz w:val="28"/>
                <w:szCs w:val="28"/>
              </w:rPr>
              <w:t xml:space="preserve"> − lag_7)</w:t>
            </w:r>
          </w:p>
        </w:tc>
      </w:tr>
      <w:tr w:rsidR="00B9501F" w14:paraId="77FD91ED" w14:textId="77777777" w:rsidTr="00B9501F">
        <w:trPr>
          <w:trHeight w:val="425"/>
        </w:trPr>
        <w:tc>
          <w:tcPr>
            <w:tcW w:w="3157" w:type="dxa"/>
          </w:tcPr>
          <w:p w14:paraId="3251A691" w14:textId="3B66B273" w:rsidR="00B9501F" w:rsidRDefault="00B9501F" w:rsidP="00B9501F">
            <w:pPr>
              <w:jc w:val="center"/>
              <w:rPr>
                <w:rFonts w:ascii="Times New Roman" w:hAnsi="Times New Roman" w:cs="Times New Roman"/>
                <w:sz w:val="28"/>
                <w:szCs w:val="28"/>
              </w:rPr>
            </w:pPr>
            <w:proofErr w:type="spellStart"/>
            <w:r w:rsidRPr="00B9501F">
              <w:rPr>
                <w:rFonts w:ascii="Times New Roman" w:hAnsi="Times New Roman" w:cs="Times New Roman"/>
                <w:sz w:val="28"/>
                <w:szCs w:val="28"/>
              </w:rPr>
              <w:t>brent_price_usd</w:t>
            </w:r>
            <w:proofErr w:type="spellEnd"/>
          </w:p>
        </w:tc>
        <w:tc>
          <w:tcPr>
            <w:tcW w:w="3157" w:type="dxa"/>
          </w:tcPr>
          <w:p w14:paraId="016FC453" w14:textId="38A1A382"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USD/barrel</w:t>
            </w:r>
          </w:p>
        </w:tc>
        <w:tc>
          <w:tcPr>
            <w:tcW w:w="3158" w:type="dxa"/>
          </w:tcPr>
          <w:p w14:paraId="37CB47BE" w14:textId="56E6FABB"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Brent crude oil spot price</w:t>
            </w:r>
          </w:p>
        </w:tc>
      </w:tr>
      <w:tr w:rsidR="00B9501F" w14:paraId="40440D27" w14:textId="77777777" w:rsidTr="00B9501F">
        <w:trPr>
          <w:trHeight w:val="425"/>
        </w:trPr>
        <w:tc>
          <w:tcPr>
            <w:tcW w:w="3157" w:type="dxa"/>
          </w:tcPr>
          <w:p w14:paraId="6C19B0D8" w14:textId="0C87331E" w:rsidR="00B9501F" w:rsidRDefault="00B9501F" w:rsidP="00B9501F">
            <w:pPr>
              <w:jc w:val="center"/>
              <w:rPr>
                <w:rFonts w:ascii="Times New Roman" w:hAnsi="Times New Roman" w:cs="Times New Roman"/>
                <w:sz w:val="28"/>
                <w:szCs w:val="28"/>
              </w:rPr>
            </w:pPr>
            <w:proofErr w:type="spellStart"/>
            <w:r w:rsidRPr="00B9501F">
              <w:rPr>
                <w:rFonts w:ascii="Times New Roman" w:hAnsi="Times New Roman" w:cs="Times New Roman"/>
                <w:sz w:val="28"/>
                <w:szCs w:val="28"/>
              </w:rPr>
              <w:t>aud_per_usd</w:t>
            </w:r>
            <w:proofErr w:type="spellEnd"/>
          </w:p>
        </w:tc>
        <w:tc>
          <w:tcPr>
            <w:tcW w:w="3157" w:type="dxa"/>
          </w:tcPr>
          <w:p w14:paraId="30A23665" w14:textId="127E13AA"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AUD per USD</w:t>
            </w:r>
          </w:p>
        </w:tc>
        <w:tc>
          <w:tcPr>
            <w:tcW w:w="3158" w:type="dxa"/>
          </w:tcPr>
          <w:p w14:paraId="5A0D9822" w14:textId="37067AD0"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Daily exchange rate</w:t>
            </w:r>
          </w:p>
        </w:tc>
      </w:tr>
      <w:tr w:rsidR="00B9501F" w14:paraId="1FF692DE" w14:textId="77777777" w:rsidTr="00B9501F">
        <w:trPr>
          <w:trHeight w:val="425"/>
        </w:trPr>
        <w:tc>
          <w:tcPr>
            <w:tcW w:w="3157" w:type="dxa"/>
          </w:tcPr>
          <w:p w14:paraId="10E1F9DF" w14:textId="5DA1B5DF"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dow_1 to dow_6</w:t>
            </w:r>
          </w:p>
        </w:tc>
        <w:tc>
          <w:tcPr>
            <w:tcW w:w="3157" w:type="dxa"/>
          </w:tcPr>
          <w:p w14:paraId="483BA46C" w14:textId="5FB9FF74" w:rsidR="00B9501F" w:rsidRDefault="00B9501F" w:rsidP="00B9501F">
            <w:pPr>
              <w:jc w:val="center"/>
              <w:rPr>
                <w:rFonts w:ascii="Times New Roman" w:hAnsi="Times New Roman" w:cs="Times New Roman"/>
                <w:sz w:val="28"/>
                <w:szCs w:val="28"/>
              </w:rPr>
            </w:pPr>
            <w:r>
              <w:rPr>
                <w:rFonts w:ascii="Times New Roman" w:hAnsi="Times New Roman" w:cs="Times New Roman"/>
                <w:sz w:val="28"/>
                <w:szCs w:val="28"/>
              </w:rPr>
              <w:t>0/1</w:t>
            </w:r>
          </w:p>
        </w:tc>
        <w:tc>
          <w:tcPr>
            <w:tcW w:w="3158" w:type="dxa"/>
          </w:tcPr>
          <w:p w14:paraId="331F96DB" w14:textId="4E808B4D" w:rsidR="00B9501F" w:rsidRDefault="00B9501F" w:rsidP="00B9501F">
            <w:pPr>
              <w:jc w:val="center"/>
              <w:rPr>
                <w:rFonts w:ascii="Times New Roman" w:hAnsi="Times New Roman" w:cs="Times New Roman"/>
                <w:sz w:val="28"/>
                <w:szCs w:val="28"/>
              </w:rPr>
            </w:pPr>
            <w:r w:rsidRPr="00B9501F">
              <w:rPr>
                <w:rFonts w:ascii="Times New Roman" w:hAnsi="Times New Roman" w:cs="Times New Roman"/>
                <w:sz w:val="28"/>
                <w:szCs w:val="28"/>
              </w:rPr>
              <w:t>Day-of-week indicator dummies (Monday baseline)</w:t>
            </w:r>
          </w:p>
        </w:tc>
      </w:tr>
    </w:tbl>
    <w:p w14:paraId="3CEAAA09" w14:textId="7E166667" w:rsidR="003E1D85" w:rsidRPr="00CB440C" w:rsidRDefault="00B9501F" w:rsidP="00B9501F">
      <w:pPr>
        <w:jc w:val="center"/>
        <w:rPr>
          <w:rFonts w:ascii="Times New Roman" w:hAnsi="Times New Roman" w:cs="Times New Roman"/>
          <w:sz w:val="28"/>
          <w:szCs w:val="28"/>
        </w:rPr>
      </w:pPr>
      <w:r>
        <w:rPr>
          <w:rFonts w:ascii="Times New Roman" w:hAnsi="Times New Roman" w:cs="Times New Roman"/>
          <w:sz w:val="28"/>
          <w:szCs w:val="28"/>
        </w:rPr>
        <w:t>Table 1: variable in the final model</w:t>
      </w:r>
    </w:p>
    <w:p w14:paraId="0C36F2C8" w14:textId="172407FF" w:rsidR="00B9501F" w:rsidRDefault="00B9501F" w:rsidP="00B9501F">
      <w:pPr>
        <w:pStyle w:val="ListParagraph"/>
        <w:numPr>
          <w:ilvl w:val="1"/>
          <w:numId w:val="6"/>
        </w:numPr>
        <w:rPr>
          <w:rFonts w:ascii="Times New Roman" w:hAnsi="Times New Roman" w:cs="Times New Roman"/>
          <w:sz w:val="32"/>
          <w:szCs w:val="32"/>
        </w:rPr>
      </w:pPr>
      <w:r w:rsidRPr="00B9501F">
        <w:rPr>
          <w:rFonts w:ascii="Times New Roman" w:hAnsi="Times New Roman" w:cs="Times New Roman"/>
          <w:sz w:val="32"/>
          <w:szCs w:val="32"/>
        </w:rPr>
        <w:t>Chronological Split</w:t>
      </w:r>
    </w:p>
    <w:p w14:paraId="0AEE521F" w14:textId="16657A74" w:rsidR="00B9501F" w:rsidRDefault="00B9501F" w:rsidP="00B9501F">
      <w:pPr>
        <w:ind w:left="360"/>
        <w:rPr>
          <w:rFonts w:ascii="Times New Roman" w:hAnsi="Times New Roman" w:cs="Times New Roman"/>
          <w:sz w:val="28"/>
          <w:szCs w:val="28"/>
        </w:rPr>
      </w:pPr>
      <w:r>
        <w:rPr>
          <w:rFonts w:ascii="Times New Roman" w:hAnsi="Times New Roman" w:cs="Times New Roman"/>
          <w:sz w:val="28"/>
          <w:szCs w:val="28"/>
        </w:rPr>
        <w:t xml:space="preserve">The data was divided into three </w:t>
      </w:r>
      <w:r w:rsidR="00255517">
        <w:rPr>
          <w:rFonts w:ascii="Times New Roman" w:hAnsi="Times New Roman" w:cs="Times New Roman"/>
          <w:sz w:val="28"/>
          <w:szCs w:val="28"/>
        </w:rPr>
        <w:t>subsets</w:t>
      </w:r>
      <w:r>
        <w:rPr>
          <w:rFonts w:ascii="Times New Roman" w:hAnsi="Times New Roman" w:cs="Times New Roman"/>
          <w:sz w:val="28"/>
          <w:szCs w:val="28"/>
        </w:rPr>
        <w:t>: a training set with 70% of observations, a validation set comprising the next 15%, and a test comprising the final 15%</w:t>
      </w:r>
      <w:r w:rsidR="00255517">
        <w:rPr>
          <w:rFonts w:ascii="Times New Roman" w:hAnsi="Times New Roman" w:cs="Times New Roman"/>
          <w:sz w:val="28"/>
          <w:szCs w:val="28"/>
        </w:rPr>
        <w:t>. No random shuffling was used, because randomisations in a time series model create future information into the training set. The test set include the 2026 conflict itself for accuracy assessment</w:t>
      </w:r>
    </w:p>
    <w:p w14:paraId="76398403" w14:textId="77777777" w:rsidR="00C419A1" w:rsidRDefault="00C419A1" w:rsidP="00B9501F">
      <w:pPr>
        <w:ind w:left="360"/>
        <w:rPr>
          <w:rFonts w:ascii="Times New Roman" w:hAnsi="Times New Roman" w:cs="Times New Roman"/>
          <w:sz w:val="28"/>
          <w:szCs w:val="28"/>
        </w:rPr>
      </w:pPr>
    </w:p>
    <w:p w14:paraId="327BA7A6" w14:textId="1CA2D867" w:rsidR="00C419A1" w:rsidRPr="00C419A1" w:rsidRDefault="00C419A1" w:rsidP="00C419A1">
      <w:pPr>
        <w:pStyle w:val="ListParagraph"/>
        <w:numPr>
          <w:ilvl w:val="1"/>
          <w:numId w:val="6"/>
        </w:numPr>
        <w:rPr>
          <w:rFonts w:ascii="Times New Roman" w:hAnsi="Times New Roman" w:cs="Times New Roman"/>
          <w:sz w:val="28"/>
          <w:szCs w:val="28"/>
        </w:rPr>
      </w:pPr>
      <w:r w:rsidRPr="00C419A1">
        <w:rPr>
          <w:rFonts w:ascii="Times New Roman" w:hAnsi="Times New Roman" w:cs="Times New Roman"/>
          <w:sz w:val="28"/>
          <w:szCs w:val="28"/>
        </w:rPr>
        <w:t>OLS equation:</w:t>
      </w:r>
    </w:p>
    <w:p w14:paraId="1F22FF24" w14:textId="70575611" w:rsidR="00C419A1" w:rsidRDefault="00C419A1" w:rsidP="000925E6">
      <w:pPr>
        <w:rPr>
          <w:rFonts w:ascii="Times New Roman" w:hAnsi="Times New Roman" w:cs="Times New Roman"/>
          <w:sz w:val="28"/>
          <w:szCs w:val="28"/>
        </w:rPr>
      </w:pPr>
      <w:r>
        <w:rPr>
          <w:rFonts w:ascii="Times New Roman" w:hAnsi="Times New Roman" w:cs="Times New Roman"/>
          <w:sz w:val="28"/>
          <w:szCs w:val="28"/>
        </w:rPr>
        <w:lastRenderedPageBreak/>
        <w:t>The multi linear regression model is specified as:</w:t>
      </w:r>
    </w:p>
    <w:p w14:paraId="1446E345" w14:textId="381A18D7" w:rsidR="00C419A1" w:rsidRDefault="00C419A1" w:rsidP="00C419A1">
      <w:pPr>
        <w:ind w:left="360"/>
        <w:jc w:val="center"/>
        <w:rPr>
          <w:rFonts w:ascii="Times New Roman" w:hAnsi="Times New Roman" w:cs="Times New Roman"/>
          <w:sz w:val="28"/>
          <w:szCs w:val="28"/>
        </w:rPr>
      </w:pPr>
      <w:r w:rsidRPr="00C419A1">
        <w:rPr>
          <w:rFonts w:ascii="Times New Roman" w:hAnsi="Times New Roman" w:cs="Times New Roman"/>
          <w:i/>
          <w:iCs/>
          <w:sz w:val="28"/>
          <w:szCs w:val="28"/>
        </w:rPr>
        <w:t>yt</w:t>
      </w:r>
      <w:r w:rsidRPr="00C419A1">
        <w:rPr>
          <w:rFonts w:ascii="Times New Roman" w:hAnsi="Times New Roman" w:cs="Times New Roman"/>
          <w:sz w:val="28"/>
          <w:szCs w:val="28"/>
        </w:rPr>
        <w:t>+1​=</w:t>
      </w:r>
      <w:r w:rsidRPr="00C419A1">
        <w:rPr>
          <w:rFonts w:ascii="Times New Roman" w:hAnsi="Times New Roman" w:cs="Times New Roman"/>
          <w:i/>
          <w:iCs/>
          <w:sz w:val="28"/>
          <w:szCs w:val="28"/>
        </w:rPr>
        <w:t>β</w:t>
      </w:r>
      <w:r w:rsidRPr="00C419A1">
        <w:rPr>
          <w:rFonts w:ascii="Times New Roman" w:hAnsi="Times New Roman" w:cs="Times New Roman"/>
          <w:sz w:val="28"/>
          <w:szCs w:val="28"/>
        </w:rPr>
        <w:t>0​+</w:t>
      </w:r>
      <w:r w:rsidRPr="00C419A1">
        <w:rPr>
          <w:rFonts w:ascii="Times New Roman" w:hAnsi="Times New Roman" w:cs="Times New Roman"/>
          <w:i/>
          <w:iCs/>
          <w:sz w:val="28"/>
          <w:szCs w:val="28"/>
        </w:rPr>
        <w:t>β</w:t>
      </w:r>
      <w:r w:rsidRPr="00C419A1">
        <w:rPr>
          <w:rFonts w:ascii="Times New Roman" w:hAnsi="Times New Roman" w:cs="Times New Roman"/>
          <w:sz w:val="28"/>
          <w:szCs w:val="28"/>
        </w:rPr>
        <w:t>1​</w:t>
      </w:r>
      <w:r w:rsidRPr="00C419A1">
        <w:rPr>
          <w:rFonts w:ascii="Times New Roman" w:hAnsi="Times New Roman" w:cs="Times New Roman"/>
          <w:i/>
          <w:iCs/>
          <w:sz w:val="28"/>
          <w:szCs w:val="28"/>
        </w:rPr>
        <w:t>x</w:t>
      </w:r>
      <w:proofErr w:type="gramStart"/>
      <w:r w:rsidRPr="00C419A1">
        <w:rPr>
          <w:rFonts w:ascii="Times New Roman" w:hAnsi="Times New Roman" w:cs="Times New Roman"/>
          <w:sz w:val="28"/>
          <w:szCs w:val="28"/>
        </w:rPr>
        <w:t>1,</w:t>
      </w:r>
      <w:r w:rsidRPr="00C419A1">
        <w:rPr>
          <w:rFonts w:ascii="Times New Roman" w:hAnsi="Times New Roman" w:cs="Times New Roman"/>
          <w:i/>
          <w:iCs/>
          <w:sz w:val="28"/>
          <w:szCs w:val="28"/>
        </w:rPr>
        <w:t>t</w:t>
      </w:r>
      <w:r w:rsidRPr="00C419A1">
        <w:rPr>
          <w:rFonts w:ascii="Times New Roman" w:hAnsi="Times New Roman" w:cs="Times New Roman"/>
          <w:sz w:val="28"/>
          <w:szCs w:val="28"/>
        </w:rPr>
        <w:t>​</w:t>
      </w:r>
      <w:proofErr w:type="gramEnd"/>
      <w:r w:rsidRPr="00C419A1">
        <w:rPr>
          <w:rFonts w:ascii="Times New Roman" w:hAnsi="Times New Roman" w:cs="Times New Roman"/>
          <w:sz w:val="28"/>
          <w:szCs w:val="28"/>
        </w:rPr>
        <w:t>+</w:t>
      </w:r>
      <w:r w:rsidRPr="00C419A1">
        <w:rPr>
          <w:rFonts w:ascii="Times New Roman" w:hAnsi="Times New Roman" w:cs="Times New Roman"/>
          <w:i/>
          <w:iCs/>
          <w:sz w:val="28"/>
          <w:szCs w:val="28"/>
        </w:rPr>
        <w:t>β</w:t>
      </w:r>
      <w:r w:rsidRPr="00C419A1">
        <w:rPr>
          <w:rFonts w:ascii="Times New Roman" w:hAnsi="Times New Roman" w:cs="Times New Roman"/>
          <w:sz w:val="28"/>
          <w:szCs w:val="28"/>
        </w:rPr>
        <w:t>2​</w:t>
      </w:r>
      <w:r w:rsidRPr="00C419A1">
        <w:rPr>
          <w:rFonts w:ascii="Times New Roman" w:hAnsi="Times New Roman" w:cs="Times New Roman"/>
          <w:i/>
          <w:iCs/>
          <w:sz w:val="28"/>
          <w:szCs w:val="28"/>
        </w:rPr>
        <w:t>x</w:t>
      </w:r>
      <w:proofErr w:type="gramStart"/>
      <w:r w:rsidRPr="00C419A1">
        <w:rPr>
          <w:rFonts w:ascii="Times New Roman" w:hAnsi="Times New Roman" w:cs="Times New Roman"/>
          <w:sz w:val="28"/>
          <w:szCs w:val="28"/>
        </w:rPr>
        <w:t>2,</w:t>
      </w:r>
      <w:r w:rsidRPr="00C419A1">
        <w:rPr>
          <w:rFonts w:ascii="Times New Roman" w:hAnsi="Times New Roman" w:cs="Times New Roman"/>
          <w:i/>
          <w:iCs/>
          <w:sz w:val="28"/>
          <w:szCs w:val="28"/>
        </w:rPr>
        <w:t>t</w:t>
      </w:r>
      <w:r w:rsidRPr="00C419A1">
        <w:rPr>
          <w:rFonts w:ascii="Times New Roman" w:hAnsi="Times New Roman" w:cs="Times New Roman"/>
          <w:sz w:val="28"/>
          <w:szCs w:val="28"/>
        </w:rPr>
        <w:t>​</w:t>
      </w:r>
      <w:proofErr w:type="gramEnd"/>
      <w:r w:rsidRPr="00C419A1">
        <w:rPr>
          <w:rFonts w:ascii="Times New Roman" w:hAnsi="Times New Roman" w:cs="Times New Roman"/>
          <w:sz w:val="28"/>
          <w:szCs w:val="28"/>
        </w:rPr>
        <w:t>+</w:t>
      </w:r>
      <w:r w:rsidRPr="00C419A1">
        <w:rPr>
          <w:rFonts w:ascii="Cambria Math" w:hAnsi="Cambria Math" w:cs="Cambria Math"/>
          <w:sz w:val="28"/>
          <w:szCs w:val="28"/>
        </w:rPr>
        <w:t>⋯</w:t>
      </w:r>
      <w:r w:rsidRPr="00C419A1">
        <w:rPr>
          <w:rFonts w:ascii="Times New Roman" w:hAnsi="Times New Roman" w:cs="Times New Roman"/>
          <w:sz w:val="28"/>
          <w:szCs w:val="28"/>
        </w:rPr>
        <w:t>+</w:t>
      </w:r>
      <w:r w:rsidRPr="00C419A1">
        <w:rPr>
          <w:rFonts w:ascii="Times New Roman" w:hAnsi="Times New Roman" w:cs="Times New Roman"/>
          <w:i/>
          <w:iCs/>
          <w:sz w:val="28"/>
          <w:szCs w:val="28"/>
        </w:rPr>
        <w:t>β</w:t>
      </w:r>
      <w:proofErr w:type="gramStart"/>
      <w:r w:rsidRPr="00C419A1">
        <w:rPr>
          <w:rFonts w:ascii="Times New Roman" w:hAnsi="Times New Roman" w:cs="Times New Roman"/>
          <w:i/>
          <w:iCs/>
          <w:sz w:val="28"/>
          <w:szCs w:val="28"/>
        </w:rPr>
        <w:t>k</w:t>
      </w:r>
      <w:r w:rsidRPr="00C419A1">
        <w:rPr>
          <w:rFonts w:ascii="Times New Roman" w:hAnsi="Times New Roman" w:cs="Times New Roman"/>
          <w:sz w:val="28"/>
          <w:szCs w:val="28"/>
        </w:rPr>
        <w:t>​</w:t>
      </w:r>
      <w:proofErr w:type="spellStart"/>
      <w:r w:rsidRPr="00C419A1">
        <w:rPr>
          <w:rFonts w:ascii="Times New Roman" w:hAnsi="Times New Roman" w:cs="Times New Roman"/>
          <w:i/>
          <w:iCs/>
          <w:sz w:val="28"/>
          <w:szCs w:val="28"/>
        </w:rPr>
        <w:t>xk</w:t>
      </w:r>
      <w:r w:rsidRPr="00C419A1">
        <w:rPr>
          <w:rFonts w:ascii="Times New Roman" w:hAnsi="Times New Roman" w:cs="Times New Roman"/>
          <w:sz w:val="28"/>
          <w:szCs w:val="28"/>
        </w:rPr>
        <w:t>,</w:t>
      </w:r>
      <w:r w:rsidRPr="00C419A1">
        <w:rPr>
          <w:rFonts w:ascii="Times New Roman" w:hAnsi="Times New Roman" w:cs="Times New Roman"/>
          <w:i/>
          <w:iCs/>
          <w:sz w:val="28"/>
          <w:szCs w:val="28"/>
        </w:rPr>
        <w:t>t</w:t>
      </w:r>
      <w:proofErr w:type="spellEnd"/>
      <w:r w:rsidRPr="00C419A1">
        <w:rPr>
          <w:rFonts w:ascii="Times New Roman" w:hAnsi="Times New Roman" w:cs="Times New Roman"/>
          <w:sz w:val="28"/>
          <w:szCs w:val="28"/>
        </w:rPr>
        <w:t>​</w:t>
      </w:r>
      <w:proofErr w:type="gramEnd"/>
      <w:r w:rsidRPr="00C419A1">
        <w:rPr>
          <w:rFonts w:ascii="Times New Roman" w:hAnsi="Times New Roman" w:cs="Times New Roman"/>
          <w:sz w:val="28"/>
          <w:szCs w:val="28"/>
        </w:rPr>
        <w:t>+</w:t>
      </w:r>
      <w:proofErr w:type="spellStart"/>
      <w:r w:rsidRPr="00C419A1">
        <w:rPr>
          <w:rFonts w:ascii="Times New Roman" w:hAnsi="Times New Roman" w:cs="Times New Roman"/>
          <w:i/>
          <w:iCs/>
          <w:sz w:val="28"/>
          <w:szCs w:val="28"/>
        </w:rPr>
        <w:t>εt</w:t>
      </w:r>
      <w:proofErr w:type="spellEnd"/>
      <w:r w:rsidRPr="00C419A1">
        <w:rPr>
          <w:rFonts w:ascii="Times New Roman" w:hAnsi="Times New Roman" w:cs="Times New Roman"/>
          <w:sz w:val="28"/>
          <w:szCs w:val="28"/>
        </w:rPr>
        <w:t>​</w:t>
      </w:r>
    </w:p>
    <w:p w14:paraId="4CDDDD13" w14:textId="6261581A" w:rsidR="00C419A1" w:rsidRDefault="00C419A1" w:rsidP="000925E6">
      <w:pPr>
        <w:rPr>
          <w:rFonts w:ascii="Times New Roman" w:hAnsi="Times New Roman" w:cs="Times New Roman"/>
          <w:sz w:val="28"/>
          <w:szCs w:val="28"/>
        </w:rPr>
      </w:pPr>
      <w:r>
        <w:rPr>
          <w:rFonts w:ascii="Times New Roman" w:hAnsi="Times New Roman" w:cs="Times New Roman"/>
          <w:sz w:val="28"/>
          <w:szCs w:val="28"/>
        </w:rPr>
        <w:t xml:space="preserve">- </w:t>
      </w:r>
      <w:r w:rsidRPr="00C419A1">
        <w:rPr>
          <w:rFonts w:ascii="Times New Roman" w:hAnsi="Times New Roman" w:cs="Times New Roman"/>
          <w:i/>
          <w:iCs/>
          <w:sz w:val="28"/>
          <w:szCs w:val="28"/>
        </w:rPr>
        <w:t>yt</w:t>
      </w:r>
      <w:r w:rsidRPr="00C419A1">
        <w:rPr>
          <w:rFonts w:ascii="Times New Roman" w:hAnsi="Times New Roman" w:cs="Times New Roman"/>
          <w:sz w:val="28"/>
          <w:szCs w:val="28"/>
        </w:rPr>
        <w:t>+1​</w:t>
      </w:r>
      <w:r>
        <w:rPr>
          <w:rFonts w:ascii="Times New Roman" w:hAnsi="Times New Roman" w:cs="Times New Roman"/>
          <w:sz w:val="28"/>
          <w:szCs w:val="28"/>
        </w:rPr>
        <w:t xml:space="preserve"> is the next-day average Perth ULP price (</w:t>
      </w:r>
      <w:proofErr w:type="spellStart"/>
      <w:r>
        <w:rPr>
          <w:rFonts w:ascii="Times New Roman" w:hAnsi="Times New Roman" w:cs="Times New Roman"/>
          <w:sz w:val="28"/>
          <w:szCs w:val="28"/>
        </w:rPr>
        <w:t>targer_next_day</w:t>
      </w:r>
      <w:proofErr w:type="spellEnd"/>
      <w:r>
        <w:rPr>
          <w:rFonts w:ascii="Times New Roman" w:hAnsi="Times New Roman" w:cs="Times New Roman"/>
          <w:sz w:val="28"/>
          <w:szCs w:val="28"/>
        </w:rPr>
        <w:t>)</w:t>
      </w:r>
    </w:p>
    <w:p w14:paraId="35260C91" w14:textId="20268C34" w:rsidR="00C419A1" w:rsidRDefault="00C419A1" w:rsidP="000925E6">
      <w:pPr>
        <w:rPr>
          <w:rFonts w:ascii="Times New Roman" w:hAnsi="Times New Roman" w:cs="Times New Roman"/>
          <w:sz w:val="28"/>
          <w:szCs w:val="28"/>
        </w:rPr>
      </w:pPr>
      <w:r>
        <w:rPr>
          <w:rFonts w:ascii="Times New Roman" w:hAnsi="Times New Roman" w:cs="Times New Roman"/>
          <w:sz w:val="28"/>
          <w:szCs w:val="28"/>
        </w:rPr>
        <w:t>-</w:t>
      </w:r>
      <w:r w:rsidR="000925E6">
        <w:rPr>
          <w:rFonts w:ascii="Times New Roman" w:hAnsi="Times New Roman" w:cs="Times New Roman"/>
          <w:sz w:val="28"/>
          <w:szCs w:val="28"/>
        </w:rPr>
        <w:t xml:space="preserve"> </w:t>
      </w:r>
      <w:r w:rsidRPr="00C419A1">
        <w:rPr>
          <w:rFonts w:ascii="Times New Roman" w:hAnsi="Times New Roman" w:cs="Times New Roman"/>
          <w:i/>
          <w:iCs/>
          <w:sz w:val="28"/>
          <w:szCs w:val="28"/>
        </w:rPr>
        <w:t>x</w:t>
      </w:r>
      <w:proofErr w:type="gramStart"/>
      <w:r w:rsidRPr="00C419A1">
        <w:rPr>
          <w:rFonts w:ascii="Times New Roman" w:hAnsi="Times New Roman" w:cs="Times New Roman"/>
          <w:sz w:val="28"/>
          <w:szCs w:val="28"/>
        </w:rPr>
        <w:t>1,</w:t>
      </w:r>
      <w:r w:rsidRPr="00C419A1">
        <w:rPr>
          <w:rFonts w:ascii="Times New Roman" w:hAnsi="Times New Roman" w:cs="Times New Roman"/>
          <w:i/>
          <w:iCs/>
          <w:sz w:val="28"/>
          <w:szCs w:val="28"/>
        </w:rPr>
        <w:t>t</w:t>
      </w:r>
      <w:r w:rsidRPr="00C419A1">
        <w:rPr>
          <w:rFonts w:ascii="Times New Roman" w:hAnsi="Times New Roman" w:cs="Times New Roman"/>
          <w:sz w:val="28"/>
          <w:szCs w:val="28"/>
        </w:rPr>
        <w:t>​,…</w:t>
      </w:r>
      <w:proofErr w:type="gramEnd"/>
      <w:r w:rsidRPr="00C419A1">
        <w:rPr>
          <w:rFonts w:ascii="Times New Roman" w:hAnsi="Times New Roman" w:cs="Times New Roman"/>
          <w:sz w:val="28"/>
          <w:szCs w:val="28"/>
        </w:rPr>
        <w:t>,</w:t>
      </w:r>
      <w:proofErr w:type="spellStart"/>
      <w:proofErr w:type="gramStart"/>
      <w:r w:rsidRPr="00C419A1">
        <w:rPr>
          <w:rFonts w:ascii="Times New Roman" w:hAnsi="Times New Roman" w:cs="Times New Roman"/>
          <w:i/>
          <w:iCs/>
          <w:sz w:val="28"/>
          <w:szCs w:val="28"/>
        </w:rPr>
        <w:t>xk</w:t>
      </w:r>
      <w:r w:rsidRPr="00C419A1">
        <w:rPr>
          <w:rFonts w:ascii="Times New Roman" w:hAnsi="Times New Roman" w:cs="Times New Roman"/>
          <w:sz w:val="28"/>
          <w:szCs w:val="28"/>
        </w:rPr>
        <w:t>,</w:t>
      </w:r>
      <w:r w:rsidRPr="00C419A1">
        <w:rPr>
          <w:rFonts w:ascii="Times New Roman" w:hAnsi="Times New Roman" w:cs="Times New Roman"/>
          <w:i/>
          <w:iCs/>
          <w:sz w:val="28"/>
          <w:szCs w:val="28"/>
        </w:rPr>
        <w:t>t</w:t>
      </w:r>
      <w:proofErr w:type="spellEnd"/>
      <w:proofErr w:type="gramEnd"/>
      <w:r>
        <w:rPr>
          <w:rFonts w:ascii="Times New Roman" w:hAnsi="Times New Roman" w:cs="Times New Roman"/>
          <w:i/>
          <w:iCs/>
          <w:sz w:val="28"/>
          <w:szCs w:val="28"/>
        </w:rPr>
        <w:t xml:space="preserve"> </w:t>
      </w:r>
      <w:r>
        <w:rPr>
          <w:rFonts w:ascii="Times New Roman" w:hAnsi="Times New Roman" w:cs="Times New Roman"/>
          <w:sz w:val="28"/>
          <w:szCs w:val="28"/>
        </w:rPr>
        <w:t>are the</w:t>
      </w:r>
      <w:r w:rsidR="000925E6">
        <w:rPr>
          <w:rFonts w:ascii="Times New Roman" w:hAnsi="Times New Roman" w:cs="Times New Roman"/>
          <w:sz w:val="28"/>
          <w:szCs w:val="28"/>
        </w:rPr>
        <w:t xml:space="preserve"> twelve</w:t>
      </w:r>
      <w:r>
        <w:rPr>
          <w:rFonts w:ascii="Times New Roman" w:hAnsi="Times New Roman" w:cs="Times New Roman"/>
          <w:sz w:val="28"/>
          <w:szCs w:val="28"/>
        </w:rPr>
        <w:t xml:space="preserve"> predictors listed in section 2.2, evaluated at day t</w:t>
      </w:r>
    </w:p>
    <w:p w14:paraId="676DC0D5" w14:textId="77777777" w:rsidR="000925E6" w:rsidRDefault="000925E6" w:rsidP="000925E6">
      <w:pPr>
        <w:ind w:left="360"/>
        <w:rPr>
          <w:rFonts w:ascii="Times New Roman" w:hAnsi="Times New Roman" w:cs="Times New Roman"/>
          <w:sz w:val="28"/>
          <w:szCs w:val="28"/>
        </w:rPr>
      </w:pPr>
    </w:p>
    <w:p w14:paraId="2105E785" w14:textId="2F912CAF" w:rsidR="000925E6" w:rsidRDefault="000925E6" w:rsidP="000925E6">
      <w:pPr>
        <w:rPr>
          <w:rFonts w:ascii="Times New Roman" w:hAnsi="Times New Roman" w:cs="Times New Roman"/>
          <w:sz w:val="28"/>
          <w:szCs w:val="28"/>
        </w:rPr>
      </w:pPr>
      <w:r>
        <w:rPr>
          <w:rFonts w:ascii="Times New Roman" w:hAnsi="Times New Roman" w:cs="Times New Roman"/>
          <w:sz w:val="28"/>
          <w:szCs w:val="28"/>
        </w:rPr>
        <w:t>The model was estimated using Ordinary least squares on the training set using the “</w:t>
      </w:r>
      <w:proofErr w:type="spellStart"/>
      <w:r>
        <w:rPr>
          <w:rFonts w:ascii="Times New Roman" w:hAnsi="Times New Roman" w:cs="Times New Roman"/>
          <w:sz w:val="28"/>
          <w:szCs w:val="28"/>
        </w:rPr>
        <w:t>statmodels</w:t>
      </w:r>
      <w:proofErr w:type="spellEnd"/>
      <w:r>
        <w:rPr>
          <w:rFonts w:ascii="Times New Roman" w:hAnsi="Times New Roman" w:cs="Times New Roman"/>
          <w:sz w:val="28"/>
          <w:szCs w:val="28"/>
        </w:rPr>
        <w:t>” library:</w:t>
      </w:r>
    </w:p>
    <w:p w14:paraId="1FE2E3D2" w14:textId="5C978D09" w:rsidR="000925E6" w:rsidRDefault="000925E6" w:rsidP="000925E6">
      <w:pPr>
        <w:ind w:left="360"/>
        <w:jc w:val="center"/>
        <w:rPr>
          <w:rFonts w:ascii="Times New Roman" w:hAnsi="Times New Roman" w:cs="Times New Roman"/>
          <w:sz w:val="28"/>
          <w:szCs w:val="28"/>
        </w:rPr>
      </w:pPr>
      <w:r w:rsidRPr="000925E6">
        <w:rPr>
          <w:rFonts w:ascii="Times New Roman" w:hAnsi="Times New Roman" w:cs="Times New Roman"/>
          <w:sz w:val="28"/>
          <w:szCs w:val="28"/>
        </w:rPr>
        <w:drawing>
          <wp:inline distT="0" distB="0" distL="0" distR="0" wp14:anchorId="3D0A672A" wp14:editId="53248861">
            <wp:extent cx="3734321" cy="676369"/>
            <wp:effectExtent l="0" t="0" r="0" b="9525"/>
            <wp:docPr id="186870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07945" name=""/>
                    <pic:cNvPicPr/>
                  </pic:nvPicPr>
                  <pic:blipFill>
                    <a:blip r:embed="rId10"/>
                    <a:stretch>
                      <a:fillRect/>
                    </a:stretch>
                  </pic:blipFill>
                  <pic:spPr>
                    <a:xfrm>
                      <a:off x="0" y="0"/>
                      <a:ext cx="3734321" cy="676369"/>
                    </a:xfrm>
                    <a:prstGeom prst="rect">
                      <a:avLst/>
                    </a:prstGeom>
                  </pic:spPr>
                </pic:pic>
              </a:graphicData>
            </a:graphic>
          </wp:inline>
        </w:drawing>
      </w:r>
    </w:p>
    <w:p w14:paraId="3D3E8AC4" w14:textId="7875D907" w:rsidR="000925E6" w:rsidRDefault="000925E6" w:rsidP="000925E6">
      <w:pPr>
        <w:ind w:left="360"/>
        <w:jc w:val="center"/>
        <w:rPr>
          <w:rFonts w:ascii="Times New Roman" w:hAnsi="Times New Roman" w:cs="Times New Roman"/>
        </w:rPr>
      </w:pPr>
      <w:r w:rsidRPr="000925E6">
        <w:rPr>
          <w:rFonts w:ascii="Times New Roman" w:hAnsi="Times New Roman" w:cs="Times New Roman"/>
        </w:rPr>
        <w:t>Picture 1:</w:t>
      </w:r>
      <w:r>
        <w:rPr>
          <w:rFonts w:ascii="Times New Roman" w:hAnsi="Times New Roman" w:cs="Times New Roman"/>
        </w:rPr>
        <w:t xml:space="preserve"> the OLS model</w:t>
      </w:r>
    </w:p>
    <w:p w14:paraId="5AFB1040" w14:textId="6E786103" w:rsidR="000925E6" w:rsidRDefault="000925E6" w:rsidP="000925E6">
      <w:pPr>
        <w:rPr>
          <w:rFonts w:ascii="Times New Roman" w:hAnsi="Times New Roman" w:cs="Times New Roman"/>
          <w:sz w:val="28"/>
          <w:szCs w:val="28"/>
        </w:rPr>
      </w:pPr>
      <w:r>
        <w:rPr>
          <w:rFonts w:ascii="Times New Roman" w:hAnsi="Times New Roman" w:cs="Times New Roman"/>
          <w:sz w:val="28"/>
          <w:szCs w:val="28"/>
        </w:rPr>
        <w:t>Ordinary least square was chosen for four reasons:</w:t>
      </w:r>
    </w:p>
    <w:p w14:paraId="35846630" w14:textId="2891A04B" w:rsidR="000925E6" w:rsidRDefault="000925E6" w:rsidP="000925E6">
      <w:pPr>
        <w:rPr>
          <w:rFonts w:ascii="Times New Roman" w:hAnsi="Times New Roman" w:cs="Times New Roman"/>
          <w:sz w:val="28"/>
          <w:szCs w:val="28"/>
        </w:rPr>
      </w:pPr>
      <w:r>
        <w:rPr>
          <w:rFonts w:ascii="Times New Roman" w:hAnsi="Times New Roman" w:cs="Times New Roman"/>
          <w:sz w:val="28"/>
          <w:szCs w:val="28"/>
        </w:rPr>
        <w:t xml:space="preserve">-Fair baseline for comparison: this model represents the simplest linear relationship between the features and the </w:t>
      </w:r>
      <w:r w:rsidR="00191818">
        <w:rPr>
          <w:rFonts w:ascii="Times New Roman" w:hAnsi="Times New Roman" w:cs="Times New Roman"/>
          <w:sz w:val="28"/>
          <w:szCs w:val="28"/>
        </w:rPr>
        <w:t>target,</w:t>
      </w:r>
      <w:r>
        <w:rPr>
          <w:rFonts w:ascii="Times New Roman" w:hAnsi="Times New Roman" w:cs="Times New Roman"/>
          <w:sz w:val="28"/>
          <w:szCs w:val="28"/>
        </w:rPr>
        <w:t xml:space="preserve"> providing a strong foundation for machine learning and deep learning models to evaluate on</w:t>
      </w:r>
    </w:p>
    <w:p w14:paraId="34A9B88C" w14:textId="104816DC" w:rsidR="00191818" w:rsidRDefault="000925E6" w:rsidP="000925E6">
      <w:pPr>
        <w:rPr>
          <w:rFonts w:ascii="Times New Roman" w:hAnsi="Times New Roman" w:cs="Times New Roman"/>
          <w:sz w:val="28"/>
          <w:szCs w:val="28"/>
        </w:rPr>
      </w:pPr>
      <w:r>
        <w:rPr>
          <w:rFonts w:ascii="Times New Roman" w:hAnsi="Times New Roman" w:cs="Times New Roman"/>
          <w:sz w:val="28"/>
          <w:szCs w:val="28"/>
        </w:rPr>
        <w:t>-Interpretability</w:t>
      </w:r>
      <w:r w:rsidR="00191818">
        <w:rPr>
          <w:rFonts w:ascii="Times New Roman" w:hAnsi="Times New Roman" w:cs="Times New Roman"/>
          <w:sz w:val="28"/>
          <w:szCs w:val="28"/>
        </w:rPr>
        <w:t xml:space="preserve">: the coefficients are represented in the units of the target variables- </w:t>
      </w:r>
      <w:r w:rsidR="00191818" w:rsidRPr="00191818">
        <w:rPr>
          <w:rFonts w:ascii="Times New Roman" w:hAnsi="Times New Roman" w:cs="Times New Roman"/>
          <w:sz w:val="28"/>
          <w:szCs w:val="28"/>
        </w:rPr>
        <w:t xml:space="preserve">a one-unit increase in a predictor is associated with a </w:t>
      </w:r>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j</m:t>
            </m:r>
          </m:sub>
        </m:sSub>
      </m:oMath>
      <w:r w:rsidR="00191818" w:rsidRPr="00191818">
        <w:rPr>
          <w:rFonts w:ascii="Times New Roman" w:hAnsi="Times New Roman" w:cs="Times New Roman"/>
          <w:sz w:val="28"/>
          <w:szCs w:val="28"/>
        </w:rPr>
        <w:t>cent-per-litre change in the expected next-day price</w:t>
      </w:r>
      <w:r w:rsidR="00191818">
        <w:rPr>
          <w:rFonts w:ascii="Times New Roman" w:hAnsi="Times New Roman" w:cs="Times New Roman"/>
          <w:sz w:val="28"/>
          <w:szCs w:val="28"/>
        </w:rPr>
        <w:t xml:space="preserve"> </w:t>
      </w:r>
    </w:p>
    <w:p w14:paraId="2C2628A7" w14:textId="1A11C4B1" w:rsidR="00191818" w:rsidRDefault="00191818" w:rsidP="000925E6">
      <w:pPr>
        <w:rPr>
          <w:rFonts w:ascii="Times New Roman" w:hAnsi="Times New Roman" w:cs="Times New Roman"/>
          <w:sz w:val="28"/>
          <w:szCs w:val="28"/>
        </w:rPr>
      </w:pPr>
      <w:r>
        <w:rPr>
          <w:rFonts w:ascii="Times New Roman" w:hAnsi="Times New Roman" w:cs="Times New Roman"/>
          <w:sz w:val="28"/>
          <w:szCs w:val="28"/>
        </w:rPr>
        <w:t xml:space="preserve">-simplicity: it is fast to estimate and does not have the burden of hyperparameter tuning that effect tree-based and deep learning </w:t>
      </w:r>
      <w:r w:rsidR="00B0119E">
        <w:rPr>
          <w:rFonts w:ascii="Times New Roman" w:hAnsi="Times New Roman" w:cs="Times New Roman"/>
          <w:sz w:val="28"/>
          <w:szCs w:val="28"/>
        </w:rPr>
        <w:t>models,</w:t>
      </w:r>
      <w:r>
        <w:rPr>
          <w:rFonts w:ascii="Times New Roman" w:hAnsi="Times New Roman" w:cs="Times New Roman"/>
          <w:sz w:val="28"/>
          <w:szCs w:val="28"/>
        </w:rPr>
        <w:t xml:space="preserve"> making it a stable and reproduceable baseline</w:t>
      </w:r>
    </w:p>
    <w:p w14:paraId="237AB6BF" w14:textId="77777777" w:rsidR="00847D29" w:rsidRDefault="00847D29" w:rsidP="000925E6">
      <w:pPr>
        <w:rPr>
          <w:rFonts w:ascii="Times New Roman" w:hAnsi="Times New Roman" w:cs="Times New Roman"/>
          <w:sz w:val="28"/>
          <w:szCs w:val="28"/>
        </w:rPr>
      </w:pPr>
    </w:p>
    <w:p w14:paraId="58E881E5" w14:textId="1F0800E2" w:rsidR="00847D29" w:rsidRPr="00847D29" w:rsidRDefault="00847D29" w:rsidP="00847D29">
      <w:pPr>
        <w:pStyle w:val="ListParagraph"/>
        <w:numPr>
          <w:ilvl w:val="1"/>
          <w:numId w:val="6"/>
        </w:numPr>
        <w:rPr>
          <w:rFonts w:ascii="Times New Roman" w:hAnsi="Times New Roman" w:cs="Times New Roman"/>
          <w:sz w:val="28"/>
          <w:szCs w:val="28"/>
        </w:rPr>
      </w:pPr>
      <w:r w:rsidRPr="00847D29">
        <w:rPr>
          <w:rFonts w:ascii="Times New Roman" w:hAnsi="Times New Roman" w:cs="Times New Roman"/>
          <w:sz w:val="28"/>
          <w:szCs w:val="28"/>
        </w:rPr>
        <w:t>Multicollinearity Diagnosis</w:t>
      </w:r>
    </w:p>
    <w:p w14:paraId="1711C039" w14:textId="09CFCB3F" w:rsidR="00847D29" w:rsidRPr="00847D29" w:rsidRDefault="00847D29" w:rsidP="00847D29">
      <w:pPr>
        <w:rPr>
          <w:rFonts w:ascii="Times New Roman" w:hAnsi="Times New Roman" w:cs="Times New Roman"/>
          <w:sz w:val="28"/>
          <w:szCs w:val="28"/>
        </w:rPr>
      </w:pPr>
      <w:r>
        <w:rPr>
          <w:rFonts w:ascii="Times New Roman" w:hAnsi="Times New Roman" w:cs="Times New Roman"/>
          <w:sz w:val="28"/>
          <w:szCs w:val="28"/>
        </w:rPr>
        <w:t xml:space="preserve">The initial model was </w:t>
      </w:r>
      <w:r w:rsidR="00A773BA">
        <w:rPr>
          <w:rFonts w:ascii="Times New Roman" w:hAnsi="Times New Roman" w:cs="Times New Roman"/>
          <w:sz w:val="28"/>
          <w:szCs w:val="28"/>
        </w:rPr>
        <w:t xml:space="preserve">fitted with twenty-seven </w:t>
      </w:r>
      <w:proofErr w:type="gramStart"/>
      <w:r w:rsidR="00A773BA">
        <w:rPr>
          <w:rFonts w:ascii="Times New Roman" w:hAnsi="Times New Roman" w:cs="Times New Roman"/>
          <w:sz w:val="28"/>
          <w:szCs w:val="28"/>
        </w:rPr>
        <w:t>features ,</w:t>
      </w:r>
      <w:proofErr w:type="gramEnd"/>
      <w:r w:rsidR="00A773BA">
        <w:rPr>
          <w:rFonts w:ascii="Times New Roman" w:hAnsi="Times New Roman" w:cs="Times New Roman"/>
          <w:sz w:val="28"/>
          <w:szCs w:val="28"/>
        </w:rPr>
        <w:t xml:space="preserve"> it produced a condition number of </w:t>
      </w:r>
      <w:r w:rsidR="00A773BA" w:rsidRPr="00A773BA">
        <w:rPr>
          <w:rFonts w:ascii="Times New Roman" w:hAnsi="Times New Roman" w:cs="Times New Roman"/>
          <w:sz w:val="28"/>
          <w:szCs w:val="28"/>
        </w:rPr>
        <w:t>1.59 × 10¹⁶</w:t>
      </w:r>
      <w:r w:rsidR="00A773BA">
        <w:rPr>
          <w:rFonts w:ascii="Times New Roman" w:hAnsi="Times New Roman" w:cs="Times New Roman"/>
          <w:sz w:val="28"/>
          <w:szCs w:val="28"/>
        </w:rPr>
        <w:t xml:space="preserve"> and infinite variance inflation </w:t>
      </w:r>
      <w:proofErr w:type="gramStart"/>
      <w:r w:rsidR="00A773BA">
        <w:rPr>
          <w:rFonts w:ascii="Times New Roman" w:hAnsi="Times New Roman" w:cs="Times New Roman"/>
          <w:sz w:val="28"/>
          <w:szCs w:val="28"/>
        </w:rPr>
        <w:t>factors(</w:t>
      </w:r>
      <w:proofErr w:type="gramEnd"/>
      <w:r w:rsidR="00A773BA">
        <w:rPr>
          <w:rFonts w:ascii="Times New Roman" w:hAnsi="Times New Roman" w:cs="Times New Roman"/>
          <w:sz w:val="28"/>
          <w:szCs w:val="28"/>
        </w:rPr>
        <w:t xml:space="preserve">VIF) for three features. Further inspection show that price_change_7d was defined as aver_price-lag_7 during feature </w:t>
      </w:r>
      <w:proofErr w:type="gramStart"/>
      <w:r w:rsidR="00A773BA">
        <w:rPr>
          <w:rFonts w:ascii="Times New Roman" w:hAnsi="Times New Roman" w:cs="Times New Roman"/>
          <w:sz w:val="28"/>
          <w:szCs w:val="28"/>
        </w:rPr>
        <w:t>modification ,</w:t>
      </w:r>
      <w:proofErr w:type="gramEnd"/>
      <w:r w:rsidR="00A773BA">
        <w:rPr>
          <w:rFonts w:ascii="Times New Roman" w:hAnsi="Times New Roman" w:cs="Times New Roman"/>
          <w:sz w:val="28"/>
          <w:szCs w:val="28"/>
        </w:rPr>
        <w:t xml:space="preserve"> producing </w:t>
      </w:r>
      <w:proofErr w:type="gramStart"/>
      <w:r w:rsidR="00A773BA">
        <w:rPr>
          <w:rFonts w:ascii="Times New Roman" w:hAnsi="Times New Roman" w:cs="Times New Roman"/>
          <w:sz w:val="28"/>
          <w:szCs w:val="28"/>
        </w:rPr>
        <w:t>an</w:t>
      </w:r>
      <w:proofErr w:type="gramEnd"/>
      <w:r w:rsidR="00A773BA">
        <w:rPr>
          <w:rFonts w:ascii="Times New Roman" w:hAnsi="Times New Roman" w:cs="Times New Roman"/>
          <w:sz w:val="28"/>
          <w:szCs w:val="28"/>
        </w:rPr>
        <w:t xml:space="preserve"> replica of the linear dependency among three regressors. When </w:t>
      </w:r>
      <w:proofErr w:type="gramStart"/>
      <w:r w:rsidR="00A773BA">
        <w:rPr>
          <w:rFonts w:ascii="Times New Roman" w:hAnsi="Times New Roman" w:cs="Times New Roman"/>
          <w:sz w:val="28"/>
          <w:szCs w:val="28"/>
        </w:rPr>
        <w:t>an</w:t>
      </w:r>
      <w:proofErr w:type="gramEnd"/>
      <w:r w:rsidR="00A773BA">
        <w:rPr>
          <w:rFonts w:ascii="Times New Roman" w:hAnsi="Times New Roman" w:cs="Times New Roman"/>
          <w:sz w:val="28"/>
          <w:szCs w:val="28"/>
        </w:rPr>
        <w:t xml:space="preserve"> dependency is </w:t>
      </w:r>
      <w:proofErr w:type="gramStart"/>
      <w:r w:rsidR="00A773BA">
        <w:rPr>
          <w:rFonts w:ascii="Times New Roman" w:hAnsi="Times New Roman" w:cs="Times New Roman"/>
          <w:sz w:val="28"/>
          <w:szCs w:val="28"/>
        </w:rPr>
        <w:t>present ,</w:t>
      </w:r>
      <w:proofErr w:type="gramEnd"/>
    </w:p>
    <w:p w14:paraId="5A7C1EB4" w14:textId="77777777" w:rsidR="00191818" w:rsidRPr="000925E6" w:rsidRDefault="00191818" w:rsidP="000925E6">
      <w:pPr>
        <w:rPr>
          <w:rFonts w:ascii="Times New Roman" w:hAnsi="Times New Roman" w:cs="Times New Roman"/>
          <w:sz w:val="28"/>
          <w:szCs w:val="28"/>
        </w:rPr>
      </w:pPr>
    </w:p>
    <w:p w14:paraId="6DF29298" w14:textId="77777777" w:rsidR="004B7017" w:rsidRPr="000925E6" w:rsidRDefault="004B7017" w:rsidP="008B3DDF">
      <w:pPr>
        <w:rPr>
          <w:rFonts w:ascii="Times New Roman" w:hAnsi="Times New Roman" w:cs="Times New Roman"/>
          <w:sz w:val="28"/>
          <w:szCs w:val="28"/>
        </w:rPr>
      </w:pPr>
    </w:p>
    <w:p w14:paraId="0C089FEE" w14:textId="77777777" w:rsidR="006D2EE0" w:rsidRDefault="006D2EE0" w:rsidP="008B3DDF">
      <w:pPr>
        <w:rPr>
          <w:rFonts w:ascii="Times New Roman" w:hAnsi="Times New Roman" w:cs="Times New Roman"/>
          <w:sz w:val="32"/>
          <w:szCs w:val="32"/>
        </w:rPr>
      </w:pPr>
    </w:p>
    <w:p w14:paraId="41EC1ADE" w14:textId="24B8B007" w:rsidR="006D2EE0" w:rsidRDefault="001A2441" w:rsidP="008B3DDF">
      <w:pPr>
        <w:rPr>
          <w:rFonts w:ascii="Times New Roman" w:hAnsi="Times New Roman" w:cs="Times New Roman"/>
          <w:sz w:val="28"/>
          <w:szCs w:val="28"/>
        </w:rPr>
      </w:pPr>
      <w:r w:rsidRPr="001A2441">
        <w:rPr>
          <w:rFonts w:ascii="Times New Roman" w:hAnsi="Times New Roman" w:cs="Times New Roman"/>
          <w:sz w:val="28"/>
          <w:szCs w:val="28"/>
        </w:rPr>
        <w:t>Reference:</w:t>
      </w:r>
    </w:p>
    <w:p w14:paraId="72F08438" w14:textId="77777777" w:rsidR="001D26C3" w:rsidRPr="001D26C3" w:rsidRDefault="001D26C3" w:rsidP="001D26C3">
      <w:pPr>
        <w:rPr>
          <w:rFonts w:ascii="Times New Roman" w:hAnsi="Times New Roman" w:cs="Times New Roman"/>
          <w:sz w:val="28"/>
          <w:szCs w:val="28"/>
          <w:lang w:val="en-US"/>
        </w:rPr>
      </w:pPr>
      <w:r w:rsidRPr="001D26C3">
        <w:rPr>
          <w:rFonts w:ascii="Times New Roman" w:hAnsi="Times New Roman" w:cs="Times New Roman"/>
          <w:sz w:val="28"/>
          <w:szCs w:val="28"/>
          <w:lang w:val="en-US"/>
        </w:rPr>
        <w:lastRenderedPageBreak/>
        <w:t>ACCC. 2012. “What Affects Fuel Prices.” Australian Competition and Consumer Commission, November 5. https://www.accc.gov.au/consumers/petrol-and-fuel/what-affects-fuel-prices.</w:t>
      </w:r>
    </w:p>
    <w:p w14:paraId="7434D4FC" w14:textId="77777777" w:rsidR="001D26C3" w:rsidRPr="001A2441" w:rsidRDefault="001D26C3" w:rsidP="008B3DDF">
      <w:pPr>
        <w:rPr>
          <w:rFonts w:ascii="Times New Roman" w:hAnsi="Times New Roman" w:cs="Times New Roman"/>
          <w:sz w:val="28"/>
          <w:szCs w:val="28"/>
        </w:rPr>
      </w:pPr>
    </w:p>
    <w:p w14:paraId="53913387" w14:textId="20D11F7E" w:rsidR="001A2441" w:rsidRDefault="001A2441" w:rsidP="001A2441">
      <w:pPr>
        <w:rPr>
          <w:rFonts w:ascii="Times New Roman" w:hAnsi="Times New Roman" w:cs="Times New Roman"/>
          <w:sz w:val="28"/>
          <w:szCs w:val="28"/>
          <w:lang w:val="en-US"/>
        </w:rPr>
      </w:pPr>
      <w:r w:rsidRPr="001A2441">
        <w:rPr>
          <w:rFonts w:ascii="Times New Roman" w:hAnsi="Times New Roman" w:cs="Times New Roman"/>
          <w:sz w:val="28"/>
          <w:szCs w:val="28"/>
          <w:lang w:val="en-US"/>
        </w:rPr>
        <w:t xml:space="preserve">Australian </w:t>
      </w:r>
      <w:r w:rsidR="00197FB8" w:rsidRPr="001A2441">
        <w:rPr>
          <w:rFonts w:ascii="Times New Roman" w:hAnsi="Times New Roman" w:cs="Times New Roman"/>
          <w:sz w:val="28"/>
          <w:szCs w:val="28"/>
          <w:lang w:val="en-US"/>
        </w:rPr>
        <w:t>Treasury.</w:t>
      </w:r>
      <w:r w:rsidRPr="001A2441">
        <w:rPr>
          <w:rFonts w:ascii="Times New Roman" w:hAnsi="Times New Roman" w:cs="Times New Roman"/>
          <w:sz w:val="28"/>
          <w:szCs w:val="28"/>
          <w:lang w:val="en-US"/>
        </w:rPr>
        <w:t xml:space="preserve"> 2022. </w:t>
      </w:r>
      <w:r w:rsidRPr="001A2441">
        <w:rPr>
          <w:rFonts w:ascii="Times New Roman" w:hAnsi="Times New Roman" w:cs="Times New Roman"/>
          <w:i/>
          <w:iCs/>
          <w:sz w:val="28"/>
          <w:szCs w:val="28"/>
          <w:lang w:val="en-US"/>
        </w:rPr>
        <w:t>Fuel Excise</w:t>
      </w:r>
      <w:r w:rsidRPr="001A2441">
        <w:rPr>
          <w:rFonts w:ascii="Times New Roman" w:hAnsi="Times New Roman" w:cs="Times New Roman"/>
          <w:sz w:val="28"/>
          <w:szCs w:val="28"/>
          <w:lang w:val="en-US"/>
        </w:rPr>
        <w:t xml:space="preserve">. </w:t>
      </w:r>
      <w:r w:rsidR="00947A9C" w:rsidRPr="00947A9C">
        <w:rPr>
          <w:rFonts w:ascii="Times New Roman" w:hAnsi="Times New Roman" w:cs="Times New Roman"/>
          <w:sz w:val="28"/>
          <w:szCs w:val="28"/>
          <w:lang w:val="en-US"/>
        </w:rPr>
        <w:t>https://archive.budget.gov.au/2022-23/factsheets/download/factsheet_excise.pdf</w:t>
      </w:r>
      <w:r w:rsidRPr="001A2441">
        <w:rPr>
          <w:rFonts w:ascii="Times New Roman" w:hAnsi="Times New Roman" w:cs="Times New Roman"/>
          <w:sz w:val="28"/>
          <w:szCs w:val="28"/>
          <w:lang w:val="en-US"/>
        </w:rPr>
        <w:t>.</w:t>
      </w:r>
    </w:p>
    <w:p w14:paraId="0B6DFF6B" w14:textId="77777777" w:rsidR="00947A9C" w:rsidRPr="001A2441" w:rsidRDefault="00947A9C" w:rsidP="001A2441">
      <w:pPr>
        <w:rPr>
          <w:rFonts w:ascii="Times New Roman" w:hAnsi="Times New Roman" w:cs="Times New Roman"/>
          <w:sz w:val="28"/>
          <w:szCs w:val="28"/>
          <w:lang w:val="en-US"/>
        </w:rPr>
      </w:pPr>
    </w:p>
    <w:p w14:paraId="2545DB65" w14:textId="77777777" w:rsidR="00947A9C" w:rsidRPr="00947A9C" w:rsidRDefault="00947A9C" w:rsidP="00947A9C">
      <w:pPr>
        <w:rPr>
          <w:rFonts w:ascii="Times New Roman" w:hAnsi="Times New Roman" w:cs="Times New Roman"/>
          <w:sz w:val="28"/>
          <w:szCs w:val="28"/>
          <w:lang w:val="en-US"/>
        </w:rPr>
      </w:pPr>
      <w:r w:rsidRPr="00947A9C">
        <w:rPr>
          <w:rFonts w:ascii="Times New Roman" w:hAnsi="Times New Roman" w:cs="Times New Roman"/>
          <w:sz w:val="28"/>
          <w:szCs w:val="28"/>
          <w:lang w:val="en-US"/>
        </w:rPr>
        <w:t xml:space="preserve">Ghazanfari, Arezoo, and Armin Razmjoo. 2022. “The Effect of Market Isolation on Competitive Behavior in Retail Petrol Markets.” </w:t>
      </w:r>
      <w:r w:rsidRPr="00947A9C">
        <w:rPr>
          <w:rFonts w:ascii="Times New Roman" w:hAnsi="Times New Roman" w:cs="Times New Roman"/>
          <w:i/>
          <w:iCs/>
          <w:sz w:val="28"/>
          <w:szCs w:val="28"/>
          <w:lang w:val="en-US"/>
        </w:rPr>
        <w:t>Sustainability</w:t>
      </w:r>
      <w:r w:rsidRPr="00947A9C">
        <w:rPr>
          <w:rFonts w:ascii="Times New Roman" w:hAnsi="Times New Roman" w:cs="Times New Roman"/>
          <w:sz w:val="28"/>
          <w:szCs w:val="28"/>
          <w:lang w:val="en-US"/>
        </w:rPr>
        <w:t xml:space="preserve"> 14 (13): 8102. https://doi.org/10.3390/su14138102.</w:t>
      </w:r>
    </w:p>
    <w:p w14:paraId="403B0E3D" w14:textId="77777777" w:rsidR="001A172F" w:rsidRPr="001A172F" w:rsidRDefault="001A172F" w:rsidP="001A172F">
      <w:pPr>
        <w:rPr>
          <w:rFonts w:ascii="Times New Roman" w:hAnsi="Times New Roman" w:cs="Times New Roman"/>
          <w:sz w:val="28"/>
          <w:szCs w:val="28"/>
          <w:lang w:val="en-US"/>
        </w:rPr>
      </w:pPr>
      <w:r w:rsidRPr="001A172F">
        <w:rPr>
          <w:rFonts w:ascii="Times New Roman" w:hAnsi="Times New Roman" w:cs="Times New Roman"/>
          <w:sz w:val="28"/>
          <w:szCs w:val="28"/>
          <w:lang w:val="en-US"/>
        </w:rPr>
        <w:t xml:space="preserve">Hasan, Mahmudul, Mohammad Zoynul Abedin, Petr Hajek, Kristof </w:t>
      </w:r>
      <w:proofErr w:type="spellStart"/>
      <w:r w:rsidRPr="001A172F">
        <w:rPr>
          <w:rFonts w:ascii="Times New Roman" w:hAnsi="Times New Roman" w:cs="Times New Roman"/>
          <w:sz w:val="28"/>
          <w:szCs w:val="28"/>
          <w:lang w:val="en-US"/>
        </w:rPr>
        <w:t>Coussement</w:t>
      </w:r>
      <w:proofErr w:type="spellEnd"/>
      <w:r w:rsidRPr="001A172F">
        <w:rPr>
          <w:rFonts w:ascii="Times New Roman" w:hAnsi="Times New Roman" w:cs="Times New Roman"/>
          <w:sz w:val="28"/>
          <w:szCs w:val="28"/>
          <w:lang w:val="en-US"/>
        </w:rPr>
        <w:t xml:space="preserve">, Md. Nahid Sultan, and Brian Lucey. 2024. “A Blending Ensemble Learning Model for Crude Oil Price Forecasting.” </w:t>
      </w:r>
      <w:r w:rsidRPr="001A172F">
        <w:rPr>
          <w:rFonts w:ascii="Times New Roman" w:hAnsi="Times New Roman" w:cs="Times New Roman"/>
          <w:i/>
          <w:iCs/>
          <w:sz w:val="28"/>
          <w:szCs w:val="28"/>
          <w:lang w:val="en-US"/>
        </w:rPr>
        <w:t>Annals of Operation Research/Annals of Operations Research</w:t>
      </w:r>
      <w:r w:rsidRPr="001A172F">
        <w:rPr>
          <w:rFonts w:ascii="Times New Roman" w:hAnsi="Times New Roman" w:cs="Times New Roman"/>
          <w:sz w:val="28"/>
          <w:szCs w:val="28"/>
          <w:lang w:val="en-US"/>
        </w:rPr>
        <w:t>, ahead of print, January 25. https://doi.org/10.1007/s10479-023-05810-8.</w:t>
      </w:r>
    </w:p>
    <w:p w14:paraId="7A4D4CAA" w14:textId="77777777" w:rsidR="001A2441" w:rsidRPr="001A2441" w:rsidRDefault="001A2441" w:rsidP="008B3DDF">
      <w:pPr>
        <w:rPr>
          <w:rFonts w:ascii="Times New Roman" w:hAnsi="Times New Roman" w:cs="Times New Roman"/>
          <w:sz w:val="28"/>
          <w:szCs w:val="28"/>
        </w:rPr>
      </w:pPr>
    </w:p>
    <w:p w14:paraId="40B0506E" w14:textId="77777777" w:rsidR="001A2441" w:rsidRPr="001A2441" w:rsidRDefault="001A2441" w:rsidP="001A2441">
      <w:pPr>
        <w:rPr>
          <w:rFonts w:ascii="Times New Roman" w:hAnsi="Times New Roman" w:cs="Times New Roman"/>
          <w:sz w:val="28"/>
          <w:szCs w:val="28"/>
          <w:lang w:val="en-US"/>
        </w:rPr>
      </w:pPr>
      <w:r w:rsidRPr="001A2441">
        <w:rPr>
          <w:rFonts w:ascii="Times New Roman" w:hAnsi="Times New Roman" w:cs="Times New Roman"/>
          <w:sz w:val="28"/>
          <w:szCs w:val="28"/>
          <w:lang w:val="en-US"/>
        </w:rPr>
        <w:t>Ministers for the Department of Infrastructure, Transport, Regional Development, Communications, Sport and the Arts. 2026. “Additional Fuel Excise Relief for Month of July.” Ministers for the Department of Infrastructure, June 21. https://minister.infrastructure.gov.au/c-king/media-release/additional-fuel-excise-relief-month-july.</w:t>
      </w:r>
    </w:p>
    <w:p w14:paraId="7E3D2E0C" w14:textId="77777777" w:rsidR="001A2441" w:rsidRDefault="001A2441" w:rsidP="008B3DDF">
      <w:pPr>
        <w:rPr>
          <w:rFonts w:ascii="Times New Roman" w:hAnsi="Times New Roman" w:cs="Times New Roman"/>
          <w:sz w:val="32"/>
          <w:szCs w:val="32"/>
        </w:rPr>
      </w:pPr>
    </w:p>
    <w:p w14:paraId="4D90F514" w14:textId="77777777" w:rsidR="00947A9C" w:rsidRPr="00947A9C" w:rsidRDefault="00947A9C" w:rsidP="00947A9C">
      <w:pPr>
        <w:rPr>
          <w:rFonts w:ascii="Times New Roman" w:hAnsi="Times New Roman" w:cs="Times New Roman"/>
          <w:sz w:val="32"/>
          <w:szCs w:val="32"/>
          <w:lang w:val="en-US"/>
        </w:rPr>
      </w:pPr>
      <w:r w:rsidRPr="00947A9C">
        <w:rPr>
          <w:rFonts w:ascii="Times New Roman" w:hAnsi="Times New Roman" w:cs="Times New Roman"/>
          <w:sz w:val="32"/>
          <w:szCs w:val="32"/>
          <w:lang w:val="en-US"/>
        </w:rPr>
        <w:t>Western Australian Government. 2024. “</w:t>
      </w:r>
      <w:proofErr w:type="spellStart"/>
      <w:r w:rsidRPr="00947A9C">
        <w:rPr>
          <w:rFonts w:ascii="Times New Roman" w:hAnsi="Times New Roman" w:cs="Times New Roman"/>
          <w:sz w:val="32"/>
          <w:szCs w:val="32"/>
          <w:lang w:val="en-US"/>
        </w:rPr>
        <w:t>FuelWatch</w:t>
      </w:r>
      <w:proofErr w:type="spellEnd"/>
      <w:r w:rsidRPr="00947A9C">
        <w:rPr>
          <w:rFonts w:ascii="Times New Roman" w:hAnsi="Times New Roman" w:cs="Times New Roman"/>
          <w:sz w:val="32"/>
          <w:szCs w:val="32"/>
          <w:lang w:val="en-US"/>
        </w:rPr>
        <w:t xml:space="preserve"> and Fuel Prices - Consumer Protection - DEMIRS.” </w:t>
      </w:r>
      <w:proofErr w:type="spellStart"/>
      <w:proofErr w:type="gramStart"/>
      <w:r w:rsidRPr="00947A9C">
        <w:rPr>
          <w:rFonts w:ascii="Times New Roman" w:hAnsi="Times New Roman" w:cs="Times New Roman"/>
          <w:sz w:val="32"/>
          <w:szCs w:val="32"/>
          <w:lang w:val="en-US"/>
        </w:rPr>
        <w:t>Wa.Gov.Au</w:t>
      </w:r>
      <w:proofErr w:type="spellEnd"/>
      <w:proofErr w:type="gramEnd"/>
      <w:r w:rsidRPr="00947A9C">
        <w:rPr>
          <w:rFonts w:ascii="Times New Roman" w:hAnsi="Times New Roman" w:cs="Times New Roman"/>
          <w:sz w:val="32"/>
          <w:szCs w:val="32"/>
          <w:lang w:val="en-US"/>
        </w:rPr>
        <w:t>. https://www.consumerprotection.wa.gov.au/fuelwatch-and-fuel-prices.</w:t>
      </w:r>
    </w:p>
    <w:p w14:paraId="36B90E70" w14:textId="77777777" w:rsidR="00947A9C" w:rsidRDefault="00947A9C" w:rsidP="008B3DDF">
      <w:pPr>
        <w:rPr>
          <w:rFonts w:ascii="Times New Roman" w:hAnsi="Times New Roman" w:cs="Times New Roman"/>
          <w:sz w:val="32"/>
          <w:szCs w:val="32"/>
        </w:rPr>
      </w:pPr>
    </w:p>
    <w:p w14:paraId="19CF9356" w14:textId="77777777" w:rsidR="006D2EE0" w:rsidRDefault="006D2EE0" w:rsidP="008B3DDF">
      <w:pPr>
        <w:rPr>
          <w:rFonts w:ascii="Times New Roman" w:hAnsi="Times New Roman" w:cs="Times New Roman"/>
          <w:sz w:val="32"/>
          <w:szCs w:val="32"/>
        </w:rPr>
      </w:pPr>
    </w:p>
    <w:p w14:paraId="4B54182B" w14:textId="77777777" w:rsidR="006D2EE0" w:rsidRDefault="006D2EE0" w:rsidP="008B3DDF">
      <w:pPr>
        <w:rPr>
          <w:rFonts w:ascii="Times New Roman" w:hAnsi="Times New Roman" w:cs="Times New Roman"/>
          <w:sz w:val="32"/>
          <w:szCs w:val="32"/>
        </w:rPr>
      </w:pPr>
    </w:p>
    <w:p w14:paraId="742FFFDC" w14:textId="77777777" w:rsidR="006D2EE0" w:rsidRDefault="006D2EE0" w:rsidP="008B3DDF">
      <w:pPr>
        <w:rPr>
          <w:rFonts w:ascii="Times New Roman" w:hAnsi="Times New Roman" w:cs="Times New Roman"/>
          <w:sz w:val="32"/>
          <w:szCs w:val="32"/>
        </w:rPr>
      </w:pPr>
    </w:p>
    <w:p w14:paraId="70779DBE" w14:textId="77777777" w:rsidR="006D2EE0" w:rsidRDefault="006D2EE0" w:rsidP="008B3DDF">
      <w:pPr>
        <w:rPr>
          <w:rFonts w:ascii="Times New Roman" w:hAnsi="Times New Roman" w:cs="Times New Roman"/>
          <w:sz w:val="32"/>
          <w:szCs w:val="32"/>
        </w:rPr>
      </w:pPr>
    </w:p>
    <w:p w14:paraId="37EB87EC" w14:textId="77777777" w:rsidR="006D2EE0" w:rsidRDefault="006D2EE0" w:rsidP="008B3DDF">
      <w:pPr>
        <w:rPr>
          <w:rFonts w:ascii="Times New Roman" w:hAnsi="Times New Roman" w:cs="Times New Roman"/>
          <w:sz w:val="32"/>
          <w:szCs w:val="32"/>
        </w:rPr>
      </w:pPr>
    </w:p>
    <w:p w14:paraId="61CA32FD" w14:textId="77777777" w:rsidR="006D2EE0" w:rsidRDefault="006D2EE0" w:rsidP="008B3DDF">
      <w:pPr>
        <w:rPr>
          <w:rFonts w:ascii="Times New Roman" w:hAnsi="Times New Roman" w:cs="Times New Roman"/>
          <w:sz w:val="32"/>
          <w:szCs w:val="32"/>
        </w:rPr>
      </w:pPr>
    </w:p>
    <w:p w14:paraId="2512EDFA" w14:textId="77777777" w:rsidR="006D2EE0" w:rsidRDefault="006D2EE0" w:rsidP="008B3DDF">
      <w:pPr>
        <w:rPr>
          <w:rFonts w:ascii="Times New Roman" w:hAnsi="Times New Roman" w:cs="Times New Roman"/>
          <w:sz w:val="32"/>
          <w:szCs w:val="32"/>
        </w:rPr>
      </w:pPr>
    </w:p>
    <w:p w14:paraId="62405008" w14:textId="77777777" w:rsidR="006D2EE0" w:rsidRDefault="006D2EE0" w:rsidP="008B3DDF">
      <w:pPr>
        <w:rPr>
          <w:rFonts w:ascii="Times New Roman" w:hAnsi="Times New Roman" w:cs="Times New Roman"/>
          <w:sz w:val="32"/>
          <w:szCs w:val="32"/>
        </w:rPr>
      </w:pPr>
    </w:p>
    <w:p w14:paraId="584B364B" w14:textId="77777777" w:rsidR="006D2EE0" w:rsidRDefault="006D2EE0" w:rsidP="008B3DDF">
      <w:pPr>
        <w:rPr>
          <w:rFonts w:ascii="Times New Roman" w:hAnsi="Times New Roman" w:cs="Times New Roman"/>
          <w:sz w:val="32"/>
          <w:szCs w:val="32"/>
        </w:rPr>
      </w:pPr>
    </w:p>
    <w:p w14:paraId="586ED0F5" w14:textId="77777777" w:rsidR="006D2EE0" w:rsidRDefault="006D2EE0" w:rsidP="008B3DDF">
      <w:pPr>
        <w:rPr>
          <w:rFonts w:ascii="Times New Roman" w:hAnsi="Times New Roman" w:cs="Times New Roman"/>
          <w:sz w:val="32"/>
          <w:szCs w:val="32"/>
        </w:rPr>
      </w:pPr>
    </w:p>
    <w:p w14:paraId="2E532E8E" w14:textId="77777777" w:rsidR="006D2EE0" w:rsidRDefault="006D2EE0" w:rsidP="008B3DDF">
      <w:pPr>
        <w:rPr>
          <w:rFonts w:ascii="Times New Roman" w:hAnsi="Times New Roman" w:cs="Times New Roman"/>
          <w:sz w:val="32"/>
          <w:szCs w:val="32"/>
        </w:rPr>
      </w:pPr>
    </w:p>
    <w:p w14:paraId="482DD879" w14:textId="77777777" w:rsidR="006D2EE0" w:rsidRDefault="006D2EE0" w:rsidP="008B3DDF">
      <w:pPr>
        <w:rPr>
          <w:rFonts w:ascii="Times New Roman" w:hAnsi="Times New Roman" w:cs="Times New Roman"/>
          <w:sz w:val="32"/>
          <w:szCs w:val="32"/>
        </w:rPr>
      </w:pPr>
    </w:p>
    <w:p w14:paraId="3188F146" w14:textId="77777777" w:rsidR="006D2EE0" w:rsidRPr="004175FB" w:rsidRDefault="006D2EE0" w:rsidP="008B3DDF">
      <w:pPr>
        <w:rPr>
          <w:rFonts w:ascii="Times New Roman" w:hAnsi="Times New Roman" w:cs="Times New Roman"/>
          <w:sz w:val="32"/>
          <w:szCs w:val="32"/>
        </w:rPr>
      </w:pPr>
    </w:p>
    <w:sectPr w:rsidR="006D2EE0" w:rsidRPr="004175FB" w:rsidSect="00AA78B5">
      <w:headerReference w:type="default" r:id="rId11"/>
      <w:footerReference w:type="default" r:id="rId12"/>
      <w:footerReference w:type="first" r:id="rId13"/>
      <w:pgSz w:w="11906" w:h="16838" w:code="9"/>
      <w:pgMar w:top="1440" w:right="1440" w:bottom="851" w:left="1440" w:header="709"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6F84" w14:textId="77777777" w:rsidR="004470F8" w:rsidRDefault="004470F8" w:rsidP="00EC4F4E">
      <w:pPr>
        <w:spacing w:after="0" w:line="240" w:lineRule="auto"/>
      </w:pPr>
      <w:r>
        <w:separator/>
      </w:r>
    </w:p>
  </w:endnote>
  <w:endnote w:type="continuationSeparator" w:id="0">
    <w:p w14:paraId="5195BF2A" w14:textId="77777777" w:rsidR="004470F8" w:rsidRDefault="004470F8" w:rsidP="00EC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ansaSoft Pro Normal">
    <w:altName w:val="Calibri"/>
    <w:panose1 w:val="00000000000000000000"/>
    <w:charset w:val="00"/>
    <w:family w:val="modern"/>
    <w:notTrueType/>
    <w:pitch w:val="variable"/>
    <w:sig w:usb0="800000AF" w:usb1="00000042"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41030"/>
      <w:docPartObj>
        <w:docPartGallery w:val="Page Numbers (Bottom of Page)"/>
        <w:docPartUnique/>
      </w:docPartObj>
    </w:sdtPr>
    <w:sdtContent>
      <w:sdt>
        <w:sdtPr>
          <w:id w:val="1728636285"/>
          <w:docPartObj>
            <w:docPartGallery w:val="Page Numbers (Top of Page)"/>
            <w:docPartUnique/>
          </w:docPartObj>
        </w:sdtPr>
        <w:sdtContent>
          <w:p w14:paraId="1005F543" w14:textId="77777777" w:rsidR="002E60B5" w:rsidRDefault="002E60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C013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C013B">
              <w:rPr>
                <w:b/>
                <w:bCs/>
                <w:noProof/>
              </w:rPr>
              <w:t>4</w:t>
            </w:r>
            <w:r>
              <w:rPr>
                <w:b/>
                <w:bCs/>
                <w:sz w:val="24"/>
                <w:szCs w:val="24"/>
              </w:rPr>
              <w:fldChar w:fldCharType="end"/>
            </w:r>
          </w:p>
        </w:sdtContent>
      </w:sdt>
    </w:sdtContent>
  </w:sdt>
  <w:p w14:paraId="4F9ED54B" w14:textId="77777777" w:rsidR="002E60B5" w:rsidRDefault="002E6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C32C" w14:textId="77777777" w:rsidR="006C3AF8" w:rsidRDefault="006C3AF8">
    <w:pPr>
      <w:pStyle w:val="Footer"/>
    </w:pPr>
    <w:r w:rsidRPr="006A0438">
      <w:rPr>
        <w:rFonts w:ascii="SansaSoft Pro Normal" w:hAnsi="SansaSoft Pro Normal"/>
        <w:noProof/>
        <w:color w:val="D9D9D9" w:themeColor="background1" w:themeShade="D9"/>
        <w:lang w:val="en-US"/>
      </w:rPr>
      <mc:AlternateContent>
        <mc:Choice Requires="wps">
          <w:drawing>
            <wp:anchor distT="45720" distB="45720" distL="114300" distR="114300" simplePos="0" relativeHeight="251663360" behindDoc="0" locked="0" layoutInCell="1" allowOverlap="1" wp14:anchorId="36B6F87B" wp14:editId="24676937">
              <wp:simplePos x="0" y="0"/>
              <wp:positionH relativeFrom="margin">
                <wp:posOffset>-666750</wp:posOffset>
              </wp:positionH>
              <wp:positionV relativeFrom="paragraph">
                <wp:posOffset>-210820</wp:posOffset>
              </wp:positionV>
              <wp:extent cx="6591300" cy="27622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276225"/>
                      </a:xfrm>
                      <a:prstGeom prst="rect">
                        <a:avLst/>
                      </a:prstGeom>
                      <a:noFill/>
                      <a:ln w="9525">
                        <a:noFill/>
                        <a:miter lim="800000"/>
                        <a:headEnd/>
                        <a:tailEnd/>
                      </a:ln>
                    </wps:spPr>
                    <wps:txbx>
                      <w:txbxContent>
                        <w:p w14:paraId="794ECD8D" w14:textId="77777777" w:rsidR="005F3FCD" w:rsidRPr="005F3FCD" w:rsidRDefault="006A0438" w:rsidP="005F3FCD">
                          <w:pPr>
                            <w:rPr>
                              <w:color w:val="FFFFFF" w:themeColor="background1"/>
                            </w:rPr>
                          </w:pPr>
                          <w:r w:rsidRPr="00894497">
                            <w:rPr>
                              <w:color w:val="FFFFFF" w:themeColor="background1"/>
                              <w:sz w:val="24"/>
                              <w:szCs w:val="24"/>
                            </w:rPr>
                            <w:t xml:space="preserve">Faculty of </w:t>
                          </w:r>
                          <w:r w:rsidR="00460EE1" w:rsidRPr="00894497">
                            <w:rPr>
                              <w:color w:val="FFFFFF" w:themeColor="background1"/>
                              <w:sz w:val="24"/>
                              <w:szCs w:val="24"/>
                            </w:rPr>
                            <w:t>Science and Engineering</w:t>
                          </w:r>
                          <w:r w:rsidRPr="00894497">
                            <w:rPr>
                              <w:color w:val="FFFFFF" w:themeColor="background1"/>
                              <w:sz w:val="24"/>
                              <w:szCs w:val="24"/>
                            </w:rPr>
                            <w:t xml:space="preserve"> |</w:t>
                          </w:r>
                          <w:r w:rsidR="005F3FCD" w:rsidRPr="005F3FCD">
                            <w:rPr>
                              <w:color w:val="FFFFFF" w:themeColor="background1"/>
                            </w:rPr>
                            <w:t>School of Electrical Engineering, Computing and Mathematical Sciences</w:t>
                          </w:r>
                        </w:p>
                        <w:p w14:paraId="5F308931" w14:textId="77777777" w:rsidR="006A0438" w:rsidRPr="00894497" w:rsidRDefault="006A0438">
                          <w:pPr>
                            <w:rPr>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B6F87B" id="_x0000_t202" coordsize="21600,21600" o:spt="202" path="m,l,21600r21600,l21600,xe">
              <v:stroke joinstyle="miter"/>
              <v:path gradientshapeok="t" o:connecttype="rect"/>
            </v:shapetype>
            <v:shape id="Text Box 2" o:spid="_x0000_s1026" type="#_x0000_t202" style="position:absolute;margin-left:-52.5pt;margin-top:-16.6pt;width:519pt;height:2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" filled="f" stroked="f">
              <v:textbox>
                <w:txbxContent>
                  <w:p w14:paraId="794ECD8D" w14:textId="77777777" w:rsidR="005F3FCD" w:rsidRPr="005F3FCD" w:rsidRDefault="006A0438" w:rsidP="005F3FCD">
                    <w:pPr>
                      <w:rPr>
                        <w:color w:val="FFFFFF" w:themeColor="background1"/>
                      </w:rPr>
                    </w:pPr>
                    <w:r w:rsidRPr="00894497">
                      <w:rPr>
                        <w:color w:val="FFFFFF" w:themeColor="background1"/>
                        <w:sz w:val="24"/>
                        <w:szCs w:val="24"/>
                      </w:rPr>
                      <w:t xml:space="preserve">Faculty of </w:t>
                    </w:r>
                    <w:r w:rsidR="00460EE1" w:rsidRPr="00894497">
                      <w:rPr>
                        <w:color w:val="FFFFFF" w:themeColor="background1"/>
                        <w:sz w:val="24"/>
                        <w:szCs w:val="24"/>
                      </w:rPr>
                      <w:t>Science and Engineering</w:t>
                    </w:r>
                    <w:r w:rsidRPr="00894497">
                      <w:rPr>
                        <w:color w:val="FFFFFF" w:themeColor="background1"/>
                        <w:sz w:val="24"/>
                        <w:szCs w:val="24"/>
                      </w:rPr>
                      <w:t xml:space="preserve"> |</w:t>
                    </w:r>
                    <w:r w:rsidR="005F3FCD" w:rsidRPr="005F3FCD">
                      <w:rPr>
                        <w:color w:val="FFFFFF" w:themeColor="background1"/>
                      </w:rPr>
                      <w:t>School of Electrical Engineering, Computing and Mathematical Sciences</w:t>
                    </w:r>
                  </w:p>
                  <w:p w14:paraId="5F308931" w14:textId="77777777" w:rsidR="006A0438" w:rsidRPr="00894497" w:rsidRDefault="006A0438">
                    <w:pPr>
                      <w:rPr>
                        <w:color w:val="FFFFFF" w:themeColor="background1"/>
                        <w:sz w:val="24"/>
                        <w:szCs w:val="24"/>
                      </w:rPr>
                    </w:pPr>
                  </w:p>
                </w:txbxContent>
              </v:textbox>
              <w10:wrap type="square" anchorx="margin"/>
            </v:shape>
          </w:pict>
        </mc:Fallback>
      </mc:AlternateContent>
    </w:r>
    <w:r w:rsidRPr="006A0438">
      <w:rPr>
        <w:rFonts w:ascii="SansaSoft Pro Normal" w:hAnsi="SansaSoft Pro Normal"/>
        <w:noProof/>
        <w:color w:val="D9D9D9" w:themeColor="background1" w:themeShade="D9"/>
        <w:lang w:val="en-US"/>
      </w:rPr>
      <mc:AlternateContent>
        <mc:Choice Requires="wps">
          <w:drawing>
            <wp:anchor distT="45720" distB="45720" distL="114300" distR="114300" simplePos="0" relativeHeight="251661312" behindDoc="0" locked="0" layoutInCell="1" allowOverlap="1" wp14:anchorId="2E3C375A" wp14:editId="57243F67">
              <wp:simplePos x="0" y="0"/>
              <wp:positionH relativeFrom="page">
                <wp:posOffset>248285</wp:posOffset>
              </wp:positionH>
              <wp:positionV relativeFrom="paragraph">
                <wp:posOffset>-36830</wp:posOffset>
              </wp:positionV>
              <wp:extent cx="2360930" cy="2698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noFill/>
                      <a:ln w="9525">
                        <a:noFill/>
                        <a:miter lim="800000"/>
                        <a:headEnd/>
                        <a:tailEnd/>
                      </a:ln>
                    </wps:spPr>
                    <wps:txbx>
                      <w:txbxContent>
                        <w:p w14:paraId="3A13027A"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3C375A" id="_x0000_s1027" type="#_x0000_t202" style="position:absolute;margin-left:19.55pt;margin-top:-2.9pt;width:185.9pt;height:21.25pt;z-index:251661312;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uD+wEAANQDAAAOAAAAZHJzL2Uyb0RvYy54bWysU11v2yAUfZ+0/4B4X+y4SZpYcaquXadJ&#10;3YfU7QdgjGM04DIgsbNf3wt202h7m+YHxOWac+8597C9GbQiR+G8BFPR+SynRBgOjTT7iv74/vBu&#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" filled="f" stroked="f">
              <v:textbox>
                <w:txbxContent>
                  <w:p w14:paraId="3A13027A"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v:textbox>
              <w10:wrap type="square" anchorx="page"/>
            </v:shape>
          </w:pict>
        </mc:Fallback>
      </mc:AlternateContent>
    </w:r>
    <w:r>
      <w:rPr>
        <w:rFonts w:ascii="SansaSoft Pro Normal" w:hAnsi="SansaSoft Pro Normal"/>
        <w:noProof/>
        <w:color w:val="FFFFFF" w:themeColor="background1"/>
        <w:lang w:val="en-US"/>
      </w:rPr>
      <mc:AlternateContent>
        <mc:Choice Requires="wps">
          <w:drawing>
            <wp:anchor distT="0" distB="0" distL="114300" distR="114300" simplePos="0" relativeHeight="251659264" behindDoc="1" locked="0" layoutInCell="1" allowOverlap="1" wp14:anchorId="24A125BD" wp14:editId="55319CE6">
              <wp:simplePos x="0" y="0"/>
              <wp:positionH relativeFrom="page">
                <wp:posOffset>-76200</wp:posOffset>
              </wp:positionH>
              <wp:positionV relativeFrom="paragraph">
                <wp:posOffset>-242570</wp:posOffset>
              </wp:positionV>
              <wp:extent cx="8067675" cy="400050"/>
              <wp:effectExtent l="0" t="0" r="9525" b="0"/>
              <wp:wrapNone/>
              <wp:docPr id="3" name="Rectangle 3"/>
              <wp:cNvGraphicFramePr/>
              <a:graphic xmlns:a="http://schemas.openxmlformats.org/drawingml/2006/main">
                <a:graphicData uri="http://schemas.microsoft.com/office/word/2010/wordprocessingShape">
                  <wps:wsp>
                    <wps:cNvSpPr/>
                    <wps:spPr>
                      <a:xfrm>
                        <a:off x="0" y="0"/>
                        <a:ext cx="8067675" cy="400050"/>
                      </a:xfrm>
                      <a:prstGeom prst="rect">
                        <a:avLst/>
                      </a:prstGeom>
                      <a:solidFill>
                        <a:srgbClr val="005B8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173453" id="Rectangle 3" o:spid="_x0000_s1026" style="position:absolute;margin-left:-6pt;margin-top:-19.1pt;width:635.25pt;height:31.5pt;z-index:-2516572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" fillcolor="#005b85" stroked="f" strokeweight="1pt">
              <w10:wrap anchorx="page"/>
            </v:rect>
          </w:pict>
        </mc:Fallback>
      </mc:AlternateContent>
    </w:r>
    <w:r>
      <w:rPr>
        <w:rFonts w:ascii="SansaSoft Pro Normal" w:hAnsi="SansaSoft Pro Normal"/>
        <w:noProof/>
        <w:color w:val="FFFFFF" w:themeColor="background1"/>
        <w:lang w:val="en-US"/>
      </w:rPr>
      <mc:AlternateContent>
        <mc:Choice Requires="wps">
          <w:drawing>
            <wp:anchor distT="0" distB="0" distL="114300" distR="114300" simplePos="0" relativeHeight="251665408" behindDoc="0" locked="0" layoutInCell="1" allowOverlap="1" wp14:anchorId="6B5D0A34" wp14:editId="6B5D673F">
              <wp:simplePos x="0" y="0"/>
              <wp:positionH relativeFrom="page">
                <wp:align>right</wp:align>
              </wp:positionH>
              <wp:positionV relativeFrom="paragraph">
                <wp:posOffset>-247015</wp:posOffset>
              </wp:positionV>
              <wp:extent cx="7800975" cy="47625"/>
              <wp:effectExtent l="0" t="0" r="9525" b="9525"/>
              <wp:wrapNone/>
              <wp:docPr id="6" name="Rectangle 6"/>
              <wp:cNvGraphicFramePr/>
              <a:graphic xmlns:a="http://schemas.openxmlformats.org/drawingml/2006/main">
                <a:graphicData uri="http://schemas.microsoft.com/office/word/2010/wordprocessingShape">
                  <wps:wsp>
                    <wps:cNvSpPr/>
                    <wps:spPr>
                      <a:xfrm>
                        <a:off x="0" y="0"/>
                        <a:ext cx="7800975" cy="47625"/>
                      </a:xfrm>
                      <a:prstGeom prst="rect">
                        <a:avLst/>
                      </a:prstGeom>
                      <a:solidFill>
                        <a:srgbClr val="0074A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71D1C" id="Rectangle 6" o:spid="_x0000_s1026" style="position:absolute;margin-left:563.05pt;margin-top:-19.45pt;width:614.25pt;height:3.75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" fillcolor="#0074a8"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9E5E" w14:textId="77777777" w:rsidR="004470F8" w:rsidRDefault="004470F8" w:rsidP="00EC4F4E">
      <w:pPr>
        <w:spacing w:after="0" w:line="240" w:lineRule="auto"/>
      </w:pPr>
      <w:r>
        <w:separator/>
      </w:r>
    </w:p>
  </w:footnote>
  <w:footnote w:type="continuationSeparator" w:id="0">
    <w:p w14:paraId="350FDDE0" w14:textId="77777777" w:rsidR="004470F8" w:rsidRDefault="004470F8" w:rsidP="00EC4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B8107020B9074B58903F75558DDE4EE1"/>
      </w:placeholder>
      <w:temporary/>
      <w:showingPlcHdr/>
      <w15:appearance w15:val="hidden"/>
    </w:sdtPr>
    <w:sdtContent>
      <w:p w14:paraId="261F39EF" w14:textId="77777777" w:rsidR="0066088A" w:rsidRDefault="0066088A">
        <w:pPr>
          <w:pStyle w:val="Header"/>
        </w:pPr>
        <w:r>
          <w:t>[Type here]</w:t>
        </w:r>
      </w:p>
    </w:sdtContent>
  </w:sdt>
  <w:p w14:paraId="2E791B78" w14:textId="35CD7571" w:rsidR="006A0438" w:rsidRDefault="006A0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12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96457A"/>
    <w:multiLevelType w:val="hybridMultilevel"/>
    <w:tmpl w:val="34DAE00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5E2D0B"/>
    <w:multiLevelType w:val="multilevel"/>
    <w:tmpl w:val="AF222E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FE30727"/>
    <w:multiLevelType w:val="multilevel"/>
    <w:tmpl w:val="0C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00A4991"/>
    <w:multiLevelType w:val="hybridMultilevel"/>
    <w:tmpl w:val="BDB086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E013D11"/>
    <w:multiLevelType w:val="multilevel"/>
    <w:tmpl w:val="38244D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351037292">
    <w:abstractNumId w:val="3"/>
  </w:num>
  <w:num w:numId="2" w16cid:durableId="1179075890">
    <w:abstractNumId w:val="1"/>
  </w:num>
  <w:num w:numId="3" w16cid:durableId="274678887">
    <w:abstractNumId w:val="0"/>
  </w:num>
  <w:num w:numId="4" w16cid:durableId="2041198441">
    <w:abstractNumId w:val="4"/>
  </w:num>
  <w:num w:numId="5" w16cid:durableId="1948806644">
    <w:abstractNumId w:val="2"/>
  </w:num>
  <w:num w:numId="6" w16cid:durableId="1612472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A3A"/>
    <w:rsid w:val="00012248"/>
    <w:rsid w:val="00024E26"/>
    <w:rsid w:val="000257FE"/>
    <w:rsid w:val="000925E6"/>
    <w:rsid w:val="000A6D5E"/>
    <w:rsid w:val="000C32FC"/>
    <w:rsid w:val="000D2E74"/>
    <w:rsid w:val="000F0FD8"/>
    <w:rsid w:val="00106294"/>
    <w:rsid w:val="00113A9D"/>
    <w:rsid w:val="0011707A"/>
    <w:rsid w:val="0012019A"/>
    <w:rsid w:val="00125810"/>
    <w:rsid w:val="00133EFD"/>
    <w:rsid w:val="00146E74"/>
    <w:rsid w:val="00172B08"/>
    <w:rsid w:val="00180060"/>
    <w:rsid w:val="00191818"/>
    <w:rsid w:val="00195237"/>
    <w:rsid w:val="00197CE7"/>
    <w:rsid w:val="00197FB8"/>
    <w:rsid w:val="001A172F"/>
    <w:rsid w:val="001A2441"/>
    <w:rsid w:val="001D26C3"/>
    <w:rsid w:val="001E7B07"/>
    <w:rsid w:val="00243780"/>
    <w:rsid w:val="00255517"/>
    <w:rsid w:val="00271071"/>
    <w:rsid w:val="002A0798"/>
    <w:rsid w:val="002E360A"/>
    <w:rsid w:val="002E5B53"/>
    <w:rsid w:val="002E60B5"/>
    <w:rsid w:val="002F2593"/>
    <w:rsid w:val="002F679E"/>
    <w:rsid w:val="003063A4"/>
    <w:rsid w:val="003621F9"/>
    <w:rsid w:val="00371870"/>
    <w:rsid w:val="003B2B06"/>
    <w:rsid w:val="003B535D"/>
    <w:rsid w:val="003E0536"/>
    <w:rsid w:val="003E1D85"/>
    <w:rsid w:val="003E370F"/>
    <w:rsid w:val="003F09D4"/>
    <w:rsid w:val="004175FB"/>
    <w:rsid w:val="0042684E"/>
    <w:rsid w:val="004470F8"/>
    <w:rsid w:val="00460EE1"/>
    <w:rsid w:val="00462736"/>
    <w:rsid w:val="0046455A"/>
    <w:rsid w:val="00487A2C"/>
    <w:rsid w:val="004942F6"/>
    <w:rsid w:val="00496A57"/>
    <w:rsid w:val="004A46A4"/>
    <w:rsid w:val="004B7017"/>
    <w:rsid w:val="004D07D0"/>
    <w:rsid w:val="004D676E"/>
    <w:rsid w:val="004E0B25"/>
    <w:rsid w:val="004E7D6E"/>
    <w:rsid w:val="005145EA"/>
    <w:rsid w:val="0052179A"/>
    <w:rsid w:val="00551C8E"/>
    <w:rsid w:val="005B2BB6"/>
    <w:rsid w:val="005B6FE1"/>
    <w:rsid w:val="005B7977"/>
    <w:rsid w:val="005C013B"/>
    <w:rsid w:val="005F3FCD"/>
    <w:rsid w:val="00607925"/>
    <w:rsid w:val="006330BE"/>
    <w:rsid w:val="0064728D"/>
    <w:rsid w:val="0066088A"/>
    <w:rsid w:val="00671056"/>
    <w:rsid w:val="00676682"/>
    <w:rsid w:val="006A0438"/>
    <w:rsid w:val="006A24E9"/>
    <w:rsid w:val="006C3AF8"/>
    <w:rsid w:val="006D2EE0"/>
    <w:rsid w:val="006F2FE4"/>
    <w:rsid w:val="007134FF"/>
    <w:rsid w:val="00717A5A"/>
    <w:rsid w:val="00732229"/>
    <w:rsid w:val="0076724C"/>
    <w:rsid w:val="007A2BD7"/>
    <w:rsid w:val="007A62A6"/>
    <w:rsid w:val="007E78F3"/>
    <w:rsid w:val="008014A5"/>
    <w:rsid w:val="008043F2"/>
    <w:rsid w:val="00847D29"/>
    <w:rsid w:val="00881F61"/>
    <w:rsid w:val="00894497"/>
    <w:rsid w:val="008A1440"/>
    <w:rsid w:val="008A7B47"/>
    <w:rsid w:val="008B3DDF"/>
    <w:rsid w:val="008F202A"/>
    <w:rsid w:val="00947A9C"/>
    <w:rsid w:val="00975BE4"/>
    <w:rsid w:val="00995944"/>
    <w:rsid w:val="009B04C6"/>
    <w:rsid w:val="009E5CC2"/>
    <w:rsid w:val="009F0730"/>
    <w:rsid w:val="00A14E36"/>
    <w:rsid w:val="00A17B71"/>
    <w:rsid w:val="00A227FD"/>
    <w:rsid w:val="00A53B25"/>
    <w:rsid w:val="00A70349"/>
    <w:rsid w:val="00A73E55"/>
    <w:rsid w:val="00A773BA"/>
    <w:rsid w:val="00A8352E"/>
    <w:rsid w:val="00A835CD"/>
    <w:rsid w:val="00AA78B5"/>
    <w:rsid w:val="00AC7385"/>
    <w:rsid w:val="00B0119E"/>
    <w:rsid w:val="00B549F6"/>
    <w:rsid w:val="00B563EB"/>
    <w:rsid w:val="00B74E2A"/>
    <w:rsid w:val="00B9501F"/>
    <w:rsid w:val="00BA5E1B"/>
    <w:rsid w:val="00BC7EC2"/>
    <w:rsid w:val="00C419A1"/>
    <w:rsid w:val="00C51005"/>
    <w:rsid w:val="00C613BA"/>
    <w:rsid w:val="00C655DF"/>
    <w:rsid w:val="00CB440C"/>
    <w:rsid w:val="00CB61F8"/>
    <w:rsid w:val="00CC163F"/>
    <w:rsid w:val="00CC67D8"/>
    <w:rsid w:val="00D35CD5"/>
    <w:rsid w:val="00D732B7"/>
    <w:rsid w:val="00E34621"/>
    <w:rsid w:val="00E64B3A"/>
    <w:rsid w:val="00E76667"/>
    <w:rsid w:val="00E76782"/>
    <w:rsid w:val="00E9072E"/>
    <w:rsid w:val="00EB3C29"/>
    <w:rsid w:val="00EB6B9E"/>
    <w:rsid w:val="00EC21B8"/>
    <w:rsid w:val="00EC4F4E"/>
    <w:rsid w:val="00F02A3A"/>
    <w:rsid w:val="00F208CD"/>
    <w:rsid w:val="00F35C3B"/>
    <w:rsid w:val="00F52E8B"/>
    <w:rsid w:val="00F56312"/>
    <w:rsid w:val="00F90BF9"/>
    <w:rsid w:val="00F90CB1"/>
    <w:rsid w:val="00F96F7C"/>
    <w:rsid w:val="00FB5174"/>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D4C46"/>
  <w15:docId w15:val="{5586BBB0-8E52-4E63-91A0-42804876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F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49F6"/>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549F6"/>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549F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549F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549F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549F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549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49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4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F4E"/>
  </w:style>
  <w:style w:type="paragraph" w:styleId="Footer">
    <w:name w:val="footer"/>
    <w:basedOn w:val="Normal"/>
    <w:link w:val="FooterChar"/>
    <w:uiPriority w:val="99"/>
    <w:unhideWhenUsed/>
    <w:rsid w:val="00EC4F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F4E"/>
  </w:style>
  <w:style w:type="character" w:styleId="PlaceholderText">
    <w:name w:val="Placeholder Text"/>
    <w:basedOn w:val="DefaultParagraphFont"/>
    <w:uiPriority w:val="99"/>
    <w:semiHidden/>
    <w:rsid w:val="00EC4F4E"/>
    <w:rPr>
      <w:color w:val="808080"/>
    </w:rPr>
  </w:style>
  <w:style w:type="paragraph" w:styleId="BalloonText">
    <w:name w:val="Balloon Text"/>
    <w:basedOn w:val="Normal"/>
    <w:link w:val="BalloonTextChar"/>
    <w:uiPriority w:val="99"/>
    <w:semiHidden/>
    <w:unhideWhenUsed/>
    <w:rsid w:val="00024E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E26"/>
    <w:rPr>
      <w:rFonts w:ascii="Segoe UI" w:hAnsi="Segoe UI" w:cs="Segoe UI"/>
      <w:sz w:val="18"/>
      <w:szCs w:val="18"/>
    </w:rPr>
  </w:style>
  <w:style w:type="paragraph" w:styleId="FootnoteText">
    <w:name w:val="footnote text"/>
    <w:basedOn w:val="Normal"/>
    <w:link w:val="FootnoteTextChar"/>
    <w:uiPriority w:val="99"/>
    <w:semiHidden/>
    <w:unhideWhenUsed/>
    <w:rsid w:val="008B3D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DF"/>
    <w:rPr>
      <w:sz w:val="20"/>
      <w:szCs w:val="20"/>
    </w:rPr>
  </w:style>
  <w:style w:type="character" w:styleId="FootnoteReference">
    <w:name w:val="footnote reference"/>
    <w:basedOn w:val="DefaultParagraphFont"/>
    <w:uiPriority w:val="99"/>
    <w:semiHidden/>
    <w:unhideWhenUsed/>
    <w:rsid w:val="008B3DDF"/>
    <w:rPr>
      <w:vertAlign w:val="superscript"/>
    </w:rPr>
  </w:style>
  <w:style w:type="paragraph" w:styleId="NormalWeb">
    <w:name w:val="Normal (Web)"/>
    <w:basedOn w:val="Normal"/>
    <w:uiPriority w:val="99"/>
    <w:semiHidden/>
    <w:unhideWhenUsed/>
    <w:rsid w:val="005F3FCD"/>
    <w:pPr>
      <w:spacing w:before="100" w:beforeAutospacing="1" w:after="100" w:afterAutospacing="1" w:line="240" w:lineRule="auto"/>
    </w:pPr>
    <w:rPr>
      <w:rFonts w:ascii="Times New Roman" w:eastAsia="Times New Roman" w:hAnsi="Times New Roman" w:cs="Times New Roman"/>
      <w:sz w:val="24"/>
      <w:szCs w:val="24"/>
      <w:lang w:eastAsia="en-AU" w:bidi="th-TH"/>
    </w:rPr>
  </w:style>
  <w:style w:type="paragraph" w:styleId="NoSpacing">
    <w:name w:val="No Spacing"/>
    <w:link w:val="NoSpacingChar"/>
    <w:uiPriority w:val="1"/>
    <w:qFormat/>
    <w:rsid w:val="005B797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B7977"/>
    <w:rPr>
      <w:rFonts w:eastAsiaTheme="minorEastAsia"/>
      <w:lang w:val="en-US"/>
    </w:rPr>
  </w:style>
  <w:style w:type="paragraph" w:styleId="ListParagraph">
    <w:name w:val="List Paragraph"/>
    <w:basedOn w:val="Normal"/>
    <w:uiPriority w:val="34"/>
    <w:qFormat/>
    <w:rsid w:val="00B549F6"/>
    <w:pPr>
      <w:ind w:left="720"/>
      <w:contextualSpacing/>
    </w:pPr>
  </w:style>
  <w:style w:type="character" w:customStyle="1" w:styleId="Heading1Char">
    <w:name w:val="Heading 1 Char"/>
    <w:basedOn w:val="DefaultParagraphFont"/>
    <w:link w:val="Heading1"/>
    <w:uiPriority w:val="9"/>
    <w:rsid w:val="00B549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49F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549F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549F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549F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549F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549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549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49F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942F6"/>
    <w:pPr>
      <w:numPr>
        <w:numId w:val="0"/>
      </w:numPr>
      <w:outlineLvl w:val="9"/>
    </w:pPr>
    <w:rPr>
      <w:lang w:val="en-US"/>
    </w:rPr>
  </w:style>
  <w:style w:type="table" w:styleId="TableGrid">
    <w:name w:val="Table Grid"/>
    <w:basedOn w:val="TableNormal"/>
    <w:uiPriority w:val="39"/>
    <w:rsid w:val="002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7CE7"/>
    <w:rPr>
      <w:color w:val="0000FF"/>
      <w:u w:val="single"/>
    </w:rPr>
  </w:style>
  <w:style w:type="character" w:styleId="FollowedHyperlink">
    <w:name w:val="FollowedHyperlink"/>
    <w:basedOn w:val="DefaultParagraphFont"/>
    <w:uiPriority w:val="99"/>
    <w:semiHidden/>
    <w:unhideWhenUsed/>
    <w:rsid w:val="007134FF"/>
    <w:rPr>
      <w:color w:val="954F72" w:themeColor="followedHyperlink"/>
      <w:u w:val="single"/>
    </w:rPr>
  </w:style>
  <w:style w:type="character" w:styleId="UnresolvedMention">
    <w:name w:val="Unresolved Mention"/>
    <w:basedOn w:val="DefaultParagraphFont"/>
    <w:uiPriority w:val="99"/>
    <w:semiHidden/>
    <w:unhideWhenUsed/>
    <w:rsid w:val="003E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1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niskills.library.curtin.edu.au"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107020B9074B58903F75558DDE4EE1"/>
        <w:category>
          <w:name w:val="General"/>
          <w:gallery w:val="placeholder"/>
        </w:category>
        <w:types>
          <w:type w:val="bbPlcHdr"/>
        </w:types>
        <w:behaviors>
          <w:behavior w:val="content"/>
        </w:behaviors>
        <w:guid w:val="{199D16DF-467E-4509-9E36-B98A5F524F38}"/>
      </w:docPartPr>
      <w:docPartBody>
        <w:p w:rsidR="00236860" w:rsidRDefault="00C355A7" w:rsidP="00C355A7">
          <w:pPr>
            <w:pStyle w:val="B8107020B9074B58903F75558DDE4EE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ansaSoft Pro Normal">
    <w:altName w:val="Calibri"/>
    <w:panose1 w:val="00000000000000000000"/>
    <w:charset w:val="00"/>
    <w:family w:val="modern"/>
    <w:notTrueType/>
    <w:pitch w:val="variable"/>
    <w:sig w:usb0="800000AF" w:usb1="00000042" w:usb2="00000000" w:usb3="00000000" w:csb0="0000000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A7"/>
    <w:rsid w:val="00236860"/>
    <w:rsid w:val="00267F37"/>
    <w:rsid w:val="00607925"/>
    <w:rsid w:val="00A53B25"/>
    <w:rsid w:val="00B55395"/>
    <w:rsid w:val="00C3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107020B9074B58903F75558DDE4EE1">
    <w:name w:val="B8107020B9074B58903F75558DDE4EE1"/>
    <w:rsid w:val="00C355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C0620-A7CB-1740-8679-69F650CC4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10</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Faculty of Health Sciences | School of Paramedicine</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Sian-Louise Dewar</dc:creator>
  <cp:keywords/>
  <dc:description/>
  <cp:lastModifiedBy>Bao Minh Tran (Student)</cp:lastModifiedBy>
  <cp:revision>8</cp:revision>
  <cp:lastPrinted>2018-05-15T03:20:00Z</cp:lastPrinted>
  <dcterms:created xsi:type="dcterms:W3CDTF">2026-10-06T08:58:00Z</dcterms:created>
  <dcterms:modified xsi:type="dcterms:W3CDTF">2026-10-06T16:04:00Z</dcterms:modified>
</cp:coreProperties>
</file>