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07월 10일 학습 내용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목차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SurfaceView.startRecording()이 검은 화면 나온 이유에 대한 고찰  (문제점 파악, 해결방안 없음)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AWS API - 람다 - DynamoDB 연동 서비스에 대한 이해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이전 인턴이 작성해 놓은 코드는 </w:t>
      </w:r>
    </w:p>
    <w:p w:rsidR="00000000" w:rsidDel="00000000" w:rsidP="00000000" w:rsidRDefault="00000000" w:rsidRPr="00000000" w14:paraId="00000020">
      <w:pPr>
        <w:ind w:left="720" w:firstLine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com.uncorkedstudios.android.view.recordablesurfaceview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에서 제공하는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RecordableSuface 클래스의 객체이다.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근데, 현재 작성된 코드를 보면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9876aa"/>
          <w:sz w:val="20"/>
          <w:szCs w:val="20"/>
          <w:shd w:fill="2b2b2b" w:val="clear"/>
          <w:rtl w:val="0"/>
        </w:rPr>
        <w:t xml:space="preserve">surfaceView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= findViewById(R.id.</w:t>
      </w:r>
      <w:r w:rsidDel="00000000" w:rsidR="00000000" w:rsidRPr="00000000">
        <w:rPr>
          <w:i w:val="1"/>
          <w:color w:val="9876aa"/>
          <w:sz w:val="20"/>
          <w:szCs w:val="20"/>
          <w:shd w:fill="2b2b2b" w:val="clear"/>
          <w:rtl w:val="0"/>
        </w:rPr>
        <w:t xml:space="preserve">videoView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Acitivity_main.xml에 있는 videoView를 값으로 받았다.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하지만, uncorkedstudio에서 구현해놓은 SurfaceView에서 레코딩 부분을 찾아보게 되면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color w:val="ffc66d"/>
          <w:sz w:val="20"/>
          <w:szCs w:val="20"/>
          <w:rtl w:val="0"/>
        </w:rPr>
        <w:t xml:space="preserve">initRecorder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(File saveToFile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displayWidth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displayHeight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B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             int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desiredWidth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desiredHeight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orientationHint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C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MediaRecorder.OnErrorListener errorListener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D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MediaRecorder.OnInfoListener infoListener)</w:t>
      </w:r>
    </w:p>
    <w:p w:rsidR="00000000" w:rsidDel="00000000" w:rsidP="00000000" w:rsidRDefault="00000000" w:rsidRPr="00000000" w14:paraId="0000002E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throws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IOException {</w:t>
      </w:r>
    </w:p>
    <w:p w:rsidR="00000000" w:rsidDel="00000000" w:rsidP="00000000" w:rsidRDefault="00000000" w:rsidRPr="00000000" w14:paraId="0000002F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MediaRecorder mediaRecorder =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MediaRecorder()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0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mediaRecorder.setOnInfoListener(infoListener)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1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mediaRecorder.setOnErrorListener(errorListener)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2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mediaRecorder.setVideoSource(MediaRecorder.VideoSource.</w:t>
      </w:r>
      <w:r w:rsidDel="00000000" w:rsidR="00000000" w:rsidRPr="00000000">
        <w:rPr>
          <w:i w:val="1"/>
          <w:color w:val="9876aa"/>
          <w:sz w:val="20"/>
          <w:szCs w:val="20"/>
          <w:rtl w:val="0"/>
        </w:rPr>
        <w:t xml:space="preserve">SURFACE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3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mediaRecorder.setInputSurface(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mSurface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4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mediaRecorder.setAudioSource(MediaRecorder.AudioSource.</w:t>
      </w:r>
      <w:r w:rsidDel="00000000" w:rsidR="00000000" w:rsidRPr="00000000">
        <w:rPr>
          <w:i w:val="1"/>
          <w:color w:val="9876aa"/>
          <w:sz w:val="20"/>
          <w:szCs w:val="20"/>
          <w:rtl w:val="0"/>
        </w:rPr>
        <w:t xml:space="preserve">MIC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5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mediaRecorder.setOutputFormat(MediaRecorder.OutputFormat.</w:t>
      </w:r>
      <w:r w:rsidDel="00000000" w:rsidR="00000000" w:rsidRPr="00000000">
        <w:rPr>
          <w:i w:val="1"/>
          <w:color w:val="9876aa"/>
          <w:sz w:val="20"/>
          <w:szCs w:val="20"/>
          <w:rtl w:val="0"/>
        </w:rPr>
        <w:t xml:space="preserve">MPEG_4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6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mediaRecorder.setAudioEncoder(MediaRecorder.AudioEncoder.</w:t>
      </w:r>
      <w:r w:rsidDel="00000000" w:rsidR="00000000" w:rsidRPr="00000000">
        <w:rPr>
          <w:i w:val="1"/>
          <w:color w:val="9876aa"/>
          <w:sz w:val="20"/>
          <w:szCs w:val="20"/>
          <w:rtl w:val="0"/>
        </w:rPr>
        <w:t xml:space="preserve">AAC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7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mediaRecorder.setAudioSamplingRate(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44100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mediaRecorder.setAudioEncodingBitRate(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96000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9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mediaRecorder.setVideoEncoder(MediaRecorder.VideoEncoder.</w:t>
      </w:r>
      <w:r w:rsidDel="00000000" w:rsidR="00000000" w:rsidRPr="00000000">
        <w:rPr>
          <w:i w:val="1"/>
          <w:color w:val="9876aa"/>
          <w:sz w:val="20"/>
          <w:szCs w:val="20"/>
          <w:rtl w:val="0"/>
        </w:rPr>
        <w:t xml:space="preserve">DEFAULT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A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mediaRecorder.setVideoEncodingBitRate(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12000000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B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mediaRecorder.setVideoFrameRate(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30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C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if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(desiredWidth &gt; desiredHeight){</w:t>
      </w:r>
    </w:p>
    <w:p w:rsidR="00000000" w:rsidDel="00000000" w:rsidP="00000000" w:rsidRDefault="00000000" w:rsidRPr="00000000" w14:paraId="0000003D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float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desiredAspect =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1080.0f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/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2280.0f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E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if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(desiredWidth &gt;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2280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|| desiredHeight &gt;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1080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3F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float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aspect = (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float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 desiredHeight / desiredWidth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0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if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(aspect &gt; desiredAspect){</w:t>
      </w:r>
    </w:p>
    <w:p w:rsidR="00000000" w:rsidDel="00000000" w:rsidP="00000000" w:rsidRDefault="00000000" w:rsidRPr="00000000" w14:paraId="00000041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        desiredHeight =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1080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2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desiredWidth = (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 Math.</w:t>
      </w:r>
      <w:r w:rsidDel="00000000" w:rsidR="00000000" w:rsidRPr="00000000">
        <w:rPr>
          <w:i w:val="1"/>
          <w:color w:val="a9b7c6"/>
          <w:sz w:val="20"/>
          <w:szCs w:val="20"/>
          <w:rtl w:val="0"/>
        </w:rPr>
        <w:t xml:space="preserve">floor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(desiredHeight / aspect)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3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4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        desiredWidth =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2280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5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desiredHeight = (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 Math.</w:t>
      </w:r>
      <w:r w:rsidDel="00000000" w:rsidR="00000000" w:rsidRPr="00000000">
        <w:rPr>
          <w:i w:val="1"/>
          <w:color w:val="a9b7c6"/>
          <w:sz w:val="20"/>
          <w:szCs w:val="20"/>
          <w:rtl w:val="0"/>
        </w:rPr>
        <w:t xml:space="preserve">floor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(desiredWidth * aspect)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6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7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48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}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9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float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desiredAspect =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2280.0f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/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1080.0f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A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if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(desiredWidth &gt;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1080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|| desiredHeight &gt;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2280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4B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float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aspect = (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float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 desiredHeight / desiredWidth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C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if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(aspect &gt; desiredAspect){</w:t>
      </w:r>
    </w:p>
    <w:p w:rsidR="00000000" w:rsidDel="00000000" w:rsidP="00000000" w:rsidRDefault="00000000" w:rsidRPr="00000000" w14:paraId="0000004D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        desiredHeight =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2280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E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desiredWidth = (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 Math.</w:t>
      </w:r>
      <w:r w:rsidDel="00000000" w:rsidR="00000000" w:rsidRPr="00000000">
        <w:rPr>
          <w:i w:val="1"/>
          <w:color w:val="a9b7c6"/>
          <w:sz w:val="20"/>
          <w:szCs w:val="20"/>
          <w:rtl w:val="0"/>
        </w:rPr>
        <w:t xml:space="preserve">floor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(desiredHeight / aspect)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F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0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        desiredWidth =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1080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1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desiredHeight = (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 Math.</w:t>
      </w:r>
      <w:r w:rsidDel="00000000" w:rsidR="00000000" w:rsidRPr="00000000">
        <w:rPr>
          <w:i w:val="1"/>
          <w:color w:val="a9b7c6"/>
          <w:sz w:val="20"/>
          <w:szCs w:val="20"/>
          <w:rtl w:val="0"/>
        </w:rPr>
        <w:t xml:space="preserve">floor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(desiredWidth * aspect)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2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3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54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55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mDesiredHeight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= desiredHeight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6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mDesiredWidth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= desiredWidth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7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mediaRecorder.setVideoSize(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mDesiredWidth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mDesiredHeight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8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mediaRecorder.setOrientationHint(orientationHint)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9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mediaRecorder.setOutputFile(saveToFile.getPath())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A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mediaRecorder.prepare()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B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mMediaRecorder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= mediaRecorder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C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인데, 여기서 자세히 살펴봐야 할 것이</w:t>
      </w:r>
    </w:p>
    <w:p w:rsidR="00000000" w:rsidDel="00000000" w:rsidP="00000000" w:rsidRDefault="00000000" w:rsidRPr="00000000" w14:paraId="0000005E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mediaRecorder.setInputSurface(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mSurface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 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이부분이다.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여기서 mSuface의 경우</w:t>
      </w:r>
    </w:p>
    <w:p w:rsidR="00000000" w:rsidDel="00000000" w:rsidP="00000000" w:rsidRDefault="00000000" w:rsidRPr="00000000" w14:paraId="00000062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color w:val="ffc66d"/>
          <w:sz w:val="20"/>
          <w:szCs w:val="20"/>
          <w:rtl w:val="0"/>
        </w:rPr>
        <w:t xml:space="preserve">doSetup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63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(!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mHasGLContext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.get()) {</w:t>
      </w:r>
    </w:p>
    <w:p w:rsidR="00000000" w:rsidDel="00000000" w:rsidP="00000000" w:rsidRDefault="00000000" w:rsidRPr="00000000" w14:paraId="00000065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mSurface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= MediaCodec.</w:t>
      </w:r>
      <w:r w:rsidDel="00000000" w:rsidR="00000000" w:rsidRPr="00000000">
        <w:rPr>
          <w:i w:val="1"/>
          <w:color w:val="a9b7c6"/>
          <w:sz w:val="20"/>
          <w:szCs w:val="20"/>
          <w:rtl w:val="0"/>
        </w:rPr>
        <w:t xml:space="preserve">createPersistentInputSurface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6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mARRenderThread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ARRenderThread()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7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8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.getHolder().addCallback(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mARRenderThread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A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if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(getHolder().getSurface().isValid()) {</w:t>
      </w:r>
    </w:p>
    <w:p w:rsidR="00000000" w:rsidDel="00000000" w:rsidP="00000000" w:rsidRDefault="00000000" w:rsidRPr="00000000" w14:paraId="0000006C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mARRenderThread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.surfaceCreated(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null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D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E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mPaused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true;</w:t>
      </w:r>
    </w:p>
    <w:p w:rsidR="00000000" w:rsidDel="00000000" w:rsidP="00000000" w:rsidRDefault="00000000" w:rsidRPr="00000000" w14:paraId="00000070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2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9b7c6"/>
          <w:sz w:val="20"/>
          <w:szCs w:val="20"/>
          <w:rtl w:val="0"/>
        </w:rPr>
        <w:t xml:space="preserve">에서 MediaCodec으로 부터 새로 생성하여 Recording하게 된다.</w:t>
      </w:r>
    </w:p>
    <w:p w:rsidR="00000000" w:rsidDel="00000000" w:rsidP="00000000" w:rsidRDefault="00000000" w:rsidRPr="00000000" w14:paraId="00000073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즉, 다른 Surface를 계속 녹화를하니 검은 화면이 녹화 된 것이다.</w:t>
      </w:r>
    </w:p>
    <w:p w:rsidR="00000000" w:rsidDel="00000000" w:rsidP="00000000" w:rsidRDefault="00000000" w:rsidRPr="00000000" w14:paraId="00000075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이걸 해결하려고</w:t>
      </w:r>
    </w:p>
    <w:p w:rsidR="00000000" w:rsidDel="00000000" w:rsidP="00000000" w:rsidRDefault="00000000" w:rsidRPr="00000000" w14:paraId="00000077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RecordableSurface를 extends하여 새로 클래스를 생성하여 문제의</w:t>
      </w:r>
    </w:p>
    <w:p w:rsidR="00000000" w:rsidDel="00000000" w:rsidP="00000000" w:rsidRDefault="00000000" w:rsidRPr="00000000" w14:paraId="00000078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mediaRecorder.setInputSurface( ~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 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 ~에 우리 코드에서 생성한 Surface (VideoView로 부터 생성된 Surface)</w:t>
        <w:br w:type="textWrapping"/>
      </w:r>
      <w:r w:rsidDel="00000000" w:rsidR="00000000" w:rsidRPr="00000000">
        <w:rPr/>
        <w:drawing>
          <wp:inline distB="114300" distT="114300" distL="114300" distR="114300">
            <wp:extent cx="4358415" cy="32527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8415" cy="3252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넣어봤으나, 스트리밍 까지 에러가 발생하여 포기하였다.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이걸 해결하려면 mediaRecorder로 다시 시도하되, setInputSurface를 신경 써야할 것 같다.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AWS 서비스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혼자서 찾아가면서 보려니 너무 막막하여 오늘은 선배님이 구현해 놓은 것들을 뜯어보는 형식으로 공부하였다.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API Gateway 에게  HTTP (Get / Post 등)형식으로 요청을 보낸다.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API Gateway -&gt; Lambad로 진행되어, 람다에서 HTTP 형식 node.js 문법으로 람다의 Function내에서 DynamoDB에게 들어온 요청을 보낸다.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DynamoDB Table에서 해당 요청을 처리한 후 람다로 리턴, 람다는 그 결과를 HTTP 포맷에 맞춰 API  GateWay를 통해 클라이언트에게 다시 보내준다. 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1955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711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95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전체 흐름은 이런 느낌이다.</w:t>
      </w:r>
    </w:p>
    <w:p w:rsidR="00000000" w:rsidDel="00000000" w:rsidP="00000000" w:rsidRDefault="00000000" w:rsidRPr="00000000" w14:paraId="00000087">
      <w:pPr>
        <w:ind w:left="0" w:firstLine="0"/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      0) </w:t>
      </w:r>
      <w:r w:rsidDel="00000000" w:rsidR="00000000" w:rsidRPr="00000000">
        <w:rPr>
          <w:rFonts w:ascii="Arial Unicode MS" w:cs="Arial Unicode MS" w:eastAsia="Arial Unicode MS" w:hAnsi="Arial Unicode MS"/>
          <w:color w:val="444444"/>
          <w:sz w:val="21"/>
          <w:szCs w:val="21"/>
          <w:highlight w:val="white"/>
          <w:rtl w:val="0"/>
        </w:rPr>
        <w:t xml:space="preserve">arn:aws:execute-api:지역 : ID /*/GET(POST) /</w:t>
      </w:r>
      <w:r w:rsidDel="00000000" w:rsidR="00000000" w:rsidRPr="00000000">
        <w:rPr>
          <w:color w:val="444444"/>
          <w:sz w:val="21"/>
          <w:szCs w:val="21"/>
          <w:highlight w:val="white"/>
          <w:u w:val="single"/>
          <w:rtl w:val="0"/>
        </w:rPr>
        <w:t xml:space="preserve"> ~ / ~</w:t>
      </w:r>
      <w:r w:rsidDel="00000000" w:rsidR="00000000" w:rsidRPr="00000000">
        <w:rPr>
          <w:rFonts w:ascii="Arial Unicode MS" w:cs="Arial Unicode MS" w:eastAsia="Arial Unicode MS" w:hAnsi="Arial Unicode MS"/>
          <w:color w:val="444444"/>
          <w:sz w:val="21"/>
          <w:szCs w:val="21"/>
          <w:highlight w:val="white"/>
          <w:rtl w:val="0"/>
        </w:rPr>
        <w:t xml:space="preserve">가 해당 리소스의 고유번호 (ARN)</w:t>
      </w:r>
    </w:p>
    <w:p w:rsidR="00000000" w:rsidDel="00000000" w:rsidP="00000000" w:rsidRDefault="00000000" w:rsidRPr="00000000" w14:paraId="00000088">
      <w:pPr>
        <w:ind w:left="720" w:firstLine="0"/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color w:val="444444"/>
          <w:sz w:val="21"/>
          <w:szCs w:val="21"/>
          <w:highlight w:val="white"/>
          <w:u w:val="single"/>
          <w:rtl w:val="0"/>
        </w:rPr>
        <w:t xml:space="preserve">~ / ~</w:t>
      </w:r>
      <w:r w:rsidDel="00000000" w:rsidR="00000000" w:rsidRPr="00000000">
        <w:rPr>
          <w:rFonts w:ascii="Arial Unicode MS" w:cs="Arial Unicode MS" w:eastAsia="Arial Unicode MS" w:hAnsi="Arial Unicode MS"/>
          <w:color w:val="444444"/>
          <w:sz w:val="21"/>
          <w:szCs w:val="21"/>
          <w:highlight w:val="white"/>
          <w:rtl w:val="0"/>
        </w:rPr>
        <w:t xml:space="preserve"> 는 자신이 만든 디렉토리(스토리지) 구조이고,</w:t>
      </w:r>
    </w:p>
    <w:p w:rsidR="00000000" w:rsidDel="00000000" w:rsidP="00000000" w:rsidRDefault="00000000" w:rsidRPr="00000000" w14:paraId="00000089">
      <w:pPr>
        <w:ind w:left="720" w:firstLine="0"/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44444"/>
          <w:sz w:val="21"/>
          <w:szCs w:val="21"/>
          <w:highlight w:val="white"/>
          <w:rtl w:val="0"/>
        </w:rPr>
        <w:t xml:space="preserve">지역, ID는 자신이 만들 때 설정한 지역, 부여받은 ID를 입력하면 된다.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클라이언트는 배포 주소를 통해 요청을 하는 듯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      2)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좀 더 살펴보자면 람다 Function에서 다음과 같이 Dynamo DB 에게 요청을 보낸다.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const AWS = require('aws-sdk');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const dynamo = new AWS.DynamoDB.DocumentClient();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exports.handler = async (event, context) =&gt; {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     let body;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     body = await dynamo.scan(event).promise();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    return body;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Handler에서 node.js로 다음과 같은 DB 요청을 보낼 수 있다.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exports.handler = (event, context, callback) =&gt; {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    console.log('Received event:', JSON.stringify(event, null, 2));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    const operation = event.httpMethod;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    const payload = {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        TableName: 'test'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    switch (operation) {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        case 'POST':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            dynamo.putItem(payload, callback);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        case 'PATCH':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            dynamo.updateItem(payload, callback);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        case 'DELETE':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            dynamo.deleteItem(payload, callback);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        case 'GET':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            dynamo.scan(payload, callback);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            callback(new Error(`Unrecognized operation "${operation}"`));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외에도 더 있을테지만, 왠만큼은 이것들로 처리가 가능함. 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putItem : 테이블에 이거 넣어달라</w:t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updateItem : 이걸로 바꿔달라</w:t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deleteItem : 이거 지워줘</w:t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getitem / scan : 이거 찾아서 리턴해달라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각각 Payload 모양이 다를텐데, 이건 클라이언트에서 맞춰서 보내줘야함.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예를들어 아래사이트에 나와있는데로 getItem의 Payload는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333333"/>
          <w:sz w:val="23"/>
          <w:szCs w:val="23"/>
          <w:shd w:fill="f7f7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333333"/>
          <w:sz w:val="23"/>
          <w:szCs w:val="23"/>
          <w:shd w:fill="f7f7f9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sz w:val="23"/>
                <w:szCs w:val="23"/>
                <w:shd w:fill="f7f7f9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3"/>
                <w:szCs w:val="23"/>
                <w:shd w:fill="f7f7f9" w:val="clear"/>
                <w:rtl w:val="0"/>
              </w:rPr>
              <w:t xml:space="preserve">#set($allParams = $input.params())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sz w:val="23"/>
                <w:szCs w:val="23"/>
                <w:shd w:fill="f7f7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sz w:val="23"/>
                <w:szCs w:val="23"/>
                <w:shd w:fill="f7f7f9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3"/>
                <w:szCs w:val="23"/>
                <w:shd w:fill="f7f7f9" w:val="clear"/>
                <w:rtl w:val="0"/>
              </w:rPr>
              <w:t xml:space="preserve">$input.json('$')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sz w:val="23"/>
                <w:szCs w:val="23"/>
                <w:shd w:fill="f7f7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rFonts w:ascii="Courier New" w:cs="Courier New" w:eastAsia="Courier New" w:hAnsi="Courier New"/>
                <w:color w:val="333333"/>
                <w:sz w:val="23"/>
                <w:szCs w:val="23"/>
                <w:shd w:fill="f7f7f9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3"/>
                <w:szCs w:val="23"/>
                <w:shd w:fill="f7f7f9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3"/>
                <w:szCs w:val="23"/>
                <w:shd w:fill="f7f7f9" w:val="clear"/>
                <w:rtl w:val="0"/>
              </w:rPr>
              <w:t xml:space="preserve"> params = {</w:t>
            </w:r>
          </w:p>
          <w:p w:rsidR="00000000" w:rsidDel="00000000" w:rsidP="00000000" w:rsidRDefault="00000000" w:rsidRPr="00000000" w14:paraId="000000BD">
            <w:pPr>
              <w:rPr>
                <w:rFonts w:ascii="Courier New" w:cs="Courier New" w:eastAsia="Courier New" w:hAnsi="Courier New"/>
                <w:color w:val="333333"/>
                <w:sz w:val="23"/>
                <w:szCs w:val="23"/>
                <w:shd w:fill="f7f7f9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3"/>
                <w:szCs w:val="23"/>
                <w:shd w:fill="f7f7f9" w:val="clear"/>
                <w:rtl w:val="0"/>
              </w:rPr>
              <w:t xml:space="preserve">  Key: {</w:t>
            </w:r>
          </w:p>
          <w:p w:rsidR="00000000" w:rsidDel="00000000" w:rsidP="00000000" w:rsidRDefault="00000000" w:rsidRPr="00000000" w14:paraId="000000BE">
            <w:pPr>
              <w:rPr>
                <w:rFonts w:ascii="Courier New" w:cs="Courier New" w:eastAsia="Courier New" w:hAnsi="Courier New"/>
                <w:color w:val="333333"/>
                <w:sz w:val="23"/>
                <w:szCs w:val="23"/>
                <w:shd w:fill="f7f7f9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3"/>
                <w:szCs w:val="23"/>
                <w:shd w:fill="f7f7f9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d1144"/>
                <w:sz w:val="23"/>
                <w:szCs w:val="23"/>
                <w:shd w:fill="f7f7f9" w:val="clear"/>
                <w:rtl w:val="0"/>
              </w:rPr>
              <w:t xml:space="preserve">"~"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3"/>
                <w:szCs w:val="23"/>
                <w:shd w:fill="f7f7f9" w:val="clear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BF">
            <w:pPr>
              <w:rPr>
                <w:rFonts w:ascii="Courier New" w:cs="Courier New" w:eastAsia="Courier New" w:hAnsi="Courier New"/>
                <w:color w:val="333333"/>
                <w:sz w:val="23"/>
                <w:szCs w:val="23"/>
                <w:shd w:fill="f7f7f9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3"/>
                <w:szCs w:val="23"/>
                <w:shd w:fill="f7f7f9" w:val="clear"/>
                <w:rtl w:val="0"/>
              </w:rPr>
              <w:t xml:space="preserve">     S: </w:t>
            </w:r>
            <w:r w:rsidDel="00000000" w:rsidR="00000000" w:rsidRPr="00000000">
              <w:rPr>
                <w:rFonts w:ascii="Courier New" w:cs="Courier New" w:eastAsia="Courier New" w:hAnsi="Courier New"/>
                <w:color w:val="dd1144"/>
                <w:sz w:val="23"/>
                <w:szCs w:val="23"/>
                <w:shd w:fill="f7f7f9" w:val="clear"/>
                <w:rtl w:val="0"/>
              </w:rPr>
              <w:t xml:space="preserve">"~"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rPr>
                <w:rFonts w:ascii="Courier New" w:cs="Courier New" w:eastAsia="Courier New" w:hAnsi="Courier New"/>
                <w:color w:val="333333"/>
                <w:sz w:val="23"/>
                <w:szCs w:val="23"/>
                <w:shd w:fill="f7f7f9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3"/>
                <w:szCs w:val="23"/>
                <w:shd w:fill="f7f7f9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1">
            <w:pPr>
              <w:rPr>
                <w:rFonts w:ascii="Courier New" w:cs="Courier New" w:eastAsia="Courier New" w:hAnsi="Courier New"/>
                <w:color w:val="333333"/>
                <w:sz w:val="23"/>
                <w:szCs w:val="23"/>
                <w:shd w:fill="f7f7f9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3"/>
                <w:szCs w:val="23"/>
                <w:shd w:fill="f7f7f9" w:val="clear"/>
                <w:rtl w:val="0"/>
              </w:rPr>
              <w:t xml:space="preserve">  TableName: </w:t>
            </w:r>
            <w:r w:rsidDel="00000000" w:rsidR="00000000" w:rsidRPr="00000000">
              <w:rPr>
                <w:rFonts w:ascii="Courier New" w:cs="Courier New" w:eastAsia="Courier New" w:hAnsi="Courier New"/>
                <w:color w:val="dd1144"/>
                <w:sz w:val="23"/>
                <w:szCs w:val="23"/>
                <w:shd w:fill="f7f7f9" w:val="clear"/>
                <w:rtl w:val="0"/>
              </w:rPr>
              <w:t xml:space="preserve">"~"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rPr>
                <w:rFonts w:ascii="Courier New" w:cs="Courier New" w:eastAsia="Courier New" w:hAnsi="Courier New"/>
                <w:color w:val="333333"/>
                <w:sz w:val="23"/>
                <w:szCs w:val="23"/>
                <w:shd w:fill="f7f7f9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3"/>
                <w:szCs w:val="23"/>
                <w:shd w:fill="f7f7f9" w:val="clear"/>
                <w:rtl w:val="0"/>
              </w:rPr>
              <w:t xml:space="preserve"> }; </w:t>
            </w:r>
          </w:p>
        </w:tc>
      </w:tr>
    </w:tbl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333333"/>
          <w:sz w:val="23"/>
          <w:szCs w:val="23"/>
        </w:rPr>
      </w:pPr>
      <w:r w:rsidDel="00000000" w:rsidR="00000000" w:rsidRPr="00000000">
        <w:rPr>
          <w:rFonts w:ascii="Gungsuh" w:cs="Gungsuh" w:eastAsia="Gungsuh" w:hAnsi="Gungsuh"/>
          <w:color w:val="333333"/>
          <w:sz w:val="23"/>
          <w:szCs w:val="23"/>
          <w:shd w:fill="f7f7f9" w:val="clear"/>
          <w:rtl w:val="0"/>
        </w:rPr>
        <w:t xml:space="preserve">이런 식으로 변환이 람다에서 이루어 지는 듯 하다</w:t>
      </w: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C4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https://docs.aws.amazon.com/AWSJavaScriptSDK/latest/AWS/DynamoDB.html#getItem-property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에서 더 찾아 볼 수 있다.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++++</w:t>
        <w:br w:type="textWrapping"/>
        <w:t xml:space="preserve">2-1. 람다 어플리케이션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람다 어플리케이션이란 람다 함수, 이벤트소스, 다른 리소스등을 하나로 묶어서 하나의 리소스로 관리하고 배포하기 위한 것임.</w:t>
      </w:r>
    </w:p>
    <w:p w:rsidR="00000000" w:rsidDel="00000000" w:rsidP="00000000" w:rsidRDefault="00000000" w:rsidRPr="00000000" w14:paraId="000000CA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https://docs.aws.amazon.com/lambda/latest/dg/deploying-lambda-apps.html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정리하면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클라이언트에서는 json 형식으로 데이터+요청을 던짐</w:t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람다의 handler 부분에서 jjson을 변환시켜 dynamo DB에 알맞는 요청으로 변환 후 전달.  (단, handler문법은 node js)</w:t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dynamo DB에서 해당 요청 처리해서 알맞은 내용 리턴</w:t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내일 추가 공부해야할 내용 (중요도 순)</w:t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클라이언트에서의 요청 포맷 json형식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람다(node.js) 에서 Dynamo DB처리에 관한 문법들</w:t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즉, json이랑 node js 공부해야함. → 이거 위의 사이트 보고 필요할때마다 찾아서 할 수 있음.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람다 어플리케이션 작성 방법</w:t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aws.amazon.com/lambda/latest/dg/deploying-lambda-app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docs.aws.amazon.com/AWSJavaScriptSDK/latest/AWS/DynamoDB.html#getItem-proper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