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1-1. API GateWay - Lambda의 연결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1-2. Lambda - Dynamo DB의 연결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1-2-1. 엑세스 에러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1-2-2. 해결방안 : IAM에서 role, policy 추가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 동작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Test에서의 확장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3-1. Get 메소드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3-1-1. 테이블 전체 리턴대신, 한 (특정) 항목만 리턴받기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3-1-2. json으로 데이터 추가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15일 학습내용으로 이월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3-1-3. json으로 데이터 변경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3-1-4. json으로 데이터 삭제 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----------------------------------------------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뷰 어플리케이션 제작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Lambda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결과를 내보내기 위해서는 Handler() 함수를 사용해야한다.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Export 객체의 메소드로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export.handler  async  (param1 , param2 ) =&gt; {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 let body;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body = await dynamo.scan(param1).promise();  //dynamo db 실행내용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return body;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수행하여야 한다.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 (비동기) 를 뺄 경우 원하는 값이 제대로 나오지 않을 수도 있다.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은 var와 다를게 없지만, 차이점은 재정의가 가능하다는 것 이다.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쓴다면 param1에는 클라이언트로 전달 받은 내용이,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param2에는 람다의 정보가 들어가게 된다.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Lambda에서 취할수 있는 dynamo db의 실행 내용으로는 크게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// body = await dynamo.scan(param1).promise();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// body = await dynamo.put(param1).promise();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// body = await dynamo.update(param1).promise();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// body = await dynamo.delete(param1).promise();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API GateWay - Lambda의 연결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90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5000" l="0" r="0" t="2954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 주소를 이용하여 아래의 주소로 요청을 보내본 결과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https://e5sggq8tjg.execute-api.ap-northeast-2.amazonaws.com/TestDeploy/Test_Get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제대로 응답을 받았음을 확인하였다. (연결 완료)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Lambda - Dynamo DB의 연결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1-2-1. 엑세스 에러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람다에서 테스트를 돌려본 결과 다음과 같은 결과를 받았다.</w:t>
      </w:r>
      <w:r w:rsidDel="00000000" w:rsidR="00000000" w:rsidRPr="00000000">
        <w:rPr/>
        <w:drawing>
          <wp:inline distB="114300" distT="114300" distL="114300" distR="114300">
            <wp:extent cx="5562600" cy="2390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access가 거부되어 있는 상태이다.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1-2-1. 해결 방안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484010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17994" l="0" r="493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84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다이나모 DB 에 관한 정책을 만든 후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역할에 넣어주고 나니 Access Denied는 해결되었다.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json으로 다시 테스트 해보니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"TableName": "TestTable"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성공적으로 결과가 나왔다.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전체 동작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이제 쭉 연결하여 테스트해보면 아래와 같이 성공적으로 요청을 보내고 응답을 받았다.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테스트를 클릭 하면 다음의 화면이 나온다.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441111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41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 클라이언트에서 추후 json 형식으로 보내온다고 가정하여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application/json을 사용하여 get 요청을 보내보았다.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application/json은 ‘통합 요청’ - ‘매핑 템플릿’에 정의되어 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323600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189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23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Test에서의 확장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3-1. Get 메소드</w:t>
      </w:r>
    </w:p>
    <w:p w:rsidR="00000000" w:rsidDel="00000000" w:rsidP="00000000" w:rsidRDefault="00000000" w:rsidRPr="00000000" w14:paraId="0000008A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3-1-1. 테이블 전체 리턴대신, 한 (특정) 항목만 리턴받기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ProjectionExpression : DB에서 배웠던 projection 하는 부분(이 attribute들만 뽑아내겠다.)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FIlterExpression : 원하지 않는 것들을 제거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=&gt; 이를 적용시켜 ID와 Value만 Projection 해보고 FilterExpression으로 Filter 항목이 true 인 것을 걸러보려고 한다.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TestTable에는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5613" cy="121884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21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이러한 내용이 들어가있다.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방법 1)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color w:val="16191f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매핑 템플릿의 application/json -&gt; 요청할 때의 json의 내용을 바꾸거나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5910"/>
        <w:tblGridChange w:id="0">
          <w:tblGrid>
            <w:gridCol w:w="237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"TableName":"TestTable",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"ProjectionExpression" :"ID"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let body;</w:t>
            </w:r>
          </w:p>
          <w:p w:rsidR="00000000" w:rsidDel="00000000" w:rsidP="00000000" w:rsidRDefault="00000000" w:rsidRPr="00000000" w14:paraId="0000009F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body = await dynamo.scan(param1).promise();</w:t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return body;</w:t>
            </w:r>
          </w:p>
          <w:p w:rsidR="00000000" w:rsidDel="00000000" w:rsidP="00000000" w:rsidRDefault="00000000" w:rsidRPr="00000000" w14:paraId="000000A1">
            <w:pPr>
              <w:ind w:left="0" w:firstLine="0"/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1619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6191f"/>
        </w:rPr>
      </w:pPr>
      <w:r w:rsidDel="00000000" w:rsidR="00000000" w:rsidRPr="00000000">
        <w:rPr>
          <w:rFonts w:ascii="Gungsuh" w:cs="Gungsuh" w:eastAsia="Gungsuh" w:hAnsi="Gungsuh"/>
          <w:color w:val="16191f"/>
          <w:rtl w:val="0"/>
        </w:rPr>
        <w:tab/>
        <w:t xml:space="preserve">단, Table에서 스캔으로 되어있는 것에 대해서만 ProjectionExpression 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16191f"/>
        </w:rPr>
      </w:pPr>
      <w:r w:rsidDel="00000000" w:rsidR="00000000" w:rsidRPr="00000000">
        <w:rPr>
          <w:rFonts w:ascii="Gungsuh" w:cs="Gungsuh" w:eastAsia="Gungsuh" w:hAnsi="Gungsuh"/>
          <w:color w:val="16191f"/>
          <w:rtl w:val="0"/>
        </w:rPr>
        <w:t xml:space="preserve">가능 한 것으로 보인다.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</w:rPr>
              <w:drawing>
                <wp:inline distB="114300" distT="114300" distL="114300" distR="114300">
                  <wp:extent cx="2166938" cy="139481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6578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1394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16191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191f"/>
              </w:rPr>
              <w:drawing>
                <wp:inline distB="114300" distT="114300" distL="114300" distR="114300">
                  <wp:extent cx="1376363" cy="143753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30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63" cy="1437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16191f"/>
        </w:rPr>
      </w:pPr>
      <w:r w:rsidDel="00000000" w:rsidR="00000000" w:rsidRPr="00000000">
        <w:rPr>
          <w:rFonts w:ascii="Gungsuh" w:cs="Gungsuh" w:eastAsia="Gungsuh" w:hAnsi="Gungsuh"/>
          <w:color w:val="16191f"/>
          <w:rtl w:val="0"/>
        </w:rPr>
        <w:t xml:space="preserve">방법 2) </w:t>
      </w:r>
    </w:p>
    <w:p w:rsidR="00000000" w:rsidDel="00000000" w:rsidP="00000000" w:rsidRDefault="00000000" w:rsidRPr="00000000" w14:paraId="000000A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람다 함수에서 처리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{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TableName : "TestTable",</w:t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KeyConditionExpression: "#id = :y",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ExpressionAttributeNames:{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"#id": "ID" },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ExpressionAttributeValues: {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":y": "1" }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dynamo.query(param).promise();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  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47925" cy="2276475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오늘 다 못한 것</w:t>
      </w:r>
    </w:p>
    <w:p w:rsidR="00000000" w:rsidDel="00000000" w:rsidP="00000000" w:rsidRDefault="00000000" w:rsidRPr="00000000" w14:paraId="000000BB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3-1-2. json으로 데이터 추가            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3-1-3. json으로 데이터 변경           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3-1-4. json으로 데이터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해야 하는 것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방식으로 테이블 접근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Web View 어플리케이션 제작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com.example.webview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android.os.Build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android.view.Window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android.webkit.WebSettings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android.webkit.WebView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android.webkit.WebViewClient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com.example.webview.R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MainActivity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D3">
      <w:pPr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WebView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웹뷰 선언</w:t>
      </w:r>
    </w:p>
    <w:p w:rsidR="00000000" w:rsidDel="00000000" w:rsidP="00000000" w:rsidRDefault="00000000" w:rsidRPr="00000000" w14:paraId="000000D4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WebSettings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//웹뷰세팅</w:t>
      </w:r>
    </w:p>
    <w:p w:rsidR="00000000" w:rsidDel="00000000" w:rsidP="00000000" w:rsidRDefault="00000000" w:rsidRPr="00000000" w14:paraId="000000D5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bbb529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D8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웹뷰 시작</w:t>
      </w:r>
    </w:p>
    <w:p w:rsidR="00000000" w:rsidDel="00000000" w:rsidP="00000000" w:rsidRDefault="00000000" w:rsidRPr="00000000" w14:paraId="000000DC">
      <w:pPr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(WebView)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.getSettings().setCacheMode(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LOAD_CACHE_ELSE_NETWORK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.setWebViewClient(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WebViewClient())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클릭시 새창 안뜨게</w:t>
      </w:r>
    </w:p>
    <w:p w:rsidR="00000000" w:rsidDel="00000000" w:rsidP="00000000" w:rsidRDefault="00000000" w:rsidRPr="00000000" w14:paraId="000000DF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.getSettings()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//세부 세팅 등록</w:t>
      </w:r>
    </w:p>
    <w:p w:rsidR="00000000" w:rsidDel="00000000" w:rsidP="00000000" w:rsidRDefault="00000000" w:rsidRPr="00000000" w14:paraId="000000E0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.setJavaScriptEnabled(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웹페이지 자바스클비트 허용 여부</w:t>
      </w:r>
    </w:p>
    <w:p w:rsidR="00000000" w:rsidDel="00000000" w:rsidP="00000000" w:rsidRDefault="00000000" w:rsidRPr="00000000" w14:paraId="000000E1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.setSupportMultipleWindows(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새창 띄우기 허용 여부</w:t>
      </w:r>
    </w:p>
    <w:p w:rsidR="00000000" w:rsidDel="00000000" w:rsidP="00000000" w:rsidRDefault="00000000" w:rsidRPr="00000000" w14:paraId="000000E2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.setJavaScriptCanOpenWindowsAutomatically(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자바스크립트 새창 띄우기(멀티뷰) 허용 여부</w:t>
      </w:r>
    </w:p>
    <w:p w:rsidR="00000000" w:rsidDel="00000000" w:rsidP="00000000" w:rsidRDefault="00000000" w:rsidRPr="00000000" w14:paraId="000000E3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.setLoadWithOverviewMode(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메타태그 허용 여부</w:t>
      </w:r>
    </w:p>
    <w:p w:rsidR="00000000" w:rsidDel="00000000" w:rsidP="00000000" w:rsidRDefault="00000000" w:rsidRPr="00000000" w14:paraId="000000E4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.setUseWideViewPort(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화면 사이즈 맞추기 허용 여부</w:t>
      </w:r>
    </w:p>
    <w:p w:rsidR="00000000" w:rsidDel="00000000" w:rsidP="00000000" w:rsidRDefault="00000000" w:rsidRPr="00000000" w14:paraId="000000E5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.setSupportZoom(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화면 줌 허용 여부</w:t>
      </w:r>
    </w:p>
    <w:p w:rsidR="00000000" w:rsidDel="00000000" w:rsidP="00000000" w:rsidRDefault="00000000" w:rsidRPr="00000000" w14:paraId="000000E6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.setBuiltInZoomControls(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화면 확대 축소 허용 여부</w:t>
      </w:r>
    </w:p>
    <w:p w:rsidR="00000000" w:rsidDel="00000000" w:rsidP="00000000" w:rsidRDefault="00000000" w:rsidRPr="00000000" w14:paraId="000000E7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.setLayoutAlgorithm(WebSettings.LayoutAlgorithm.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SINGLE_COLUMN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컨텐츠 사이즈 맞추기</w:t>
      </w:r>
    </w:p>
    <w:p w:rsidR="00000000" w:rsidDel="00000000" w:rsidP="00000000" w:rsidRDefault="00000000" w:rsidRPr="00000000" w14:paraId="000000E8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.setCacheMode(WebSettings.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LOAD_NO_CACHE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브라우저 캐시 허용 여부</w:t>
      </w:r>
    </w:p>
    <w:p w:rsidR="00000000" w:rsidDel="00000000" w:rsidP="00000000" w:rsidRDefault="00000000" w:rsidRPr="00000000" w14:paraId="000000E9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mWebSettings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.setDomStorageEnabled(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로컬저장소 허용 여부</w:t>
      </w:r>
    </w:p>
    <w:p w:rsidR="00000000" w:rsidDel="00000000" w:rsidP="00000000" w:rsidRDefault="00000000" w:rsidRPr="00000000" w14:paraId="000000EA">
      <w:pPr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.setScrollBarStyle(WebView.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SCROLLBARS_OUTSIDE_OVERLAY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.setScrollbarFadingEnabled(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(Build.VERSION.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SDK_INT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&gt;= Build.VERSION_CODES.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KITKAT</w:t>
      </w: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) {</w:t>
        <w:tab/>
        <w:t xml:space="preserve">     //버전이 킷캣 이상이면</w:t>
      </w:r>
    </w:p>
    <w:p w:rsidR="00000000" w:rsidDel="00000000" w:rsidP="00000000" w:rsidRDefault="00000000" w:rsidRPr="00000000" w14:paraId="000000EE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.setLayerType(View.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LAYER_TYPE_HARDWARE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   //하드웨어 가속 사용</w:t>
      </w:r>
    </w:p>
    <w:p w:rsidR="00000000" w:rsidDel="00000000" w:rsidP="00000000" w:rsidRDefault="00000000" w:rsidRPr="00000000" w14:paraId="000000EF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.setLayerType(View.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LAYER_TYPE_SOFTWARE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.loadUrl(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"http:// ~ /"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웹뷰에 표시할 웹사이트 주소, 웹뷰 시작</w:t>
      </w:r>
    </w:p>
    <w:p w:rsidR="00000000" w:rsidDel="00000000" w:rsidP="00000000" w:rsidRDefault="00000000" w:rsidRPr="00000000" w14:paraId="000000F4">
      <w:pPr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color w:val="bbb529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6">
      <w:pPr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onBackPressed</w:t>
      </w: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() {</w:t>
        <w:tab/>
        <w:t xml:space="preserve">   //뒤로가기 버튼 클릭시 종료가 아닌 이전 페이지로 가도록</w:t>
      </w:r>
    </w:p>
    <w:p w:rsidR="00000000" w:rsidDel="00000000" w:rsidP="00000000" w:rsidRDefault="00000000" w:rsidRPr="00000000" w14:paraId="000000F7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.canGoBack()){</w:t>
      </w:r>
    </w:p>
    <w:p w:rsidR="00000000" w:rsidDel="00000000" w:rsidP="00000000" w:rsidRDefault="00000000" w:rsidRPr="00000000" w14:paraId="000000F8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.goBack()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//뒤로갈 페이지가 있다면 뒤로간다.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.onBackPressed()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매니페스트에서도 다음 내용들을 추가</w:t>
      </w:r>
    </w:p>
    <w:p w:rsidR="00000000" w:rsidDel="00000000" w:rsidP="00000000" w:rsidRDefault="00000000" w:rsidRPr="00000000" w14:paraId="00000100">
      <w:pPr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&lt;uses-permission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:name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="android.permission.INTERNET"</w:t>
      </w:r>
      <w:r w:rsidDel="00000000" w:rsidR="00000000" w:rsidRPr="00000000">
        <w:rPr>
          <w:rFonts w:ascii="Arial Unicode MS" w:cs="Arial Unicode MS" w:eastAsia="Arial Unicode MS" w:hAnsi="Arial Unicode MS"/>
          <w:color w:val="e8bf6a"/>
          <w:sz w:val="20"/>
          <w:szCs w:val="20"/>
          <w:rtl w:val="0"/>
        </w:rPr>
        <w:t xml:space="preserve">/&gt; 앱이 인터넷에 접속 할 수 있도록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:hardwareAccelerated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="true" </w:t>
      </w:r>
      <w:r w:rsidDel="00000000" w:rsidR="00000000" w:rsidRPr="00000000">
        <w:rPr>
          <w:rFonts w:ascii="Arial Unicode MS" w:cs="Arial Unicode MS" w:eastAsia="Arial Unicode MS" w:hAnsi="Arial Unicode MS"/>
          <w:color w:val="e8bf6a"/>
          <w:sz w:val="20"/>
          <w:szCs w:val="20"/>
          <w:rtl w:val="0"/>
        </w:rPr>
        <w:t xml:space="preserve"> 하드웨어 가속을 사용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