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9.xml" ContentType="application/vnd.openxmlformats-officedocument.wordprocessingml.header+xml"/>
  <Override PartName="/word/header28.xml" ContentType="application/vnd.openxmlformats-officedocument.wordprocessingml.header+xml"/>
  <Override PartName="/word/footer26.xml" ContentType="application/vnd.openxmlformats-officedocument.wordprocessingml.footer+xml"/>
  <Override PartName="/word/footer25.xml" ContentType="application/vnd.openxmlformats-officedocument.wordprocessingml.footer+xml"/>
  <Override PartName="/word/header27.xml" ContentType="application/vnd.openxmlformats-officedocument.wordprocessingml.header+xml"/>
  <Override PartName="/word/header26.xml" ContentType="application/vnd.openxmlformats-officedocument.wordprocessingml.header+xml"/>
  <Override PartName="/word/footer24.xml" ContentType="application/vnd.openxmlformats-officedocument.wordprocessingml.footer+xml"/>
  <Override PartName="/word/footer23.xml" ContentType="application/vnd.openxmlformats-officedocument.wordprocessingml.footer+xml"/>
  <Override PartName="/word/footer22.xml" ContentType="application/vnd.openxmlformats-officedocument.wordprocessingml.footer+xml"/>
  <Override PartName="/word/header24.xml" ContentType="application/vnd.openxmlformats-officedocument.wordprocessingml.header+xml"/>
  <Override PartName="/word/header23.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7.xml" ContentType="application/vnd.openxmlformats-officedocument.wordprocessingml.footer+xml"/>
  <Override PartName="/word/header20.xml" ContentType="application/vnd.openxmlformats-officedocument.wordprocessingml.header+xml"/>
  <Override PartName="/word/footer29.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7.xml" ContentType="application/vnd.openxmlformats-officedocument.wordprocessingml.footer+xml"/>
  <Override PartName="/word/footer31.xml" ContentType="application/vnd.openxmlformats-officedocument.wordprocessingml.footer+xml"/>
  <Override PartName="/word/header19.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13.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footer8.xml" ContentType="application/vnd.openxmlformats-officedocument.wordprocessingml.footer+xml"/>
  <Override PartName="/word/footer32.xml" ContentType="application/vnd.openxmlformats-officedocument.wordprocessingml.footer+xml"/>
  <Override PartName="/word/footer9.xml" ContentType="application/vnd.openxmlformats-officedocument.wordprocessingml.footer+xml"/>
  <Override PartName="/word/footer33.xml" ContentType="application/vnd.openxmlformats-officedocument.wordprocessingml.footer+xml"/>
  <Override PartName="/word/footer10.xml" ContentType="application/vnd.openxmlformats-officedocument.wordprocessingml.footer+xml"/>
  <Override PartName="/word/footer12.xml" ContentType="application/vnd.openxmlformats-officedocument.wordprocessingml.footer+xml"/>
  <Override PartName="/word/header3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header35.xml" ContentType="application/vnd.openxmlformats-officedocument.wordprocessingml.header+xml"/>
  <Override PartName="/word/footer36.xml" ContentType="application/vnd.openxmlformats-officedocument.wordprocessingml.footer+xml"/>
  <Override PartName="/word/_rels/document.xml.rels" ContentType="application/vnd.openxmlformats-package.relationships+xml"/>
  <Override PartName="/word/footer2.xml" ContentType="application/vnd.openxmlformats-officedocument.wordprocessingml.footer+xml"/>
  <Override PartName="/word/header5.xml" ContentType="application/vnd.openxmlformats-officedocument.wordprocessingml.header+xml"/>
  <Override PartName="/word/footer35.xml" ContentType="application/vnd.openxmlformats-officedocument.wordprocessingml.footer+xml"/>
  <Override PartName="/word/footer34.xml" ContentType="application/vnd.openxmlformats-officedocument.wordprocessingml.footer+xml"/>
  <Override PartName="/word/theme/theme1.xml" ContentType="application/vnd.openxmlformats-officedocument.theme+xml"/>
  <Override PartName="/word/footer28.xml" ContentType="application/vnd.openxmlformats-officedocument.wordprocessingml.footer+xml"/>
  <Override PartName="/word/footer30.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header36.xml" ContentType="application/vnd.openxmlformats-officedocument.wordprocessingml.header+xml"/>
  <Override PartName="/word/header34.xml" ContentType="application/vnd.openxmlformats-officedocument.wordprocessingml.header+xml"/>
  <Override PartName="/word/header33.xml" ContentType="application/vnd.openxmlformats-officedocument.wordprocessingml.header+xml"/>
  <Override PartName="/word/header14.xml" ContentType="application/vnd.openxmlformats-officedocument.wordprocessingml.header+xml"/>
  <Override PartName="/word/document.xml" ContentType="application/vnd.openxmlformats-officedocument.wordprocessingml.document.main+xml"/>
  <Override PartName="/word/header32.xml" ContentType="application/vnd.openxmlformats-officedocument.wordprocessingml.header+xml"/>
  <Override PartName="/word/header31.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styles.xml" ContentType="application/vnd.openxmlformats-officedocument.wordprocessingml.styles+xml"/>
  <Override PartName="/word/header25.xml" ContentType="application/vnd.openxmlformats-officedocument.wordprocessingml.header+xml"/>
  <Override PartName="/word/header1.xml" ContentType="application/vnd.openxmlformats-officedocument.wordprocessingml.header+xml"/>
  <Override PartName="/word/footer19.xml" ContentType="application/vnd.openxmlformats-officedocument.wordprocessingml.footer+xml"/>
  <Override PartName="/word/header10.xml" ContentType="application/vnd.openxmlformats-officedocument.wordprocessingml.header+xml"/>
  <Override PartName="/word/footer17.xml" ContentType="application/vnd.openxmlformats-officedocument.wordprocessingml.footer+xml"/>
  <Override PartName="/word/header2.xml" ContentType="application/vnd.openxmlformats-officedocument.wordprocessingml.header+xml"/>
  <Override PartName="/word/header11.xml" ContentType="application/vnd.openxmlformats-officedocument.wordprocessingml.header+xml"/>
  <Override PartName="/word/footer18.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1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oter13.xml" ContentType="application/vnd.openxmlformats-officedocument.wordprocessingml.footer+xml"/>
  <Override PartName="/word/footer1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28"/>
        </w:rPr>
        <w:t>[TÊN TRƯỜNG ĐẠI HỌC / TRUNG TÂM ĐÀO TẠO]</w:t>
      </w:r>
    </w:p>
    <w:p>
      <w:pPr>
        <w:pStyle w:val="Normal"/>
        <w:jc w:val="center"/>
        <w:rPr/>
      </w:pPr>
      <w:r>
        <w:rPr>
          <w:b/>
          <w:sz w:val="26"/>
        </w:rPr>
        <w:t>[TÊN KHOA / BỘ MÔN]</w:t>
      </w:r>
    </w:p>
    <w:p>
      <w:pPr>
        <w:pStyle w:val="Normal"/>
        <w:rPr/>
      </w:pPr>
      <w:r>
        <w:rPr/>
      </w:r>
    </w:p>
    <w:p>
      <w:pPr>
        <w:pStyle w:val="Normal"/>
        <w:rPr/>
      </w:pPr>
      <w:r>
        <w:rPr/>
      </w:r>
    </w:p>
    <w:p>
      <w:pPr>
        <w:pStyle w:val="Normal"/>
        <w:rPr/>
      </w:pPr>
      <w:r>
        <w:rPr/>
      </w:r>
    </w:p>
    <w:p>
      <w:pPr>
        <w:pStyle w:val="Normal"/>
        <w:jc w:val="center"/>
        <w:rPr/>
      </w:pPr>
      <w:r>
        <w:rPr>
          <w:b/>
          <w:color w:val="1F4E78"/>
          <w:sz w:val="34"/>
        </w:rPr>
        <w:t>BÁO CÁO KHÓA LUẬN CÔNG NGHỆ THÔNG TIN</w:t>
      </w:r>
    </w:p>
    <w:p>
      <w:pPr>
        <w:pStyle w:val="Normal"/>
        <w:jc w:val="center"/>
        <w:rPr/>
      </w:pPr>
      <w:r>
        <w:rPr>
          <w:b/>
          <w:color w:val="1F4E78"/>
          <w:sz w:val="44"/>
        </w:rPr>
        <w:t>ACADEMIC PROJECT LIFECYCLE PLATFORM</w:t>
      </w:r>
    </w:p>
    <w:p>
      <w:pPr>
        <w:pStyle w:val="Normal"/>
        <w:jc w:val="center"/>
        <w:rPr/>
      </w:pPr>
      <w:r>
        <w:rPr>
          <w:i/>
          <w:sz w:val="30"/>
        </w:rPr>
        <w:t>Nền tảng quản lý vòng đời dự án học thuật</w:t>
      </w:r>
    </w:p>
    <w:p>
      <w:pPr>
        <w:pStyle w:val="Normal"/>
        <w:rPr/>
      </w:pPr>
      <w:r>
        <w:rPr/>
      </w:r>
    </w:p>
    <w:p>
      <w:pPr>
        <w:pStyle w:val="Normal"/>
        <w:rPr/>
      </w:pPr>
      <w:r>
        <w:rPr/>
      </w:r>
    </w:p>
    <w:p>
      <w:pPr>
        <w:pStyle w:val="Normal"/>
        <w:rPr/>
      </w:pPr>
      <w:r>
        <w:rPr/>
      </w:r>
    </w:p>
    <w:tbl>
      <w:tblPr>
        <w:tblStyle w:val="TableGrid"/>
        <w:tblW w:w="9404"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702"/>
        <w:gridCol w:w="4701"/>
      </w:tblGrid>
      <w:tr>
        <w:trPr>
          <w:tblHeader w:val="true"/>
          <w:cantSplit w:val="true"/>
        </w:trPr>
        <w:tc>
          <w:tcPr>
            <w:tcW w:w="4702"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20"/>
                <w:szCs w:val="22"/>
                <w:lang w:val="en-US" w:eastAsia="en-US" w:bidi="ar-SA"/>
              </w:rPr>
              <w:t>Thuộc tính</w:t>
            </w:r>
          </w:p>
        </w:tc>
        <w:tc>
          <w:tcPr>
            <w:tcW w:w="4701"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20"/>
                <w:szCs w:val="22"/>
                <w:lang w:val="en-US" w:eastAsia="en-US" w:bidi="ar-SA"/>
              </w:rPr>
              <w:t>Nội dung</w:t>
            </w:r>
          </w:p>
        </w:tc>
      </w:tr>
      <w:tr>
        <w:trPr>
          <w:cantSplit w:val="true"/>
        </w:trPr>
        <w:tc>
          <w:tcPr>
            <w:tcW w:w="470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Tên tài liệu</w:t>
            </w:r>
          </w:p>
        </w:tc>
        <w:tc>
          <w:tcPr>
            <w:tcW w:w="470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BAO_CAO_KHOA_LUAN_APLP_V1_1</w:t>
            </w:r>
          </w:p>
        </w:tc>
      </w:tr>
      <w:tr>
        <w:trPr>
          <w:cantSplit w:val="true"/>
        </w:trPr>
        <w:tc>
          <w:tcPr>
            <w:tcW w:w="470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Phiên bản</w:t>
            </w:r>
          </w:p>
        </w:tc>
        <w:tc>
          <w:tcPr>
            <w:tcW w:w="4701"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1.1</w:t>
            </w:r>
          </w:p>
        </w:tc>
      </w:tr>
      <w:tr>
        <w:trPr>
          <w:cantSplit w:val="true"/>
        </w:trPr>
        <w:tc>
          <w:tcPr>
            <w:tcW w:w="470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Kiến trúc chính thức</w:t>
            </w:r>
          </w:p>
        </w:tc>
        <w:tc>
          <w:tcPr>
            <w:tcW w:w="470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MODULAR MONOLITH FIRST</w:t>
            </w:r>
          </w:p>
        </w:tc>
      </w:tr>
      <w:tr>
        <w:trPr>
          <w:cantSplit w:val="true"/>
        </w:trPr>
        <w:tc>
          <w:tcPr>
            <w:tcW w:w="470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Backend</w:t>
            </w:r>
          </w:p>
        </w:tc>
        <w:tc>
          <w:tcPr>
            <w:tcW w:w="470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Express.js + TypeScript</w:t>
            </w:r>
          </w:p>
        </w:tc>
      </w:tr>
      <w:tr>
        <w:trPr>
          <w:cantSplit w:val="true"/>
        </w:trPr>
        <w:tc>
          <w:tcPr>
            <w:tcW w:w="470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Frontend</w:t>
            </w:r>
          </w:p>
        </w:tc>
        <w:tc>
          <w:tcPr>
            <w:tcW w:w="470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Next.js + TypeScript</w:t>
            </w:r>
          </w:p>
        </w:tc>
      </w:tr>
      <w:tr>
        <w:trPr>
          <w:cantSplit w:val="true"/>
        </w:trPr>
        <w:tc>
          <w:tcPr>
            <w:tcW w:w="470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Dữ liệu</w:t>
            </w:r>
          </w:p>
        </w:tc>
        <w:tc>
          <w:tcPr>
            <w:tcW w:w="470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PostgreSQL + Prisma</w:t>
            </w:r>
          </w:p>
        </w:tc>
      </w:tr>
      <w:tr>
        <w:trPr>
          <w:cantSplit w:val="true"/>
        </w:trPr>
        <w:tc>
          <w:tcPr>
            <w:tcW w:w="470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Trạng thái</w:t>
            </w:r>
          </w:p>
        </w:tc>
        <w:tc>
          <w:tcPr>
            <w:tcW w:w="470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READY FOR ADVISOR REVIEW</w:t>
            </w:r>
          </w:p>
        </w:tc>
      </w:tr>
    </w:tbl>
    <w:p>
      <w:pPr>
        <w:pStyle w:val="Normal"/>
        <w:rPr/>
      </w:pPr>
      <w:r>
        <w:rPr/>
      </w:r>
    </w:p>
    <w:p>
      <w:pPr>
        <w:pStyle w:val="Normal"/>
        <w:rPr/>
      </w:pPr>
      <w:r>
        <w:r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701" w:right="1134" w:gutter="0" w:header="454" w:top="1134" w:footer="454" w:bottom="1134"/>
          <w:pgNumType w:fmt="decimal"/>
          <w:formProt w:val="false"/>
          <w:titlePg/>
          <w:textDirection w:val="lrTb"/>
          <w:docGrid w:type="default" w:linePitch="360" w:charSpace="0"/>
        </w:sectPr>
        <w:pStyle w:val="Normal"/>
        <w:jc w:val="center"/>
        <w:rPr/>
      </w:pPr>
      <w:r>
        <w:rPr>
          <w:sz w:val="24"/>
        </w:rPr>
        <w:t>Sinh viên: [HỌ VÀ TÊN]   ·   Mã số: [MSSV]</w:t>
        <w:br/>
        <w:t>Giảng viên hướng dẫn: [HỌ VÀ TÊN]</w:t>
        <w:br/>
        <w:t>[ĐỊA ĐIỂM], 2026</w:t>
      </w:r>
    </w:p>
    <w:p>
      <w:pPr>
        <w:pStyle w:val="Title"/>
        <w:jc w:val="center"/>
        <w:rPr/>
      </w:pPr>
      <w:r>
        <w:rPr/>
        <w:t>TUYÊN BỐ TRẠNG THÁI VÀ NGUỒN</w:t>
      </w:r>
    </w:p>
    <w:tbl>
      <w:tblPr>
        <w:tblStyle w:val="TableGrid"/>
        <w:tblW w:w="9071" w:type="dxa"/>
        <w:jc w:val="center"/>
        <w:tblInd w:w="0" w:type="dxa"/>
        <w:tblLayout w:type="fixed"/>
        <w:tblCellMar>
          <w:top w:w="150" w:type="dxa"/>
          <w:start w:w="180" w:type="dxa"/>
          <w:bottom w:w="150" w:type="dxa"/>
          <w:end w:w="180" w:type="dxa"/>
        </w:tblCellMar>
        <w:tblLook w:val="04a0" w:noHBand="0" w:noVBand="1" w:firstColumn="1" w:lastRow="0" w:lastColumn="0" w:firstRow="1"/>
      </w:tblPr>
      <w:tblGrid>
        <w:gridCol w:w="9071"/>
      </w:tblGrid>
      <w:tr>
        <w:trPr>
          <w:tblHeader w:val="true"/>
          <w:cantSplit w:val="true"/>
        </w:trPr>
        <w:tc>
          <w:tcPr>
            <w:tcW w:w="9071" w:type="dxa"/>
            <w:tcBorders/>
            <w:shd w:fill="FFF2CC"/>
            <w:vAlign w:val="center"/>
          </w:tcPr>
          <w:p>
            <w:pPr>
              <w:pStyle w:val="Normal"/>
              <w:widowControl/>
              <w:suppressAutoHyphens w:val="true"/>
              <w:spacing w:before="0" w:after="80"/>
              <w:rPr>
                <w:rFonts w:cs=""/>
                <w:kern w:val="0"/>
                <w:szCs w:val="22"/>
                <w:lang w:val="en-US" w:eastAsia="en-US" w:bidi="ar-SA"/>
              </w:rPr>
            </w:pPr>
            <w:r>
              <w:rPr>
                <w:rFonts w:cs=""/>
                <w:b w:val="false"/>
                <w:kern w:val="0"/>
                <w:sz w:val="17"/>
                <w:szCs w:val="22"/>
                <w:lang w:val="en-US" w:eastAsia="en-US" w:bidi="ar-SA"/>
              </w:rPr>
              <w:t>Tài liệu này là bản reconciliation V1.1 của báo cáo thiết kế và kế hoạch triển khai khóa luận. Tài liệu giữ nguyên Product Vision, sửa tính nhất quán giữa mô hình dữ liệu, FR, API, UI, roadmap, ERD và test strategy. Tài liệu không tuyên bố hệ thống đã code, migration, test, benchmark, pilot hoặc triển khai nếu chưa có artifact thực tế.</w:t>
            </w:r>
          </w:p>
        </w:tc>
      </w:tr>
    </w:tbl>
    <w:p>
      <w:pPr>
        <w:pStyle w:val="Normal"/>
        <w:spacing w:before="0" w:after="0"/>
        <w:rPr/>
      </w:pPr>
      <w:r>
        <w:rPr/>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20"/>
                <w:szCs w:val="22"/>
                <w:lang w:val="en-US" w:eastAsia="en-US" w:bidi="ar-SA"/>
              </w:rPr>
              <w:t>Nguồn</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20"/>
                <w:szCs w:val="22"/>
                <w:lang w:val="en-US" w:eastAsia="en-US" w:bidi="ar-SA"/>
              </w:rPr>
              <w:t>Vai trò</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BAO_CAO_DAY_DU_TOAN_BO_HE_THONG_APLP_V2_1</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Nguồn mô tả Product Vision, domain, kiến trúc và roadmap đầy đủ.</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REVIEW_Y_TUONG_APLP_V2_1</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Nguồn phản biện về phạm vi, tính khả thi, evidence và Graduation Implementation Slice.</w:t>
            </w:r>
          </w:p>
        </w:tc>
      </w:tr>
      <w:tr>
        <w:trPr>
          <w:cantSplit w:val="true"/>
        </w:trPr>
        <w:tc>
          <w:tcPr>
            <w:tcW w:w="4535"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Quyết định phạm vi và kiến trúc triển khai khóa luận APLP V1.0 — tài liệu nội bộ</w:t>
            </w:r>
          </w:p>
        </w:tc>
        <w:tc>
          <w:tcPr>
            <w:tcW w:w="453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Nguồn quyết định scope/architecture lịch sử; chỉ dùng trong Change Log, không xem là nguồn học thuật.</w:t>
            </w:r>
          </w:p>
        </w:tc>
      </w:tr>
    </w:tbl>
    <w:p>
      <w:pPr>
        <w:pStyle w:val="Heading1"/>
        <w:rPr/>
      </w:pPr>
      <w:bookmarkStart w:id="0" w:name="__RefHeading___Toc26817_2904634600"/>
      <w:bookmarkEnd w:id="0"/>
      <w:r>
        <w:rPr/>
        <w:t>TÓM TẮT ĐIỀU HÀNH</w:t>
      </w:r>
    </w:p>
    <w:p>
      <w:pPr>
        <w:pStyle w:val="Normal"/>
        <w:rPr/>
      </w:pPr>
      <w:r>
        <w:rPr/>
        <w:t>Academic Project Lifecycle Platform (APLP) giải quyết tình trạng quy trình dự án học thuật bị phân tán giữa bảng tính, email, chat và kho tệp. Đóng góp trung tâm không phải số lượng module, mà là workflow có bằng chứng: đúng người, đúng trạng thái, đúng phiên bản và truy vết được quyết định. Báo cáo này giữ nguyên Product Vision cho toàn trường/trung tâm và nhiều loại dự án, nhưng chuyển chiến lược triển khai sang modular monolith và một vertical slice có thể bảo vệ.</w:t>
      </w:r>
    </w:p>
    <w:p>
      <w:pPr>
        <w:pStyle w:val="Normal"/>
        <w:keepNext w:val="true"/>
        <w:spacing w:before="0" w:after="40"/>
        <w:jc w:val="center"/>
        <w:rPr/>
      </w:pPr>
      <w:r>
        <w:rPr/>
        <w:drawing>
          <wp:inline distT="0" distB="0" distL="0" distR="0">
            <wp:extent cx="5328285" cy="198310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8"/>
                    <a:stretch>
                      <a:fillRect/>
                    </a:stretch>
                  </pic:blipFill>
                  <pic:spPr bwMode="auto">
                    <a:xfrm>
                      <a:off x="0" y="0"/>
                      <a:ext cx="5328285" cy="1983105"/>
                    </a:xfrm>
                    <a:prstGeom prst="rect">
                      <a:avLst/>
                    </a:prstGeom>
                    <a:noFill/>
                  </pic:spPr>
                </pic:pic>
              </a:graphicData>
            </a:graphic>
          </wp:inline>
        </w:drawing>
      </w:r>
    </w:p>
    <w:p>
      <w:pPr>
        <w:pStyle w:val="CaptionAPLP"/>
        <w:jc w:val="center"/>
        <w:rPr/>
      </w:pPr>
      <w:r>
        <w:rPr/>
        <w:t xml:space="preserve">Hình </w:t>
      </w:r>
      <w:bookmarkStart w:id="1" w:name="fig_scope_layers"/>
      <w:r>
        <w:rPr/>
        <w:fldChar w:fldCharType="begin"/>
      </w:r>
      <w:r>
        <w:rPr/>
        <w:instrText xml:space="preserve"> SEQ Figure \* ARABIC </w:instrText>
      </w:r>
      <w:r>
        <w:rPr/>
        <w:fldChar w:fldCharType="separate"/>
      </w:r>
      <w:r>
        <w:rPr/>
        <w:t>1</w:t>
      </w:r>
      <w:r>
        <w:rPr/>
        <w:fldChar w:fldCharType="end"/>
      </w:r>
      <w:bookmarkEnd w:id="1"/>
      <w:r>
        <w:rPr/>
        <w:t>. Bốn lớp phạm vi bắt buộc của báo cáo</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20"/>
                <w:szCs w:val="22"/>
                <w:lang w:val="en-US" w:eastAsia="en-US" w:bidi="ar-SA"/>
              </w:rPr>
              <w:t>Hạng mục</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20"/>
                <w:szCs w:val="22"/>
                <w:lang w:val="en-US" w:eastAsia="en-US" w:bidi="ar-SA"/>
              </w:rPr>
              <w:t>Kết luận</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Product Scope</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Nền tảng cho trường đại học, trung tâm đào tạo, viện nghiên cứu và tổ chức giáo dục; hỗ trợ nhiều loại dự án thông qua campaign/template.</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Implementation Scope</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18 module được xem xét; 16 module core/minimal tạo một workflow end-to-end; Search và AI/RAG là optional.</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Demo Scope</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Một organization mẫu, hai faculty/bộ môn mẫu; workflow THESIS hoàn chỉnh; seed thêm template đại diện nhưng không demo toàn bộ loại dự án.</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Deferred Roadmap</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Billing, marketplace, realtime chat, enterprise SSO/SCIM, integration ecosystem, OpenSearch/vector DB, Kafka/NATS, Kubernetes, microservices và multi-region.</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Database</w:t>
            </w:r>
          </w:p>
        </w:tc>
        <w:tc>
          <w:tcPr>
            <w:tcW w:w="453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Ước lượng ban đầu 40–50 bảng core; reconciliation V1.1 xác định 48 CORE, 12 OPTIONAL, 17 DEFERRED. Các con số là kết quả manifest, không phải chỉ tiêu thiết kế.</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Roadmap</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Phase 0–13; Search và AI/RAG chỉ bắt đầu sau khi core workflow vượt test gate.</w:t>
            </w:r>
          </w:p>
        </w:tc>
      </w:tr>
    </w:tbl>
    <w:p>
      <w:pPr>
        <w:pStyle w:val="FrontMatterHeadingAPLP"/>
        <w:rPr/>
      </w:pPr>
      <w:r>
        <w:rPr/>
        <w:t>MỤC LỤC</w:t>
      </w:r>
    </w:p>
    <w:sdt>
      <w:sdtPr>
        <w:docPartObj>
          <w:docPartGallery w:val="Table of Contents"/>
          <w:docPartUnique w:val="true"/>
        </w:docPartObj>
      </w:sdtPr>
      <w:sdtContent>
        <w:p>
          <w:pPr>
            <w:pStyle w:val="TOC1"/>
            <w:tabs>
              <w:tab w:val="clear" w:pos="9405"/>
              <w:tab w:val="right" w:pos="9070" w:leader="dot"/>
            </w:tabs>
            <w:rPr/>
          </w:pPr>
          <w:r>
            <w:fldChar w:fldCharType="begin"/>
          </w:r>
          <w:r>
            <w:rPr>
              <w:rStyle w:val="IndexLink"/>
            </w:rPr>
            <w:instrText xml:space="preserve"> TOC \f \o "1-3" \h</w:instrText>
          </w:r>
          <w:r>
            <w:rPr>
              <w:rStyle w:val="IndexLink"/>
            </w:rPr>
            <w:fldChar w:fldCharType="separate"/>
          </w:r>
          <w:hyperlink w:anchor="__RefHeading___Toc26817_2904634600">
            <w:r>
              <w:rPr>
                <w:rStyle w:val="IndexLink"/>
              </w:rPr>
              <w:t>TÓM TẮT ĐIỀU HÀNH</w:t>
              <w:tab/>
              <w:t>2</w:t>
            </w:r>
          </w:hyperlink>
        </w:p>
        <w:p>
          <w:pPr>
            <w:pStyle w:val="TOC2"/>
            <w:tabs>
              <w:tab w:val="clear" w:pos="9122"/>
              <w:tab w:val="right" w:pos="9070" w:leader="dot"/>
            </w:tabs>
            <w:rPr/>
          </w:pPr>
          <w:hyperlink w:anchor="__RefHeading___Toc26819_2904634600">
            <w:r>
              <w:rPr>
                <w:rStyle w:val="IndexLink"/>
              </w:rPr>
              <w:t>1.1. Bối cảnh</w:t>
              <w:tab/>
              <w:t>7</w:t>
            </w:r>
          </w:hyperlink>
        </w:p>
        <w:p>
          <w:pPr>
            <w:pStyle w:val="TOC2"/>
            <w:tabs>
              <w:tab w:val="clear" w:pos="9122"/>
              <w:tab w:val="right" w:pos="9070" w:leader="dot"/>
            </w:tabs>
            <w:rPr/>
          </w:pPr>
          <w:hyperlink w:anchor="__RefHeading___Toc26821_2904634600">
            <w:r>
              <w:rPr>
                <w:rStyle w:val="IndexLink"/>
              </w:rPr>
              <w:t>1.2. Vấn đề cần giải quyết</w:t>
              <w:tab/>
              <w:t>7</w:t>
            </w:r>
          </w:hyperlink>
        </w:p>
        <w:p>
          <w:pPr>
            <w:pStyle w:val="TOC2"/>
            <w:tabs>
              <w:tab w:val="clear" w:pos="9122"/>
              <w:tab w:val="right" w:pos="9070" w:leader="dot"/>
            </w:tabs>
            <w:rPr/>
          </w:pPr>
          <w:hyperlink w:anchor="__RefHeading___Toc26823_2904634600">
            <w:r>
              <w:rPr>
                <w:rStyle w:val="IndexLink"/>
              </w:rPr>
              <w:t>1.3. Tính cần thiết và giới hạn bằng chứng</w:t>
              <w:tab/>
              <w:t>8</w:t>
            </w:r>
          </w:hyperlink>
        </w:p>
        <w:p>
          <w:pPr>
            <w:pStyle w:val="TOC2"/>
            <w:tabs>
              <w:tab w:val="clear" w:pos="9122"/>
              <w:tab w:val="right" w:pos="9070" w:leader="dot"/>
            </w:tabs>
            <w:rPr/>
          </w:pPr>
          <w:hyperlink w:anchor="__RefHeading___Toc26825_2904634600">
            <w:r>
              <w:rPr>
                <w:rStyle w:val="IndexLink"/>
              </w:rPr>
              <w:t>1.4. Mục tiêu</w:t>
              <w:tab/>
              <w:t>8</w:t>
            </w:r>
          </w:hyperlink>
        </w:p>
        <w:p>
          <w:pPr>
            <w:pStyle w:val="TOC2"/>
            <w:tabs>
              <w:tab w:val="clear" w:pos="9122"/>
              <w:tab w:val="right" w:pos="9070" w:leader="dot"/>
            </w:tabs>
            <w:rPr/>
          </w:pPr>
          <w:hyperlink w:anchor="__RefHeading___Toc26827_2904634600">
            <w:r>
              <w:rPr>
                <w:rStyle w:val="IndexLink"/>
              </w:rPr>
              <w:t>1.5. Đối tượng và phạm vi</w:t>
              <w:tab/>
              <w:t>8</w:t>
            </w:r>
          </w:hyperlink>
        </w:p>
        <w:p>
          <w:pPr>
            <w:pStyle w:val="TOC2"/>
            <w:tabs>
              <w:tab w:val="clear" w:pos="9122"/>
              <w:tab w:val="right" w:pos="9070" w:leader="dot"/>
            </w:tabs>
            <w:rPr/>
          </w:pPr>
          <w:hyperlink w:anchor="__RefHeading___Toc26829_2904634600">
            <w:r>
              <w:rPr>
                <w:rStyle w:val="IndexLink"/>
              </w:rPr>
              <w:t>1.6. Product Scope cuối cùng</w:t>
              <w:tab/>
              <w:t>9</w:t>
            </w:r>
          </w:hyperlink>
        </w:p>
        <w:p>
          <w:pPr>
            <w:pStyle w:val="TOC2"/>
            <w:tabs>
              <w:tab w:val="clear" w:pos="9122"/>
              <w:tab w:val="right" w:pos="9070" w:leader="dot"/>
            </w:tabs>
            <w:rPr/>
          </w:pPr>
          <w:hyperlink w:anchor="__RefHeading___Toc26831_2904634600">
            <w:r>
              <w:rPr>
                <w:rStyle w:val="IndexLink"/>
              </w:rPr>
              <w:t>1.7. Implementation Scope cuối cùng</w:t>
              <w:tab/>
              <w:t>9</w:t>
            </w:r>
          </w:hyperlink>
        </w:p>
        <w:p>
          <w:pPr>
            <w:pStyle w:val="TOC2"/>
            <w:tabs>
              <w:tab w:val="clear" w:pos="9122"/>
              <w:tab w:val="right" w:pos="9070" w:leader="dot"/>
            </w:tabs>
            <w:rPr/>
          </w:pPr>
          <w:hyperlink w:anchor="__RefHeading___Toc26833_2904634600">
            <w:r>
              <w:rPr>
                <w:rStyle w:val="IndexLink"/>
              </w:rPr>
              <w:t>1.8. Demo Scope cuối cùng</w:t>
              <w:tab/>
              <w:t>10</w:t>
            </w:r>
          </w:hyperlink>
        </w:p>
        <w:p>
          <w:pPr>
            <w:pStyle w:val="TOC2"/>
            <w:tabs>
              <w:tab w:val="clear" w:pos="9122"/>
              <w:tab w:val="right" w:pos="9070" w:leader="dot"/>
            </w:tabs>
            <w:rPr/>
          </w:pPr>
          <w:hyperlink w:anchor="__RefHeading___Toc26835_2904634600">
            <w:r>
              <w:rPr>
                <w:rStyle w:val="IndexLink"/>
              </w:rPr>
              <w:t>1.9. Deferred Roadmap</w:t>
              <w:tab/>
              <w:t>10</w:t>
            </w:r>
          </w:hyperlink>
        </w:p>
        <w:p>
          <w:pPr>
            <w:pStyle w:val="TOC2"/>
            <w:tabs>
              <w:tab w:val="clear" w:pos="9122"/>
              <w:tab w:val="right" w:pos="9070" w:leader="dot"/>
            </w:tabs>
            <w:rPr/>
          </w:pPr>
          <w:hyperlink w:anchor="__RefHeading___Toc26837_2904634600">
            <w:r>
              <w:rPr>
                <w:rStyle w:val="IndexLink"/>
              </w:rPr>
              <w:t>1.10. Đóng góp và giới hạn</w:t>
              <w:tab/>
              <w:t>11</w:t>
            </w:r>
          </w:hyperlink>
        </w:p>
        <w:p>
          <w:pPr>
            <w:pStyle w:val="TOC2"/>
            <w:tabs>
              <w:tab w:val="clear" w:pos="9122"/>
              <w:tab w:val="right" w:pos="9070" w:leader="dot"/>
            </w:tabs>
            <w:rPr/>
          </w:pPr>
          <w:hyperlink w:anchor="__RefHeading___Toc26839_2904634600">
            <w:r>
              <w:rPr>
                <w:rStyle w:val="IndexLink"/>
              </w:rPr>
              <w:t>2.1. Workflow và state machine</w:t>
              <w:tab/>
              <w:t>12</w:t>
            </w:r>
          </w:hyperlink>
        </w:p>
        <w:p>
          <w:pPr>
            <w:pStyle w:val="TOC2"/>
            <w:tabs>
              <w:tab w:val="clear" w:pos="9122"/>
              <w:tab w:val="right" w:pos="9070" w:leader="dot"/>
            </w:tabs>
            <w:rPr/>
          </w:pPr>
          <w:hyperlink w:anchor="__RefHeading___Toc26841_2904634600">
            <w:r>
              <w:rPr>
                <w:rStyle w:val="IndexLink"/>
              </w:rPr>
              <w:t>2.2. Multi-tenant</w:t>
              <w:tab/>
              <w:t>12</w:t>
            </w:r>
          </w:hyperlink>
        </w:p>
        <w:p>
          <w:pPr>
            <w:pStyle w:val="TOC2"/>
            <w:tabs>
              <w:tab w:val="clear" w:pos="9122"/>
              <w:tab w:val="right" w:pos="9070" w:leader="dot"/>
            </w:tabs>
            <w:rPr/>
          </w:pPr>
          <w:hyperlink w:anchor="__RefHeading___Toc26843_2904634600">
            <w:r>
              <w:rPr>
                <w:rStyle w:val="IndexLink"/>
              </w:rPr>
              <w:t>2.3. Modular monolith</w:t>
              <w:tab/>
              <w:t>12</w:t>
            </w:r>
          </w:hyperlink>
        </w:p>
        <w:p>
          <w:pPr>
            <w:pStyle w:val="TOC2"/>
            <w:tabs>
              <w:tab w:val="clear" w:pos="9122"/>
              <w:tab w:val="right" w:pos="9070" w:leader="dot"/>
            </w:tabs>
            <w:rPr/>
          </w:pPr>
          <w:hyperlink w:anchor="__RefHeading___Toc26845_2904634600">
            <w:r>
              <w:rPr>
                <w:rStyle w:val="IndexLink"/>
              </w:rPr>
              <w:t>2.4. RBAC và resource authorization</w:t>
              <w:tab/>
              <w:t>12</w:t>
            </w:r>
          </w:hyperlink>
        </w:p>
        <w:p>
          <w:pPr>
            <w:pStyle w:val="TOC2"/>
            <w:tabs>
              <w:tab w:val="clear" w:pos="9122"/>
              <w:tab w:val="right" w:pos="9070" w:leader="dot"/>
            </w:tabs>
            <w:rPr/>
          </w:pPr>
          <w:hyperlink w:anchor="__RefHeading___Toc26847_2904634600">
            <w:r>
              <w:rPr>
                <w:rStyle w:val="IndexLink"/>
              </w:rPr>
              <w:t>2.5. Versioning và immutable evidence</w:t>
              <w:tab/>
              <w:t>12</w:t>
            </w:r>
          </w:hyperlink>
        </w:p>
        <w:p>
          <w:pPr>
            <w:pStyle w:val="TOC2"/>
            <w:tabs>
              <w:tab w:val="clear" w:pos="9122"/>
              <w:tab w:val="right" w:pos="9070" w:leader="dot"/>
            </w:tabs>
            <w:rPr/>
          </w:pPr>
          <w:hyperlink w:anchor="__RefHeading___Toc26849_2904634600">
            <w:r>
              <w:rPr>
                <w:rStyle w:val="IndexLink"/>
              </w:rPr>
              <w:t>2.6. Transaction và concurrency</w:t>
              <w:tab/>
              <w:t>12</w:t>
            </w:r>
          </w:hyperlink>
        </w:p>
        <w:p>
          <w:pPr>
            <w:pStyle w:val="TOC2"/>
            <w:tabs>
              <w:tab w:val="clear" w:pos="9122"/>
              <w:tab w:val="right" w:pos="9070" w:leader="dot"/>
            </w:tabs>
            <w:rPr/>
          </w:pPr>
          <w:hyperlink w:anchor="__RefHeading___Toc26851_2904634600">
            <w:r>
              <w:rPr>
                <w:rStyle w:val="IndexLink"/>
              </w:rPr>
              <w:t>2.7. Transactional outbox</w:t>
              <w:tab/>
              <w:t>13</w:t>
            </w:r>
          </w:hyperlink>
        </w:p>
        <w:p>
          <w:pPr>
            <w:pStyle w:val="TOC2"/>
            <w:tabs>
              <w:tab w:val="clear" w:pos="9122"/>
              <w:tab w:val="right" w:pos="9070" w:leader="dot"/>
            </w:tabs>
            <w:rPr/>
          </w:pPr>
          <w:hyperlink w:anchor="__RefHeading___Toc26853_2904634600">
            <w:r>
              <w:rPr>
                <w:rStyle w:val="IndexLink"/>
              </w:rPr>
              <w:t>2.8. Idempotency</w:t>
              <w:tab/>
              <w:t>13</w:t>
            </w:r>
          </w:hyperlink>
        </w:p>
        <w:p>
          <w:pPr>
            <w:pStyle w:val="TOC2"/>
            <w:tabs>
              <w:tab w:val="clear" w:pos="9122"/>
              <w:tab w:val="right" w:pos="9070" w:leader="dot"/>
            </w:tabs>
            <w:rPr/>
          </w:pPr>
          <w:hyperlink w:anchor="__RefHeading___Toc26855_2904634600">
            <w:r>
              <w:rPr>
                <w:rStyle w:val="IndexLink"/>
              </w:rPr>
              <w:t>2.9. Direct upload</w:t>
              <w:tab/>
              <w:t>13</w:t>
            </w:r>
          </w:hyperlink>
        </w:p>
        <w:p>
          <w:pPr>
            <w:pStyle w:val="TOC2"/>
            <w:tabs>
              <w:tab w:val="clear" w:pos="9122"/>
              <w:tab w:val="right" w:pos="9070" w:leader="dot"/>
            </w:tabs>
            <w:rPr/>
          </w:pPr>
          <w:hyperlink w:anchor="__RefHeading___Toc26857_2904634600">
            <w:r>
              <w:rPr>
                <w:rStyle w:val="IndexLink"/>
              </w:rPr>
              <w:t>2.10. AI/RAG</w:t>
              <w:tab/>
              <w:t>13</w:t>
            </w:r>
          </w:hyperlink>
        </w:p>
        <w:p>
          <w:pPr>
            <w:pStyle w:val="TOC2"/>
            <w:tabs>
              <w:tab w:val="clear" w:pos="9122"/>
              <w:tab w:val="right" w:pos="9070" w:leader="dot"/>
            </w:tabs>
            <w:rPr/>
          </w:pPr>
          <w:hyperlink w:anchor="__RefHeading___Toc26859_2904634600">
            <w:r>
              <w:rPr>
                <w:rStyle w:val="IndexLink"/>
              </w:rPr>
              <w:t>2.11. Công nghệ và nguyên tắc lựa chọn</w:t>
              <w:tab/>
              <w:t>13</w:t>
            </w:r>
          </w:hyperlink>
        </w:p>
        <w:p>
          <w:pPr>
            <w:pStyle w:val="TOC2"/>
            <w:tabs>
              <w:tab w:val="clear" w:pos="9122"/>
              <w:tab w:val="right" w:pos="9070" w:leader="dot"/>
            </w:tabs>
            <w:rPr/>
          </w:pPr>
          <w:hyperlink w:anchor="__RefHeading___Toc26861_2904634600">
            <w:r>
              <w:rPr>
                <w:rStyle w:val="IndexLink"/>
              </w:rPr>
              <w:t>3.1. Tác nhân</w:t>
              <w:tab/>
              <w:t>15</w:t>
            </w:r>
          </w:hyperlink>
        </w:p>
        <w:p>
          <w:pPr>
            <w:pStyle w:val="TOC2"/>
            <w:tabs>
              <w:tab w:val="clear" w:pos="9122"/>
              <w:tab w:val="right" w:pos="9070" w:leader="dot"/>
            </w:tabs>
            <w:rPr/>
          </w:pPr>
          <w:hyperlink w:anchor="__RefHeading___Toc26863_2904634600">
            <w:r>
              <w:rPr>
                <w:rStyle w:val="IndexLink"/>
              </w:rPr>
              <w:t>3.2. Quy trình tạo tổ chức và thành viên</w:t>
              <w:tab/>
              <w:t>16</w:t>
            </w:r>
          </w:hyperlink>
        </w:p>
        <w:p>
          <w:pPr>
            <w:pStyle w:val="TOC2"/>
            <w:tabs>
              <w:tab w:val="clear" w:pos="9122"/>
              <w:tab w:val="right" w:pos="9070" w:leader="dot"/>
            </w:tabs>
            <w:rPr/>
          </w:pPr>
          <w:hyperlink w:anchor="__RefHeading___Toc26865_2904634600">
            <w:r>
              <w:rPr>
                <w:rStyle w:val="IndexLink"/>
              </w:rPr>
              <w:t>3.3. Mô hình nhiều loại dự án</w:t>
              <w:tab/>
              <w:t>17</w:t>
            </w:r>
          </w:hyperlink>
        </w:p>
        <w:p>
          <w:pPr>
            <w:pStyle w:val="TOC2"/>
            <w:tabs>
              <w:tab w:val="clear" w:pos="9122"/>
              <w:tab w:val="right" w:pos="9070" w:leader="dot"/>
            </w:tabs>
            <w:rPr/>
          </w:pPr>
          <w:hyperlink w:anchor="__RefHeading___Toc26867_2904634600">
            <w:r>
              <w:rPr>
                <w:rStyle w:val="IndexLink"/>
              </w:rPr>
              <w:t>3.4. Use case trọng yếu</w:t>
              <w:tab/>
              <w:t>20</w:t>
            </w:r>
          </w:hyperlink>
        </w:p>
        <w:p>
          <w:pPr>
            <w:pStyle w:val="TOC2"/>
            <w:tabs>
              <w:tab w:val="clear" w:pos="9122"/>
              <w:tab w:val="right" w:pos="9070" w:leader="dot"/>
            </w:tabs>
            <w:rPr/>
          </w:pPr>
          <w:hyperlink w:anchor="__RefHeading___Toc26869_2904634600">
            <w:r>
              <w:rPr>
                <w:rStyle w:val="IndexLink"/>
              </w:rPr>
              <w:t>3.5. Business invariants</w:t>
              <w:tab/>
              <w:t>20</w:t>
            </w:r>
          </w:hyperlink>
        </w:p>
        <w:p>
          <w:pPr>
            <w:pStyle w:val="TOC2"/>
            <w:tabs>
              <w:tab w:val="clear" w:pos="9122"/>
              <w:tab w:val="right" w:pos="9070" w:leader="dot"/>
            </w:tabs>
            <w:rPr/>
          </w:pPr>
          <w:hyperlink w:anchor="__RefHeading___Toc26871_2904634600">
            <w:r>
              <w:rPr>
                <w:rStyle w:val="IndexLink"/>
              </w:rPr>
              <w:t>4.1. Quyết định kiến trúc</w:t>
              <w:tab/>
              <w:t>22</w:t>
            </w:r>
          </w:hyperlink>
        </w:p>
        <w:p>
          <w:pPr>
            <w:pStyle w:val="TOC2"/>
            <w:tabs>
              <w:tab w:val="clear" w:pos="9122"/>
              <w:tab w:val="right" w:pos="9070" w:leader="dot"/>
            </w:tabs>
            <w:rPr/>
          </w:pPr>
          <w:hyperlink w:anchor="__RefHeading___Toc26873_2904634600">
            <w:r>
              <w:rPr>
                <w:rStyle w:val="IndexLink"/>
              </w:rPr>
              <w:t>4.2. Lý do lựa chọn</w:t>
              <w:tab/>
              <w:t>22</w:t>
            </w:r>
          </w:hyperlink>
        </w:p>
        <w:p>
          <w:pPr>
            <w:pStyle w:val="TOC2"/>
            <w:tabs>
              <w:tab w:val="clear" w:pos="9122"/>
              <w:tab w:val="right" w:pos="9070" w:leader="dot"/>
            </w:tabs>
            <w:rPr/>
          </w:pPr>
          <w:hyperlink w:anchor="__RefHeading___Toc26875_2904634600">
            <w:r>
              <w:rPr>
                <w:rStyle w:val="IndexLink"/>
              </w:rPr>
              <w:t>4.3. Ranh giới module và data ownership</w:t>
              <w:tab/>
              <w:t>23</w:t>
            </w:r>
          </w:hyperlink>
        </w:p>
        <w:p>
          <w:pPr>
            <w:pStyle w:val="TOC2"/>
            <w:tabs>
              <w:tab w:val="clear" w:pos="9122"/>
              <w:tab w:val="right" w:pos="9070" w:leader="dot"/>
            </w:tabs>
            <w:rPr/>
          </w:pPr>
          <w:hyperlink w:anchor="__RefHeading___Toc26877_2904634600">
            <w:r>
              <w:rPr>
                <w:rStyle w:val="IndexLink"/>
              </w:rPr>
              <w:t>4.4. Worker boundary</w:t>
              <w:tab/>
              <w:t>24</w:t>
            </w:r>
          </w:hyperlink>
        </w:p>
        <w:p>
          <w:pPr>
            <w:pStyle w:val="TOC2"/>
            <w:tabs>
              <w:tab w:val="clear" w:pos="9122"/>
              <w:tab w:val="right" w:pos="9070" w:leader="dot"/>
            </w:tabs>
            <w:rPr/>
          </w:pPr>
          <w:hyperlink w:anchor="__RefHeading___Toc26879_2904634600">
            <w:r>
              <w:rPr>
                <w:rStyle w:val="IndexLink"/>
              </w:rPr>
              <w:t>4.5. Security architecture</w:t>
              <w:tab/>
              <w:t>24</w:t>
            </w:r>
          </w:hyperlink>
        </w:p>
        <w:p>
          <w:pPr>
            <w:pStyle w:val="TOC2"/>
            <w:tabs>
              <w:tab w:val="clear" w:pos="9122"/>
              <w:tab w:val="right" w:pos="9070" w:leader="dot"/>
            </w:tabs>
            <w:rPr/>
          </w:pPr>
          <w:hyperlink w:anchor="__RefHeading___Toc26881_2904634600">
            <w:r>
              <w:rPr>
                <w:rStyle w:val="IndexLink"/>
              </w:rPr>
              <w:t>4.6. Deployment baseline</w:t>
              <w:tab/>
              <w:t>24</w:t>
            </w:r>
          </w:hyperlink>
        </w:p>
        <w:p>
          <w:pPr>
            <w:pStyle w:val="TOC2"/>
            <w:tabs>
              <w:tab w:val="clear" w:pos="9122"/>
              <w:tab w:val="right" w:pos="9070" w:leader="dot"/>
            </w:tabs>
            <w:rPr/>
          </w:pPr>
          <w:hyperlink w:anchor="__RefHeading___Toc26883_2904634600">
            <w:r>
              <w:rPr>
                <w:rStyle w:val="IndexLink"/>
              </w:rPr>
              <w:t>4.7. Adoption trigger</w:t>
              <w:tab/>
              <w:t>25</w:t>
            </w:r>
          </w:hyperlink>
        </w:p>
        <w:p>
          <w:pPr>
            <w:pStyle w:val="TOC2"/>
            <w:tabs>
              <w:tab w:val="clear" w:pos="9122"/>
              <w:tab w:val="right" w:pos="9070" w:leader="dot"/>
            </w:tabs>
            <w:rPr/>
          </w:pPr>
          <w:hyperlink w:anchor="__RefHeading___Toc26885_2904634600">
            <w:r>
              <w:rPr>
                <w:rStyle w:val="IndexLink"/>
              </w:rPr>
              <w:t>5.1. Nguyên tắc ước lượng</w:t>
              <w:tab/>
              <w:t>26</w:t>
            </w:r>
          </w:hyperlink>
        </w:p>
        <w:p>
          <w:pPr>
            <w:pStyle w:val="TOC2"/>
            <w:tabs>
              <w:tab w:val="clear" w:pos="9122"/>
              <w:tab w:val="right" w:pos="9070" w:leader="dot"/>
            </w:tabs>
            <w:rPr/>
          </w:pPr>
          <w:hyperlink w:anchor="__RefHeading___Toc26887_2904634600">
            <w:r>
              <w:rPr>
                <w:rStyle w:val="IndexLink"/>
              </w:rPr>
              <w:t>5.2. Quy tắc khóa dữ liệu và lịch sử</w:t>
              <w:tab/>
              <w:t>30</w:t>
            </w:r>
          </w:hyperlink>
        </w:p>
        <w:p>
          <w:pPr>
            <w:pStyle w:val="TOC2"/>
            <w:tabs>
              <w:tab w:val="clear" w:pos="9122"/>
              <w:tab w:val="right" w:pos="9070" w:leader="dot"/>
            </w:tabs>
            <w:rPr/>
          </w:pPr>
          <w:hyperlink w:anchor="__RefHeading___Toc26889_2904634600">
            <w:r>
              <w:rPr>
                <w:rStyle w:val="IndexLink"/>
              </w:rPr>
              <w:t>5.3. Bảng đã gộp/loại sau audit</w:t>
              <w:tab/>
              <w:t>30</w:t>
            </w:r>
          </w:hyperlink>
        </w:p>
        <w:p>
          <w:pPr>
            <w:pStyle w:val="TOC2"/>
            <w:tabs>
              <w:tab w:val="clear" w:pos="9122"/>
              <w:tab w:val="right" w:pos="9070" w:leader="dot"/>
            </w:tabs>
            <w:rPr/>
          </w:pPr>
          <w:hyperlink w:anchor="__RefHeading___Toc26891_2904634600">
            <w:r>
              <w:rPr>
                <w:rStyle w:val="IndexLink"/>
              </w:rPr>
              <w:t>5.4. Core/Optional/Deferred overview</w:t>
              <w:tab/>
              <w:t>32</w:t>
            </w:r>
          </w:hyperlink>
        </w:p>
        <w:p>
          <w:pPr>
            <w:pStyle w:val="TOC2"/>
            <w:tabs>
              <w:tab w:val="clear" w:pos="9122"/>
              <w:tab w:val="right" w:pos="9070" w:leader="dot"/>
            </w:tabs>
            <w:rPr/>
          </w:pPr>
          <w:hyperlink w:anchor="__RefHeading___Toc26893_2904634600">
            <w:r>
              <w:rPr>
                <w:rStyle w:val="IndexLink"/>
              </w:rPr>
              <w:t>6.1. Functional Requirements</w:t>
              <w:tab/>
              <w:t>34</w:t>
            </w:r>
          </w:hyperlink>
        </w:p>
        <w:p>
          <w:pPr>
            <w:pStyle w:val="TOC2"/>
            <w:tabs>
              <w:tab w:val="clear" w:pos="9122"/>
              <w:tab w:val="right" w:pos="9070" w:leader="dot"/>
            </w:tabs>
            <w:rPr/>
          </w:pPr>
          <w:hyperlink w:anchor="__RefHeading___Toc26895_2904634600">
            <w:r>
              <w:rPr>
                <w:rStyle w:val="IndexLink"/>
              </w:rPr>
              <w:t>6.2. API design</w:t>
              <w:tab/>
              <w:t>34</w:t>
            </w:r>
          </w:hyperlink>
        </w:p>
        <w:p>
          <w:pPr>
            <w:pStyle w:val="TOC2"/>
            <w:tabs>
              <w:tab w:val="clear" w:pos="9122"/>
              <w:tab w:val="right" w:pos="9070" w:leader="dot"/>
            </w:tabs>
            <w:rPr/>
          </w:pPr>
          <w:hyperlink w:anchor="__RefHeading___Toc26897_2904634600">
            <w:r>
              <w:rPr>
                <w:rStyle w:val="IndexLink"/>
              </w:rPr>
              <w:t>6.3. UI design</w:t>
              <w:tab/>
              <w:t>35</w:t>
            </w:r>
          </w:hyperlink>
        </w:p>
        <w:p>
          <w:pPr>
            <w:pStyle w:val="TOC2"/>
            <w:tabs>
              <w:tab w:val="clear" w:pos="9122"/>
              <w:tab w:val="right" w:pos="9070" w:leader="dot"/>
            </w:tabs>
            <w:rPr/>
          </w:pPr>
          <w:hyperlink w:anchor="__RefHeading___Toc26899_2904634600">
            <w:r>
              <w:rPr>
                <w:rStyle w:val="IndexLink"/>
              </w:rPr>
              <w:t>6.4. Permission Matrix</w:t>
              <w:tab/>
              <w:t>35</w:t>
            </w:r>
          </w:hyperlink>
        </w:p>
        <w:p>
          <w:pPr>
            <w:pStyle w:val="TOC2"/>
            <w:tabs>
              <w:tab w:val="clear" w:pos="9122"/>
              <w:tab w:val="right" w:pos="9070" w:leader="dot"/>
            </w:tabs>
            <w:rPr/>
          </w:pPr>
          <w:hyperlink w:anchor="__RefHeading___Toc26901_2904634600">
            <w:r>
              <w:rPr>
                <w:rStyle w:val="IndexLink"/>
              </w:rPr>
              <w:t>6.5. Error states trọng yếu</w:t>
              <w:tab/>
              <w:t>36</w:t>
            </w:r>
          </w:hyperlink>
        </w:p>
        <w:p>
          <w:pPr>
            <w:pStyle w:val="TOC2"/>
            <w:tabs>
              <w:tab w:val="clear" w:pos="9122"/>
              <w:tab w:val="right" w:pos="9070" w:leader="dot"/>
            </w:tabs>
            <w:rPr/>
          </w:pPr>
          <w:hyperlink w:anchor="__RefHeading___Toc26903_2904634600">
            <w:r>
              <w:rPr>
                <w:rStyle w:val="IndexLink"/>
              </w:rPr>
              <w:t>7.1. Roadmap tổng quát</w:t>
              <w:tab/>
              <w:t>37</w:t>
            </w:r>
          </w:hyperlink>
        </w:p>
        <w:p>
          <w:pPr>
            <w:pStyle w:val="TOC2"/>
            <w:tabs>
              <w:tab w:val="clear" w:pos="9122"/>
              <w:tab w:val="right" w:pos="9070" w:leader="dot"/>
            </w:tabs>
            <w:rPr/>
          </w:pPr>
          <w:hyperlink w:anchor="__RefHeading___Toc26905_2904634600">
            <w:r>
              <w:rPr>
                <w:rStyle w:val="IndexLink"/>
              </w:rPr>
              <w:t>7.2. Chiến lược vertical slice</w:t>
              <w:tab/>
              <w:t>37</w:t>
            </w:r>
          </w:hyperlink>
        </w:p>
        <w:p>
          <w:pPr>
            <w:pStyle w:val="TOC2"/>
            <w:tabs>
              <w:tab w:val="clear" w:pos="9122"/>
              <w:tab w:val="right" w:pos="9070" w:leader="dot"/>
            </w:tabs>
            <w:rPr/>
          </w:pPr>
          <w:hyperlink w:anchor="__RefHeading___Toc26907_2904634600">
            <w:r>
              <w:rPr>
                <w:rStyle w:val="IndexLink"/>
              </w:rPr>
              <w:t>7.3. Test strategy</w:t>
              <w:tab/>
              <w:t>38</w:t>
            </w:r>
          </w:hyperlink>
        </w:p>
        <w:p>
          <w:pPr>
            <w:pStyle w:val="TOC2"/>
            <w:tabs>
              <w:tab w:val="clear" w:pos="9122"/>
              <w:tab w:val="right" w:pos="9070" w:leader="dot"/>
            </w:tabs>
            <w:rPr/>
          </w:pPr>
          <w:hyperlink w:anchor="__RefHeading___Toc26909_2904634600">
            <w:r>
              <w:rPr>
                <w:rStyle w:val="IndexLink"/>
              </w:rPr>
              <w:t>7.4. Evidence cần chuẩn bị</w:t>
              <w:tab/>
              <w:t>38</w:t>
            </w:r>
          </w:hyperlink>
        </w:p>
        <w:p>
          <w:pPr>
            <w:pStyle w:val="TOC2"/>
            <w:tabs>
              <w:tab w:val="clear" w:pos="9122"/>
              <w:tab w:val="right" w:pos="9070" w:leader="dot"/>
            </w:tabs>
            <w:rPr/>
          </w:pPr>
          <w:hyperlink w:anchor="__RefHeading___Toc26911_2904634600">
            <w:r>
              <w:rPr>
                <w:rStyle w:val="IndexLink"/>
              </w:rPr>
              <w:t>7.5. Kịch bản demo bảo vệ</w:t>
              <w:tab/>
              <w:t>39</w:t>
            </w:r>
          </w:hyperlink>
        </w:p>
        <w:p>
          <w:pPr>
            <w:pStyle w:val="TOC2"/>
            <w:tabs>
              <w:tab w:val="clear" w:pos="9122"/>
              <w:tab w:val="right" w:pos="9070" w:leader="dot"/>
            </w:tabs>
            <w:rPr/>
          </w:pPr>
          <w:hyperlink w:anchor="__RefHeading___Toc26913_2904634600">
            <w:r>
              <w:rPr>
                <w:rStyle w:val="IndexLink"/>
              </w:rPr>
              <w:t>7.6. Risk register</w:t>
              <w:tab/>
              <w:t>39</w:t>
            </w:r>
          </w:hyperlink>
        </w:p>
        <w:p>
          <w:pPr>
            <w:pStyle w:val="TOC2"/>
            <w:tabs>
              <w:tab w:val="clear" w:pos="9122"/>
              <w:tab w:val="right" w:pos="9070" w:leader="dot"/>
            </w:tabs>
            <w:rPr/>
          </w:pPr>
          <w:hyperlink w:anchor="__RefHeading___Toc26915_2904634600">
            <w:r>
              <w:rPr>
                <w:rStyle w:val="IndexLink"/>
              </w:rPr>
              <w:t>8.1. Kết quả thiết kế</w:t>
              <w:tab/>
              <w:t>41</w:t>
            </w:r>
          </w:hyperlink>
        </w:p>
        <w:p>
          <w:pPr>
            <w:pStyle w:val="TOC2"/>
            <w:tabs>
              <w:tab w:val="clear" w:pos="9122"/>
              <w:tab w:val="right" w:pos="9070" w:leader="dot"/>
            </w:tabs>
            <w:rPr/>
          </w:pPr>
          <w:hyperlink w:anchor="__RefHeading___Toc26917_2904634600">
            <w:r>
              <w:rPr>
                <w:rStyle w:val="IndexLink"/>
              </w:rPr>
              <w:t>8.2. Phạm vi hiện thực</w:t>
              <w:tab/>
              <w:t>41</w:t>
            </w:r>
          </w:hyperlink>
        </w:p>
        <w:p>
          <w:pPr>
            <w:pStyle w:val="TOC2"/>
            <w:tabs>
              <w:tab w:val="clear" w:pos="9122"/>
              <w:tab w:val="right" w:pos="9070" w:leader="dot"/>
            </w:tabs>
            <w:rPr/>
          </w:pPr>
          <w:hyperlink w:anchor="__RefHeading___Toc26919_2904634600">
            <w:r>
              <w:rPr>
                <w:rStyle w:val="IndexLink"/>
              </w:rPr>
              <w:t>8.3. Hạn chế</w:t>
              <w:tab/>
              <w:t>41</w:t>
            </w:r>
          </w:hyperlink>
        </w:p>
        <w:p>
          <w:pPr>
            <w:pStyle w:val="TOC2"/>
            <w:tabs>
              <w:tab w:val="clear" w:pos="9122"/>
              <w:tab w:val="right" w:pos="9070" w:leader="dot"/>
            </w:tabs>
            <w:rPr/>
          </w:pPr>
          <w:hyperlink w:anchor="__RefHeading___Toc26921_2904634600">
            <w:r>
              <w:rPr>
                <w:rStyle w:val="IndexLink"/>
              </w:rPr>
              <w:t>8.4. Hướng phát triển</w:t>
              <w:tab/>
              <w:t>41</w:t>
            </w:r>
          </w:hyperlink>
        </w:p>
        <w:p>
          <w:pPr>
            <w:pStyle w:val="TOC2"/>
            <w:tabs>
              <w:tab w:val="clear" w:pos="9122"/>
              <w:tab w:val="right" w:pos="9070" w:leader="dot"/>
            </w:tabs>
            <w:rPr/>
          </w:pPr>
          <w:hyperlink w:anchor="__RefHeading___Toc26923_2904634600">
            <w:r>
              <w:rPr>
                <w:rStyle w:val="IndexLink"/>
              </w:rPr>
              <w:t>8.5. Kết luận</w:t>
              <w:tab/>
              <w:t>41</w:t>
            </w:r>
          </w:hyperlink>
        </w:p>
        <w:p>
          <w:pPr>
            <w:pStyle w:val="TOC1"/>
            <w:tabs>
              <w:tab w:val="clear" w:pos="9405"/>
              <w:tab w:val="right" w:pos="9070" w:leader="dot"/>
            </w:tabs>
            <w:rPr/>
          </w:pPr>
          <w:hyperlink w:anchor="__RefHeading___Toc26925_2904634600">
            <w:r>
              <w:rPr>
                <w:rStyle w:val="IndexLink"/>
              </w:rPr>
              <w:t>PHỤ LỤC A — DATABASE CAPABILITY MANIFEST: BUSINESS &amp; OWNERSHIP VIEW</w:t>
              <w:tab/>
              <w:t>42</w:t>
            </w:r>
          </w:hyperlink>
        </w:p>
        <w:p>
          <w:pPr>
            <w:pStyle w:val="TOC1"/>
            <w:tabs>
              <w:tab w:val="clear" w:pos="9405"/>
              <w:tab w:val="right" w:pos="9070" w:leader="dot"/>
            </w:tabs>
            <w:rPr/>
          </w:pPr>
          <w:hyperlink w:anchor="__RefHeading___Toc26927_2904634600">
            <w:r>
              <w:rPr>
                <w:rStyle w:val="IndexLink"/>
              </w:rPr>
              <w:t>PHỤ LỤC B — DATABASE CAPABILITY MANIFEST: TECHNICAL VIEW (CORE)</w:t>
              <w:tab/>
              <w:t>49</w:t>
            </w:r>
          </w:hyperlink>
        </w:p>
        <w:p>
          <w:pPr>
            <w:pStyle w:val="TOC1"/>
            <w:tabs>
              <w:tab w:val="clear" w:pos="9405"/>
              <w:tab w:val="right" w:pos="9070" w:leader="dot"/>
            </w:tabs>
            <w:rPr/>
          </w:pPr>
          <w:hyperlink w:anchor="__RefHeading___Toc26929_2904634600">
            <w:r>
              <w:rPr>
                <w:rStyle w:val="IndexLink"/>
              </w:rPr>
              <w:t>PHỤ LỤC C — FUNCTIONAL REQUIREMENTS CATALOG</w:t>
              <w:tab/>
              <w:t>53</w:t>
            </w:r>
          </w:hyperlink>
        </w:p>
        <w:p>
          <w:pPr>
            <w:pStyle w:val="TOC1"/>
            <w:tabs>
              <w:tab w:val="clear" w:pos="9405"/>
              <w:tab w:val="right" w:pos="9070" w:leader="dot"/>
            </w:tabs>
            <w:rPr/>
          </w:pPr>
          <w:hyperlink w:anchor="__RefHeading___Toc26931_2904634600">
            <w:r>
              <w:rPr>
                <w:rStyle w:val="IndexLink"/>
              </w:rPr>
              <w:t>PHỤ LỤC D — API CATALOG V1</w:t>
              <w:tab/>
              <w:t>58</w:t>
            </w:r>
          </w:hyperlink>
        </w:p>
        <w:p>
          <w:pPr>
            <w:pStyle w:val="TOC1"/>
            <w:tabs>
              <w:tab w:val="clear" w:pos="9405"/>
              <w:tab w:val="right" w:pos="9070" w:leader="dot"/>
            </w:tabs>
            <w:rPr/>
          </w:pPr>
          <w:hyperlink w:anchor="__RefHeading___Toc26933_2904634600">
            <w:r>
              <w:rPr>
                <w:rStyle w:val="IndexLink"/>
              </w:rPr>
              <w:t>PHỤ LỤC E — UI CATALOG</w:t>
              <w:tab/>
              <w:t>62</w:t>
            </w:r>
          </w:hyperlink>
        </w:p>
        <w:p>
          <w:pPr>
            <w:pStyle w:val="TOC1"/>
            <w:tabs>
              <w:tab w:val="clear" w:pos="9405"/>
              <w:tab w:val="right" w:pos="9070" w:leader="dot"/>
            </w:tabs>
            <w:rPr/>
          </w:pPr>
          <w:hyperlink w:anchor="__RefHeading___Toc26935_2904634600">
            <w:r>
              <w:rPr>
                <w:rStyle w:val="IndexLink"/>
              </w:rPr>
              <w:t>PHỤ LỤC F — ROADMAP PHASE-BY-PHASE</w:t>
              <w:tab/>
              <w:t>64</w:t>
            </w:r>
          </w:hyperlink>
        </w:p>
        <w:p>
          <w:pPr>
            <w:pStyle w:val="TOC2"/>
            <w:tabs>
              <w:tab w:val="clear" w:pos="9122"/>
              <w:tab w:val="right" w:pos="9070" w:leader="dot"/>
            </w:tabs>
            <w:rPr/>
          </w:pPr>
          <w:hyperlink w:anchor="__RefHeading___Toc26937_2904634600">
            <w:r>
              <w:rPr>
                <w:rStyle w:val="IndexLink"/>
              </w:rPr>
              <w:t>Phase 0 — Architecture reconciliation và scope freeze</w:t>
              <w:tab/>
              <w:t>64</w:t>
            </w:r>
          </w:hyperlink>
        </w:p>
        <w:p>
          <w:pPr>
            <w:pStyle w:val="TOC2"/>
            <w:tabs>
              <w:tab w:val="clear" w:pos="9122"/>
              <w:tab w:val="right" w:pos="9070" w:leader="dot"/>
            </w:tabs>
            <w:rPr/>
          </w:pPr>
          <w:hyperlink w:anchor="__RefHeading___Toc26939_2904634600">
            <w:r>
              <w:rPr>
                <w:rStyle w:val="IndexLink"/>
              </w:rPr>
              <w:t>Phase 1 — Foundation, monorepo, PostgreSQL, worker, outbox và test foundation</w:t>
              <w:tab/>
              <w:t>64</w:t>
            </w:r>
          </w:hyperlink>
        </w:p>
        <w:p>
          <w:pPr>
            <w:pStyle w:val="TOC2"/>
            <w:tabs>
              <w:tab w:val="clear" w:pos="9122"/>
              <w:tab w:val="right" w:pos="9070" w:leader="dot"/>
            </w:tabs>
            <w:rPr/>
          </w:pPr>
          <w:hyperlink w:anchor="__RefHeading___Toc26941_2904634600">
            <w:r>
              <w:rPr>
                <w:rStyle w:val="IndexLink"/>
              </w:rPr>
              <w:t>Phase 2 — Global account authentication</w:t>
              <w:tab/>
              <w:t>65</w:t>
            </w:r>
          </w:hyperlink>
        </w:p>
        <w:p>
          <w:pPr>
            <w:pStyle w:val="TOC2"/>
            <w:tabs>
              <w:tab w:val="clear" w:pos="9122"/>
              <w:tab w:val="right" w:pos="9070" w:leader="dot"/>
            </w:tabs>
            <w:rPr/>
          </w:pPr>
          <w:hyperlink w:anchor="__RefHeading___Toc26943_2904634600">
            <w:r>
              <w:rPr>
                <w:rStyle w:val="IndexLink"/>
              </w:rPr>
              <w:t>Phase 3 — Organization/Tenant onboarding</w:t>
              <w:tab/>
              <w:t>65</w:t>
            </w:r>
          </w:hyperlink>
        </w:p>
        <w:p>
          <w:pPr>
            <w:pStyle w:val="TOC2"/>
            <w:tabs>
              <w:tab w:val="clear" w:pos="9122"/>
              <w:tab w:val="right" w:pos="9070" w:leader="dot"/>
            </w:tabs>
            <w:rPr/>
          </w:pPr>
          <w:hyperlink w:anchor="__RefHeading___Toc26945_2904634600">
            <w:r>
              <w:rPr>
                <w:rStyle w:val="IndexLink"/>
              </w:rPr>
              <w:t>Phase 4 — RBAC và resource authorization</w:t>
              <w:tab/>
              <w:t>66</w:t>
            </w:r>
          </w:hyperlink>
        </w:p>
        <w:p>
          <w:pPr>
            <w:pStyle w:val="TOC2"/>
            <w:tabs>
              <w:tab w:val="clear" w:pos="9122"/>
              <w:tab w:val="right" w:pos="9070" w:leader="dot"/>
            </w:tabs>
            <w:rPr/>
          </w:pPr>
          <w:hyperlink w:anchor="__RefHeading___Toc26947_2904634600">
            <w:r>
              <w:rPr>
                <w:rStyle w:val="IndexLink"/>
              </w:rPr>
              <w:t>Phase 5 — Academic organization và profile</w:t>
              <w:tab/>
              <w:t>66</w:t>
            </w:r>
          </w:hyperlink>
        </w:p>
        <w:p>
          <w:pPr>
            <w:pStyle w:val="TOC2"/>
            <w:tabs>
              <w:tab w:val="clear" w:pos="9122"/>
              <w:tab w:val="right" w:pos="9070" w:leader="dot"/>
            </w:tabs>
            <w:rPr/>
          </w:pPr>
          <w:hyperlink w:anchor="__RefHeading___Toc26949_2904634600">
            <w:r>
              <w:rPr>
                <w:rStyle w:val="IndexLink"/>
              </w:rPr>
              <w:t>Phase 6 — Campaign framework và campaign types</w:t>
              <w:tab/>
              <w:t>67</w:t>
            </w:r>
          </w:hyperlink>
        </w:p>
        <w:p>
          <w:pPr>
            <w:pStyle w:val="TOC2"/>
            <w:tabs>
              <w:tab w:val="clear" w:pos="9122"/>
              <w:tab w:val="right" w:pos="9070" w:leader="dot"/>
            </w:tabs>
            <w:rPr/>
          </w:pPr>
          <w:hyperlink w:anchor="__RefHeading___Toc26951_2904634600">
            <w:r>
              <w:rPr>
                <w:rStyle w:val="IndexLink"/>
              </w:rPr>
              <w:t>Phase 7 — Topic proposal/catalog và approval</w:t>
              <w:tab/>
              <w:t>68</w:t>
            </w:r>
          </w:hyperlink>
        </w:p>
        <w:p>
          <w:pPr>
            <w:pStyle w:val="TOC2"/>
            <w:tabs>
              <w:tab w:val="clear" w:pos="9122"/>
              <w:tab w:val="right" w:pos="9070" w:leader="dot"/>
            </w:tabs>
            <w:rPr/>
          </w:pPr>
          <w:hyperlink w:anchor="__RefHeading___Toc26953_2904634600">
            <w:r>
              <w:rPr>
                <w:rStyle w:val="IndexLink"/>
              </w:rPr>
              <w:t>Phase 8 — Registration và Project creation</w:t>
              <w:tab/>
              <w:t>68</w:t>
            </w:r>
          </w:hyperlink>
        </w:p>
        <w:p>
          <w:pPr>
            <w:pStyle w:val="TOC2"/>
            <w:tabs>
              <w:tab w:val="clear" w:pos="9122"/>
              <w:tab w:val="right" w:pos="9070" w:leader="dot"/>
            </w:tabs>
            <w:rPr/>
          </w:pPr>
          <w:hyperlink w:anchor="__RefHeading___Toc26955_2904634600">
            <w:r>
              <w:rPr>
                <w:rStyle w:val="IndexLink"/>
              </w:rPr>
              <w:t>Phase 9 — Project membership, supervision và progress</w:t>
              <w:tab/>
              <w:t>69</w:t>
            </w:r>
          </w:hyperlink>
        </w:p>
        <w:p>
          <w:pPr>
            <w:pStyle w:val="TOC2"/>
            <w:tabs>
              <w:tab w:val="clear" w:pos="9122"/>
              <w:tab w:val="right" w:pos="9070" w:leader="dot"/>
            </w:tabs>
            <w:rPr/>
          </w:pPr>
          <w:hyperlink w:anchor="__RefHeading___Toc26957_2904634600">
            <w:r>
              <w:rPr>
                <w:rStyle w:val="IndexLink"/>
              </w:rPr>
              <w:t>Phase 10 — Document direct upload và versioning</w:t>
              <w:tab/>
              <w:t>69</w:t>
            </w:r>
          </w:hyperlink>
        </w:p>
        <w:p>
          <w:pPr>
            <w:pStyle w:val="TOC2"/>
            <w:tabs>
              <w:tab w:val="clear" w:pos="9122"/>
              <w:tab w:val="right" w:pos="9070" w:leader="dot"/>
            </w:tabs>
            <w:rPr/>
          </w:pPr>
          <w:hyperlink w:anchor="__RefHeading___Toc26959_2904634600">
            <w:r>
              <w:rPr>
                <w:rStyle w:val="IndexLink"/>
              </w:rPr>
              <w:t>Phase 11 — Submission và feedback</w:t>
              <w:tab/>
              <w:t>70</w:t>
            </w:r>
          </w:hyperlink>
        </w:p>
        <w:p>
          <w:pPr>
            <w:pStyle w:val="TOC2"/>
            <w:tabs>
              <w:tab w:val="clear" w:pos="9122"/>
              <w:tab w:val="right" w:pos="9070" w:leader="dot"/>
            </w:tabs>
            <w:rPr/>
          </w:pPr>
          <w:hyperlink w:anchor="__RefHeading___Toc26961_2904634600">
            <w:r>
              <w:rPr>
                <w:rStyle w:val="IndexLink"/>
              </w:rPr>
              <w:t>Phase 12 — Review và evaluation</w:t>
              <w:tab/>
              <w:t>70</w:t>
            </w:r>
          </w:hyperlink>
        </w:p>
        <w:p>
          <w:pPr>
            <w:pStyle w:val="TOC2"/>
            <w:tabs>
              <w:tab w:val="clear" w:pos="9122"/>
              <w:tab w:val="right" w:pos="9070" w:leader="dot"/>
            </w:tabs>
            <w:rPr/>
          </w:pPr>
          <w:hyperlink w:anchor="__RefHeading___Toc26963_2904634600">
            <w:r>
              <w:rPr>
                <w:rStyle w:val="IndexLink"/>
              </w:rPr>
              <w:t>Phase 13 — Notification, audit, hardening và workflow E2E</w:t>
              <w:tab/>
              <w:t>71</w:t>
            </w:r>
          </w:hyperlink>
        </w:p>
        <w:p>
          <w:pPr>
            <w:pStyle w:val="TOC1"/>
            <w:tabs>
              <w:tab w:val="clear" w:pos="9405"/>
              <w:tab w:val="right" w:pos="9070" w:leader="dot"/>
            </w:tabs>
            <w:rPr/>
          </w:pPr>
          <w:hyperlink w:anchor="__RefHeading___Toc26965_2904634600">
            <w:r>
              <w:rPr>
                <w:rStyle w:val="IndexLink"/>
              </w:rPr>
              <w:t>PHỤ LỤC G — TRACEABILITY MATRIX TRỌNG YẾU</w:t>
              <w:tab/>
              <w:t>73</w:t>
            </w:r>
          </w:hyperlink>
        </w:p>
        <w:p>
          <w:pPr>
            <w:pStyle w:val="TOC1"/>
            <w:tabs>
              <w:tab w:val="clear" w:pos="9405"/>
              <w:tab w:val="right" w:pos="9070" w:leader="dot"/>
            </w:tabs>
            <w:rPr/>
          </w:pPr>
          <w:hyperlink w:anchor="__RefHeading___Toc26967_2904634600">
            <w:r>
              <w:rPr>
                <w:rStyle w:val="IndexLink"/>
              </w:rPr>
              <w:t>PHỤ LỤC H — CHECKLIST BẢO VỆ</w:t>
              <w:tab/>
              <w:t>74</w:t>
            </w:r>
          </w:hyperlink>
        </w:p>
        <w:p>
          <w:pPr>
            <w:pStyle w:val="TOC1"/>
            <w:tabs>
              <w:tab w:val="clear" w:pos="9405"/>
              <w:tab w:val="right" w:pos="9070" w:leader="dot"/>
            </w:tabs>
            <w:rPr/>
          </w:pPr>
          <w:hyperlink w:anchor="__RefHeading___Toc26969_2904634600">
            <w:r>
              <w:rPr>
                <w:rStyle w:val="IndexLink"/>
              </w:rPr>
              <w:t>TÀI LIỆU THAM KHẢO VÀ NGUỒN NỘI BỘ</w:t>
              <w:tab/>
              <w:t>75</w:t>
            </w:r>
          </w:hyperlink>
        </w:p>
        <w:p>
          <w:pPr>
            <w:pStyle w:val="TOC1"/>
            <w:tabs>
              <w:tab w:val="clear" w:pos="9405"/>
              <w:tab w:val="right" w:pos="9070" w:leader="dot"/>
            </w:tabs>
            <w:rPr/>
          </w:pPr>
          <w:hyperlink w:anchor="__RefHeading___Toc26971_2904634600">
            <w:r>
              <w:rPr>
                <w:rStyle w:val="IndexLink"/>
              </w:rPr>
              <w:t>THÔNG TIN CẦN ĐIỀN TRƯỚC KHI NỘP</w:t>
              <w:tab/>
              <w:t>76</w:t>
            </w:r>
          </w:hyperlink>
        </w:p>
        <w:p>
          <w:pPr>
            <w:pStyle w:val="TOC1"/>
            <w:tabs>
              <w:tab w:val="clear" w:pos="9405"/>
              <w:tab w:val="right" w:pos="9070" w:leader="dot"/>
            </w:tabs>
            <w:rPr/>
          </w:pPr>
          <w:hyperlink w:anchor="__RefHeading___Toc26973_2904634600">
            <w:r>
              <w:rPr>
                <w:rStyle w:val="IndexLink"/>
              </w:rPr>
              <w:t>PHỤ LỤC I — THESIS REPORT CONSISTENCY CHECK V1.1</w:t>
              <w:tab/>
              <w:t>77</w:t>
            </w:r>
          </w:hyperlink>
        </w:p>
        <w:p>
          <w:pPr>
            <w:pStyle w:val="TOC1"/>
            <w:tabs>
              <w:tab w:val="clear" w:pos="9405"/>
              <w:tab w:val="right" w:pos="9070" w:leader="dot"/>
            </w:tabs>
            <w:rPr/>
          </w:pPr>
          <w:hyperlink w:anchor="__RefHeading___Toc26975_2904634600">
            <w:r>
              <w:rPr>
                <w:rStyle w:val="IndexLink"/>
              </w:rPr>
              <w:t>PHỤ LỤC J — THESIS REPORT CHANGE LOG V1.1</w:t>
              <w:tab/>
              <w:t>78</w:t>
            </w:r>
          </w:hyperlink>
        </w:p>
        <w:p>
          <w:pPr>
            <w:pStyle w:val="TOC1"/>
            <w:tabs>
              <w:tab w:val="clear" w:pos="9405"/>
              <w:tab w:val="right" w:pos="9070" w:leader="dot"/>
            </w:tabs>
            <w:rPr/>
          </w:pPr>
          <w:hyperlink w:anchor="__RefHeading___Toc26977_2904634600">
            <w:r>
              <w:rPr>
                <w:rStyle w:val="IndexLink"/>
              </w:rPr>
              <w:t>PHỤ LỤC K — CÁC XÁC NHẬN VÀ EVIDENCE CÒN THIẾU</w:t>
              <w:tab/>
              <w:t>79</w:t>
            </w:r>
          </w:hyperlink>
          <w:r>
            <w:rPr>
              <w:rStyle w:val="IndexLink"/>
            </w:rPr>
            <w:fldChar w:fldCharType="end"/>
          </w:r>
        </w:p>
      </w:sdtContent>
    </w:sdt>
    <w:p>
      <w:pPr>
        <w:pStyle w:val="FrontMatterHeadingAPLP"/>
        <w:rPr/>
      </w:pPr>
      <w:r>
        <w:rPr/>
      </w:r>
    </w:p>
    <w:p>
      <w:pPr>
        <w:pStyle w:val="Normal"/>
        <w:rPr/>
      </w:pPr>
      <w:r>
        <w:rPr/>
      </w:r>
    </w:p>
    <w:p>
      <w:pPr>
        <w:pStyle w:val="FrontMatterHeadingAPLP"/>
        <w:rPr/>
      </w:pPr>
      <w:r>
        <w:rPr/>
        <w:t>DANH MỤC HÌNH</w:t>
      </w:r>
    </w:p>
    <w:p>
      <w:pPr>
        <w:pStyle w:val="TableofFigures"/>
        <w:tabs>
          <w:tab w:val="clear" w:pos="9405"/>
          <w:tab w:val="right" w:pos="9070" w:leader="dot"/>
        </w:tabs>
        <w:rPr/>
      </w:pPr>
      <w:r>
        <w:fldChar w:fldCharType="begin"/>
      </w:r>
      <w:r>
        <w:rPr/>
        <w:instrText xml:space="preserve"> TOC \c "Figure" \h </w:instrText>
      </w:r>
      <w:r>
        <w:rPr/>
        <w:fldChar w:fldCharType="separate"/>
      </w:r>
      <w:hyperlink w:anchor="fig_scope_layers">
        <w:r>
          <w:rPr/>
          <w:t>Hình 1. Bốn lớp phạm vi bắt buộc của báo cáo</w:t>
          <w:tab/>
          <w:t>2</w:t>
        </w:r>
      </w:hyperlink>
    </w:p>
    <w:p>
      <w:pPr>
        <w:pStyle w:val="TableofFigures"/>
        <w:tabs>
          <w:tab w:val="clear" w:pos="9405"/>
          <w:tab w:val="right" w:pos="9070" w:leader="dot"/>
        </w:tabs>
        <w:rPr/>
      </w:pPr>
      <w:hyperlink w:anchor="Figure!1|sequence">
        <w:r>
          <w:rPr/>
          <w:t>Hình 2. State machine tối thiểu của campaign</w:t>
          <w:tab/>
          <w:t>13</w:t>
        </w:r>
      </w:hyperlink>
    </w:p>
    <w:p>
      <w:pPr>
        <w:pStyle w:val="TableofFigures"/>
        <w:tabs>
          <w:tab w:val="clear" w:pos="9405"/>
          <w:tab w:val="right" w:pos="9070" w:leader="dot"/>
        </w:tabs>
        <w:rPr/>
      </w:pPr>
      <w:hyperlink w:anchor="Figure!2|sequence">
        <w:r>
          <w:rPr/>
          <w:t>Hình 3. Nguyên tắc version pinning: version mới không thay bản đã nộp</w:t>
          <w:tab/>
          <w:t>13</w:t>
        </w:r>
      </w:hyperlink>
    </w:p>
    <w:p>
      <w:pPr>
        <w:pStyle w:val="TableofFigures"/>
        <w:tabs>
          <w:tab w:val="clear" w:pos="9405"/>
          <w:tab w:val="right" w:pos="9070" w:leader="dot"/>
        </w:tabs>
        <w:rPr/>
      </w:pPr>
      <w:hyperlink w:anchor="Figure!3|sequence">
        <w:r>
          <w:rPr/>
          <w:t>Hình 4. Cấu trúc tổ chức chuẩn</w:t>
          <w:tab/>
          <w:t>16</w:t>
        </w:r>
      </w:hyperlink>
    </w:p>
    <w:p>
      <w:pPr>
        <w:pStyle w:val="TableofFigures"/>
        <w:tabs>
          <w:tab w:val="clear" w:pos="9405"/>
          <w:tab w:val="right" w:pos="9070" w:leader="dot"/>
        </w:tabs>
        <w:rPr/>
      </w:pPr>
      <w:hyperlink w:anchor="Figure!4|sequence">
        <w:r>
          <w:rPr/>
          <w:t>Hình 5. Sơ đồ phân rã chức năng BFD</w:t>
          <w:tab/>
          <w:t>18</w:t>
        </w:r>
      </w:hyperlink>
    </w:p>
    <w:p>
      <w:pPr>
        <w:pStyle w:val="TableofFigures"/>
        <w:tabs>
          <w:tab w:val="clear" w:pos="9405"/>
          <w:tab w:val="right" w:pos="9070" w:leader="dot"/>
        </w:tabs>
        <w:rPr/>
      </w:pPr>
      <w:hyperlink w:anchor="Figure!5|sequence">
        <w:r>
          <w:rPr/>
          <w:t>Hình 6. DFD ngữ cảnh của hệ thống</w:t>
          <w:tab/>
          <w:t>19</w:t>
        </w:r>
      </w:hyperlink>
    </w:p>
    <w:p>
      <w:pPr>
        <w:pStyle w:val="TableofFigures"/>
        <w:tabs>
          <w:tab w:val="clear" w:pos="9405"/>
          <w:tab w:val="right" w:pos="9070" w:leader="dot"/>
        </w:tabs>
        <w:rPr/>
      </w:pPr>
      <w:hyperlink w:anchor="Figure!6|sequence">
        <w:r>
          <w:rPr/>
          <w:t>Hình 7. Workflow học thuật tổng quát</w:t>
          <w:tab/>
          <w:t>20</w:t>
        </w:r>
      </w:hyperlink>
    </w:p>
    <w:p>
      <w:pPr>
        <w:pStyle w:val="TableofFigures"/>
        <w:tabs>
          <w:tab w:val="clear" w:pos="9405"/>
          <w:tab w:val="right" w:pos="9070" w:leader="dot"/>
        </w:tabs>
        <w:rPr/>
      </w:pPr>
      <w:hyperlink w:anchor="Figure!7|sequence">
        <w:r>
          <w:rPr/>
          <w:t>Hình 8. Kiến trúc Modular Monolith First</w:t>
          <w:tab/>
          <w:t>22</w:t>
        </w:r>
      </w:hyperlink>
    </w:p>
    <w:p>
      <w:pPr>
        <w:pStyle w:val="TableofFigures"/>
        <w:tabs>
          <w:tab w:val="clear" w:pos="9405"/>
          <w:tab w:val="right" w:pos="9070" w:leader="dot"/>
        </w:tabs>
        <w:rPr/>
      </w:pPr>
      <w:hyperlink w:anchor="Figure!8|sequence">
        <w:r>
          <w:rPr/>
          <w:t>Hình 9. Phụ thuộc module ở mức capability</w:t>
          <w:tab/>
          <w:t>23</w:t>
        </w:r>
      </w:hyperlink>
    </w:p>
    <w:p>
      <w:pPr>
        <w:pStyle w:val="TableofFigures"/>
        <w:tabs>
          <w:tab w:val="clear" w:pos="9405"/>
          <w:tab w:val="right" w:pos="9070" w:leader="dot"/>
        </w:tabs>
        <w:rPr/>
      </w:pPr>
      <w:hyperlink w:anchor="Figure!9|sequence">
        <w:r>
          <w:rPr/>
          <w:t>Hình 10. Trình tự presigned direct upload</w:t>
          <w:tab/>
          <w:t>24</w:t>
        </w:r>
      </w:hyperlink>
    </w:p>
    <w:p>
      <w:pPr>
        <w:pStyle w:val="TableofFigures"/>
        <w:tabs>
          <w:tab w:val="clear" w:pos="9405"/>
          <w:tab w:val="right" w:pos="9070" w:leader="dot"/>
        </w:tabs>
        <w:rPr/>
      </w:pPr>
      <w:hyperlink w:anchor="Figure!10|sequence">
        <w:r>
          <w:rPr/>
          <w:t>Hình 11. ERD Identity, Tenancy, Authorization và Academic</w:t>
          <w:tab/>
          <w:t>27</w:t>
        </w:r>
      </w:hyperlink>
    </w:p>
    <w:p>
      <w:pPr>
        <w:pStyle w:val="TableofFigures"/>
        <w:tabs>
          <w:tab w:val="clear" w:pos="9405"/>
          <w:tab w:val="right" w:pos="9070" w:leader="dot"/>
        </w:tabs>
        <w:rPr/>
      </w:pPr>
      <w:hyperlink w:anchor="Figure!11|sequence">
        <w:r>
          <w:rPr/>
          <w:t>Hình 12. ERD Campaign, Topic, Registration, Project và Work Progress</w:t>
          <w:tab/>
          <w:t>28</w:t>
        </w:r>
      </w:hyperlink>
    </w:p>
    <w:p>
      <w:pPr>
        <w:pStyle w:val="TableofFigures"/>
        <w:tabs>
          <w:tab w:val="clear" w:pos="9405"/>
          <w:tab w:val="right" w:pos="9070" w:leader="dot"/>
        </w:tabs>
        <w:rPr/>
      </w:pPr>
      <w:hyperlink w:anchor="Figure!12|sequence">
        <w:r>
          <w:rPr/>
          <w:t>Hình 13. ERD Documents, Feedback, Review, Evaluation và Audit</w:t>
          <w:tab/>
          <w:t>29</w:t>
        </w:r>
      </w:hyperlink>
      <w:r>
        <w:rPr/>
        <w:fldChar w:fldCharType="end"/>
      </w:r>
    </w:p>
    <w:p>
      <w:pPr>
        <w:pStyle w:val="FrontMatterHeadingAPLP"/>
        <w:rPr/>
      </w:pPr>
      <w:r>
        <w:rPr/>
      </w:r>
    </w:p>
    <w:p>
      <w:pPr>
        <w:pStyle w:val="FrontMatterHeadingAPLP"/>
        <w:rPr/>
      </w:pPr>
      <w:r>
        <w:rPr/>
        <w:t>DANH MỤC BẢNG CHÍNH</w:t>
      </w:r>
    </w:p>
    <w:p>
      <w:pPr>
        <w:pStyle w:val="TableofFigures"/>
        <w:tabs>
          <w:tab w:val="clear" w:pos="9405"/>
          <w:tab w:val="right" w:pos="9070" w:leader="dot"/>
        </w:tabs>
        <w:rPr/>
      </w:pPr>
      <w:r>
        <w:fldChar w:fldCharType="begin"/>
      </w:r>
      <w:r>
        <w:rPr/>
        <w:instrText xml:space="preserve"> TOC \c "Table" \h </w:instrText>
      </w:r>
      <w:r>
        <w:rPr/>
        <w:fldChar w:fldCharType="separate"/>
      </w:r>
      <w:hyperlink w:anchor="Table!0|sequence">
        <w:r>
          <w:rPr/>
          <w:t>Bảng 1. Phân biệt bốn lớp phạm vi</w:t>
          <w:tab/>
          <w:t>8</w:t>
        </w:r>
      </w:hyperlink>
    </w:p>
    <w:p>
      <w:pPr>
        <w:pStyle w:val="TableofFigures"/>
        <w:tabs>
          <w:tab w:val="clear" w:pos="9405"/>
          <w:tab w:val="right" w:pos="9070" w:leader="dot"/>
        </w:tabs>
        <w:rPr/>
      </w:pPr>
      <w:hyperlink w:anchor="Table!1|sequence">
        <w:r>
          <w:rPr/>
          <w:t>Bảng 2. Danh mục 18 module</w:t>
          <w:tab/>
          <w:t>9</w:t>
        </w:r>
      </w:hyperlink>
    </w:p>
    <w:p>
      <w:pPr>
        <w:pStyle w:val="TableofFigures"/>
        <w:tabs>
          <w:tab w:val="clear" w:pos="9405"/>
          <w:tab w:val="right" w:pos="9070" w:leader="dot"/>
        </w:tabs>
        <w:rPr/>
      </w:pPr>
      <w:hyperlink w:anchor="Table!2|sequence">
        <w:r>
          <w:rPr/>
          <w:t>Bảng 3. Tác nhân và trách nhiệm</w:t>
          <w:tab/>
          <w:t>15</w:t>
        </w:r>
      </w:hyperlink>
    </w:p>
    <w:p>
      <w:pPr>
        <w:pStyle w:val="TableofFigures"/>
        <w:tabs>
          <w:tab w:val="clear" w:pos="9405"/>
          <w:tab w:val="right" w:pos="9070" w:leader="dot"/>
        </w:tabs>
        <w:rPr/>
      </w:pPr>
      <w:hyperlink w:anchor="Table!3|sequence">
        <w:r>
          <w:rPr/>
          <w:t>Bảng 4. Kết quả database audit V1.1</w:t>
          <w:tab/>
          <w:t>26</w:t>
        </w:r>
      </w:hyperlink>
    </w:p>
    <w:p>
      <w:pPr>
        <w:pStyle w:val="TableofFigures"/>
        <w:tabs>
          <w:tab w:val="clear" w:pos="9405"/>
          <w:tab w:val="right" w:pos="9070" w:leader="dot"/>
        </w:tabs>
        <w:rPr/>
      </w:pPr>
      <w:hyperlink w:anchor="Table!4|sequence">
        <w:r>
          <w:rPr/>
          <w:t>Bảng 5. Roadmap Phase 0-13</w:t>
          <w:tab/>
          <w:t>37</w:t>
        </w:r>
      </w:hyperlink>
    </w:p>
    <w:p>
      <w:pPr>
        <w:pStyle w:val="TableofFigures"/>
        <w:tabs>
          <w:tab w:val="clear" w:pos="9405"/>
          <w:tab w:val="right" w:pos="9070" w:leader="dot"/>
        </w:tabs>
        <w:rPr/>
      </w:pPr>
      <w:hyperlink w:anchor="Table!5|sequence">
        <w:r>
          <w:rPr/>
          <w:t>Bảng 6. Artifact và evidence cần chuẩn bị</w:t>
          <w:tab/>
          <w:t>38</w:t>
        </w:r>
      </w:hyperlink>
    </w:p>
    <w:p>
      <w:pPr>
        <w:pStyle w:val="TableofFigures"/>
        <w:tabs>
          <w:tab w:val="clear" w:pos="9405"/>
          <w:tab w:val="right" w:pos="9070" w:leader="dot"/>
        </w:tabs>
        <w:rPr/>
      </w:pPr>
      <w:hyperlink w:anchor="Table!6|sequence">
        <w:r>
          <w:rPr/>
          <w:t>Bảng 7. Database Capability Manifest - Business &amp; Ownership View</w:t>
          <w:tab/>
          <w:t>42</w:t>
        </w:r>
      </w:hyperlink>
    </w:p>
    <w:p>
      <w:pPr>
        <w:pStyle w:val="TableofFigures"/>
        <w:tabs>
          <w:tab w:val="clear" w:pos="9405"/>
          <w:tab w:val="right" w:pos="9070" w:leader="dot"/>
        </w:tabs>
        <w:rPr/>
      </w:pPr>
      <w:hyperlink w:anchor="Table!7|sequence">
        <w:r>
          <w:rPr/>
          <w:t>Bảng 8. Functional Requirements Catalog</w:t>
          <w:tab/>
          <w:t>53</w:t>
        </w:r>
      </w:hyperlink>
    </w:p>
    <w:p>
      <w:pPr>
        <w:pStyle w:val="TableofFigures"/>
        <w:tabs>
          <w:tab w:val="clear" w:pos="9405"/>
          <w:tab w:val="right" w:pos="9070" w:leader="dot"/>
        </w:tabs>
        <w:rPr/>
      </w:pPr>
      <w:hyperlink w:anchor="Table!8|sequence">
        <w:r>
          <w:rPr/>
          <w:t>Bảng 9. API Catalog V1.1</w:t>
          <w:tab/>
          <w:t>58</w:t>
        </w:r>
      </w:hyperlink>
    </w:p>
    <w:p>
      <w:pPr>
        <w:pStyle w:val="TableofFigures"/>
        <w:tabs>
          <w:tab w:val="clear" w:pos="9405"/>
          <w:tab w:val="right" w:pos="9070" w:leader="dot"/>
        </w:tabs>
        <w:rPr/>
      </w:pPr>
      <w:hyperlink w:anchor="Table!9|sequence">
        <w:r>
          <w:rPr/>
          <w:t>Bảng 10. UI Catalog V1.1</w:t>
          <w:tab/>
          <w:t>62</w:t>
        </w:r>
      </w:hyperlink>
    </w:p>
    <w:p>
      <w:pPr>
        <w:pStyle w:val="TableofFigures"/>
        <w:tabs>
          <w:tab w:val="clear" w:pos="9405"/>
          <w:tab w:val="right" w:pos="9070" w:leader="dot"/>
        </w:tabs>
        <w:rPr/>
      </w:pPr>
      <w:hyperlink w:anchor="Table!10|sequence">
        <w:r>
          <w:rPr/>
          <w:t>Bảng 11. Thesis Report Consistency Check V1.1</w:t>
          <w:tab/>
          <w:t>77</w:t>
        </w:r>
      </w:hyperlink>
    </w:p>
    <w:p>
      <w:pPr>
        <w:pStyle w:val="TableofFigures"/>
        <w:tabs>
          <w:tab w:val="clear" w:pos="9405"/>
          <w:tab w:val="right" w:pos="9070" w:leader="dot"/>
        </w:tabs>
        <w:rPr/>
      </w:pPr>
      <w:hyperlink w:anchor="Table!11|sequence">
        <w:r>
          <w:rPr/>
          <w:t>Bảng 12. Thesis Report Change Log V1.1</w:t>
          <w:tab/>
          <w:t>78</w:t>
        </w:r>
      </w:hyperlink>
    </w:p>
    <w:p>
      <w:pPr>
        <w:pStyle w:val="TableofFigures"/>
        <w:tabs>
          <w:tab w:val="clear" w:pos="9405"/>
          <w:tab w:val="right" w:pos="9070" w:leader="dot"/>
        </w:tabs>
        <w:rPr/>
      </w:pPr>
      <w:hyperlink w:anchor="Table!12|sequence">
        <w:r>
          <w:rPr/>
          <w:t>Bảng 13. Xác nhận và evidence còn thiếu</w:t>
          <w:tab/>
          <w:t>79</w:t>
        </w:r>
      </w:hyperlink>
      <w:r>
        <w:rPr/>
        <w:fldChar w:fldCharType="end"/>
      </w:r>
    </w:p>
    <w:p>
      <w:pPr>
        <w:pStyle w:val="FrontMatterHeadingAPLP"/>
        <w:rPr/>
      </w:pPr>
      <w:r>
        <w:rPr/>
      </w:r>
    </w:p>
    <w:p>
      <w:pPr>
        <w:pStyle w:val="Title"/>
        <w:jc w:val="center"/>
        <w:rPr/>
      </w:pPr>
      <w:r>
        <w:rPr/>
        <w:t>CHƯƠNG 1 — TỔNG QUAN</w:t>
      </w:r>
    </w:p>
    <w:p>
      <w:pPr>
        <w:pStyle w:val="Heading2"/>
        <w:rPr/>
      </w:pPr>
      <w:bookmarkStart w:id="2" w:name="__RefHeading___Toc26819_2904634600"/>
      <w:bookmarkEnd w:id="2"/>
      <w:r>
        <w:rPr/>
        <w:t>1.1. Bối cảnh</w:t>
      </w:r>
    </w:p>
    <w:p>
      <w:pPr>
        <w:pStyle w:val="Normal"/>
        <w:rPr/>
      </w:pPr>
      <w:r>
        <w:rPr/>
        <w:t>Trong nhiều đơn vị giáo dục, danh sách người học và giảng viên nằm trong bảng tính, đề tài được trao đổi qua biểu mẫu hoặc email, tiến độ theo dõi qua nhóm chat, còn tài liệu được gửi bằng nhiều tên tệp. Khi số lượng đợt, đơn vị, vai trò và quyết định chính thức tăng, mô hình công cụ rời rạc không còn bảo đảm nguồn sự thật, phân quyền, lịch sử và bằng chứng.</w:t>
      </w:r>
    </w:p>
    <w:p>
      <w:pPr>
        <w:pStyle w:val="Normal"/>
        <w:rPr/>
      </w:pPr>
      <w:r>
        <w:rPr/>
        <w:t>APLP không được định vị như một công cụ task hoặc kho tệp tổng quát. Hệ thống tập trung vào chuỗi quyết định học thuật có trạng thái, version, actor, điều kiện và audit: proposal → topic → registration → project → document version → submission → feedback → review → evaluation → amendment.</w:t>
      </w:r>
    </w:p>
    <w:p>
      <w:pPr>
        <w:pStyle w:val="Heading2"/>
        <w:rPr/>
      </w:pPr>
      <w:bookmarkStart w:id="3" w:name="__RefHeading___Toc26821_2904634600"/>
      <w:bookmarkEnd w:id="3"/>
      <w:r>
        <w:rPr/>
        <w:t>1.2. Vấn đề cần giải quyết</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Vấn đề</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Biểu hiện</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Tác động</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Dữ liệu phân tán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Excel, email, chat, drive và biểu mẫu không tạo một nguồn chính thức.</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Trùng lặp, sai trạng thái, khó đối soát.</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Sai phiên bản</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Feedback/review không pin đúng DocumentVersion.</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Có thể chấm hoặc sửa nhầm bản.</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Phân quyền đơn giản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Chỉ dựa trên chức danh student/lecturer.</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Lộ dữ liệu ngoài tenant, scope hoặc quan hệ.</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Lịch sử bị ghi đè</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Placement, quyết định, điểm hoặc tệp cũ bị thay bằng trạng thái hiện tại.</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tái dựng được bối cảnh lịch sử.</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Thiếu bằng chứng</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Duyệt, gia hạn, finalize diễn ra qua tin nhắn.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Khó kiểm toán và giải quyết tranh chấp.</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Tệp thiếu an toàn</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Backend proxy tệp lớn hoặc public object URL.</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Tăng rủi ro vận hành và lộ dữ liệu.</w:t>
            </w:r>
          </w:p>
        </w:tc>
      </w:tr>
    </w:tbl>
    <w:p>
      <w:pPr>
        <w:pStyle w:val="Heading2"/>
        <w:rPr/>
      </w:pPr>
      <w:bookmarkStart w:id="4" w:name="__RefHeading___Toc26823_2904634600"/>
      <w:bookmarkEnd w:id="4"/>
      <w:r>
        <w:rPr/>
        <w:t>1.3. Tính cần thiết và giới hạn bằng chứng</w:t>
      </w:r>
    </w:p>
    <w:p>
      <w:pPr>
        <w:pStyle w:val="Normal"/>
        <w:rPr/>
      </w:pPr>
      <w:r>
        <w:rPr/>
        <w:t>Bài toán đủ giá trị để làm khóa luận vì kết hợp workflow, state machine, multi-tenant, resource authorization, transaction, idempotency, concurrency, versioning, immutable evidence, outbox và secure file lifecycle. Tuy nhiên, báo cáo nguồn chưa có khảo sát thực địa, số liệu tần suất lỗi, thời gian xử lý, willingness-to-pay hoặc pilot. Vì vậy tài liệu này chỉ kết luận tính hợp lý của vấn đề và thiết kế; không kết luận adoption hoặc thị trường đã được chứng minh. [1], [2]</w:t>
      </w:r>
    </w:p>
    <w:tbl>
      <w:tblPr>
        <w:tblStyle w:val="TableGrid"/>
        <w:tblW w:w="9071" w:type="dxa"/>
        <w:jc w:val="center"/>
        <w:tblInd w:w="0" w:type="dxa"/>
        <w:tblLayout w:type="fixed"/>
        <w:tblCellMar>
          <w:top w:w="150" w:type="dxa"/>
          <w:start w:w="180" w:type="dxa"/>
          <w:bottom w:w="150" w:type="dxa"/>
          <w:end w:w="180" w:type="dxa"/>
        </w:tblCellMar>
        <w:tblLook w:val="04a0" w:noHBand="0" w:noVBand="1" w:firstColumn="1" w:lastRow="0" w:lastColumn="0" w:firstRow="1"/>
      </w:tblPr>
      <w:tblGrid>
        <w:gridCol w:w="9071"/>
      </w:tblGrid>
      <w:tr>
        <w:trPr>
          <w:tblHeader w:val="true"/>
          <w:cantSplit w:val="true"/>
        </w:trPr>
        <w:tc>
          <w:tcPr>
            <w:tcW w:w="9071" w:type="dxa"/>
            <w:tcBorders/>
            <w:shd w:fill="E2F0D9"/>
          </w:tcPr>
          <w:p>
            <w:pPr>
              <w:pStyle w:val="Normal"/>
              <w:widowControl/>
              <w:suppressAutoHyphens w:val="true"/>
              <w:spacing w:before="0" w:after="80"/>
              <w:jc w:val="both"/>
              <w:rPr>
                <w:rFonts w:cs=""/>
                <w:kern w:val="0"/>
                <w:szCs w:val="22"/>
                <w:lang w:val="en-US" w:eastAsia="en-US" w:bidi="ar-SA"/>
              </w:rPr>
            </w:pPr>
            <w:r>
              <w:rPr>
                <w:rFonts w:cs=""/>
                <w:b/>
                <w:color w:val="1F4E78"/>
                <w:kern w:val="0"/>
                <w:sz w:val="23"/>
                <w:szCs w:val="22"/>
                <w:lang w:val="en-US" w:eastAsia="en-US" w:bidi="ar-SA"/>
              </w:rPr>
              <w:t>Điểm cần phản biện: giảm scope triển khai không đồng nghĩa giảm Product Vision. Product Scope vẫn toàn trường/trung tâm; demo một tổ chức chỉ là tập dữ liệu bảo vệ, không phải định nghĩa sản phẩm.</w:t>
            </w:r>
          </w:p>
        </w:tc>
      </w:tr>
    </w:tbl>
    <w:p>
      <w:pPr>
        <w:pStyle w:val="Normal"/>
        <w:spacing w:before="0" w:after="0"/>
        <w:rPr/>
      </w:pPr>
      <w:r>
        <w:rPr/>
      </w:r>
    </w:p>
    <w:p>
      <w:pPr>
        <w:pStyle w:val="Heading2"/>
        <w:rPr/>
      </w:pPr>
      <w:bookmarkStart w:id="5" w:name="__RefHeading___Toc26825_2904634600"/>
      <w:bookmarkEnd w:id="5"/>
      <w:r>
        <w:rPr/>
        <w:t>1.4. Mục tiêu</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20"/>
                <w:szCs w:val="22"/>
                <w:lang w:val="en-US" w:eastAsia="en-US" w:bidi="ar-SA"/>
              </w:rPr>
              <w:t>Mục tiêu</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20"/>
                <w:szCs w:val="22"/>
                <w:lang w:val="en-US" w:eastAsia="en-US" w:bidi="ar-SA"/>
              </w:rPr>
              <w:t>Dấu hiệu thiết kế đạt</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Chuẩn hóa workflow</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Mỗi bước có state, actor, guard, deadline và evidence.</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Đúng quyền</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Người dùng chỉ thao tác trên tenant, scope và tài nguyên liên quan.</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Bảo toàn lịch sử</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Không ghi đè submission, review, evaluation hoặc placement đã chính thức.</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Quản lý tài liệu đúng phiên bản</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Submission và feedback pin chính xác DocumentVersion.</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Độ tin cậy</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Critical mutation có transaction, idempotency, outbox và audit.</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Khả thi khóa luận</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Ưu tiên một vertical slice có thể demo/test thay vì nhiều CRUD nông.</w:t>
            </w:r>
          </w:p>
        </w:tc>
      </w:tr>
    </w:tbl>
    <w:p>
      <w:pPr>
        <w:pStyle w:val="Heading2"/>
        <w:rPr/>
      </w:pPr>
      <w:bookmarkStart w:id="6" w:name="__RefHeading___Toc26827_2904634600"/>
      <w:bookmarkEnd w:id="6"/>
      <w:r>
        <w:rPr/>
        <w:t>1.5. Đối tượng và phạm vi</w:t>
      </w:r>
    </w:p>
    <w:p>
      <w:pPr>
        <w:pStyle w:val="Normal"/>
        <w:rPr/>
      </w:pPr>
      <w:r>
        <w:rPr/>
        <w:t xml:space="preserve">Bốn lớp phạm vi bắt buộc của báo cáo được minh họa tại Hình </w:t>
      </w:r>
      <w:r>
        <w:rPr/>
        <w:fldChar w:fldCharType="begin"/>
      </w:r>
      <w:r>
        <w:rPr/>
        <w:instrText xml:space="preserve"> REF fig_scope_layers \h </w:instrText>
      </w:r>
      <w:r>
        <w:rPr/>
        <w:fldChar w:fldCharType="separate"/>
      </w:r>
      <w:r>
        <w:rPr/>
        <w:t>1</w:t>
      </w:r>
      <w:r>
        <w:rPr/>
        <w:fldChar w:fldCharType="end"/>
      </w:r>
      <w:r>
        <w:rPr/>
        <w:t>.</w:t>
      </w:r>
    </w:p>
    <w:p>
      <w:pPr>
        <w:pStyle w:val="TableCaptionAPLP"/>
        <w:jc w:val="center"/>
        <w:rPr/>
      </w:pPr>
      <w:r>
        <w:rPr/>
        <w:t xml:space="preserve">Bảng </w:t>
      </w:r>
      <w:bookmarkStart w:id="7" w:name="tbl_scope_layers"/>
      <w:r>
        <w:rPr/>
        <w:fldChar w:fldCharType="begin"/>
      </w:r>
      <w:r>
        <w:rPr/>
        <w:instrText xml:space="preserve"> SEQ Table \* ARABIC </w:instrText>
      </w:r>
      <w:r>
        <w:rPr/>
        <w:fldChar w:fldCharType="separate"/>
      </w:r>
      <w:r>
        <w:rPr/>
        <w:t>1</w:t>
      </w:r>
      <w:r>
        <w:rPr/>
        <w:fldChar w:fldCharType="end"/>
      </w:r>
      <w:bookmarkEnd w:id="7"/>
      <w:r>
        <w:rPr/>
        <w:t>. Phân biệt bốn lớp phạm vi</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Lớp</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Định nghĩa</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Không được hiểu sai</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FULL PRODUCT VISION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Nhiều organization, nhiều academic unit và nhiều loại dự án cấu hình bằng template.</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thu hẹp thành một khoa hoặc chỉ khóa luận.</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CORE IMPLEMENTATION</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Capability ưu tiên code theo Phase 0–13, mức sâu khác nhau.</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mặc định mọi module hoàn thiện enterprise-grade.</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DEMO DATA SCOPE</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Một organization mẫu, hai faculty/bộ môn, THESIS là workflow chính.</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dùng dữ liệu demo để định nghĩa Product Scope.</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DEFERRED ROADMAP</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Capability nâng cao giữ lại theo adoption trigger.</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gọi là bị loại bỏ hoặc technical debt.</w:t>
            </w:r>
          </w:p>
        </w:tc>
      </w:tr>
    </w:tbl>
    <w:p>
      <w:pPr>
        <w:pStyle w:val="Heading2"/>
        <w:rPr/>
      </w:pPr>
      <w:bookmarkStart w:id="8" w:name="__RefHeading___Toc26829_2904634600"/>
      <w:bookmarkEnd w:id="8"/>
      <w:r>
        <w:rPr/>
        <w:t>1.6. Product Scope cuối cùng</w:t>
      </w:r>
    </w:p>
    <w:p>
      <w:pPr>
        <w:pStyle w:val="ListBullet"/>
        <w:numPr>
          <w:ilvl w:val="0"/>
          <w:numId w:val="1"/>
        </w:numPr>
        <w:ind w:hanging="142" w:start="283"/>
        <w:rPr/>
      </w:pPr>
      <w:r>
        <w:rPr/>
        <w:t>Organization/Tenant có thể là trường đại học, trung tâm đào tạo, viện nghiên cứu hoặc tổ chức giáo dục.</w:t>
      </w:r>
    </w:p>
    <w:p>
      <w:pPr>
        <w:pStyle w:val="ListBullet"/>
        <w:numPr>
          <w:ilvl w:val="0"/>
          <w:numId w:val="1"/>
        </w:numPr>
        <w:ind w:hanging="142" w:start="283"/>
        <w:rPr/>
      </w:pPr>
      <w:r>
        <w:rPr/>
        <w:t>Hỗ trợ THESIS, GRADUATION_PROJECT, SPECIALIZED_PROJECT, COURSE_PROJECT, CAPSTONE, STUDENT_RESEARCH, LECTURER_RESEARCH, INDUSTRY_PROJECT, INTERDISCIPLINARY_PROJECT và loại mới qua template.</w:t>
      </w:r>
    </w:p>
    <w:p>
      <w:pPr>
        <w:pStyle w:val="ListBullet"/>
        <w:numPr>
          <w:ilvl w:val="0"/>
          <w:numId w:val="1"/>
        </w:numPr>
        <w:ind w:hanging="142" w:start="283"/>
        <w:rPr/>
      </w:pPr>
      <w:r>
        <w:rPr/>
        <w:t>Cấu trúc Platform → Organization → Faculty → Department → Academic Program → Class/Cohort → Members.</w:t>
      </w:r>
    </w:p>
    <w:p>
      <w:pPr>
        <w:pStyle w:val="ListBullet"/>
        <w:numPr>
          <w:ilvl w:val="0"/>
          <w:numId w:val="1"/>
        </w:numPr>
        <w:ind w:hanging="142" w:start="283"/>
        <w:rPr/>
      </w:pPr>
      <w:r>
        <w:rPr/>
        <w:t>Account là danh tính toàn cục; TenantMembership là tư cách trong từng organization.</w:t>
      </w:r>
    </w:p>
    <w:p>
      <w:pPr>
        <w:pStyle w:val="ListBullet"/>
        <w:numPr>
          <w:ilvl w:val="0"/>
          <w:numId w:val="1"/>
        </w:numPr>
        <w:ind w:hanging="142" w:start="283"/>
        <w:rPr/>
      </w:pPr>
      <w:r>
        <w:rPr/>
        <w:t>Workflow không hard-code theo một loại dự án; campaign pin template/policy version.</w:t>
      </w:r>
    </w:p>
    <w:p>
      <w:pPr>
        <w:pStyle w:val="Heading2"/>
        <w:rPr/>
      </w:pPr>
      <w:bookmarkStart w:id="9" w:name="__RefHeading___Toc26831_2904634600"/>
      <w:bookmarkEnd w:id="9"/>
      <w:r>
        <w:rPr/>
        <w:t>1.7. Implementation Scope cuối cùng</w:t>
      </w:r>
    </w:p>
    <w:p>
      <w:pPr>
        <w:pStyle w:val="Normal"/>
        <w:rPr/>
      </w:pPr>
      <w:r>
        <w:rPr/>
        <w:t>Implementation Scope được tổ chức thành 18 module. Mười sáu module tạo vertical slice cốt lõi; Work Progress, Notification và Audit chỉ triển khai mức tối thiểu cần để workflow đúng. Search và AI/RAG là optional, chỉ bắt đầu sau go/no-go ở cuối Phase 13.</w:t>
      </w:r>
    </w:p>
    <w:p>
      <w:pPr>
        <w:pStyle w:val="TableCaptionAPLP"/>
        <w:jc w:val="center"/>
        <w:rPr/>
      </w:pPr>
      <w:r>
        <w:rPr/>
        <w:t xml:space="preserve">Bảng </w:t>
      </w:r>
      <w:bookmarkStart w:id="10" w:name="tbl_modules"/>
      <w:r>
        <w:rPr/>
        <w:fldChar w:fldCharType="begin"/>
      </w:r>
      <w:r>
        <w:rPr/>
        <w:instrText xml:space="preserve"> SEQ Table \* ARABIC </w:instrText>
      </w:r>
      <w:r>
        <w:rPr/>
        <w:fldChar w:fldCharType="separate"/>
      </w:r>
      <w:r>
        <w:rPr/>
        <w:t>2</w:t>
      </w:r>
      <w:r>
        <w:rPr/>
        <w:fldChar w:fldCharType="end"/>
      </w:r>
      <w:bookmarkEnd w:id="10"/>
      <w:r>
        <w:rPr/>
        <w:t>. Danh mục 18 module</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2268"/>
        <w:gridCol w:w="2268"/>
        <w:gridCol w:w="2268"/>
        <w:gridCol w:w="2267"/>
      </w:tblGrid>
      <w:tr>
        <w:trPr>
          <w:tblHeader w:val="true"/>
          <w:cantSplit w:val="true"/>
        </w:trPr>
        <w:tc>
          <w:tcPr>
            <w:tcW w:w="2268"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Mã</w:t>
            </w:r>
          </w:p>
        </w:tc>
        <w:tc>
          <w:tcPr>
            <w:tcW w:w="2268"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Module</w:t>
            </w:r>
          </w:p>
        </w:tc>
        <w:tc>
          <w:tcPr>
            <w:tcW w:w="2268"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Mức</w:t>
            </w:r>
          </w:p>
        </w:tc>
        <w:tc>
          <w:tcPr>
            <w:tcW w:w="2267"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Vai trò</w:t>
            </w:r>
          </w:p>
        </w:tc>
      </w:tr>
      <w:tr>
        <w:trPr>
          <w:cantSplit w:val="true"/>
        </w:trPr>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M01</w:t>
            </w:r>
          </w:p>
        </w:tc>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Platform/Foundation</w:t>
            </w:r>
          </w:p>
        </w:tc>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CORE</w:t>
            </w:r>
          </w:p>
        </w:tc>
        <w:tc>
          <w:tcPr>
            <w:tcW w:w="226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Request lifecycle, cấu hình, idempotency và outbox.</w:t>
            </w:r>
          </w:p>
        </w:tc>
      </w:tr>
      <w:tr>
        <w:trPr>
          <w:cantSplit w:val="true"/>
        </w:trPr>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M02</w:t>
            </w:r>
          </w:p>
        </w:tc>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Identity</w:t>
            </w:r>
          </w:p>
        </w:tc>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CORE</w:t>
            </w:r>
          </w:p>
        </w:tc>
        <w:tc>
          <w:tcPr>
            <w:tcW w:w="226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Tài khoản toàn cục, xác thực và phiên.</w:t>
            </w:r>
          </w:p>
        </w:tc>
      </w:tr>
      <w:tr>
        <w:trPr>
          <w:cantSplit w:val="true"/>
        </w:trPr>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M03</w:t>
            </w:r>
          </w:p>
        </w:tc>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Tenancy</w:t>
            </w:r>
          </w:p>
        </w:tc>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CORE</w:t>
            </w:r>
          </w:p>
        </w:tc>
        <w:tc>
          <w:tcPr>
            <w:tcW w:w="226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Tổ chức và tư cách thành viên theo tenant.</w:t>
            </w:r>
          </w:p>
        </w:tc>
      </w:tr>
      <w:tr>
        <w:trPr>
          <w:cantSplit w:val="true"/>
        </w:trPr>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M04</w:t>
            </w:r>
          </w:p>
        </w:tc>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Authorization</w:t>
            </w:r>
          </w:p>
        </w:tc>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CORE</w:t>
            </w:r>
          </w:p>
        </w:tc>
        <w:tc>
          <w:tcPr>
            <w:tcW w:w="226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RBAC, scope và kiểm quyền theo tài nguyên.</w:t>
            </w:r>
          </w:p>
        </w:tc>
      </w:tr>
      <w:tr>
        <w:trPr>
          <w:cantSplit w:val="true"/>
        </w:trPr>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M05</w:t>
            </w:r>
          </w:p>
        </w:tc>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Academic Organization</w:t>
            </w:r>
          </w:p>
        </w:tc>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CORE</w:t>
            </w:r>
          </w:p>
        </w:tc>
        <w:tc>
          <w:tcPr>
            <w:tcW w:w="226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Cấu trúc khoa/bộ môn/chương trình/lớp/niên khóa.</w:t>
            </w:r>
          </w:p>
        </w:tc>
      </w:tr>
      <w:tr>
        <w:trPr>
          <w:cantSplit w:val="true"/>
        </w:trPr>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M06</w:t>
            </w:r>
          </w:p>
        </w:tc>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Academic Profiles</w:t>
            </w:r>
          </w:p>
        </w:tc>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CORE</w:t>
            </w:r>
          </w:p>
        </w:tc>
        <w:tc>
          <w:tcPr>
            <w:tcW w:w="226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Hồ sơ học thuật và placement có lịch sử.</w:t>
            </w:r>
          </w:p>
        </w:tc>
      </w:tr>
      <w:tr>
        <w:trPr>
          <w:cantSplit w:val="true"/>
        </w:trPr>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M07</w:t>
            </w:r>
          </w:p>
        </w:tc>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Campaign</w:t>
            </w:r>
          </w:p>
        </w:tc>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CORE</w:t>
            </w:r>
          </w:p>
        </w:tc>
        <w:tc>
          <w:tcPr>
            <w:tcW w:w="226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Template/version, campaign lifecycle và người tham gia.</w:t>
            </w:r>
          </w:p>
        </w:tc>
      </w:tr>
      <w:tr>
        <w:trPr>
          <w:cantSplit w:val="true"/>
        </w:trPr>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M08</w:t>
            </w:r>
          </w:p>
        </w:tc>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Topic</w:t>
            </w:r>
          </w:p>
        </w:tc>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CORE</w:t>
            </w:r>
          </w:p>
        </w:tc>
        <w:tc>
          <w:tcPr>
            <w:tcW w:w="226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Đề xuất, quyết định và topic dùng trong campaign.</w:t>
            </w:r>
          </w:p>
        </w:tc>
      </w:tr>
      <w:tr>
        <w:trPr>
          <w:cantSplit w:val="true"/>
        </w:trPr>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M09</w:t>
            </w:r>
          </w:p>
        </w:tc>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Project</w:t>
            </w:r>
          </w:p>
        </w:tc>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CORE</w:t>
            </w:r>
          </w:p>
        </w:tc>
        <w:tc>
          <w:tcPr>
            <w:tcW w:w="226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Đăng ký, tạo project, nhóm và hướng dẫn.</w:t>
            </w:r>
          </w:p>
        </w:tc>
      </w:tr>
      <w:tr>
        <w:trPr>
          <w:cantSplit w:val="true"/>
        </w:trPr>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M10</w:t>
            </w:r>
          </w:p>
        </w:tc>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Work Progress</w:t>
            </w:r>
          </w:p>
        </w:tc>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CORE-MIN</w:t>
            </w:r>
          </w:p>
        </w:tc>
        <w:tc>
          <w:tcPr>
            <w:tcW w:w="226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Milestone và cập nhật tiến độ tối thiểu.</w:t>
            </w:r>
          </w:p>
        </w:tc>
      </w:tr>
      <w:tr>
        <w:trPr>
          <w:cantSplit w:val="true"/>
        </w:trPr>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M11</w:t>
            </w:r>
          </w:p>
        </w:tc>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Documents</w:t>
            </w:r>
          </w:p>
        </w:tc>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CORE</w:t>
            </w:r>
          </w:p>
        </w:tc>
        <w:tc>
          <w:tcPr>
            <w:tcW w:w="226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Direct upload, document version và submission pinning.</w:t>
            </w:r>
          </w:p>
        </w:tc>
      </w:tr>
      <w:tr>
        <w:trPr>
          <w:cantSplit w:val="true"/>
        </w:trPr>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M12</w:t>
            </w:r>
          </w:p>
        </w:tc>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Feedback</w:t>
            </w:r>
          </w:p>
        </w:tc>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CORE</w:t>
            </w:r>
          </w:p>
        </w:tc>
        <w:tc>
          <w:tcPr>
            <w:tcW w:w="226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Phản hồi gắn đúng tài nguyên và phiên bản.</w:t>
            </w:r>
          </w:p>
        </w:tc>
      </w:tr>
      <w:tr>
        <w:trPr>
          <w:cantSplit w:val="true"/>
        </w:trPr>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M13</w:t>
            </w:r>
          </w:p>
        </w:tc>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Review</w:t>
            </w:r>
          </w:p>
        </w:tc>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CORE</w:t>
            </w:r>
          </w:p>
        </w:tc>
        <w:tc>
          <w:tcPr>
            <w:tcW w:w="226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Assignment, rubric và điểm theo tiêu chí.</w:t>
            </w:r>
          </w:p>
        </w:tc>
      </w:tr>
      <w:tr>
        <w:trPr>
          <w:cantSplit w:val="true"/>
        </w:trPr>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M14</w:t>
            </w:r>
          </w:p>
        </w:tc>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Evaluation</w:t>
            </w:r>
          </w:p>
        </w:tc>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CORE</w:t>
            </w:r>
          </w:p>
        </w:tc>
        <w:tc>
          <w:tcPr>
            <w:tcW w:w="226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Kết quả chính thức, finalize và amendment.</w:t>
            </w:r>
          </w:p>
        </w:tc>
      </w:tr>
      <w:tr>
        <w:trPr>
          <w:cantSplit w:val="true"/>
        </w:trPr>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M15</w:t>
            </w:r>
          </w:p>
        </w:tc>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Communication/Notification</w:t>
            </w:r>
          </w:p>
        </w:tc>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CORE-MIN</w:t>
            </w:r>
          </w:p>
        </w:tc>
        <w:tc>
          <w:tcPr>
            <w:tcW w:w="226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Thông báo hành động quan trọng, không xây chat.</w:t>
            </w:r>
          </w:p>
        </w:tc>
      </w:tr>
      <w:tr>
        <w:trPr>
          <w:cantSplit w:val="true"/>
        </w:trPr>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M16</w:t>
            </w:r>
          </w:p>
        </w:tc>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Audit/Operations</w:t>
            </w:r>
          </w:p>
        </w:tc>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CORE-MIN</w:t>
            </w:r>
          </w:p>
        </w:tc>
        <w:tc>
          <w:tcPr>
            <w:tcW w:w="226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Audit transition và vận hành nền tảng.</w:t>
            </w:r>
          </w:p>
        </w:tc>
      </w:tr>
      <w:tr>
        <w:trPr>
          <w:cantSplit w:val="true"/>
        </w:trPr>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M17</w:t>
            </w:r>
          </w:p>
        </w:tc>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Search</w:t>
            </w:r>
          </w:p>
        </w:tc>
        <w:tc>
          <w:tcPr>
            <w:tcW w:w="2268"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OPTIONAL</w:t>
            </w:r>
          </w:p>
        </w:tc>
        <w:tc>
          <w:tcPr>
            <w:tcW w:w="226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PostgreSQL permission-aware search.</w:t>
            </w:r>
          </w:p>
        </w:tc>
      </w:tr>
      <w:tr>
        <w:trPr>
          <w:cantSplit w:val="true"/>
        </w:trPr>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M18</w:t>
            </w:r>
          </w:p>
        </w:tc>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AI/RAG</w:t>
            </w:r>
          </w:p>
        </w:tc>
        <w:tc>
          <w:tcPr>
            <w:tcW w:w="2268"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OPTIONAL</w:t>
            </w:r>
          </w:p>
        </w:tc>
        <w:tc>
          <w:tcPr>
            <w:tcW w:w="226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Checklist/câu trả lời có citation, advisory-only.</w:t>
            </w:r>
          </w:p>
        </w:tc>
      </w:tr>
    </w:tbl>
    <w:p>
      <w:pPr>
        <w:pStyle w:val="Heading2"/>
        <w:rPr/>
      </w:pPr>
      <w:bookmarkStart w:id="11" w:name="__RefHeading___Toc26833_2904634600"/>
      <w:bookmarkEnd w:id="11"/>
      <w:r>
        <w:rPr/>
        <w:t>1.8. Demo Scope cuối cùng</w:t>
      </w:r>
    </w:p>
    <w:p>
      <w:pPr>
        <w:pStyle w:val="ListBullet"/>
        <w:numPr>
          <w:ilvl w:val="0"/>
          <w:numId w:val="1"/>
        </w:numPr>
        <w:ind w:hanging="142" w:start="283"/>
        <w:rPr/>
      </w:pPr>
      <w:r>
        <w:rPr/>
        <w:t>Một organization mẫu: “Đại học APLP Demo”.</w:t>
      </w:r>
    </w:p>
    <w:p>
      <w:pPr>
        <w:pStyle w:val="ListBullet"/>
        <w:numPr>
          <w:ilvl w:val="0"/>
          <w:numId w:val="1"/>
        </w:numPr>
        <w:ind w:hanging="142" w:start="283"/>
        <w:rPr/>
      </w:pPr>
      <w:r>
        <w:rPr/>
        <w:t>Hai faculty/bộ môn mẫu để chứng minh scope và cross-unit authorization.</w:t>
      </w:r>
    </w:p>
    <w:p>
      <w:pPr>
        <w:pStyle w:val="ListBullet"/>
        <w:numPr>
          <w:ilvl w:val="0"/>
          <w:numId w:val="1"/>
        </w:numPr>
        <w:ind w:hanging="142" w:start="283"/>
        <w:rPr/>
      </w:pPr>
      <w:r>
        <w:rPr/>
        <w:t>Một campaign THESIS chạy hoàn chỉnh từ publish đến finalize/amendment.</w:t>
      </w:r>
    </w:p>
    <w:p>
      <w:pPr>
        <w:pStyle w:val="ListBullet"/>
        <w:numPr>
          <w:ilvl w:val="0"/>
          <w:numId w:val="1"/>
        </w:numPr>
        <w:ind w:hanging="142" w:start="283"/>
        <w:rPr/>
      </w:pPr>
      <w:r>
        <w:rPr/>
        <w:t>Seed thêm template SPECIALIZED_PROJECT và STUDENT_RESEARCH để chứng minh cấu hình, nhưng không cam kết full E2E cho chúng.</w:t>
      </w:r>
    </w:p>
    <w:p>
      <w:pPr>
        <w:pStyle w:val="ListBullet"/>
        <w:numPr>
          <w:ilvl w:val="0"/>
          <w:numId w:val="1"/>
        </w:numPr>
        <w:ind w:hanging="142" w:start="283"/>
        <w:rPr/>
      </w:pPr>
      <w:r>
        <w:rPr/>
        <w:t>Bốn vai trò chính trong demo: Coordinator, Student, Supervisor, Reviewer; thêm Organization Admin và Auditor cho kiểm quyền/audit.</w:t>
      </w:r>
    </w:p>
    <w:p>
      <w:pPr>
        <w:pStyle w:val="ListBullet"/>
        <w:numPr>
          <w:ilvl w:val="0"/>
          <w:numId w:val="1"/>
        </w:numPr>
        <w:ind w:hanging="142" w:start="283"/>
        <w:rPr/>
      </w:pPr>
      <w:r>
        <w:rPr/>
        <w:t>Hai tenant nhỏ trong test để chứng minh cross-tenant deny; UI demo tập trung tenant chính.</w:t>
      </w:r>
    </w:p>
    <w:p>
      <w:pPr>
        <w:pStyle w:val="Heading2"/>
        <w:rPr/>
      </w:pPr>
      <w:bookmarkStart w:id="12" w:name="__RefHeading___Toc26835_2904634600"/>
      <w:bookmarkEnd w:id="12"/>
      <w:r>
        <w:rPr/>
        <w:t>1.9. Deferred Roadmap</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Nhóm</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Capability deferred</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Điều kiện tiếp nhận</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Hạ tầng phân tán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Redis/BullMQ, Kafka/NATS, Kubernetes, microservices, multi-region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Chỉ khi SLO, topology hoặc independent scaling có số đo.</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Enterprise</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SSO/SCIM, billing, marketplace, extension SDK</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Sau validation khách hàng, contract và governance.</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Tích hợp</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SIS/LMS/Calendar/Drive connector ecosystem</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Có provider sandbox, data owner và reconciliation plan.</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Search/AI nâng cao</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OpenSearch, vector DB, dedicated RAG infrastructure</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PostgreSQL baseline không đạt benchmark/eval.</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Collaboration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Realtime chat, presence, mobile/offline</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Có nhu cầu người dùng và conflict/revocation design.</w:t>
            </w:r>
          </w:p>
        </w:tc>
      </w:tr>
    </w:tbl>
    <w:p>
      <w:pPr>
        <w:pStyle w:val="Heading2"/>
        <w:rPr/>
      </w:pPr>
      <w:bookmarkStart w:id="13" w:name="__RefHeading___Toc26837_2904634600"/>
      <w:bookmarkEnd w:id="13"/>
      <w:r>
        <w:rPr/>
        <w:t>1.10. Đóng góp và giới hạn</w:t>
      </w:r>
    </w:p>
    <w:p>
      <w:pPr>
        <w:pStyle w:val="ListBullet"/>
        <w:numPr>
          <w:ilvl w:val="0"/>
          <w:numId w:val="1"/>
        </w:numPr>
        <w:ind w:hanging="142" w:start="283"/>
        <w:rPr/>
      </w:pPr>
      <w:r>
        <w:rPr/>
        <w:t>Đóng góp: evidence-driven academic workflow; version-pinned decisions; authorization theo tenant/scope/relationship; modular monolith có transaction và outbox.</w:t>
      </w:r>
    </w:p>
    <w:p>
      <w:pPr>
        <w:pStyle w:val="ListBullet"/>
        <w:numPr>
          <w:ilvl w:val="0"/>
          <w:numId w:val="1"/>
        </w:numPr>
        <w:ind w:hanging="142" w:start="283"/>
        <w:rPr/>
      </w:pPr>
      <w:r>
        <w:rPr/>
        <w:t>Giới hạn: chưa có dữ liệu khảo sát thực địa trong nguồn; chưa có implementation artifact tại thời điểm tạo báo cáo; chưa chứng minh market adoption hoặc hiệu quả AI.</w:t>
      </w:r>
    </w:p>
    <w:p>
      <w:pPr>
        <w:pStyle w:val="ListBullet"/>
        <w:numPr>
          <w:ilvl w:val="0"/>
          <w:numId w:val="1"/>
        </w:numPr>
        <w:ind w:hanging="142" w:start="283"/>
        <w:rPr/>
      </w:pPr>
      <w:r>
        <w:rPr/>
        <w:t>Nguyên tắc trung thực: roadmap, schema và test plan không được dùng như evidence đã triển khai.</w:t>
      </w:r>
    </w:p>
    <w:p>
      <w:pPr>
        <w:pStyle w:val="Normal"/>
        <w:rPr/>
      </w:pPr>
      <w:r>
        <w:rPr/>
      </w:r>
      <w:r>
        <w:br w:type="page"/>
      </w:r>
    </w:p>
    <w:p>
      <w:pPr>
        <w:pStyle w:val="Title"/>
        <w:spacing w:before="0" w:after="240"/>
        <w:contextualSpacing/>
        <w:jc w:val="center"/>
        <w:rPr/>
      </w:pPr>
      <w:r>
        <w:rPr/>
        <w:t>CHƯƠNG 2 — CƠ SỞ LÝ THUYẾT</w:t>
      </w:r>
    </w:p>
    <w:p>
      <w:pPr>
        <w:pStyle w:val="Heading2"/>
        <w:rPr/>
      </w:pPr>
      <w:bookmarkStart w:id="14" w:name="__RefHeading___Toc26839_2904634600"/>
      <w:bookmarkEnd w:id="14"/>
      <w:r>
        <w:rPr/>
        <w:t>2.1. Workflow và state machine</w:t>
      </w:r>
    </w:p>
    <w:p>
      <w:pPr>
        <w:pStyle w:val="Normal"/>
        <w:rPr/>
      </w:pPr>
      <w:r>
        <w:rPr/>
        <w:t>Workflow mô tả chuỗi hoạt động, vai trò, dữ liệu và điều kiện chuyển bước. State machine làm rõ trạng thái hợp lệ và guard. Trong APLP, mọi transition quan trọng phải xác định actor, permission, precondition, transaction boundary, audit và side effect.</w:t>
      </w:r>
    </w:p>
    <w:p>
      <w:pPr>
        <w:pStyle w:val="Heading2"/>
        <w:rPr/>
      </w:pPr>
      <w:bookmarkStart w:id="15" w:name="__RefHeading___Toc26841_2904634600"/>
      <w:bookmarkEnd w:id="15"/>
      <w:r>
        <w:rPr/>
        <w:t>2.2. Multi-tenant</w:t>
      </w:r>
    </w:p>
    <w:p>
      <w:pPr>
        <w:pStyle w:val="Normal"/>
        <w:rPr/>
      </w:pPr>
      <w:r>
        <w:rPr/>
        <w:t>Tenant là biên tổ chức, dữ liệu, cấu hình và quyền. Account toàn cục không mang tenantId; quyền truy cập phát sinh qua TenantMembership. Mọi truy vấn tenant-owned phải lấy tenant context từ session/membership đã xác thực, không tin tenantId do client tự gửi. [4] [9], [10]</w:t>
      </w:r>
    </w:p>
    <w:p>
      <w:pPr>
        <w:pStyle w:val="Heading2"/>
        <w:rPr/>
      </w:pPr>
      <w:bookmarkStart w:id="16" w:name="__RefHeading___Toc26843_2904634600"/>
      <w:bookmarkEnd w:id="16"/>
      <w:r>
        <w:rPr/>
        <w:t>2.3. Modular monolith</w:t>
      </w:r>
    </w:p>
    <w:p>
      <w:pPr>
        <w:pStyle w:val="Normal"/>
        <w:rPr/>
      </w:pPr>
      <w:r>
        <w:rPr/>
        <w:t>Modular monolith triển khai trong một codebase/deployment API chính nhưng giữ boundary, owner, contract và data ownership theo module. Phương án này phù hợp với domain cần transaction ACID và đội nhỏ; nó tránh distributed transaction và vận hành microservices sớm. [3]</w:t>
      </w:r>
    </w:p>
    <w:p>
      <w:pPr>
        <w:pStyle w:val="Heading2"/>
        <w:rPr/>
      </w:pPr>
      <w:bookmarkStart w:id="17" w:name="__RefHeading___Toc26845_2904634600"/>
      <w:bookmarkEnd w:id="17"/>
      <w:r>
        <w:rPr/>
        <w:t>2.4. RBAC và resource authorization</w:t>
      </w:r>
    </w:p>
    <w:p>
      <w:pPr>
        <w:pStyle w:val="Normal"/>
        <w:rPr/>
      </w:pPr>
      <w:r>
        <w:rPr/>
        <w:t>RBAC trả lời actor có permission gì; resource authorization trả lời permission đó có áp dụng cho academic unit, campaign, project, document hoặc trạng thái cụ thể hay không. APLP kết hợp tenant + role + scope + relationship + state + classification và deny-by-default. [5], [6]</w:t>
      </w:r>
    </w:p>
    <w:p>
      <w:pPr>
        <w:pStyle w:val="Heading2"/>
        <w:rPr/>
      </w:pPr>
      <w:bookmarkStart w:id="18" w:name="__RefHeading___Toc26847_2904634600"/>
      <w:bookmarkEnd w:id="18"/>
      <w:r>
        <w:rPr/>
        <w:t>2.5. Versioning và immutable evidence</w:t>
      </w:r>
    </w:p>
    <w:p>
      <w:pPr>
        <w:pStyle w:val="Normal"/>
        <w:rPr/>
      </w:pPr>
      <w:r>
        <w:rPr/>
        <w:t>Versioning tách logical entity khỏi snapshot bất biến. Campaign pin CampaignTemplateVersion; Submission pin DocumentVersion; ReviewAssignment pin RubricVersion và target Submission; Evaluation finalized không sửa trực tiếp mà dùng amendment.</w:t>
      </w:r>
    </w:p>
    <w:p>
      <w:pPr>
        <w:pStyle w:val="Heading2"/>
        <w:rPr/>
      </w:pPr>
      <w:bookmarkStart w:id="19" w:name="__RefHeading___Toc26849_2904634600"/>
      <w:bookmarkEnd w:id="19"/>
      <w:r>
        <w:rPr/>
        <w:t>2.6. Transaction và concurrency</w:t>
      </w:r>
    </w:p>
    <w:p>
      <w:pPr>
        <w:pStyle w:val="Normal"/>
        <w:rPr/>
      </w:pPr>
      <w:r>
        <w:rPr/>
        <w:t>Transaction bảo đảm thay đổi nghiệp vụ nguyên tử. Concurrency control có thể dùng unique constraint, row lock, optimistic version hoặc compare-and-set. Các race quan trọng gồm approve registration hai lần, complete upload replay và finalize evaluation đồng thời.</w:t>
      </w:r>
    </w:p>
    <w:p>
      <w:pPr>
        <w:pStyle w:val="Heading2"/>
        <w:rPr/>
      </w:pPr>
      <w:bookmarkStart w:id="20" w:name="__RefHeading___Toc26851_2904634600"/>
      <w:bookmarkEnd w:id="20"/>
      <w:r>
        <w:rPr/>
        <w:t>2.7. Transactional outbox</w:t>
      </w:r>
    </w:p>
    <w:p>
      <w:pPr>
        <w:pStyle w:val="Normal"/>
        <w:rPr/>
      </w:pPr>
      <w:r>
        <w:rPr/>
        <w:t>Outbox ghi event intent cùng transaction nghiệp vụ. Worker chỉ dispatch sau commit và phải idempotent. Outbox không thay audit: outbox phục vụ delivery; audit phục vụ bằng chứng và điều tra. [11]</w:t>
      </w:r>
    </w:p>
    <w:p>
      <w:pPr>
        <w:pStyle w:val="Heading2"/>
        <w:rPr/>
      </w:pPr>
      <w:bookmarkStart w:id="21" w:name="__RefHeading___Toc26853_2904634600"/>
      <w:bookmarkEnd w:id="21"/>
      <w:r>
        <w:rPr/>
        <w:t>2.8. Idempotency</w:t>
      </w:r>
    </w:p>
    <w:p>
      <w:pPr>
        <w:pStyle w:val="Normal"/>
        <w:rPr/>
      </w:pPr>
      <w:r>
        <w:rPr/>
        <w:t>Idempotency cho phép client retry command mà không tạo side effect lặp. Key phải được scope theo tenant/account/operation; request hash dùng phát hiện cùng key nhưng payload khác; kết quả được cache hoặc tham chiếu an toàn. [12]</w:t>
      </w:r>
    </w:p>
    <w:p>
      <w:pPr>
        <w:pStyle w:val="Heading2"/>
        <w:rPr/>
      </w:pPr>
      <w:bookmarkStart w:id="22" w:name="__RefHeading___Toc26855_2904634600"/>
      <w:bookmarkEnd w:id="22"/>
      <w:r>
        <w:rPr/>
        <w:t>2.9. Direct upload</w:t>
      </w:r>
    </w:p>
    <w:p>
      <w:pPr>
        <w:pStyle w:val="Normal"/>
        <w:rPr/>
      </w:pPr>
      <w:r>
        <w:rPr/>
        <w:t>API tạo upload session và presigned URL; web client tải bytes trực tiếp lên object storage. API complete dùng HEAD/checksum/MIME/size/expiry để materialize DocumentVersion. Mọi download tái kiểm quyền; object bucket không public. [13]</w:t>
      </w:r>
    </w:p>
    <w:p>
      <w:pPr>
        <w:pStyle w:val="Heading2"/>
        <w:rPr/>
      </w:pPr>
      <w:bookmarkStart w:id="23" w:name="__RefHeading___Toc26857_2904634600"/>
      <w:bookmarkEnd w:id="23"/>
      <w:r>
        <w:rPr/>
        <w:t>2.10. AI/RAG</w:t>
      </w:r>
    </w:p>
    <w:p>
      <w:pPr>
        <w:pStyle w:val="Normal"/>
        <w:rPr/>
      </w:pPr>
      <w:r>
        <w:rPr/>
        <w:t>AI/RAG chỉ là capability hỗ trợ: truy hồi nguồn được phép, trả citation và advisory. AI không duyệt topic/registration, cấp role, chấm điểm, finalize evaluation hoặc vượt permission. Không đủ bằng chứng phải từ chối. [15], [16]</w:t>
      </w:r>
    </w:p>
    <w:p>
      <w:pPr>
        <w:pStyle w:val="Normal"/>
        <w:keepNext w:val="true"/>
        <w:spacing w:before="0" w:after="40"/>
        <w:jc w:val="center"/>
        <w:rPr/>
      </w:pPr>
      <w:r>
        <w:rPr/>
        <w:drawing>
          <wp:inline distT="0" distB="0" distL="0" distR="0">
            <wp:extent cx="4860290" cy="362585"/>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9"/>
                    <a:stretch>
                      <a:fillRect/>
                    </a:stretch>
                  </pic:blipFill>
                  <pic:spPr bwMode="auto">
                    <a:xfrm>
                      <a:off x="0" y="0"/>
                      <a:ext cx="4860290" cy="362585"/>
                    </a:xfrm>
                    <a:prstGeom prst="rect">
                      <a:avLst/>
                    </a:prstGeom>
                    <a:noFill/>
                  </pic:spPr>
                </pic:pic>
              </a:graphicData>
            </a:graphic>
          </wp:inline>
        </w:drawing>
      </w:r>
    </w:p>
    <w:p>
      <w:pPr>
        <w:pStyle w:val="CaptionAPLP"/>
        <w:jc w:val="center"/>
        <w:rPr/>
      </w:pPr>
      <w:r>
        <w:rPr/>
        <w:t xml:space="preserve">Hình </w:t>
      </w:r>
      <w:bookmarkStart w:id="24" w:name="fig_campaign_state"/>
      <w:r>
        <w:rPr/>
        <w:fldChar w:fldCharType="begin"/>
      </w:r>
      <w:r>
        <w:rPr/>
        <w:instrText xml:space="preserve"> SEQ Figure \* ARABIC </w:instrText>
      </w:r>
      <w:r>
        <w:rPr/>
        <w:fldChar w:fldCharType="separate"/>
      </w:r>
      <w:r>
        <w:rPr/>
        <w:t>2</w:t>
      </w:r>
      <w:r>
        <w:rPr/>
        <w:fldChar w:fldCharType="end"/>
      </w:r>
      <w:bookmarkEnd w:id="24"/>
      <w:r>
        <w:rPr/>
        <w:t>. State machine tối thiểu của campaign</w:t>
      </w:r>
    </w:p>
    <w:p>
      <w:pPr>
        <w:pStyle w:val="Normal"/>
        <w:keepNext w:val="true"/>
        <w:spacing w:before="0" w:after="40"/>
        <w:jc w:val="center"/>
        <w:rPr/>
      </w:pPr>
      <w:r>
        <w:rPr/>
        <w:drawing>
          <wp:inline distT="0" distB="0" distL="0" distR="0">
            <wp:extent cx="5039995" cy="1532255"/>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10"/>
                    <a:stretch>
                      <a:fillRect/>
                    </a:stretch>
                  </pic:blipFill>
                  <pic:spPr bwMode="auto">
                    <a:xfrm>
                      <a:off x="0" y="0"/>
                      <a:ext cx="5039995" cy="1532255"/>
                    </a:xfrm>
                    <a:prstGeom prst="rect">
                      <a:avLst/>
                    </a:prstGeom>
                    <a:noFill/>
                  </pic:spPr>
                </pic:pic>
              </a:graphicData>
            </a:graphic>
          </wp:inline>
        </w:drawing>
      </w:r>
    </w:p>
    <w:p>
      <w:pPr>
        <w:pStyle w:val="CaptionAPLP"/>
        <w:jc w:val="center"/>
        <w:rPr/>
      </w:pPr>
      <w:r>
        <w:rPr/>
        <w:t xml:space="preserve">Hình </w:t>
      </w:r>
      <w:bookmarkStart w:id="25" w:name="fig_version_pinning"/>
      <w:r>
        <w:rPr/>
        <w:fldChar w:fldCharType="begin"/>
      </w:r>
      <w:r>
        <w:rPr/>
        <w:instrText xml:space="preserve"> SEQ Figure \* ARABIC </w:instrText>
      </w:r>
      <w:r>
        <w:rPr/>
        <w:fldChar w:fldCharType="separate"/>
      </w:r>
      <w:r>
        <w:rPr/>
        <w:t>3</w:t>
      </w:r>
      <w:r>
        <w:rPr/>
        <w:fldChar w:fldCharType="end"/>
      </w:r>
      <w:bookmarkEnd w:id="25"/>
      <w:r>
        <w:rPr/>
        <w:t>. Nguyên tắc version pinning: version mới không thay bản đã nộp</w:t>
      </w:r>
    </w:p>
    <w:p>
      <w:pPr>
        <w:pStyle w:val="Heading2"/>
        <w:rPr/>
      </w:pPr>
      <w:bookmarkStart w:id="26" w:name="__RefHeading___Toc26859_2904634600"/>
      <w:bookmarkEnd w:id="26"/>
      <w:r>
        <w:rPr/>
        <w:t>2.11. Công nghệ và nguyên tắc lựa chọn</w:t>
      </w:r>
    </w:p>
    <w:p>
      <w:pPr>
        <w:pStyle w:val="Normal"/>
        <w:rPr/>
      </w:pPr>
      <w:r>
        <w:rPr/>
        <w:t>Stack sử dụng tài liệu chính thức của Express.js, Next.js, Prisma, PostgreSQL và S3-compatible object storage làm nguồn triển khai; version dependency chỉ được chốt trong repository lockfile và ADR. [14], [17]–[19]</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Lớp</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Công nghệ</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Vai trò</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Frontend</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Next.js + TypeScript</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Web app, server rendering khi phù hợp, typed contracts.</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Backend</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Express.js + TypeScript</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Modular monolith; không dùng NestJS.</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Worker</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Process riêng dùng chung application modules</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Email, notification, file processing, cleanup, scheduled jobs.</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Database</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PostgreSQL</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Transactional source of truth.</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ORM</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Prisma</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CRUD/transaction; Raw SQL chỉ khi constraint/query vượt khả năng Prisma.</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Validation</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Zod</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Runtime validation và contract.</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Object storage</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MinIO/S3-compatible</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Private object, presigned upload/download.</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Testing</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Vitest/Jest + Supertest + Playwright</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Unit, integration PostgreSQL, API và E2E.</w:t>
            </w:r>
          </w:p>
        </w:tc>
      </w:tr>
    </w:tbl>
    <w:p>
      <w:pPr>
        <w:pStyle w:val="Normal"/>
        <w:rPr/>
      </w:pPr>
      <w:r>
        <w:rPr/>
      </w:r>
      <w:r>
        <w:br w:type="page"/>
      </w:r>
    </w:p>
    <w:p>
      <w:pPr>
        <w:pStyle w:val="Title"/>
        <w:spacing w:before="0" w:after="240"/>
        <w:contextualSpacing/>
        <w:jc w:val="center"/>
        <w:rPr/>
      </w:pPr>
      <w:r>
        <w:rPr/>
        <w:t>CHƯƠNG 3 — PHÂN TÍCH NGHIỆP VỤ</w:t>
      </w:r>
    </w:p>
    <w:p>
      <w:pPr>
        <w:pStyle w:val="Heading2"/>
        <w:rPr/>
      </w:pPr>
      <w:bookmarkStart w:id="27" w:name="__RefHeading___Toc26861_2904634600"/>
      <w:bookmarkEnd w:id="27"/>
      <w:r>
        <w:rPr/>
        <w:t>3.1. Tác nhân</w:t>
      </w:r>
    </w:p>
    <w:p>
      <w:pPr>
        <w:pStyle w:val="TableCaptionAPLP"/>
        <w:jc w:val="center"/>
        <w:rPr/>
      </w:pPr>
      <w:r>
        <w:rPr/>
        <w:t xml:space="preserve">Bảng </w:t>
      </w:r>
      <w:bookmarkStart w:id="28" w:name="tbl_actors"/>
      <w:r>
        <w:rPr/>
        <w:fldChar w:fldCharType="begin"/>
      </w:r>
      <w:r>
        <w:rPr/>
        <w:instrText xml:space="preserve"> SEQ Table \* ARABIC </w:instrText>
      </w:r>
      <w:r>
        <w:rPr/>
        <w:fldChar w:fldCharType="separate"/>
      </w:r>
      <w:r>
        <w:rPr/>
        <w:t>3</w:t>
      </w:r>
      <w:r>
        <w:rPr/>
        <w:fldChar w:fldCharType="end"/>
      </w:r>
      <w:bookmarkEnd w:id="28"/>
      <w:r>
        <w:rPr/>
        <w:t>. Tác nhân và trách nhiệm</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Tác nhân</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Trách nhiệm</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Ranh giới</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Platform Admin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Khởi tạo/kích hoạt organization; quản trị nền tảng giới hạn.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thao tác học thuật nếu không có quyền tenant.</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Organization Admin</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Membership, role, academic structure và cấu hình tenant.</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tự động duyệt/chấm.</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Academic Admin/Coordinator</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Campaign, topic, registration, assignment, finalize theo scope.</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Mọi override cần reason/audit.</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Student</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Proposal/registration/progress/document/submission trong quyền.</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tạo khoa, role, rubric hoặc finalize.</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Lecturer/Supervisor</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Proposal, supervision, feedback và theo dõi project được gán.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xem project không liên quan.</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Reviewer</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Chỉ review assignment được cấp, đúng target/rubric.</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đổi submission/rubric/final result.</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Committee/Evaluator</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Finalize khi đủ quorum/guard.</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sửa trực tiếp kết quả finalized.</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Auditor/SRE</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Xem audit/ops theo scope.</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được thấy secret hoặc dữ liệu ngoài quyền.</w:t>
            </w:r>
          </w:p>
        </w:tc>
      </w:tr>
    </w:tbl>
    <w:p>
      <w:pPr>
        <w:pStyle w:val="Normal"/>
        <w:keepNext w:val="true"/>
        <w:spacing w:before="0" w:after="40"/>
        <w:jc w:val="center"/>
        <w:rPr/>
      </w:pPr>
      <w:r>
        <w:rPr/>
        <w:drawing>
          <wp:inline distT="0" distB="0" distL="0" distR="0">
            <wp:extent cx="4140200" cy="7145020"/>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11"/>
                    <a:stretch>
                      <a:fillRect/>
                    </a:stretch>
                  </pic:blipFill>
                  <pic:spPr bwMode="auto">
                    <a:xfrm>
                      <a:off x="0" y="0"/>
                      <a:ext cx="4140200" cy="7145020"/>
                    </a:xfrm>
                    <a:prstGeom prst="rect">
                      <a:avLst/>
                    </a:prstGeom>
                    <a:noFill/>
                  </pic:spPr>
                </pic:pic>
              </a:graphicData>
            </a:graphic>
          </wp:inline>
        </w:drawing>
      </w:r>
    </w:p>
    <w:p>
      <w:pPr>
        <w:pStyle w:val="CaptionAPLP"/>
        <w:jc w:val="center"/>
        <w:rPr/>
      </w:pPr>
      <w:r>
        <w:rPr/>
        <w:t xml:space="preserve">Hình </w:t>
      </w:r>
      <w:bookmarkStart w:id="29" w:name="fig_org_hierarchy"/>
      <w:r>
        <w:rPr/>
        <w:fldChar w:fldCharType="begin"/>
      </w:r>
      <w:r>
        <w:rPr/>
        <w:instrText xml:space="preserve"> SEQ Figure \* ARABIC </w:instrText>
      </w:r>
      <w:r>
        <w:rPr/>
        <w:fldChar w:fldCharType="separate"/>
      </w:r>
      <w:r>
        <w:rPr/>
        <w:t>4</w:t>
      </w:r>
      <w:r>
        <w:rPr/>
        <w:fldChar w:fldCharType="end"/>
      </w:r>
      <w:bookmarkEnd w:id="29"/>
      <w:r>
        <w:rPr/>
        <w:t>. Cấu trúc tổ chức chuẩn</w:t>
      </w:r>
    </w:p>
    <w:p>
      <w:pPr>
        <w:pStyle w:val="Heading2"/>
        <w:rPr/>
      </w:pPr>
      <w:bookmarkStart w:id="30" w:name="__RefHeading___Toc26863_2904634600"/>
      <w:bookmarkEnd w:id="30"/>
      <w:r>
        <w:rPr/>
        <w:t>3.2. Quy trình tạo tổ chức và thành viên</w:t>
      </w:r>
    </w:p>
    <w:p>
      <w:pPr>
        <w:pStyle w:val="Normal"/>
        <w:ind w:hanging="397" w:start="397"/>
        <w:rPr/>
      </w:pPr>
      <w:r>
        <w:rPr>
          <w:b/>
        </w:rPr>
        <w:t xml:space="preserve">1.  </w:t>
      </w:r>
      <w:r>
        <w:rPr/>
        <w:t>Platform Admin hoặc người có thẩm quyền tạo organization.</w:t>
      </w:r>
    </w:p>
    <w:p>
      <w:pPr>
        <w:pStyle w:val="Normal"/>
        <w:ind w:hanging="397" w:start="397"/>
        <w:rPr/>
      </w:pPr>
      <w:r>
        <w:rPr>
          <w:b/>
        </w:rPr>
        <w:t xml:space="preserve">2.  </w:t>
      </w:r>
      <w:r>
        <w:rPr/>
        <w:t>Organization được xác minh/kích hoạt.</w:t>
      </w:r>
    </w:p>
    <w:p>
      <w:pPr>
        <w:pStyle w:val="Normal"/>
        <w:ind w:hanging="397" w:start="397"/>
        <w:rPr/>
      </w:pPr>
      <w:r>
        <w:rPr>
          <w:b/>
        </w:rPr>
        <w:t xml:space="preserve">3.  </w:t>
      </w:r>
      <w:r>
        <w:rPr/>
        <w:t>Organization Admin tạo hoặc import academic structure.</w:t>
      </w:r>
    </w:p>
    <w:p>
      <w:pPr>
        <w:pStyle w:val="Normal"/>
        <w:ind w:hanging="397" w:start="397"/>
        <w:rPr/>
      </w:pPr>
      <w:r>
        <w:rPr>
          <w:b/>
        </w:rPr>
        <w:t xml:space="preserve">4.  </w:t>
      </w:r>
      <w:r>
        <w:rPr/>
        <w:t>Người dùng tạo account toàn cục.</w:t>
      </w:r>
    </w:p>
    <w:p>
      <w:pPr>
        <w:pStyle w:val="Normal"/>
        <w:ind w:hanging="397" w:start="397"/>
        <w:rPr/>
      </w:pPr>
      <w:r>
        <w:rPr>
          <w:b/>
        </w:rPr>
        <w:t xml:space="preserve">5.  </w:t>
      </w:r>
      <w:r>
        <w:rPr/>
        <w:t>Người dùng tham gia organization qua invitation/import/provisioning; join request là optional.</w:t>
      </w:r>
    </w:p>
    <w:p>
      <w:pPr>
        <w:pStyle w:val="Normal"/>
        <w:ind w:hanging="397" w:start="397"/>
        <w:rPr/>
      </w:pPr>
      <w:r>
        <w:rPr>
          <w:b/>
        </w:rPr>
        <w:t xml:space="preserve">6.  </w:t>
      </w:r>
      <w:r>
        <w:rPr/>
        <w:t>Sau khi membership active, hệ thống cấp profile, placement, role và scope.</w:t>
      </w:r>
    </w:p>
    <w:p>
      <w:pPr>
        <w:pStyle w:val="Normal"/>
        <w:ind w:hanging="397" w:start="397"/>
        <w:rPr/>
      </w:pPr>
      <w:r>
        <w:rPr>
          <w:b/>
        </w:rPr>
        <w:t xml:space="preserve">7.  </w:t>
      </w:r>
      <w:r>
        <w:rPr/>
        <w:t>Mọi request lấy tenant context từ membership active và kiểm quyền tài nguyên.</w:t>
      </w:r>
    </w:p>
    <w:p>
      <w:pPr>
        <w:pStyle w:val="Normal"/>
        <w:rPr/>
      </w:pPr>
      <w:r>
        <w:rPr/>
        <w:t>Core Implementation sử dụng academic_units cho hierarchy tổ chức chính (Faculty/Department/Program/Center/Institute/Other). Cohort và Class là extension optional, chỉ materialize thành bảng riêng sau khi xác minh thuộc tính và quy trình thực tế của trường.</w:t>
      </w:r>
    </w:p>
    <w:p>
      <w:pPr>
        <w:pStyle w:val="Heading2"/>
        <w:rPr/>
      </w:pPr>
      <w:bookmarkStart w:id="31" w:name="__RefHeading___Toc26865_2904634600"/>
      <w:bookmarkEnd w:id="31"/>
      <w:r>
        <w:rPr/>
        <w:t>3.3. Mô hình nhiều loại dự án</w:t>
      </w:r>
    </w:p>
    <w:p>
      <w:pPr>
        <w:pStyle w:val="Normal"/>
        <w:rPr/>
      </w:pPr>
      <w:r>
        <w:rPr/>
        <w:t>Các loại campaign dùng chung lifecycle và capability, khác nhau ở policy/version: số thành viên, supervisor, deadline, milestone, document requirement, approval, reviewer, rubric, quorum, evaluation và appeal.</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Campaign type</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Demo/Implementation</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Ghi chú</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THESIS</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FULL E2E</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tạo workflow hard-code riêng</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GRADUATION_PROJECT</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PRODUCT VISION</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tạo workflow hard-code riêng</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SPECIALIZED_PROJECT</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SEED TEMPLATE</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tạo workflow hard-code riêng</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COURSE_PROJECT</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PRODUCT VISION</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tạo workflow hard-code riêng</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CAPSTONE</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PRODUCT VISION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tạo workflow hard-code riêng</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STUDENT_RESEARCH</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SEED TEMPLATE</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tạo workflow hard-code riêng</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LECTURER_RESEARCH</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PRODUCT VISION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tạo workflow hard-code riêng</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INDUSTRY_PROJECT</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PRODUCT VISION</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tạo workflow hard-code riêng</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INTERDISCIPLINARY_PROJECT</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PRODUCT VISION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tạo workflow hard-code riêng</w:t>
            </w:r>
          </w:p>
        </w:tc>
      </w:tr>
    </w:tbl>
    <w:p>
      <w:pPr>
        <w:pStyle w:val="Normal"/>
        <w:rPr/>
      </w:pPr>
      <w:r>
        <w:rPr/>
      </w:r>
      <w:r>
        <w:br w:type="page"/>
      </w:r>
    </w:p>
    <w:p>
      <w:pPr>
        <w:pStyle w:val="Normal"/>
        <w:keepNext w:val="true"/>
        <w:spacing w:before="0" w:after="40"/>
        <w:jc w:val="center"/>
        <w:rPr/>
      </w:pPr>
      <w:r>
        <w:rPr/>
        <w:drawing>
          <wp:inline distT="0" distB="0" distL="0" distR="0">
            <wp:extent cx="5039995" cy="1658620"/>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12"/>
                    <a:stretch>
                      <a:fillRect/>
                    </a:stretch>
                  </pic:blipFill>
                  <pic:spPr bwMode="auto">
                    <a:xfrm>
                      <a:off x="0" y="0"/>
                      <a:ext cx="5039995" cy="1658620"/>
                    </a:xfrm>
                    <a:prstGeom prst="rect">
                      <a:avLst/>
                    </a:prstGeom>
                    <a:noFill/>
                  </pic:spPr>
                </pic:pic>
              </a:graphicData>
            </a:graphic>
          </wp:inline>
        </w:drawing>
      </w:r>
    </w:p>
    <w:p>
      <w:pPr>
        <w:pStyle w:val="CaptionAPLP"/>
        <w:jc w:val="center"/>
        <w:rPr/>
      </w:pPr>
      <w:r>
        <w:rPr/>
        <w:t xml:space="preserve">Hình </w:t>
      </w:r>
      <w:bookmarkStart w:id="32" w:name="fig_bfd"/>
      <w:r>
        <w:rPr/>
        <w:fldChar w:fldCharType="begin"/>
      </w:r>
      <w:r>
        <w:rPr/>
        <w:instrText xml:space="preserve"> SEQ Figure \* ARABIC </w:instrText>
      </w:r>
      <w:r>
        <w:rPr/>
        <w:fldChar w:fldCharType="separate"/>
      </w:r>
      <w:r>
        <w:rPr/>
        <w:t>5</w:t>
      </w:r>
      <w:r>
        <w:rPr/>
        <w:fldChar w:fldCharType="end"/>
      </w:r>
      <w:bookmarkEnd w:id="32"/>
      <w:r>
        <w:rPr/>
        <w:t>. Sơ đồ phân rã chức năng BFD</w:t>
      </w:r>
    </w:p>
    <w:p>
      <w:pPr>
        <w:pStyle w:val="Normal"/>
        <w:rPr/>
      </w:pPr>
      <w:r>
        <w:rPr/>
      </w:r>
      <w:r>
        <w:br w:type="page"/>
      </w:r>
    </w:p>
    <w:p>
      <w:pPr>
        <w:pStyle w:val="Normal"/>
        <w:keepNext w:val="true"/>
        <w:spacing w:before="0" w:after="40"/>
        <w:jc w:val="center"/>
        <w:rPr/>
      </w:pPr>
      <w:r>
        <w:rPr/>
        <w:drawing>
          <wp:inline distT="0" distB="0" distL="0" distR="0">
            <wp:extent cx="5219700" cy="7712075"/>
            <wp:effectExtent l="0" t="0" r="0" b="0"/>
            <wp:docPr id="6"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13"/>
                    <a:stretch>
                      <a:fillRect/>
                    </a:stretch>
                  </pic:blipFill>
                  <pic:spPr bwMode="auto">
                    <a:xfrm>
                      <a:off x="0" y="0"/>
                      <a:ext cx="5219700" cy="7712075"/>
                    </a:xfrm>
                    <a:prstGeom prst="rect">
                      <a:avLst/>
                    </a:prstGeom>
                    <a:noFill/>
                  </pic:spPr>
                </pic:pic>
              </a:graphicData>
            </a:graphic>
          </wp:inline>
        </w:drawing>
      </w:r>
    </w:p>
    <w:p>
      <w:pPr>
        <w:pStyle w:val="CaptionAPLP"/>
        <w:jc w:val="center"/>
        <w:rPr/>
      </w:pPr>
      <w:r>
        <w:rPr/>
        <w:t xml:space="preserve">Hình </w:t>
      </w:r>
      <w:bookmarkStart w:id="33" w:name="fig_dfd"/>
      <w:r>
        <w:rPr/>
        <w:fldChar w:fldCharType="begin"/>
      </w:r>
      <w:r>
        <w:rPr/>
        <w:instrText xml:space="preserve"> SEQ Figure \* ARABIC </w:instrText>
      </w:r>
      <w:r>
        <w:rPr/>
        <w:fldChar w:fldCharType="separate"/>
      </w:r>
      <w:r>
        <w:rPr/>
        <w:t>6</w:t>
      </w:r>
      <w:r>
        <w:rPr/>
        <w:fldChar w:fldCharType="end"/>
      </w:r>
      <w:bookmarkEnd w:id="33"/>
      <w:r>
        <w:rPr/>
        <w:t>. DFD ngữ cảnh của hệ thống</w:t>
      </w:r>
    </w:p>
    <w:p>
      <w:pPr>
        <w:pStyle w:val="Normal"/>
        <w:rPr/>
      </w:pPr>
      <w:r>
        <w:rPr/>
      </w:r>
      <w:r>
        <w:br w:type="page"/>
      </w:r>
    </w:p>
    <w:p>
      <w:pPr>
        <w:pStyle w:val="Normal"/>
        <w:keepNext w:val="true"/>
        <w:spacing w:before="0" w:after="40"/>
        <w:jc w:val="center"/>
        <w:rPr/>
      </w:pPr>
      <w:r>
        <w:rPr/>
        <w:drawing>
          <wp:inline distT="0" distB="0" distL="0" distR="0">
            <wp:extent cx="5939790" cy="1423670"/>
            <wp:effectExtent l="0" t="0" r="0" b="0"/>
            <wp:docPr id="7"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title=""/>
                    <pic:cNvPicPr>
                      <a:picLocks noChangeAspect="1" noChangeArrowheads="1"/>
                    </pic:cNvPicPr>
                  </pic:nvPicPr>
                  <pic:blipFill>
                    <a:blip r:embed="rId14"/>
                    <a:stretch>
                      <a:fillRect/>
                    </a:stretch>
                  </pic:blipFill>
                  <pic:spPr bwMode="auto">
                    <a:xfrm>
                      <a:off x="0" y="0"/>
                      <a:ext cx="5939790" cy="1423670"/>
                    </a:xfrm>
                    <a:prstGeom prst="rect">
                      <a:avLst/>
                    </a:prstGeom>
                    <a:noFill/>
                  </pic:spPr>
                </pic:pic>
              </a:graphicData>
            </a:graphic>
          </wp:inline>
        </w:drawing>
      </w:r>
    </w:p>
    <w:p>
      <w:pPr>
        <w:pStyle w:val="CaptionAPLP"/>
        <w:jc w:val="center"/>
        <w:rPr/>
      </w:pPr>
      <w:r>
        <w:rPr/>
        <w:t xml:space="preserve">Hình </w:t>
      </w:r>
      <w:bookmarkStart w:id="34" w:name="fig_workflow"/>
      <w:r>
        <w:rPr/>
        <w:fldChar w:fldCharType="begin"/>
      </w:r>
      <w:r>
        <w:rPr/>
        <w:instrText xml:space="preserve"> SEQ Figure \* ARABIC </w:instrText>
      </w:r>
      <w:r>
        <w:rPr/>
        <w:fldChar w:fldCharType="separate"/>
      </w:r>
      <w:r>
        <w:rPr/>
        <w:t>7</w:t>
      </w:r>
      <w:r>
        <w:rPr/>
        <w:fldChar w:fldCharType="end"/>
      </w:r>
      <w:bookmarkEnd w:id="34"/>
      <w:r>
        <w:rPr/>
        <w:t>. Workflow học thuật tổng quát</w:t>
      </w:r>
    </w:p>
    <w:p>
      <w:pPr>
        <w:pStyle w:val="Heading2"/>
        <w:rPr/>
      </w:pPr>
      <w:bookmarkStart w:id="35" w:name="__RefHeading___Toc26867_2904634600"/>
      <w:bookmarkEnd w:id="35"/>
      <w:r>
        <w:rPr/>
        <w:t>3.4. Use case trọng yếu</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ID</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Use case</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Kết quả</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UC-01</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Đăng ký/xác minh/đăng nhập</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Account toàn cục và session.</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UC-02</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Organization onboarding</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Tạo tenant, invitation, membership.</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UC-03</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Thiết lập quyền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Role, permission, scope.</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UC-04</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Cấu trúc học thuật</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Unit hierarchy, profile, placement.</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UC-05</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Campaign template/version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Tạo và publish policy snapshot.</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UC-06</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Mở campaign</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Scope, date, participant/eligibility.</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UC-07</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Topic proposal/decision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Đề xuất, request changes, approve.</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UC-08</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Registration/project</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Nhóm đăng ký; approve idempotently tạo project.</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UC-09</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Supervision/progress</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Assignment, milestone, progress update.</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UC-10</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Direct upload/version</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Presigned upload và immutable version.</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UC-11</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Submission/feedback</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Pin version và feedback đúng target.</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UC-12</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Review/rubric</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Assignment, score, submit review.</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UC-13</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Evaluation/amendment</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Quorum/COI, finalize, append-only correction.</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UC-14</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Notification/audit</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Side effect sau commit và evidence timeline.</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UC-15</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Search/AI optional</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Permission-aware search và cited checklist.</w:t>
            </w:r>
          </w:p>
        </w:tc>
      </w:tr>
    </w:tbl>
    <w:p>
      <w:pPr>
        <w:pStyle w:val="Heading2"/>
        <w:rPr/>
      </w:pPr>
      <w:bookmarkStart w:id="36" w:name="__RefHeading___Toc26869_2904634600"/>
      <w:bookmarkEnd w:id="36"/>
      <w:r>
        <w:rPr/>
        <w:t>3.5. Business invariants</w:t>
      </w:r>
    </w:p>
    <w:p>
      <w:pPr>
        <w:pStyle w:val="Normal"/>
        <w:ind w:hanging="397" w:start="397"/>
        <w:rPr/>
      </w:pPr>
      <w:r>
        <w:rPr>
          <w:b/>
        </w:rPr>
        <w:t xml:space="preserve">1.  </w:t>
      </w:r>
      <w:r>
        <w:rPr/>
        <w:t>Account không có tenantId; một account có thể có nhiều TenantMembership.</w:t>
      </w:r>
    </w:p>
    <w:p>
      <w:pPr>
        <w:pStyle w:val="Normal"/>
        <w:ind w:hanging="397" w:start="397"/>
        <w:rPr/>
      </w:pPr>
      <w:r>
        <w:rPr>
          <w:b/>
        </w:rPr>
        <w:t xml:space="preserve">2.  </w:t>
      </w:r>
      <w:r>
        <w:rPr/>
        <w:t>Sinh viên không được tạo faculty/department/program/class/cohort.</w:t>
      </w:r>
    </w:p>
    <w:p>
      <w:pPr>
        <w:pStyle w:val="Normal"/>
        <w:ind w:hanging="397" w:start="397"/>
        <w:rPr/>
      </w:pPr>
      <w:r>
        <w:rPr/>
        <w:t>3.  Published CampaignTemplateVersion và published RubricVersion là immutable; Rubric là logical aggregate root và criterion unique theo rubric_version_id.</w:t>
      </w:r>
    </w:p>
    <w:p>
      <w:pPr>
        <w:pStyle w:val="Normal"/>
        <w:ind w:hanging="397" w:start="397"/>
        <w:rPr/>
      </w:pPr>
      <w:r>
        <w:rPr>
          <w:b/>
        </w:rPr>
        <w:t xml:space="preserve">4.  </w:t>
      </w:r>
      <w:r>
        <w:rPr/>
        <w:t>Campaign luôn pin một template version; không đọc policy mutable hiện tại để giải thích lịch sử.</w:t>
      </w:r>
    </w:p>
    <w:p>
      <w:pPr>
        <w:pStyle w:val="Normal"/>
        <w:ind w:hanging="397" w:start="397"/>
        <w:rPr/>
      </w:pPr>
      <w:r>
        <w:rPr>
          <w:b/>
        </w:rPr>
        <w:t xml:space="preserve">5.  </w:t>
      </w:r>
      <w:r>
        <w:rPr/>
        <w:t>Approval topic và registration phải idempotent; retry/concurrency không tạo duplicate CampaignTopic/Project.</w:t>
      </w:r>
    </w:p>
    <w:p>
      <w:pPr>
        <w:pStyle w:val="Normal"/>
        <w:ind w:hanging="397" w:start="397"/>
        <w:rPr/>
      </w:pPr>
      <w:r>
        <w:rPr>
          <w:b/>
        </w:rPr>
        <w:t xml:space="preserve">6.  </w:t>
      </w:r>
      <w:r>
        <w:rPr/>
        <w:t>Project authorization dựa trên tenant + role/scope + project relationship + state.</w:t>
      </w:r>
    </w:p>
    <w:p>
      <w:pPr>
        <w:pStyle w:val="Normal"/>
        <w:ind w:hanging="397" w:start="397"/>
        <w:rPr/>
      </w:pPr>
      <w:r>
        <w:rPr>
          <w:b/>
        </w:rPr>
        <w:t xml:space="preserve">7.  </w:t>
      </w:r>
      <w:r>
        <w:rPr/>
        <w:t>DocumentVersion là immutable; Submission pin một version; feedback/review pin target cụ thể.</w:t>
      </w:r>
    </w:p>
    <w:p>
      <w:pPr>
        <w:pStyle w:val="Normal"/>
        <w:ind w:hanging="397" w:start="397"/>
        <w:rPr/>
      </w:pPr>
      <w:r>
        <w:rPr/>
        <w:t>8.  ReviewAssignment pin Submission, RubricVersion, reviewer và round; Reviewer chỉ tạo/sửa Review thuộc assignment của mình; Review SUBMITTED/LOCKED không sửa trực tiếp.</w:t>
      </w:r>
    </w:p>
    <w:p>
      <w:pPr>
        <w:pStyle w:val="Normal"/>
        <w:ind w:hanging="397" w:start="397"/>
        <w:rPr/>
      </w:pPr>
      <w:r>
        <w:rPr/>
        <w:t>9.  Evaluation finalized không update trực tiếp; Appeal chỉ là yêu cầu xem xét, không sửa Evaluation; thay đổi chính thức dùng EvaluationAmendment append-only.</w:t>
      </w:r>
    </w:p>
    <w:p>
      <w:pPr>
        <w:pStyle w:val="Normal"/>
        <w:ind w:hanging="397" w:start="397"/>
        <w:rPr/>
      </w:pPr>
      <w:r>
        <w:rPr>
          <w:b/>
        </w:rPr>
        <w:t xml:space="preserve">10.  </w:t>
      </w:r>
      <w:r>
        <w:rPr/>
        <w:t>Critical transition ghi audit và outbox intent cùng transaction; log không chứa secret/presigned URL.</w:t>
      </w:r>
    </w:p>
    <w:p>
      <w:pPr>
        <w:pStyle w:val="Normal"/>
        <w:rPr/>
      </w:pPr>
      <w:r>
        <w:rPr/>
      </w:r>
      <w:r>
        <w:br w:type="page"/>
      </w:r>
    </w:p>
    <w:p>
      <w:pPr>
        <w:pStyle w:val="Title"/>
        <w:spacing w:before="0" w:after="240"/>
        <w:contextualSpacing/>
        <w:jc w:val="center"/>
        <w:rPr/>
      </w:pPr>
      <w:r>
        <w:rPr/>
        <w:t>CHƯƠNG 4 — KIẾN TRÚC</w:t>
      </w:r>
    </w:p>
    <w:p>
      <w:pPr>
        <w:pStyle w:val="Heading2"/>
        <w:rPr/>
      </w:pPr>
      <w:bookmarkStart w:id="37" w:name="__RefHeading___Toc26871_2904634600"/>
      <w:bookmarkEnd w:id="37"/>
      <w:r>
        <w:rPr/>
        <w:t>4.1. Quyết định kiến trúc</w:t>
      </w:r>
    </w:p>
    <w:p>
      <w:pPr>
        <w:pStyle w:val="Normal"/>
        <w:rPr/>
      </w:pPr>
      <w:r>
        <w:rPr/>
        <w:t xml:space="preserve">Sơ đồ triển khai chính thức được trình bày tại Hình </w:t>
      </w:r>
      <w:r>
        <w:rPr/>
        <w:fldChar w:fldCharType="begin"/>
      </w:r>
      <w:r>
        <w:rPr/>
        <w:instrText xml:space="preserve"> REF fig_architecture \h </w:instrText>
      </w:r>
      <w:r>
        <w:rPr/>
        <w:fldChar w:fldCharType="separate"/>
      </w:r>
      <w:r>
        <w:rPr/>
        <w:t>8</w:t>
      </w:r>
      <w:r>
        <w:rPr/>
        <w:fldChar w:fldCharType="end"/>
      </w:r>
      <w:r>
        <w:rPr/>
        <w:t xml:space="preserve">; phụ thuộc capability xem Hình </w:t>
      </w:r>
      <w:r>
        <w:rPr/>
        <w:fldChar w:fldCharType="begin"/>
      </w:r>
      <w:r>
        <w:rPr/>
        <w:instrText xml:space="preserve"> REF fig_module_dependencies \h </w:instrText>
      </w:r>
      <w:r>
        <w:rPr/>
        <w:fldChar w:fldCharType="separate"/>
      </w:r>
      <w:r>
        <w:rPr/>
        <w:t>9</w:t>
      </w:r>
      <w:r>
        <w:rPr/>
        <w:fldChar w:fldCharType="end"/>
      </w:r>
      <w:r>
        <w:rPr/>
        <w:t>.</w:t>
      </w:r>
    </w:p>
    <w:tbl>
      <w:tblPr>
        <w:tblStyle w:val="TableGrid"/>
        <w:tblW w:w="9071" w:type="dxa"/>
        <w:jc w:val="center"/>
        <w:tblInd w:w="0" w:type="dxa"/>
        <w:tblLayout w:type="fixed"/>
        <w:tblCellMar>
          <w:top w:w="150" w:type="dxa"/>
          <w:start w:w="180" w:type="dxa"/>
          <w:bottom w:w="150" w:type="dxa"/>
          <w:end w:w="180" w:type="dxa"/>
        </w:tblCellMar>
        <w:tblLook w:val="04a0" w:noHBand="0" w:noVBand="1" w:firstColumn="1" w:lastRow="0" w:lastColumn="0" w:firstRow="1"/>
      </w:tblPr>
      <w:tblGrid>
        <w:gridCol w:w="9071"/>
      </w:tblGrid>
      <w:tr>
        <w:trPr>
          <w:tblHeader w:val="true"/>
          <w:cantSplit w:val="true"/>
        </w:trPr>
        <w:tc>
          <w:tcPr>
            <w:tcW w:w="9071" w:type="dxa"/>
            <w:tcBorders/>
            <w:shd w:fill="DDEBF7"/>
          </w:tcPr>
          <w:p>
            <w:pPr>
              <w:pStyle w:val="Normal"/>
              <w:widowControl/>
              <w:suppressAutoHyphens w:val="true"/>
              <w:spacing w:before="0" w:after="80"/>
              <w:jc w:val="both"/>
              <w:rPr>
                <w:rFonts w:cs=""/>
                <w:kern w:val="0"/>
                <w:szCs w:val="22"/>
                <w:lang w:val="en-US" w:eastAsia="en-US" w:bidi="ar-SA"/>
              </w:rPr>
            </w:pPr>
            <w:r>
              <w:rPr>
                <w:rFonts w:cs=""/>
                <w:b/>
                <w:color w:val="1F4E78"/>
                <w:kern w:val="0"/>
                <w:sz w:val="23"/>
                <w:szCs w:val="22"/>
                <w:lang w:val="en-US" w:eastAsia="en-US" w:bidi="ar-SA"/>
              </w:rPr>
              <w:t>Quyết định chính thức: MODULAR MONOLITH FIRST. Worker chạy process riêng không đồng nghĩa microservice. Không dùng NestJS. Không dùng database-per-service trong core.</w:t>
            </w:r>
          </w:p>
        </w:tc>
      </w:tr>
    </w:tbl>
    <w:p>
      <w:pPr>
        <w:pStyle w:val="Normal"/>
        <w:spacing w:before="0" w:after="0"/>
        <w:rPr/>
      </w:pPr>
      <w:r>
        <w:rPr/>
      </w:r>
    </w:p>
    <w:p>
      <w:pPr>
        <w:pStyle w:val="Normal"/>
        <w:keepNext w:val="true"/>
        <w:spacing w:before="0" w:after="40"/>
        <w:jc w:val="center"/>
        <w:rPr/>
      </w:pPr>
      <w:r>
        <w:rPr/>
        <w:drawing>
          <wp:inline distT="0" distB="0" distL="0" distR="0">
            <wp:extent cx="5219700" cy="3630295"/>
            <wp:effectExtent l="0" t="0" r="0" b="0"/>
            <wp:docPr id="8" name="Pictur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title=""/>
                    <pic:cNvPicPr>
                      <a:picLocks noChangeAspect="1" noChangeArrowheads="1"/>
                    </pic:cNvPicPr>
                  </pic:nvPicPr>
                  <pic:blipFill>
                    <a:blip r:embed="rId15"/>
                    <a:stretch>
                      <a:fillRect/>
                    </a:stretch>
                  </pic:blipFill>
                  <pic:spPr bwMode="auto">
                    <a:xfrm>
                      <a:off x="0" y="0"/>
                      <a:ext cx="5219700" cy="3630295"/>
                    </a:xfrm>
                    <a:prstGeom prst="rect">
                      <a:avLst/>
                    </a:prstGeom>
                    <a:noFill/>
                  </pic:spPr>
                </pic:pic>
              </a:graphicData>
            </a:graphic>
          </wp:inline>
        </w:drawing>
      </w:r>
    </w:p>
    <w:p>
      <w:pPr>
        <w:pStyle w:val="CaptionAPLP"/>
        <w:jc w:val="center"/>
        <w:rPr/>
      </w:pPr>
      <w:r>
        <w:rPr/>
        <w:t xml:space="preserve">Hình </w:t>
      </w:r>
      <w:bookmarkStart w:id="38" w:name="fig_architecture"/>
      <w:r>
        <w:rPr/>
        <w:fldChar w:fldCharType="begin"/>
      </w:r>
      <w:r>
        <w:rPr/>
        <w:instrText xml:space="preserve"> SEQ Figure \* ARABIC </w:instrText>
      </w:r>
      <w:r>
        <w:rPr/>
        <w:fldChar w:fldCharType="separate"/>
      </w:r>
      <w:r>
        <w:rPr/>
        <w:t>8</w:t>
      </w:r>
      <w:r>
        <w:rPr/>
        <w:fldChar w:fldCharType="end"/>
      </w:r>
      <w:bookmarkEnd w:id="38"/>
      <w:r>
        <w:rPr/>
        <w:t>. Kiến trúc Modular Monolith First</w:t>
      </w:r>
    </w:p>
    <w:p>
      <w:pPr>
        <w:pStyle w:val="Heading2"/>
        <w:rPr/>
      </w:pPr>
      <w:bookmarkStart w:id="39" w:name="__RefHeading___Toc26873_2904634600"/>
      <w:bookmarkEnd w:id="39"/>
      <w:r>
        <w:rPr/>
        <w:t>4.2. Lý do lựa chọn</w:t>
      </w:r>
    </w:p>
    <w:p>
      <w:pPr>
        <w:pStyle w:val="ListBullet"/>
        <w:numPr>
          <w:ilvl w:val="0"/>
          <w:numId w:val="1"/>
        </w:numPr>
        <w:ind w:hanging="142" w:start="283"/>
        <w:rPr/>
      </w:pPr>
      <w:r>
        <w:rPr/>
        <w:t>Domain có nhiều transaction xuyên campaign, project, document, review và evaluation; một PostgreSQL giúp giữ ACID. [2], [3]</w:t>
      </w:r>
    </w:p>
    <w:p>
      <w:pPr>
        <w:pStyle w:val="ListBullet"/>
        <w:numPr>
          <w:ilvl w:val="0"/>
          <w:numId w:val="1"/>
        </w:numPr>
        <w:ind w:hanging="142" w:start="283"/>
        <w:rPr/>
      </w:pPr>
      <w:r>
        <w:rPr/>
        <w:t>Đội khóa luận nhỏ cần debug, migration, test và deployment đơn giản hơn hệ phân tán.</w:t>
      </w:r>
    </w:p>
    <w:p>
      <w:pPr>
        <w:pStyle w:val="ListBullet"/>
        <w:numPr>
          <w:ilvl w:val="0"/>
          <w:numId w:val="1"/>
        </w:numPr>
        <w:ind w:hanging="142" w:start="283"/>
        <w:rPr/>
      </w:pPr>
      <w:r>
        <w:rPr/>
        <w:t>Module boundary và data owner vẫn được giữ để tránh big ball of mud.</w:t>
      </w:r>
    </w:p>
    <w:p>
      <w:pPr>
        <w:pStyle w:val="ListBullet"/>
        <w:numPr>
          <w:ilvl w:val="0"/>
          <w:numId w:val="1"/>
        </w:numPr>
        <w:ind w:hanging="142" w:start="283"/>
        <w:rPr/>
      </w:pPr>
      <w:r>
        <w:rPr/>
        <w:t>Outbox và worker cung cấp async reliability mà không cần Kafka/Redis từ đầu.</w:t>
      </w:r>
    </w:p>
    <w:p>
      <w:pPr>
        <w:pStyle w:val="ListBullet"/>
        <w:numPr>
          <w:ilvl w:val="0"/>
          <w:numId w:val="1"/>
        </w:numPr>
        <w:ind w:hanging="142" w:start="283"/>
        <w:rPr/>
      </w:pPr>
      <w:r>
        <w:rPr/>
        <w:t>Selective service extraction chỉ được xem xét khi có trigger đo được.</w:t>
      </w:r>
    </w:p>
    <w:p>
      <w:pPr>
        <w:pStyle w:val="Heading2"/>
        <w:rPr/>
      </w:pPr>
      <w:bookmarkStart w:id="40" w:name="__RefHeading___Toc26875_2904634600"/>
      <w:bookmarkEnd w:id="40"/>
      <w:r>
        <w:rPr/>
        <w:t>4.3. Ranh giới module và data ownership</w:t>
      </w:r>
    </w:p>
    <w:p>
      <w:pPr>
        <w:pStyle w:val="Normal"/>
        <w:keepNext w:val="true"/>
        <w:spacing w:before="0" w:after="40"/>
        <w:jc w:val="center"/>
        <w:rPr/>
      </w:pPr>
      <w:r>
        <w:rPr/>
        <w:drawing>
          <wp:inline distT="0" distB="0" distL="0" distR="0">
            <wp:extent cx="6120130" cy="1715135"/>
            <wp:effectExtent l="0" t="0" r="0" b="0"/>
            <wp:docPr id="9" name="Picture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title=""/>
                    <pic:cNvPicPr>
                      <a:picLocks noChangeAspect="1" noChangeArrowheads="1"/>
                    </pic:cNvPicPr>
                  </pic:nvPicPr>
                  <pic:blipFill>
                    <a:blip r:embed="rId16"/>
                    <a:stretch>
                      <a:fillRect/>
                    </a:stretch>
                  </pic:blipFill>
                  <pic:spPr bwMode="auto">
                    <a:xfrm>
                      <a:off x="0" y="0"/>
                      <a:ext cx="6120130" cy="1715135"/>
                    </a:xfrm>
                    <a:prstGeom prst="rect">
                      <a:avLst/>
                    </a:prstGeom>
                    <a:noFill/>
                  </pic:spPr>
                </pic:pic>
              </a:graphicData>
            </a:graphic>
          </wp:inline>
        </w:drawing>
      </w:r>
    </w:p>
    <w:p>
      <w:pPr>
        <w:pStyle w:val="CaptionAPLP"/>
        <w:jc w:val="center"/>
        <w:rPr/>
      </w:pPr>
      <w:r>
        <w:rPr/>
        <w:t xml:space="preserve">Hình </w:t>
      </w:r>
      <w:bookmarkStart w:id="41" w:name="fig_module_dependencies"/>
      <w:r>
        <w:rPr/>
        <w:fldChar w:fldCharType="begin"/>
      </w:r>
      <w:r>
        <w:rPr/>
        <w:instrText xml:space="preserve"> SEQ Figure \* ARABIC </w:instrText>
      </w:r>
      <w:r>
        <w:rPr/>
        <w:fldChar w:fldCharType="separate"/>
      </w:r>
      <w:r>
        <w:rPr/>
        <w:t>9</w:t>
      </w:r>
      <w:r>
        <w:rPr/>
        <w:fldChar w:fldCharType="end"/>
      </w:r>
      <w:bookmarkEnd w:id="41"/>
      <w:r>
        <w:rPr/>
        <w:t>. Phụ thuộc module ở mức capability</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7"/>
                <w:szCs w:val="22"/>
                <w:lang w:val="en-US" w:eastAsia="en-US" w:bidi="ar-SA"/>
              </w:rPr>
              <w:t>Mã</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7"/>
                <w:szCs w:val="22"/>
                <w:lang w:val="en-US" w:eastAsia="en-US" w:bidi="ar-SA"/>
              </w:rPr>
              <w:t>Module owner</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7"/>
                <w:szCs w:val="22"/>
                <w:lang w:val="en-US" w:eastAsia="en-US" w:bidi="ar-SA"/>
              </w:rPr>
              <w:t>Bảng core sở hữu</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M01</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Platform/Foundation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idempotency_records, outbox_events, system_configurations</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M02</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Identity</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accounts, account_credentials, account_tokens, sessions</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M03</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Tenancy</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organizations, tenant_memberships, membership_invitations</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M04</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Authorization</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roles, permissions, role_permissions, role_assignments, role_assignment_scopes</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M05</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Academic Organization</w:t>
            </w:r>
          </w:p>
        </w:tc>
        <w:tc>
          <w:tcPr>
            <w:tcW w:w="302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academic_units</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M06</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Academic Profiles</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academic_profiles, academic_placements</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M07</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Campaign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campaign_templates, campaign_template_versions, academic_campaigns, campaign_participants</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M08</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Topic</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topic_proposals, topic_decisions, campaign_topics</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M09</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Project</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project_registrations, registration_members, projects, project_memberships, supervision_assignments</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M10</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Work Progress</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project_milestones, progress_updates</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M11</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Documents</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documents, upload_sessions, document_versions, submissions</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M12</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Feedback</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feedback_items</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M13</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Review</w:t>
            </w:r>
          </w:p>
        </w:tc>
        <w:tc>
          <w:tcPr>
            <w:tcW w:w="302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rubrics, rubric_versions, rubric_criteria, review_assignments, reviews, review_scores</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M14</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Evaluation</w:t>
            </w:r>
          </w:p>
        </w:tc>
        <w:tc>
          <w:tcPr>
            <w:tcW w:w="3024"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evaluations, evaluation_appeals, evaluation_amendments</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M15</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Communication/Notification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notifications</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M16</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Audit/Operations</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audit_logs</w:t>
            </w:r>
          </w:p>
        </w:tc>
      </w:tr>
    </w:tbl>
    <w:p>
      <w:pPr>
        <w:pStyle w:val="Heading2"/>
        <w:rPr/>
      </w:pPr>
      <w:bookmarkStart w:id="42" w:name="__RefHeading___Toc26877_2904634600"/>
      <w:bookmarkEnd w:id="42"/>
      <w:r>
        <w:rPr/>
        <w:t>4.4. Worker boundary</w:t>
      </w:r>
    </w:p>
    <w:p>
      <w:pPr>
        <w:pStyle w:val="Normal"/>
        <w:rPr/>
      </w:pPr>
      <w:r>
        <w:rPr/>
        <w:t>Worker dùng chung application/domain modules nhưng có entry point và lifecycle riêng. Core worker ưu tiên outbox dispatch, notification và cleanup. File scan/preview/indexing chỉ bật khi có toolchain thật. Worker không sở hữu dữ liệu nghiệp vụ và không tự thay state ngoài use case đã định nghĩa.</w:t>
      </w:r>
    </w:p>
    <w:p>
      <w:pPr>
        <w:pStyle w:val="Heading2"/>
        <w:rPr/>
      </w:pPr>
      <w:bookmarkStart w:id="43" w:name="__RefHeading___Toc26879_2904634600"/>
      <w:bookmarkEnd w:id="43"/>
      <w:r>
        <w:rPr/>
        <w:t>4.5. Security architecture</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20"/>
                <w:szCs w:val="22"/>
                <w:lang w:val="en-US" w:eastAsia="en-US" w:bidi="ar-SA"/>
              </w:rPr>
              <w:t>Lớp</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20"/>
                <w:szCs w:val="22"/>
                <w:lang w:val="en-US" w:eastAsia="en-US" w:bidi="ar-SA"/>
              </w:rPr>
              <w:t>Kiểm soát</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Authentication</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Credential hash, email verification, rotating session, rate limit.</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Tenant isolation</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Tenant context từ active membership; query luôn scope tenant.</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Authorization</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Permission + normalized scope + relationship + state; deny-by-default.</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Object security</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Private bucket, tenant-scoped key, presigned URL ngắn hạn, re-authorize download.</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Secret/logging</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Không log token, password, cookie, storageState, presigned URL hoặc raw secret.</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Audit</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Critical mutation append-only với actor/reason/correlation.</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AI</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Permission-aware retrieval, citation, advisory-only, no state mutation.</w:t>
            </w:r>
          </w:p>
        </w:tc>
      </w:tr>
    </w:tbl>
    <w:p>
      <w:pPr>
        <w:pStyle w:val="Normal"/>
        <w:keepNext w:val="true"/>
        <w:spacing w:before="0" w:after="40"/>
        <w:jc w:val="center"/>
        <w:rPr/>
      </w:pPr>
      <w:r>
        <w:rPr/>
        <w:drawing>
          <wp:inline distT="0" distB="0" distL="0" distR="0">
            <wp:extent cx="5760085" cy="988695"/>
            <wp:effectExtent l="0" t="0" r="0" b="0"/>
            <wp:docPr id="10" name="Picture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title=""/>
                    <pic:cNvPicPr>
                      <a:picLocks noChangeAspect="1" noChangeArrowheads="1"/>
                    </pic:cNvPicPr>
                  </pic:nvPicPr>
                  <pic:blipFill>
                    <a:blip r:embed="rId17"/>
                    <a:stretch>
                      <a:fillRect/>
                    </a:stretch>
                  </pic:blipFill>
                  <pic:spPr bwMode="auto">
                    <a:xfrm>
                      <a:off x="0" y="0"/>
                      <a:ext cx="5760085" cy="988695"/>
                    </a:xfrm>
                    <a:prstGeom prst="rect">
                      <a:avLst/>
                    </a:prstGeom>
                    <a:noFill/>
                  </pic:spPr>
                </pic:pic>
              </a:graphicData>
            </a:graphic>
          </wp:inline>
        </w:drawing>
      </w:r>
    </w:p>
    <w:p>
      <w:pPr>
        <w:pStyle w:val="CaptionAPLP"/>
        <w:jc w:val="center"/>
        <w:rPr/>
      </w:pPr>
      <w:r>
        <w:rPr/>
        <w:t xml:space="preserve">Hình </w:t>
      </w:r>
      <w:bookmarkStart w:id="44" w:name="fig_direct_upload"/>
      <w:r>
        <w:rPr/>
        <w:fldChar w:fldCharType="begin"/>
      </w:r>
      <w:r>
        <w:rPr/>
        <w:instrText xml:space="preserve"> SEQ Figure \* ARABIC </w:instrText>
      </w:r>
      <w:r>
        <w:rPr/>
        <w:fldChar w:fldCharType="separate"/>
      </w:r>
      <w:r>
        <w:rPr/>
        <w:t>10</w:t>
      </w:r>
      <w:r>
        <w:rPr/>
        <w:fldChar w:fldCharType="end"/>
      </w:r>
      <w:bookmarkEnd w:id="44"/>
      <w:r>
        <w:rPr/>
        <w:t>. Trình tự presigned direct upload</w:t>
      </w:r>
    </w:p>
    <w:p>
      <w:pPr>
        <w:pStyle w:val="Heading2"/>
        <w:rPr/>
      </w:pPr>
      <w:bookmarkStart w:id="45" w:name="__RefHeading___Toc26881_2904634600"/>
      <w:bookmarkEnd w:id="45"/>
      <w:r>
        <w:rPr/>
        <w:t>4.6. Deployment baseline</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Môi trường</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Thành phần</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Mục tiêu</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Local</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web/api/worker + PostgreSQL + MinIO</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Phát triển và integration test.</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CI</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Ephemeral PostgreSQL/MinIO hoặc service container</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Migration, unit/integration/API test.</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Staging</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Một deployment web, api, worker; managed/self-hosted PostgreSQL và object storage</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Demo, E2E, backup/restore drill.</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Pilot</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Single region; scale theo measured load</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Chỉ sau security review và file scanning policy.</w:t>
            </w:r>
          </w:p>
        </w:tc>
      </w:tr>
    </w:tbl>
    <w:p>
      <w:pPr>
        <w:pStyle w:val="Heading2"/>
        <w:rPr/>
      </w:pPr>
      <w:bookmarkStart w:id="46" w:name="__RefHeading___Toc26883_2904634600"/>
      <w:bookmarkEnd w:id="46"/>
      <w:r>
        <w:rPr/>
        <w:t>4.7. Adoption trigger</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Capability</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Trigger</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Evidence bắt buộc</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Redis/BullMQ</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w:t>
            </w:r>
            <w:r>
              <w:rPr>
                <w:rFonts w:eastAsia="Times New Roman" w:cs=""/>
                <w:kern w:val="0"/>
                <w:sz w:val="18"/>
                <w:szCs w:val="22"/>
                <w:lang w:val="en-US" w:eastAsia="en-US" w:bidi="ar-SA"/>
              </w:rPr>
              <w:t>2 worker/app instances hoặc DB polling lag/retry vi phạm SLO</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Benchmark + failure drill + Redis HA plan.</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OpenSearch</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PostgreSQL search không đạt latency/relevance/load target</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Benchmark corpus thật và rollback.</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Vector DB</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Semantic retrieval có measured gain vượt lexical/hybrid baseline</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Gold set và citation/groundedness eval.</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Kafka/NATS</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Nhiều durable consumer, replay/ordering/throughput vượt outbox dispatcher</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ADR, schema registry, ownership và incident plan.</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Kubernetes</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Topology/environment complexity làm deploy hiện tại vi phạm release/SLO</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IaC, policy, rollout/rollback drill.</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Microservice extraction</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Một bounded module cần independent scale/deploy/SLO/data ownership</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Strangler/shadow plan; không tách toàn hệ thống.</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Multi-region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RTO/RPO và legal residency không đáp ứng single-region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Consistency/failover/runbook được thử.</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Billing</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Có buyer, pricing, entitlement và contract được validation</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Không triển khai chỉ để làm sản phẩm trông enterprise.</w:t>
            </w:r>
          </w:p>
        </w:tc>
      </w:tr>
    </w:tbl>
    <w:p>
      <w:pPr>
        <w:pStyle w:val="Normal"/>
        <w:rPr/>
      </w:pPr>
      <w:r>
        <w:rPr/>
      </w:r>
      <w:r>
        <w:br w:type="page"/>
      </w:r>
    </w:p>
    <w:p>
      <w:pPr>
        <w:pStyle w:val="Title"/>
        <w:spacing w:before="0" w:after="240"/>
        <w:contextualSpacing/>
        <w:jc w:val="center"/>
        <w:rPr/>
      </w:pPr>
      <w:r>
        <w:rPr/>
        <w:t>CHƯƠNG 5 — THIẾT KẾ DỮ LIỆU</w:t>
      </w:r>
    </w:p>
    <w:p>
      <w:pPr>
        <w:pStyle w:val="Heading2"/>
        <w:rPr/>
      </w:pPr>
      <w:bookmarkStart w:id="47" w:name="__RefHeading___Toc26885_2904634600"/>
      <w:bookmarkEnd w:id="47"/>
      <w:r>
        <w:rPr/>
        <w:t>5.1. Nguyên tắc ước lượng</w:t>
      </w:r>
    </w:p>
    <w:p>
      <w:pPr>
        <w:pStyle w:val="Normal"/>
        <w:rPr/>
      </w:pPr>
      <w:r>
        <w:rPr/>
        <w:t xml:space="preserve">Mô hình dữ liệu được tách thành ba view tại Hình </w:t>
      </w:r>
      <w:r>
        <w:rPr/>
        <w:fldChar w:fldCharType="begin"/>
      </w:r>
      <w:r>
        <w:rPr/>
        <w:instrText xml:space="preserve"> REF fig_erd_identity \h </w:instrText>
      </w:r>
      <w:r>
        <w:rPr/>
        <w:fldChar w:fldCharType="separate"/>
      </w:r>
      <w:r>
        <w:rPr/>
        <w:t>11</w:t>
      </w:r>
      <w:r>
        <w:rPr/>
        <w:fldChar w:fldCharType="end"/>
      </w:r>
      <w:r>
        <w:rPr/>
        <w:t xml:space="preserve">, Hình </w:t>
      </w:r>
      <w:r>
        <w:rPr/>
        <w:fldChar w:fldCharType="begin"/>
      </w:r>
      <w:r>
        <w:rPr/>
        <w:instrText xml:space="preserve"> REF fig_erd_project \h </w:instrText>
      </w:r>
      <w:r>
        <w:rPr/>
        <w:fldChar w:fldCharType="separate"/>
      </w:r>
      <w:r>
        <w:rPr/>
        <w:t>12</w:t>
      </w:r>
      <w:r>
        <w:rPr/>
        <w:fldChar w:fldCharType="end"/>
      </w:r>
      <w:r>
        <w:rPr/>
        <w:t xml:space="preserve"> và Hình </w:t>
      </w:r>
      <w:r>
        <w:rPr/>
        <w:fldChar w:fldCharType="begin"/>
      </w:r>
      <w:r>
        <w:rPr/>
        <w:instrText xml:space="preserve"> REF fig_erd_evidence \h </w:instrText>
      </w:r>
      <w:r>
        <w:rPr/>
        <w:fldChar w:fldCharType="separate"/>
      </w:r>
      <w:r>
        <w:rPr/>
        <w:t>13</w:t>
      </w:r>
      <w:r>
        <w:rPr/>
        <w:fldChar w:fldCharType="end"/>
      </w:r>
      <w:r>
        <w:rPr/>
        <w:t>.</w:t>
      </w:r>
    </w:p>
    <w:tbl>
      <w:tblPr>
        <w:tblStyle w:val="TableGrid"/>
        <w:tblW w:w="9071" w:type="dxa"/>
        <w:jc w:val="center"/>
        <w:tblInd w:w="0" w:type="dxa"/>
        <w:tblLayout w:type="fixed"/>
        <w:tblCellMar>
          <w:top w:w="150" w:type="dxa"/>
          <w:start w:w="180" w:type="dxa"/>
          <w:bottom w:w="150" w:type="dxa"/>
          <w:end w:w="180" w:type="dxa"/>
        </w:tblCellMar>
        <w:tblLook w:val="04a0" w:noHBand="0" w:noVBand="1" w:firstColumn="1" w:lastRow="0" w:lastColumn="0" w:firstRow="1"/>
      </w:tblPr>
      <w:tblGrid>
        <w:gridCol w:w="9071"/>
      </w:tblGrid>
      <w:tr>
        <w:trPr>
          <w:tblHeader w:val="true"/>
          <w:cantSplit w:val="true"/>
        </w:trPr>
        <w:tc>
          <w:tcPr>
            <w:tcW w:w="9071" w:type="dxa"/>
            <w:tcBorders/>
            <w:shd w:fill="FFF2CC"/>
          </w:tcPr>
          <w:p>
            <w:pPr>
              <w:pStyle w:val="Normal"/>
              <w:widowControl/>
              <w:suppressAutoHyphens w:val="true"/>
              <w:spacing w:before="0" w:after="80"/>
              <w:jc w:val="both"/>
              <w:rPr>
                <w:rFonts w:cs=""/>
                <w:kern w:val="0"/>
                <w:szCs w:val="22"/>
                <w:lang w:val="en-US" w:eastAsia="en-US" w:bidi="ar-SA"/>
              </w:rPr>
            </w:pPr>
            <w:r>
              <w:rPr>
                <w:rFonts w:cs=""/>
                <w:b/>
                <w:color w:val="1F4E78"/>
                <w:kern w:val="0"/>
                <w:sz w:val="23"/>
                <w:szCs w:val="22"/>
                <w:lang w:val="en-US" w:eastAsia="en-US" w:bidi="ar-SA"/>
              </w:rPr>
              <w:t>Dựa trên phạm vi nghiệp vụ và kiến trúc hiện tại, hệ thống dự kiến cần khoảng 40–50 bảng cho nhóm capability cốt lõi được ưu tiên triển khai trong khóa luận. Con số này là ước lượng ban đầu, có thể tăng hoặc giảm sau khi hoàn tất domain modeling, normalization, constraint design và implementation audit.</w:t>
            </w:r>
          </w:p>
        </w:tc>
      </w:tr>
    </w:tbl>
    <w:p>
      <w:pPr>
        <w:pStyle w:val="Normal"/>
        <w:spacing w:before="0" w:after="0"/>
        <w:rPr/>
      </w:pPr>
      <w:r>
        <w:rPr/>
      </w:r>
    </w:p>
    <w:p>
      <w:pPr>
        <w:pStyle w:val="Normal"/>
        <w:rPr/>
      </w:pPr>
      <w:r>
        <w:rPr/>
        <w:t>Số bảng là kết quả của use case, aggregate, data ownership, lịch sử, versioning, many-to-many, assignment, workflow state, audit/outbox và normalization. Không được đặt mục tiêu phải đúng một số lượng bảng cố định. [14]</w:t>
      </w:r>
    </w:p>
    <w:p>
      <w:pPr>
        <w:pStyle w:val="TableCaptionAPLP"/>
        <w:jc w:val="center"/>
        <w:rPr/>
      </w:pPr>
      <w:r>
        <w:rPr/>
        <w:t xml:space="preserve">Bảng </w:t>
      </w:r>
      <w:bookmarkStart w:id="48" w:name="tbl_db_audit"/>
      <w:r>
        <w:rPr/>
        <w:fldChar w:fldCharType="begin"/>
      </w:r>
      <w:r>
        <w:rPr/>
        <w:instrText xml:space="preserve"> SEQ Table \* ARABIC </w:instrText>
      </w:r>
      <w:r>
        <w:rPr/>
        <w:fldChar w:fldCharType="separate"/>
      </w:r>
      <w:r>
        <w:rPr/>
        <w:t>4</w:t>
      </w:r>
      <w:r>
        <w:rPr/>
        <w:fldChar w:fldCharType="end"/>
      </w:r>
      <w:bookmarkEnd w:id="48"/>
      <w:r>
        <w:rPr/>
        <w:t>. Kết quả database audit V1.1</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20"/>
                <w:szCs w:val="22"/>
                <w:lang w:val="en-US" w:eastAsia="en-US" w:bidi="ar-SA"/>
              </w:rPr>
              <w:t>Kết quả audit</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20"/>
                <w:szCs w:val="22"/>
                <w:lang w:val="en-US" w:eastAsia="en-US" w:bidi="ar-SA"/>
              </w:rPr>
              <w:t>Số lượng</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20"/>
                <w:szCs w:val="22"/>
                <w:lang w:val="en-US" w:eastAsia="en-US" w:bidi="ar-SA"/>
              </w:rPr>
              <w:t>Ý nghĩa</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Ước lượng ban đầu</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40–50</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Khoảng thiết kế trước khi audit.</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CORE sau audit</w:t>
            </w:r>
          </w:p>
        </w:tc>
        <w:tc>
          <w:tcPr>
            <w:tcW w:w="3024"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48</w:t>
            </w:r>
          </w:p>
        </w:tc>
        <w:tc>
          <w:tcPr>
            <w:tcW w:w="3024"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Manifest V1.1 sau khi bổ sung Review, Rubric và Evaluation Appeal rõ lifecycle.</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OPTIONAL</w:t>
            </w:r>
          </w:p>
        </w:tc>
        <w:tc>
          <w:tcPr>
            <w:tcW w:w="302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12</w:t>
            </w:r>
          </w:p>
        </w:tc>
        <w:tc>
          <w:tcPr>
            <w:tcW w:w="302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Bao gồm academic_cohorts và academic_classes chỉ materialize sau validation thực địa.</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DEFERRED</w:t>
            </w:r>
          </w:p>
        </w:tc>
        <w:tc>
          <w:tcPr>
            <w:tcW w:w="3024"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17</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Đại diện capability dài hạn; không thuộc core khóa luận.</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Khoảng hợp lý sau implementation audit</w:t>
            </w:r>
          </w:p>
        </w:tc>
        <w:tc>
          <w:tcPr>
            <w:tcW w:w="302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46–52</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Có thể thay đổi do constraint, migration và review code thực tế.</w:t>
            </w:r>
          </w:p>
        </w:tc>
      </w:tr>
    </w:tbl>
    <w:p>
      <w:pPr>
        <w:pStyle w:val="Normal"/>
        <w:spacing w:before="80" w:after="80"/>
        <w:jc w:val="center"/>
        <w:rPr/>
      </w:pPr>
      <w:r>
        <w:br w:type="page"/>
      </w:r>
      <w:r>
        <w:rPr/>
        <w:drawing>
          <wp:inline distT="0" distB="0" distL="0" distR="0">
            <wp:extent cx="5715000" cy="6406515"/>
            <wp:effectExtent l="0" t="0" r="0" b="0"/>
            <wp:docPr id="11" name="Pictur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title=""/>
                    <pic:cNvPicPr>
                      <a:picLocks noChangeAspect="1" noChangeArrowheads="1"/>
                    </pic:cNvPicPr>
                  </pic:nvPicPr>
                  <pic:blipFill>
                    <a:blip r:embed="rId18"/>
                    <a:stretch>
                      <a:fillRect/>
                    </a:stretch>
                  </pic:blipFill>
                  <pic:spPr bwMode="auto">
                    <a:xfrm>
                      <a:off x="0" y="0"/>
                      <a:ext cx="5715000" cy="6406515"/>
                    </a:xfrm>
                    <a:prstGeom prst="rect">
                      <a:avLst/>
                    </a:prstGeom>
                    <a:noFill/>
                  </pic:spPr>
                </pic:pic>
              </a:graphicData>
            </a:graphic>
          </wp:inline>
        </w:drawing>
      </w:r>
    </w:p>
    <w:p>
      <w:pPr>
        <w:pStyle w:val="CaptionAPLP"/>
        <w:spacing w:before="0" w:after="120"/>
        <w:jc w:val="center"/>
        <w:rPr/>
      </w:pPr>
      <w:r>
        <w:rPr/>
        <w:t xml:space="preserve">Hình </w:t>
      </w:r>
      <w:bookmarkStart w:id="49" w:name="fig_erd_identity"/>
      <w:r>
        <w:rPr/>
        <w:fldChar w:fldCharType="begin"/>
      </w:r>
      <w:r>
        <w:rPr/>
        <w:instrText xml:space="preserve"> SEQ Figure \* ARABIC </w:instrText>
      </w:r>
      <w:r>
        <w:rPr/>
        <w:fldChar w:fldCharType="separate"/>
      </w:r>
      <w:r>
        <w:rPr/>
        <w:t>11</w:t>
      </w:r>
      <w:r>
        <w:rPr/>
        <w:fldChar w:fldCharType="end"/>
      </w:r>
      <w:bookmarkEnd w:id="49"/>
      <w:r>
        <w:rPr/>
        <w:t>. ERD Identity, Tenancy, Authorization và Academic</w:t>
      </w:r>
      <w:r>
        <w:br w:type="page"/>
      </w:r>
    </w:p>
    <w:p>
      <w:pPr>
        <w:pStyle w:val="Normal"/>
        <w:spacing w:before="0" w:after="80"/>
        <w:jc w:val="center"/>
        <w:rPr/>
      </w:pPr>
      <w:r>
        <w:rPr/>
        <w:drawing>
          <wp:inline distT="0" distB="0" distL="0" distR="0">
            <wp:extent cx="5715000" cy="8918575"/>
            <wp:effectExtent l="0" t="0" r="0" b="0"/>
            <wp:docPr id="12" name="Pictur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title=""/>
                    <pic:cNvPicPr>
                      <a:picLocks noChangeAspect="1" noChangeArrowheads="1"/>
                    </pic:cNvPicPr>
                  </pic:nvPicPr>
                  <pic:blipFill>
                    <a:blip r:embed="rId19"/>
                    <a:stretch>
                      <a:fillRect/>
                    </a:stretch>
                  </pic:blipFill>
                  <pic:spPr bwMode="auto">
                    <a:xfrm>
                      <a:off x="0" y="0"/>
                      <a:ext cx="5715000" cy="8918575"/>
                    </a:xfrm>
                    <a:prstGeom prst="rect">
                      <a:avLst/>
                    </a:prstGeom>
                    <a:noFill/>
                  </pic:spPr>
                </pic:pic>
              </a:graphicData>
            </a:graphic>
          </wp:inline>
        </w:drawing>
      </w:r>
    </w:p>
    <w:p>
      <w:pPr>
        <w:pStyle w:val="CaptionAPLP"/>
        <w:spacing w:before="0" w:after="120"/>
        <w:jc w:val="center"/>
        <w:rPr/>
      </w:pPr>
      <w:r>
        <w:rPr/>
        <w:t xml:space="preserve">Hình </w:t>
      </w:r>
      <w:bookmarkStart w:id="50" w:name="fig_erd_project"/>
      <w:r>
        <w:rPr/>
        <w:fldChar w:fldCharType="begin"/>
      </w:r>
      <w:r>
        <w:rPr/>
        <w:instrText xml:space="preserve"> SEQ Figure \* ARABIC </w:instrText>
      </w:r>
      <w:r>
        <w:rPr/>
        <w:fldChar w:fldCharType="separate"/>
      </w:r>
      <w:r>
        <w:rPr/>
        <w:t>12</w:t>
      </w:r>
      <w:r>
        <w:rPr/>
        <w:fldChar w:fldCharType="end"/>
      </w:r>
      <w:bookmarkEnd w:id="50"/>
      <w:r>
        <w:rPr/>
        <w:t>. ERD Campaign, Topic, Registration, Project và Work Progress</w:t>
      </w:r>
      <w:r>
        <w:br w:type="page"/>
      </w:r>
    </w:p>
    <w:p>
      <w:pPr>
        <w:pStyle w:val="Normal"/>
        <w:spacing w:before="0" w:after="80"/>
        <w:jc w:val="center"/>
        <w:rPr/>
      </w:pPr>
      <w:r>
        <w:rPr/>
        <w:drawing>
          <wp:inline distT="0" distB="0" distL="0" distR="0">
            <wp:extent cx="5715000" cy="8706485"/>
            <wp:effectExtent l="0" t="0" r="0" b="0"/>
            <wp:docPr id="13" name="Pictur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title=""/>
                    <pic:cNvPicPr>
                      <a:picLocks noChangeAspect="1" noChangeArrowheads="1"/>
                    </pic:cNvPicPr>
                  </pic:nvPicPr>
                  <pic:blipFill>
                    <a:blip r:embed="rId20"/>
                    <a:stretch>
                      <a:fillRect/>
                    </a:stretch>
                  </pic:blipFill>
                  <pic:spPr bwMode="auto">
                    <a:xfrm>
                      <a:off x="0" y="0"/>
                      <a:ext cx="5715000" cy="8706485"/>
                    </a:xfrm>
                    <a:prstGeom prst="rect">
                      <a:avLst/>
                    </a:prstGeom>
                    <a:noFill/>
                  </pic:spPr>
                </pic:pic>
              </a:graphicData>
            </a:graphic>
          </wp:inline>
        </w:drawing>
      </w:r>
    </w:p>
    <w:p>
      <w:pPr>
        <w:pStyle w:val="CaptionAPLP"/>
        <w:spacing w:before="0" w:after="120"/>
        <w:jc w:val="center"/>
        <w:rPr/>
      </w:pPr>
      <w:r>
        <w:rPr/>
        <w:t xml:space="preserve">Hình </w:t>
      </w:r>
      <w:bookmarkStart w:id="51" w:name="fig_erd_evidence"/>
      <w:r>
        <w:rPr/>
        <w:fldChar w:fldCharType="begin"/>
      </w:r>
      <w:r>
        <w:rPr/>
        <w:instrText xml:space="preserve"> SEQ Figure \* ARABIC </w:instrText>
      </w:r>
      <w:r>
        <w:rPr/>
        <w:fldChar w:fldCharType="separate"/>
      </w:r>
      <w:r>
        <w:rPr/>
        <w:t>13</w:t>
      </w:r>
      <w:r>
        <w:rPr/>
        <w:fldChar w:fldCharType="end"/>
      </w:r>
      <w:bookmarkEnd w:id="51"/>
      <w:r>
        <w:rPr/>
        <w:t>. ERD Documents, Feedback, Review, Evaluation và Audit</w:t>
      </w:r>
      <w:r>
        <w:br w:type="page"/>
      </w:r>
    </w:p>
    <w:p>
      <w:pPr>
        <w:pStyle w:val="Heading2"/>
        <w:spacing w:before="0" w:after="120"/>
        <w:rPr/>
      </w:pPr>
      <w:bookmarkStart w:id="52" w:name="__RefHeading___Toc26887_2904634600"/>
      <w:bookmarkEnd w:id="52"/>
      <w:r>
        <w:rPr/>
        <w:t>5.2. Quy tắc khóa dữ liệu và lịch sử</w:t>
      </w:r>
    </w:p>
    <w:p>
      <w:pPr>
        <w:pStyle w:val="ListBullet"/>
        <w:numPr>
          <w:ilvl w:val="0"/>
          <w:numId w:val="1"/>
        </w:numPr>
        <w:ind w:hanging="142" w:start="283"/>
        <w:rPr/>
      </w:pPr>
      <w:r>
        <w:rPr/>
        <w:t>FK và unique constraint được ưu tiên để bảo vệ invariant, không thay bằng JSONB tiện lợi.</w:t>
      </w:r>
    </w:p>
    <w:p>
      <w:pPr>
        <w:pStyle w:val="ListBullet"/>
        <w:numPr>
          <w:ilvl w:val="0"/>
          <w:numId w:val="1"/>
        </w:numPr>
        <w:ind w:hanging="142" w:start="283"/>
        <w:rPr/>
      </w:pPr>
      <w:r>
        <w:rPr/>
        <w:t>Raw SQL chỉ dùng cho partial unique, exclusion/range constraint hoặc query Prisma không biểu diễn đầy đủ.</w:t>
      </w:r>
    </w:p>
    <w:p>
      <w:pPr>
        <w:pStyle w:val="ListBullet"/>
        <w:numPr>
          <w:ilvl w:val="0"/>
          <w:numId w:val="1"/>
        </w:numPr>
        <w:ind w:hanging="142" w:start="283"/>
        <w:rPr/>
      </w:pPr>
      <w:r>
        <w:rPr/>
        <w:t>Published version, DocumentVersion, submitted target, finalized evaluation và amendment phải bất biến.</w:t>
      </w:r>
    </w:p>
    <w:p>
      <w:pPr>
        <w:pStyle w:val="ListBullet"/>
        <w:numPr>
          <w:ilvl w:val="0"/>
          <w:numId w:val="1"/>
        </w:numPr>
        <w:ind w:hanging="142" w:start="283"/>
        <w:rPr/>
      </w:pPr>
      <w:r>
        <w:rPr/>
        <w:t>Effective-dated placement và assignment không ghi đè lịch sử.</w:t>
      </w:r>
    </w:p>
    <w:p>
      <w:pPr>
        <w:pStyle w:val="ListBullet"/>
        <w:numPr>
          <w:ilvl w:val="0"/>
          <w:numId w:val="1"/>
        </w:numPr>
        <w:ind w:hanging="142" w:start="283"/>
        <w:rPr/>
      </w:pPr>
      <w:r>
        <w:rPr/>
        <w:t>Tenant-owned table phải có organization/tenant scope trực tiếp hoặc truy vết bắt buộc qua aggregate owner.</w:t>
      </w:r>
    </w:p>
    <w:p>
      <w:pPr>
        <w:pStyle w:val="ListBullet"/>
        <w:numPr>
          <w:ilvl w:val="0"/>
          <w:numId w:val="1"/>
        </w:numPr>
        <w:ind w:hanging="142" w:start="283"/>
        <w:rPr/>
      </w:pPr>
      <w:r>
        <w:rPr/>
        <w:t>Index tập trung vào tenant + state + time, relationship authorization, deadline và target lookup.</w:t>
      </w:r>
    </w:p>
    <w:p>
      <w:pPr>
        <w:pStyle w:val="Heading2"/>
        <w:rPr/>
      </w:pPr>
      <w:bookmarkStart w:id="53" w:name="__RefHeading___Toc26889_2904634600"/>
      <w:bookmarkEnd w:id="53"/>
      <w:r>
        <w:rPr/>
        <w:t>5.3. Bảng đã gộp/loại sau audit</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Ứng viên</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Quyết định</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Lý do</w:t>
            </w:r>
          </w:p>
        </w:tc>
      </w:tr>
      <w:tr>
        <w:trPr>
          <w:cantSplit w:val="true"/>
        </w:trPr>
        <w:tc>
          <w:tcPr>
            <w:tcW w:w="302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faculties/departments/programs</w:t>
            </w:r>
          </w:p>
        </w:tc>
        <w:tc>
          <w:tcPr>
            <w:tcW w:w="302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academic_units (CORE)</w:t>
            </w:r>
          </w:p>
        </w:tc>
        <w:tc>
          <w:tcPr>
            <w:tcW w:w="302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Core hierarchy chỉ gồm Faculty/Department/Program/Center/Institute/Other. Class và Cohort có lifecycle riêng, chuyển thành optional extension.</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student_profiles + lecturer_profiles</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academic_profiles</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Core dùng chung profile_type và placement; không cần hai extension table trong demo.</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email_verification_tokens + password_reset_tokens</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account_tokens</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Cùng lifecycle token hash/expiry/consume; token_type + check constraint giữ phân biệt.</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feature_flags + configuration_versions</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system_configurations</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Cùng bounded configuration aggregate; typed schema/version thay vì hai bảng nhỏ.</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campaign_types</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Không tạo bảng core</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Type là code trong template/config; tạo bảng chỉ khi cần governance toàn platform.</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feedback_threads + feedback_comments</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feedback_items</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Cùng lifecycle/visibility; parent_id tạo thread tối thiểu.</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activity_logs generic</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Không đưa vào core</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Progress update là business entity; audit là evidence. Tránh bảng activity generic che domain.</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project_tasks</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OPTIONAL</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Milestone/progress đủ cho thesis; task chi tiết dễ biến sản phẩm thành Jira clone.</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topic_catalog_entries</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OPTIONAL</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Demo dùng proposal; catalog là đường nguồn thứ hai sau core.</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download_grants</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OPTIONAL</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Core có thể authorize rồi phát presigned URL; persist grant khi cần audit/revocation sâu.</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document scan/preview tables</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OPTIONAL</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Không tuyên bố scan nếu chưa có toolchain thực.</w:t>
            </w:r>
          </w:p>
        </w:tc>
      </w:tr>
      <w:tr>
        <w:trPr>
          <w:cantSplit w:val="true"/>
        </w:trPr>
        <w:tc>
          <w:tcPr>
            <w:tcW w:w="3024"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academic_classes + academic_cohorts</w:t>
            </w:r>
          </w:p>
        </w:tc>
        <w:tc>
          <w:tcPr>
            <w:tcW w:w="3024"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OPTIONAL extension</w:t>
            </w:r>
          </w:p>
        </w:tc>
        <w:tc>
          <w:tcPr>
            <w:tcW w:w="3024"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Chỉ materialize khi trường xác nhận thuộc tính, quan hệ program/cohort và lifecycle riêng; không xóa khỏi Product Vision.</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billing/integration/realtime/search/AI infra</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DEFERRED/OPTIONAL</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Không phục vụ trực tiếp invariant của workflow bắt buộc.</w:t>
            </w:r>
          </w:p>
        </w:tc>
      </w:tr>
    </w:tbl>
    <w:p>
      <w:pPr>
        <w:pStyle w:val="Heading2"/>
        <w:rPr/>
      </w:pPr>
      <w:bookmarkStart w:id="54" w:name="__RefHeading___Toc26891_2904634600"/>
      <w:bookmarkEnd w:id="54"/>
      <w:r>
        <w:rPr/>
        <w:t>5.4. Core/Optional/Deferred overview</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7"/>
                <w:szCs w:val="22"/>
                <w:lang w:val="en-US" w:eastAsia="en-US" w:bidi="ar-SA"/>
              </w:rPr>
              <w:t>Status</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7"/>
                <w:szCs w:val="22"/>
                <w:lang w:val="en-US" w:eastAsia="en-US" w:bidi="ar-SA"/>
              </w:rPr>
              <w:t>Danh sách</w:t>
            </w:r>
          </w:p>
        </w:tc>
      </w:tr>
      <w:tr>
        <w:trPr>
          <w:cantSplit w:val="true"/>
        </w:trPr>
        <w:tc>
          <w:tcPr>
            <w:tcW w:w="4535"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CORE (48)</w:t>
            </w:r>
          </w:p>
        </w:tc>
        <w:tc>
          <w:tcPr>
            <w:tcW w:w="453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idempotency_records, outbox_events, system_configurations, accounts, account_credentials, account_tokens, sessions, organizations, tenant_memberships, membership_invitations, roles, permissions, role_permissions, role_assignments, role_assignment_scopes, academic_units, academic_profiles, academic_placements, campaign_templates, campaign_template_versions, academic_campaigns, campaign_participants, topic_proposals, topic_decisions, campaign_topics, project_registrations, registration_members, projects, project_memberships, supervision_assignments, project_milestones, progress_updates, documents, upload_sessions, document_versions, submissions, feedback_items, rubrics, rubric_versions, rubric_criteria, review_assignments, reviews, review_scores, evaluations, evaluation_appeals, evaluation_amendments, notifications, audit_logs</w:t>
            </w:r>
          </w:p>
        </w:tc>
      </w:tr>
      <w:tr>
        <w:trPr>
          <w:cantSplit w:val="true"/>
        </w:trPr>
        <w:tc>
          <w:tcPr>
            <w:tcW w:w="4535"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OPTIONAL (12)</w:t>
            </w:r>
          </w:p>
        </w:tc>
        <w:tc>
          <w:tcPr>
            <w:tcW w:w="4534"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membership_join_requests, topic_catalog_entries, project_tasks, academic_cohorts, academic_classes, document_processing_jobs, malware_scan_results, download_grants, notification_deliveries, search_documents, search_chunks, ai_assistance_runs</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DEFERRED (17)</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7"/>
                <w:szCs w:val="22"/>
                <w:lang w:val="en-US" w:eastAsia="en-US" w:bidi="ar-SA"/>
              </w:rPr>
              <w:t>plans, plan_features, subscriptions, invoices, usage_meters, identity_providers, scim_mappings, integration_connectors, sync_jobs, discussion_threads, chat_messages, report_runs, analytics_events, vector_embeddings, event_stream_offsets, service_extraction_registry, deployment_clusters</w:t>
            </w:r>
          </w:p>
        </w:tc>
      </w:tr>
    </w:tbl>
    <w:p>
      <w:pPr>
        <w:pStyle w:val="Normal"/>
        <w:rPr/>
      </w:pPr>
      <w:r>
        <w:rPr/>
        <w:t>Database Capability Manifest đầy đủ được trình bày tại Phụ lục A và B. Mỗi bảng có owner, purpose, aggregate, scope, khóa/constraint/index, history, API/workflow, phase, status và lý do không thể gộp.</w:t>
      </w:r>
    </w:p>
    <w:p>
      <w:pPr>
        <w:pStyle w:val="Normal"/>
        <w:rPr/>
      </w:pPr>
      <w:r>
        <w:rPr/>
      </w:r>
      <w:r>
        <w:br w:type="page"/>
      </w:r>
    </w:p>
    <w:p>
      <w:pPr>
        <w:pStyle w:val="Title"/>
        <w:spacing w:before="0" w:after="240"/>
        <w:contextualSpacing/>
        <w:jc w:val="center"/>
        <w:rPr/>
      </w:pPr>
      <w:r>
        <w:rPr/>
        <w:t>CHƯƠNG 6 — THIẾT KẾ CHỨC NĂNG</w:t>
      </w:r>
    </w:p>
    <w:p>
      <w:pPr>
        <w:pStyle w:val="Heading2"/>
        <w:rPr/>
      </w:pPr>
      <w:bookmarkStart w:id="55" w:name="__RefHeading___Toc26893_2904634600"/>
      <w:bookmarkEnd w:id="55"/>
      <w:r>
        <w:rPr/>
        <w:t>6.1. Functional Requirements</w:t>
      </w:r>
    </w:p>
    <w:p>
      <w:pPr>
        <w:pStyle w:val="Normal"/>
        <w:rPr/>
      </w:pPr>
      <w:r>
        <w:rPr/>
        <w:t>Báo cáo ưu tiên 81 yêu cầu: 65 MUST, 11 SHOULD và 5 COULD. Reconciliation V1.1 giữ nguyên tổng FR nhưng sửa traceability cho Review, Rubric và Appeal. Danh mục đầy đủ ở Phụ lục C.</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Nhóm</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Số FR</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Trọng tâm</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Foundation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4</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health, idempotency, outbox, config</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Identity</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7</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account/session</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Tenancy</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6</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organization/membership</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Authorization</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7</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role/scope/resource policy</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Academic</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5</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unit/profile/placement</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Campaign</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7</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template/version/lifecycle</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Topic</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5</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proposal/decision/topic</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Project</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6</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registration/project/team</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Work</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4</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milestone/progress</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Documents</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7</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direct upload/version/submission</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Feedback</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3</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feedback/revision</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Review</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5</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rubric/assignment/score</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Evaluation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5</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finalize/amendment</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Communication/Audit</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5</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notification/evidence</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Search/AI</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5</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optional</w:t>
            </w:r>
          </w:p>
        </w:tc>
      </w:tr>
    </w:tbl>
    <w:p>
      <w:pPr>
        <w:pStyle w:val="Heading2"/>
        <w:rPr/>
      </w:pPr>
      <w:bookmarkStart w:id="56" w:name="__RefHeading___Toc26895_2904634600"/>
      <w:bookmarkEnd w:id="56"/>
      <w:r>
        <w:rPr/>
        <w:t>6.2. API design</w:t>
      </w:r>
    </w:p>
    <w:p>
      <w:pPr>
        <w:pStyle w:val="Normal"/>
        <w:rPr/>
      </w:pPr>
      <w:r>
        <w:rPr/>
        <w:t>API dùng prefix /api/v1, Zod validation, error code ổn định, request/correlation ID, idempotency cho command quan trọng và pagination cho collection. Catalog V1.1 có 91 route sau khi bổ sung Review draft/detail và Appeal workflow.</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Quy tắc</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Yêu cầu</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Tenant context</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nhận tenantId tùy ý để thay session context; platform route tách namespace.</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Authorization</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Mỗi route khai báo permission + scope + relationship + state.</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Error</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lộ existence nhạy cảm; dùng code ổn định, message an toàn.</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Idempotency</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POST approve/finalize/complete upload/create project hỗ trợ Idempotency-Key.</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Transaction</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Business state + audit + outbox intent trong cùng transaction khi cần.</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Pagination</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Cursor hoặc keyset cho timeline/list lớn; deterministic ordering.</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Versioning</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API v1 additive; breaking change cần version/deprecation plan.</w:t>
            </w:r>
          </w:p>
        </w:tc>
      </w:tr>
    </w:tbl>
    <w:p>
      <w:pPr>
        <w:pStyle w:val="Heading2"/>
        <w:rPr/>
      </w:pPr>
      <w:bookmarkStart w:id="57" w:name="__RefHeading___Toc26897_2904634600"/>
      <w:bookmarkEnd w:id="57"/>
      <w:r>
        <w:rPr/>
        <w:t>6.3. UI design</w:t>
      </w:r>
    </w:p>
    <w:p>
      <w:pPr>
        <w:pStyle w:val="Normal"/>
        <w:rPr/>
      </w:pPr>
      <w:r>
        <w:rPr/>
        <w:t>UI Catalog V1.1 gồm 36 màn hình/luồng, trong đó bổ sung Appeal Submission và Appeal Review; UI ưu tiên action-oriented dashboard và error state rõ.</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Nguyên tắc UX</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Áp dụng</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Action-oriented</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Hiển thị việc cần làm, deadline, blocker và bản chính thức; không chỉ dashboard số liệu.</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Role-aware</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Menu và action theo permission nhưng backend vẫn là authority.</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Version-visible</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Mọi submission/feedback/review hiển thị version number/checksum/time.</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State-visible</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Nút transition chỉ xuất hiện khi guard dự kiến đạt; lỗi server vẫn giải thích được.</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Noisy notification control</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Chỉ action-required/deadline quan trọng; không xây chat/realtime trong core.</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Accessibility</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Keyboard, label, focus, contrast và error summary cho flow trọng yếu.</w:t>
            </w:r>
          </w:p>
        </w:tc>
      </w:tr>
    </w:tbl>
    <w:p>
      <w:pPr>
        <w:pStyle w:val="Heading2"/>
        <w:rPr/>
      </w:pPr>
      <w:bookmarkStart w:id="58" w:name="__RefHeading___Toc26899_2904634600"/>
      <w:bookmarkEnd w:id="58"/>
      <w:r>
        <w:rPr/>
        <w:t>6.4. Permission Matrix</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1134"/>
        <w:gridCol w:w="1134"/>
        <w:gridCol w:w="1134"/>
        <w:gridCol w:w="1134"/>
        <w:gridCol w:w="1134"/>
        <w:gridCol w:w="1134"/>
        <w:gridCol w:w="1134"/>
        <w:gridCol w:w="1133"/>
      </w:tblGrid>
      <w:tr>
        <w:trPr>
          <w:tblHeader w:val="true"/>
          <w:cantSplit w:val="true"/>
        </w:trPr>
        <w:tc>
          <w:tcPr>
            <w:tcW w:w="11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6"/>
                <w:szCs w:val="22"/>
                <w:lang w:val="en-US" w:eastAsia="en-US" w:bidi="ar-SA"/>
              </w:rPr>
              <w:t>Capability</w:t>
            </w:r>
          </w:p>
        </w:tc>
        <w:tc>
          <w:tcPr>
            <w:tcW w:w="11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6"/>
                <w:szCs w:val="22"/>
                <w:lang w:val="en-US" w:eastAsia="en-US" w:bidi="ar-SA"/>
              </w:rPr>
              <w:t>Platform Admin</w:t>
            </w:r>
          </w:p>
        </w:tc>
        <w:tc>
          <w:tcPr>
            <w:tcW w:w="11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6"/>
                <w:szCs w:val="22"/>
                <w:lang w:val="en-US" w:eastAsia="en-US" w:bidi="ar-SA"/>
              </w:rPr>
              <w:t>Org Admin</w:t>
            </w:r>
          </w:p>
        </w:tc>
        <w:tc>
          <w:tcPr>
            <w:tcW w:w="11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6"/>
                <w:szCs w:val="22"/>
                <w:lang w:val="en-US" w:eastAsia="en-US" w:bidi="ar-SA"/>
              </w:rPr>
              <w:t>Coordinator</w:t>
            </w:r>
          </w:p>
        </w:tc>
        <w:tc>
          <w:tcPr>
            <w:tcW w:w="11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6"/>
                <w:szCs w:val="22"/>
                <w:lang w:val="en-US" w:eastAsia="en-US" w:bidi="ar-SA"/>
              </w:rPr>
              <w:t>Student</w:t>
            </w:r>
          </w:p>
        </w:tc>
        <w:tc>
          <w:tcPr>
            <w:tcW w:w="11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6"/>
                <w:szCs w:val="22"/>
                <w:lang w:val="en-US" w:eastAsia="en-US" w:bidi="ar-SA"/>
              </w:rPr>
              <w:t>Supervisor</w:t>
            </w:r>
          </w:p>
        </w:tc>
        <w:tc>
          <w:tcPr>
            <w:tcW w:w="11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6"/>
                <w:szCs w:val="22"/>
                <w:lang w:val="en-US" w:eastAsia="en-US" w:bidi="ar-SA"/>
              </w:rPr>
              <w:t>Reviewer</w:t>
            </w:r>
          </w:p>
        </w:tc>
        <w:tc>
          <w:tcPr>
            <w:tcW w:w="1133"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6"/>
                <w:szCs w:val="22"/>
                <w:lang w:val="en-US" w:eastAsia="en-US" w:bidi="ar-SA"/>
              </w:rPr>
              <w:t>Auditor</w:t>
            </w:r>
          </w:p>
        </w:tc>
      </w:tr>
      <w:tr>
        <w:trPr>
          <w:cantSplit w:val="true"/>
        </w:trPr>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Tạo organization</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M</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w:t>
            </w:r>
          </w:p>
        </w:tc>
        <w:tc>
          <w:tcPr>
            <w:tcW w:w="113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r>
      <w:tr>
        <w:trPr>
          <w:cantSplit w:val="true"/>
        </w:trPr>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Quản lý academic structure</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M</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M*</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w:t>
            </w:r>
          </w:p>
        </w:tc>
        <w:tc>
          <w:tcPr>
            <w:tcW w:w="113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r>
      <w:tr>
        <w:trPr>
          <w:cantSplit w:val="true"/>
        </w:trPr>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Quản lý campaign/template</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M</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c>
          <w:tcPr>
            <w:tcW w:w="113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r>
      <w:tr>
        <w:trPr>
          <w:cantSplit w:val="true"/>
        </w:trPr>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Đề xuất topic</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M</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M</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c>
          <w:tcPr>
            <w:tcW w:w="113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r>
      <w:tr>
        <w:trPr>
          <w:cantSplit w:val="true"/>
        </w:trPr>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Duyệt topic/registration</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M</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w:t>
            </w:r>
          </w:p>
        </w:tc>
        <w:tc>
          <w:tcPr>
            <w:tcW w:w="113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r>
      <w:tr>
        <w:trPr>
          <w:cantSplit w:val="true"/>
        </w:trPr>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Upload/submit</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M*</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c>
          <w:tcPr>
            <w:tcW w:w="113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r>
      <w:tr>
        <w:trPr>
          <w:cantSplit w:val="true"/>
        </w:trPr>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Feedback</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M</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M*</w:t>
            </w:r>
          </w:p>
        </w:tc>
        <w:tc>
          <w:tcPr>
            <w:tcW w:w="113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r>
      <w:tr>
        <w:trPr>
          <w:cantSplit w:val="true"/>
        </w:trPr>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Review/score</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M</w:t>
            </w:r>
          </w:p>
        </w:tc>
        <w:tc>
          <w:tcPr>
            <w:tcW w:w="113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r>
      <w:tr>
        <w:trPr>
          <w:cantSplit w:val="true"/>
        </w:trPr>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Finalize/amend</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M</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c>
          <w:tcPr>
            <w:tcW w:w="11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c>
          <w:tcPr>
            <w:tcW w:w="113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r>
      <w:tr>
        <w:trPr>
          <w:cantSplit w:val="true"/>
        </w:trPr>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Audit</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c>
          <w:tcPr>
            <w:tcW w:w="11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w:t>
            </w:r>
          </w:p>
        </w:tc>
        <w:tc>
          <w:tcPr>
            <w:tcW w:w="113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M</w:t>
            </w:r>
          </w:p>
        </w:tc>
      </w:tr>
    </w:tbl>
    <w:p>
      <w:pPr>
        <w:pStyle w:val="SmallNote"/>
        <w:rPr/>
      </w:pPr>
      <w:r>
        <w:rPr/>
        <w:t>Ký hiệu: M = manage, A = approve/administrate, R = read/limited action, * = chỉ trong scope/relationship. Ma trận UI không thay policy backend.</w:t>
      </w:r>
    </w:p>
    <w:p>
      <w:pPr>
        <w:pStyle w:val="Heading2"/>
        <w:rPr/>
      </w:pPr>
      <w:bookmarkStart w:id="59" w:name="__RefHeading___Toc26901_2904634600"/>
      <w:bookmarkEnd w:id="59"/>
      <w:r>
        <w:rPr/>
        <w:t>6.5. Error states trọng yếu</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Code</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Ý nghĩa</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AUTH_FAILED</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Thông tin xác thực không hợp lệ; không tiết lộ account tồn tại.</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MEMBERSHIP_INACTIVE</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có tenant context hợp lệ.</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FORBIDDEN</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Thiếu permission/scope/relationship/state.</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INVALID_STATE</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Transition không hợp lệ.</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GUARD_FAILED</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Thiếu deadline/quorum/COI/requirement.</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IDEMPOTENCY_CONFLICT</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Cùng key nhưng payload khác.</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CHECKSUM_MISMATCH</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Object metadata không khớp upload session.</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UPLOAD_EXPIRED</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Upload session hết hạn.</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VERSION_LOCKED</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Version/rubric/evaluation đã immutable.</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CROSS_TENANT_DENIED</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Tài nguyên không thuộc active tenant.</w:t>
            </w:r>
          </w:p>
        </w:tc>
      </w:tr>
    </w:tbl>
    <w:p>
      <w:pPr>
        <w:pStyle w:val="Normal"/>
        <w:rPr/>
      </w:pPr>
      <w:r>
        <w:rPr/>
      </w:r>
      <w:r>
        <w:br w:type="page"/>
      </w:r>
    </w:p>
    <w:p>
      <w:pPr>
        <w:pStyle w:val="Title"/>
        <w:spacing w:before="0" w:after="240"/>
        <w:contextualSpacing/>
        <w:jc w:val="center"/>
        <w:rPr/>
      </w:pPr>
      <w:r>
        <w:rPr/>
        <w:t>CHƯƠNG 7 — KẾ HOẠCH TRIỂN KHAI VÀ KIỂM THỬ</w:t>
      </w:r>
    </w:p>
    <w:p>
      <w:pPr>
        <w:pStyle w:val="Heading2"/>
        <w:rPr/>
      </w:pPr>
      <w:bookmarkStart w:id="60" w:name="__RefHeading___Toc26903_2904634600"/>
      <w:bookmarkEnd w:id="60"/>
      <w:r>
        <w:rPr/>
        <w:t>7.1. Roadmap tổng quát</w:t>
      </w:r>
    </w:p>
    <w:p>
      <w:pPr>
        <w:pStyle w:val="TableCaptionAPLP"/>
        <w:jc w:val="center"/>
        <w:rPr/>
      </w:pPr>
      <w:r>
        <w:rPr/>
        <w:t xml:space="preserve">Bảng </w:t>
      </w:r>
      <w:bookmarkStart w:id="61" w:name="tbl_roadmap"/>
      <w:r>
        <w:rPr/>
        <w:fldChar w:fldCharType="begin"/>
      </w:r>
      <w:r>
        <w:rPr/>
        <w:instrText xml:space="preserve"> SEQ Table \* ARABIC </w:instrText>
      </w:r>
      <w:r>
        <w:rPr/>
        <w:fldChar w:fldCharType="separate"/>
      </w:r>
      <w:r>
        <w:rPr/>
        <w:t>5</w:t>
      </w:r>
      <w:r>
        <w:rPr/>
        <w:fldChar w:fldCharType="end"/>
      </w:r>
      <w:bookmarkEnd w:id="61"/>
      <w:r>
        <w:rPr/>
        <w:t>. Roadmap Phase 0-13</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Phase</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Tên</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Mục tiêu</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0</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Architecture reconciliation và scope freeze</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Đóng băng bốn lớp phạm vi, thuật ngữ, invariant, module boundary, Database Capability Manifest và evidence plan.</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1</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Foundation, monorepo, PostgreSQL, worker, outbox và test foundation</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Dựng nền tảng chạy được và các primitive độ tin cậy trước domain.</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2</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Global account authentication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Có account toàn cục và session an toàn, chưa gắn cứng tenant.</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3</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Organization/Tenant onboarding</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Tạo biên tổ chức và membership rõ nguồn.</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4</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RBAC và resource authorization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Thiết lập deny-by-default theo tenant, role, scope, relationship và state.</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5</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Academic organization và profile</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Mô hình hóa cấu trúc trường/trung tâm và placement lịch sử.</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6</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Campaign framework và campaign types</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Cho phép cấu hình campaign/template thay vì workflow hard-code.</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7</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Topic proposal/catalog và approval</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Quản lý proposal thành topic chính thức có evidence.</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8</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Registration và Project creation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Từ đăng ký hợp lệ tạo đúng một Project.</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9</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Project membership, supervision và progress</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Thiết lập nhóm chính thức, hướng dẫn và tiến độ tối thiểu.</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10</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Document direct upload và versioning</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Tải tệp không proxy qua API và tạo version bất biến.</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11</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Submission và feedback</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Ghim bản nộp chính thức và phản hồi đúng phiên bản.</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12</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Review và evaluation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Chấm đúng target/rubric và khóa kết quả có bằng chứng.</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13</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Notification, audit, hardening và workflow E2E</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Khép vertical slice và tạo artifact bảo vệ.</w:t>
            </w:r>
          </w:p>
        </w:tc>
      </w:tr>
    </w:tbl>
    <w:p>
      <w:pPr>
        <w:pStyle w:val="Heading2"/>
        <w:rPr/>
      </w:pPr>
      <w:bookmarkStart w:id="62" w:name="__RefHeading___Toc26905_2904634600"/>
      <w:bookmarkEnd w:id="62"/>
      <w:r>
        <w:rPr/>
        <w:t>7.2. Chiến lược vertical slice</w:t>
      </w:r>
    </w:p>
    <w:p>
      <w:pPr>
        <w:pStyle w:val="Normal"/>
        <w:rPr/>
      </w:pPr>
      <w:r>
        <w:rPr/>
        <w:t>Không dành toàn bộ thời gian cho foundation rồi mới có workflow. Mỗi phase phải bàn giao artifact chạy được cho phase sau; từ Phase 6 trở đi mỗi phase phải mở rộng một luồng người dùng có thể demo. Go/no-go sau Phase 13 quyết định có làm Search/AI hay không.</w:t>
      </w:r>
    </w:p>
    <w:p>
      <w:pPr>
        <w:pStyle w:val="Heading2"/>
        <w:rPr/>
      </w:pPr>
      <w:bookmarkStart w:id="63" w:name="__RefHeading___Toc26907_2904634600"/>
      <w:bookmarkEnd w:id="63"/>
      <w:r>
        <w:rPr/>
        <w:t>7.3. Test strategy</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Lớp test</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Phạm vi</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Gate</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Unit</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State machine, policy, validation, score aggregation, checksum rules.</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Nhanh, deterministic, không mock invariant quan trọng.</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Integration PostgreSQL</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Migration, FK/unique/check, transaction, lock/concurrency.</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Chạy database thật trong CI.</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API</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Auth, authorization, errors, idempotency, pagination.</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Supertest với role/tenant matrix.</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Security</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Cross-tenant, IDOR, privilege escalation, object key isolation.</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Deny tests bắt buộc cho endpoint quan trọng.</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E2E</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Coordinator → Student → Supervisor → Reviewer → Finalize.</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Playwright và seed ổn định.</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File</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Presigned upload, expiry, checksum, replay, download re-authorization.</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proxy bytes bình thường.</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Reliability</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Outbox retry, worker crash, duplicate delivery, backup/restore.</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mất critical intent.</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AI optional</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Retrieval hit, citation correctness, unsupported claim, permission revoke.</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Chỉ sau core; có gold set.</w:t>
            </w:r>
          </w:p>
        </w:tc>
      </w:tr>
    </w:tbl>
    <w:p>
      <w:pPr>
        <w:pStyle w:val="Heading2"/>
        <w:rPr/>
      </w:pPr>
      <w:bookmarkStart w:id="64" w:name="__RefHeading___Toc26909_2904634600"/>
      <w:bookmarkEnd w:id="64"/>
      <w:r>
        <w:rPr/>
        <w:t>7.4. Evidence cần chuẩn bị</w:t>
      </w:r>
    </w:p>
    <w:p>
      <w:pPr>
        <w:pStyle w:val="TableCaptionAPLP"/>
        <w:jc w:val="center"/>
        <w:rPr/>
      </w:pPr>
      <w:r>
        <w:rPr/>
        <w:t xml:space="preserve">Bảng </w:t>
      </w:r>
      <w:bookmarkStart w:id="65" w:name="tbl_evidence"/>
      <w:r>
        <w:rPr/>
        <w:fldChar w:fldCharType="begin"/>
      </w:r>
      <w:r>
        <w:rPr/>
        <w:instrText xml:space="preserve"> SEQ Table \* ARABIC </w:instrText>
      </w:r>
      <w:r>
        <w:rPr/>
        <w:fldChar w:fldCharType="separate"/>
      </w:r>
      <w:r>
        <w:rPr/>
        <w:t>6</w:t>
      </w:r>
      <w:r>
        <w:rPr/>
        <w:fldChar w:fldCharType="end"/>
      </w:r>
      <w:bookmarkEnd w:id="65"/>
      <w:r>
        <w:rPr/>
        <w:t>. Artifact và evidence cần chuẩn bị</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Nhóm</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Artifact/Evidence</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Scope</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Danh sách implemented/mocked/deferred và commit/tag tương ứng.</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Database</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Migration clean, ERD, constraint inspection, seed.</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API</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OpenAPI/route catalog, request/response/error examples.</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Authorization</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Cross-tenant/relationship deny test report.</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Concurrency</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Approve registration và finalize chạy song song nhưng không duplicate.</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Document</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V1 submission vẫn pin V1 sau khi tạo V2; checksum/object metadata.</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Review/Evaluation</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Rubric version, COI/quorum, immutable finalize và amendment.</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Audit</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Actor/reason/old-new/correlation cho critical transitions.</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Operations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CI log, backup/restore drill, runbook, redaction check.</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Honesty</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dùng roadmap hoặc mock như evidence production.</w:t>
            </w:r>
          </w:p>
        </w:tc>
      </w:tr>
    </w:tbl>
    <w:p>
      <w:pPr>
        <w:pStyle w:val="Heading2"/>
        <w:rPr/>
      </w:pPr>
      <w:bookmarkStart w:id="66" w:name="__RefHeading___Toc26911_2904634600"/>
      <w:bookmarkEnd w:id="66"/>
      <w:r>
        <w:rPr/>
        <w:t>7.5. Kịch bản demo bảo vệ</w:t>
      </w:r>
    </w:p>
    <w:p>
      <w:pPr>
        <w:pStyle w:val="Normal"/>
        <w:ind w:hanging="397" w:start="397"/>
        <w:rPr/>
      </w:pPr>
      <w:r>
        <w:rPr>
          <w:b/>
        </w:rPr>
        <w:t xml:space="preserve">1.  </w:t>
      </w:r>
      <w:r>
        <w:rPr/>
        <w:t>Organization Admin mở tenant mẫu và cấu trúc hai khoa; chứng minh Student không có nút/quyền tạo khoa.</w:t>
      </w:r>
    </w:p>
    <w:p>
      <w:pPr>
        <w:pStyle w:val="Normal"/>
        <w:ind w:hanging="397" w:start="397"/>
        <w:rPr/>
      </w:pPr>
      <w:r>
        <w:rPr>
          <w:b/>
        </w:rPr>
        <w:t xml:space="preserve">2.  </w:t>
      </w:r>
      <w:r>
        <w:rPr/>
        <w:t>Coordinator mở template THESIS version 1 và publish campaign.</w:t>
      </w:r>
    </w:p>
    <w:p>
      <w:pPr>
        <w:pStyle w:val="Normal"/>
        <w:ind w:hanging="397" w:start="397"/>
        <w:rPr/>
      </w:pPr>
      <w:r>
        <w:rPr>
          <w:b/>
        </w:rPr>
        <w:t xml:space="preserve">3.  </w:t>
      </w:r>
      <w:r>
        <w:rPr/>
        <w:t>Student tạo topic proposal; Coordinator request changes; Student sửa; Coordinator approve.</w:t>
      </w:r>
    </w:p>
    <w:p>
      <w:pPr>
        <w:pStyle w:val="Normal"/>
        <w:ind w:hanging="397" w:start="397"/>
        <w:rPr/>
      </w:pPr>
      <w:r>
        <w:rPr>
          <w:b/>
        </w:rPr>
        <w:t xml:space="preserve">4.  </w:t>
      </w:r>
      <w:r>
        <w:rPr/>
        <w:t>Student tạo nhóm và registration; retry approval hai lần nhưng chỉ có một Project.</w:t>
      </w:r>
    </w:p>
    <w:p>
      <w:pPr>
        <w:pStyle w:val="Normal"/>
        <w:ind w:hanging="397" w:start="397"/>
        <w:rPr/>
      </w:pPr>
      <w:r>
        <w:rPr>
          <w:b/>
        </w:rPr>
        <w:t xml:space="preserve">5.  </w:t>
      </w:r>
      <w:r>
        <w:rPr/>
        <w:t>Coordinator gán Supervisor; Project materialize milestone.</w:t>
      </w:r>
    </w:p>
    <w:p>
      <w:pPr>
        <w:pStyle w:val="Normal"/>
        <w:ind w:hanging="397" w:start="397"/>
        <w:rPr/>
      </w:pPr>
      <w:r>
        <w:rPr>
          <w:b/>
        </w:rPr>
        <w:t xml:space="preserve">6.  </w:t>
      </w:r>
      <w:r>
        <w:rPr/>
        <w:t>Student direct-upload tài liệu V1 và submit V1.</w:t>
      </w:r>
    </w:p>
    <w:p>
      <w:pPr>
        <w:pStyle w:val="Normal"/>
        <w:ind w:hanging="397" w:start="397"/>
        <w:rPr/>
      </w:pPr>
      <w:r>
        <w:rPr>
          <w:b/>
        </w:rPr>
        <w:t xml:space="preserve">7.  </w:t>
      </w:r>
      <w:r>
        <w:rPr/>
        <w:t>Supervisor tạo revision request gắn V1; Student upload V2. Màn hình vẫn cho thấy Submission cũ pin V1.</w:t>
      </w:r>
    </w:p>
    <w:p>
      <w:pPr>
        <w:pStyle w:val="Normal"/>
        <w:ind w:hanging="397" w:start="397"/>
        <w:rPr/>
      </w:pPr>
      <w:r>
        <w:rPr>
          <w:b/>
        </w:rPr>
        <w:t xml:space="preserve">8.  </w:t>
      </w:r>
      <w:r>
        <w:rPr/>
        <w:t>Coordinator tạo RubricVersion và assign Reviewer đúng target submission.</w:t>
      </w:r>
    </w:p>
    <w:p>
      <w:pPr>
        <w:pStyle w:val="Normal"/>
        <w:ind w:hanging="397" w:start="397"/>
        <w:rPr/>
      </w:pPr>
      <w:r>
        <w:rPr>
          <w:b/>
        </w:rPr>
        <w:t xml:space="preserve">9.  </w:t>
      </w:r>
      <w:r>
        <w:rPr/>
        <w:t>Reviewer chấm; thử finalize khi thiếu điều kiện và nhận guard error; bổ sung đủ rồi finalize.</w:t>
      </w:r>
    </w:p>
    <w:p>
      <w:pPr>
        <w:pStyle w:val="Normal"/>
        <w:ind w:hanging="397" w:start="397"/>
        <w:rPr/>
      </w:pPr>
      <w:r>
        <w:rPr>
          <w:b/>
        </w:rPr>
        <w:t xml:space="preserve">10.  </w:t>
      </w:r>
      <w:r>
        <w:rPr/>
        <w:t>Thử sửa kết quả trực tiếp bị chặn; tạo amendment kèm reason/evidence.</w:t>
      </w:r>
    </w:p>
    <w:p>
      <w:pPr>
        <w:pStyle w:val="Normal"/>
        <w:ind w:hanging="397" w:start="397"/>
        <w:rPr/>
      </w:pPr>
      <w:r>
        <w:rPr>
          <w:b/>
        </w:rPr>
        <w:t xml:space="preserve">11.  </w:t>
      </w:r>
      <w:r>
        <w:rPr/>
        <w:t>Auditor mở timeline và xem actor, state, reason, correlation; không có token/presigned URL trong log.</w:t>
      </w:r>
    </w:p>
    <w:p>
      <w:pPr>
        <w:pStyle w:val="Normal"/>
        <w:ind w:hanging="397" w:start="397"/>
        <w:rPr/>
      </w:pPr>
      <w:r>
        <w:rPr>
          <w:b/>
        </w:rPr>
        <w:t xml:space="preserve">12.  </w:t>
      </w:r>
      <w:r>
        <w:rPr/>
        <w:t>Chạy một cross-tenant request và chứng minh deny. Search/AI chỉ demo nếu Phase 13 pass và có evidence riêng.</w:t>
      </w:r>
    </w:p>
    <w:p>
      <w:pPr>
        <w:pStyle w:val="Heading2"/>
        <w:rPr/>
      </w:pPr>
      <w:bookmarkStart w:id="67" w:name="__RefHeading___Toc26913_2904634600"/>
      <w:bookmarkEnd w:id="67"/>
      <w:r>
        <w:rPr/>
        <w:t>7.6. Risk register</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Rủi ro</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Mức</w:t>
            </w:r>
          </w:p>
        </w:tc>
        <w:tc>
          <w:tcPr>
            <w:tcW w:w="302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9"/>
                <w:szCs w:val="22"/>
                <w:lang w:val="en-US" w:eastAsia="en-US" w:bidi="ar-SA"/>
              </w:rPr>
              <w:t>Giảm thiểu</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Scope creep</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Rất cao</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Freeze Phase 0; forbidden scope theo phase; go/no-go Search/AI.</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Foundation quá lâu</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Cao</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Vertical slice từ Phase 6; mỗi phase có UI/API/test handoff.</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Authorization phức tạp</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Cao</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Permission catalog nhỏ; normalized scope; deny tests sớm.</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Schema core khoảng 48 bảng vẫn nặng</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Cao</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Khoảng 46–52; review loại/gộp; triển khai theo priority, không ép đủ số.</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File security toolchain thiếu</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Trung bình-cao</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Không tuyên bố scan; controlled demo; classify scan tables optional.</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AI làm chậm core</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Cao</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Chỉ sau Phase 13; feature flag và rollback.</w:t>
            </w:r>
          </w:p>
        </w:tc>
      </w:tr>
      <w:tr>
        <w:trPr>
          <w:cantSplit w:val="true"/>
        </w:trPr>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Thiếu khảo sát thực địa</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Cao</w:t>
            </w:r>
          </w:p>
        </w:tc>
        <w:tc>
          <w:tcPr>
            <w:tcW w:w="302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Bổ sung phỏng vấn/process map; không bịa market evidence.</w:t>
            </w:r>
          </w:p>
        </w:tc>
      </w:tr>
      <w:tr>
        <w:trPr>
          <w:cantSplit w:val="true"/>
        </w:trPr>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Demo không ổn định</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Cao</w:t>
            </w:r>
          </w:p>
        </w:tc>
        <w:tc>
          <w:tcPr>
            <w:tcW w:w="302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9"/>
                <w:szCs w:val="22"/>
                <w:lang w:val="en-US" w:eastAsia="en-US" w:bidi="ar-SA"/>
              </w:rPr>
              <w:t>Seed deterministic, scripted E2E, rehearsal và backup snapshot.</w:t>
            </w:r>
          </w:p>
        </w:tc>
      </w:tr>
    </w:tbl>
    <w:p>
      <w:pPr>
        <w:pStyle w:val="Normal"/>
        <w:rPr/>
      </w:pPr>
      <w:r>
        <w:rPr/>
      </w:r>
      <w:r>
        <w:br w:type="page"/>
      </w:r>
    </w:p>
    <w:p>
      <w:pPr>
        <w:pStyle w:val="Title"/>
        <w:spacing w:before="0" w:after="240"/>
        <w:contextualSpacing/>
        <w:jc w:val="center"/>
        <w:rPr/>
      </w:pPr>
      <w:r>
        <w:rPr/>
        <w:t>CHƯƠNG 8 — KẾT LUẬN VÀ HƯỚNG PHÁT TRIỂN</w:t>
      </w:r>
    </w:p>
    <w:p>
      <w:pPr>
        <w:pStyle w:val="Heading2"/>
        <w:rPr/>
      </w:pPr>
      <w:bookmarkStart w:id="68" w:name="__RefHeading___Toc26915_2904634600"/>
      <w:bookmarkEnd w:id="68"/>
      <w:r>
        <w:rPr/>
        <w:t>8.1. Kết quả thiết kế</w:t>
      </w:r>
    </w:p>
    <w:p>
      <w:pPr>
        <w:pStyle w:val="Normal"/>
        <w:rPr/>
      </w:pPr>
      <w:r>
        <w:rPr/>
        <w:t>Báo cáo đã giữ nguyên Product Vision đa tổ chức và đa loại dự án, đồng thời tách rõ Product Scope, Core Implementation, Demo Data Scope và Deferred Roadmap. Kiến trúc chính thức là Modular Monolith First với Next.js, Express.js, worker riêng, PostgreSQL/Prisma, Zod và MinIO/S3-compatible. Database audit V1.1 xác định 48 bảng core, 12 optional và 17 deferred; đây là kết quả thiết kế, không phải chỉ tiêu số lượng.</w:t>
      </w:r>
    </w:p>
    <w:p>
      <w:pPr>
        <w:pStyle w:val="Heading2"/>
        <w:rPr/>
      </w:pPr>
      <w:bookmarkStart w:id="69" w:name="__RefHeading___Toc26917_2904634600"/>
      <w:bookmarkEnd w:id="69"/>
      <w:r>
        <w:rPr/>
        <w:t>8.2. Phạm vi hiện thực</w:t>
      </w:r>
    </w:p>
    <w:p>
      <w:pPr>
        <w:pStyle w:val="Normal"/>
        <w:rPr/>
      </w:pPr>
      <w:r>
        <w:rPr/>
        <w:t>Phạm vi khóa luận ưu tiên workflow THESIS end-to-end và các invariant khó: tenant isolation, scope/relationship authorization, idempotent approval, version pinning, review/rubric, immutable finalize, amendment, outbox và audit. Các module không hoàn thiện cùng mức; Work, Notification và Operations chỉ giữ phần cần thiết để vertical slice đúng.</w:t>
      </w:r>
    </w:p>
    <w:p>
      <w:pPr>
        <w:pStyle w:val="Heading2"/>
        <w:rPr/>
      </w:pPr>
      <w:bookmarkStart w:id="70" w:name="__RefHeading___Toc26919_2904634600"/>
      <w:bookmarkEnd w:id="70"/>
      <w:r>
        <w:rPr/>
        <w:t>8.3. Hạn chế</w:t>
      </w:r>
    </w:p>
    <w:p>
      <w:pPr>
        <w:pStyle w:val="ListBullet"/>
        <w:numPr>
          <w:ilvl w:val="0"/>
          <w:numId w:val="1"/>
        </w:numPr>
        <w:ind w:hanging="142" w:start="283"/>
        <w:rPr/>
      </w:pPr>
      <w:r>
        <w:rPr/>
        <w:t>Chưa có artifact implementation tại thời điểm tạo báo cáo.</w:t>
      </w:r>
    </w:p>
    <w:p>
      <w:pPr>
        <w:pStyle w:val="ListBullet"/>
        <w:numPr>
          <w:ilvl w:val="0"/>
          <w:numId w:val="1"/>
        </w:numPr>
        <w:ind w:hanging="142" w:start="283"/>
        <w:rPr/>
      </w:pPr>
      <w:r>
        <w:rPr/>
        <w:t>Chưa có khảo sát/pilot và market evidence trong tài liệu nguồn.</w:t>
      </w:r>
    </w:p>
    <w:p>
      <w:pPr>
        <w:pStyle w:val="ListBullet"/>
        <w:numPr>
          <w:ilvl w:val="0"/>
          <w:numId w:val="1"/>
        </w:numPr>
        <w:ind w:hanging="142" w:start="283"/>
        <w:rPr/>
      </w:pPr>
      <w:r>
        <w:rPr/>
        <w:t>File scanning/preview, Search và AI chỉ được bật khi có toolchain/evaluation thật.</w:t>
      </w:r>
    </w:p>
    <w:p>
      <w:pPr>
        <w:pStyle w:val="ListBullet"/>
        <w:numPr>
          <w:ilvl w:val="0"/>
          <w:numId w:val="1"/>
        </w:numPr>
        <w:ind w:hanging="142" w:start="283"/>
        <w:rPr/>
      </w:pPr>
      <w:r>
        <w:rPr/>
        <w:t>Ước lượng bảng/API/test có thể thay đổi sau migration và code review; mọi thay đổi phải giải thích.</w:t>
      </w:r>
    </w:p>
    <w:p>
      <w:pPr>
        <w:pStyle w:val="Heading2"/>
        <w:rPr/>
      </w:pPr>
      <w:bookmarkStart w:id="71" w:name="__RefHeading___Toc26921_2904634600"/>
      <w:bookmarkEnd w:id="71"/>
      <w:r>
        <w:rPr/>
        <w:t>8.4. Hướng phát triển</w:t>
      </w:r>
    </w:p>
    <w:p>
      <w:pPr>
        <w:pStyle w:val="Normal"/>
        <w:rPr/>
      </w:pPr>
      <w:r>
        <w:rPr/>
        <w:t>Sau khi core workflow được triển khai và đo lường, hệ thống có thể mở rộng nhiều campaign type, catalog, task, secure file processing, PostgreSQL search, cited AI checklist, integration SIS/LMS, reporting và commercial capability. Hạ tầng phân tán chỉ được tiếp nhận theo trigger, không phải vì xu hướng công nghệ.</w:t>
      </w:r>
    </w:p>
    <w:p>
      <w:pPr>
        <w:pStyle w:val="Heading2"/>
        <w:rPr/>
      </w:pPr>
      <w:bookmarkStart w:id="72" w:name="__RefHeading___Toc26923_2904634600"/>
      <w:bookmarkEnd w:id="72"/>
      <w:r>
        <w:rPr/>
        <w:t>8.5. Kết luận</w:t>
      </w:r>
    </w:p>
    <w:tbl>
      <w:tblPr>
        <w:tblStyle w:val="TableGrid"/>
        <w:tblW w:w="9071" w:type="dxa"/>
        <w:jc w:val="center"/>
        <w:tblInd w:w="0" w:type="dxa"/>
        <w:tblLayout w:type="fixed"/>
        <w:tblCellMar>
          <w:top w:w="150" w:type="dxa"/>
          <w:start w:w="180" w:type="dxa"/>
          <w:bottom w:w="150" w:type="dxa"/>
          <w:end w:w="180" w:type="dxa"/>
        </w:tblCellMar>
        <w:tblLook w:val="04a0" w:noHBand="0" w:noVBand="1" w:firstColumn="1" w:lastRow="0" w:lastColumn="0" w:firstRow="1"/>
      </w:tblPr>
      <w:tblGrid>
        <w:gridCol w:w="9071"/>
      </w:tblGrid>
      <w:tr>
        <w:trPr>
          <w:tblHeader w:val="true"/>
          <w:cantSplit w:val="true"/>
        </w:trPr>
        <w:tc>
          <w:tcPr>
            <w:tcW w:w="9071" w:type="dxa"/>
            <w:tcBorders/>
            <w:shd w:fill="E2F0D9"/>
          </w:tcPr>
          <w:p>
            <w:pPr>
              <w:pStyle w:val="Normal"/>
              <w:widowControl/>
              <w:suppressAutoHyphens w:val="true"/>
              <w:spacing w:before="0" w:after="80"/>
              <w:jc w:val="both"/>
              <w:rPr>
                <w:rFonts w:cs=""/>
                <w:kern w:val="0"/>
                <w:szCs w:val="22"/>
                <w:lang w:val="en-US" w:eastAsia="en-US" w:bidi="ar-SA"/>
              </w:rPr>
            </w:pPr>
            <w:r>
              <w:rPr>
                <w:rFonts w:cs=""/>
                <w:b/>
                <w:color w:val="1F4E78"/>
                <w:kern w:val="0"/>
                <w:sz w:val="23"/>
                <w:szCs w:val="22"/>
                <w:lang w:val="en-US" w:eastAsia="en-US" w:bidi="ar-SA"/>
              </w:rPr>
              <w:t>Kết luận: APLP là đề tài đủ mạnh, nhưng chỉ đáng tin khi một workflow end-to-end được hiện thực và kiểm thử sâu. Độ lớn của Product Vision không thay thế evidence triển khai. Phương án rõ ràng tốt hơn là giữ vision dài hạn, dùng modular monolith, khóa vertical slice và hoãn capability enterprise theo adoption trigger.</w:t>
            </w:r>
          </w:p>
        </w:tc>
      </w:tr>
    </w:tbl>
    <w:p>
      <w:pPr>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701" w:right="1134" w:gutter="0" w:header="397" w:top="1134" w:footer="397" w:bottom="1134"/>
          <w:pgNumType w:fmt="decimal"/>
          <w:formProt w:val="false"/>
          <w:titlePg/>
          <w:textDirection w:val="lrTb"/>
          <w:docGrid w:type="default" w:linePitch="360" w:charSpace="0"/>
        </w:sectPr>
      </w:pPr>
    </w:p>
    <w:p>
      <w:pPr>
        <w:pStyle w:val="Heading1"/>
        <w:rPr/>
      </w:pPr>
      <w:bookmarkStart w:id="73" w:name="__RefHeading___Toc26925_2904634600"/>
      <w:bookmarkEnd w:id="73"/>
      <w:r>
        <w:rPr/>
        <w:t>PHỤ LỤC A — DATABASE CAPABILITY MANIFEST: BUSINESS &amp; OWNERSHIP VIEW</w:t>
      </w:r>
    </w:p>
    <w:p>
      <w:pPr>
        <w:pStyle w:val="TableCaptionAPLP"/>
        <w:jc w:val="center"/>
        <w:rPr/>
      </w:pPr>
      <w:r>
        <w:rPr/>
        <w:t xml:space="preserve">Bảng </w:t>
      </w:r>
      <w:bookmarkStart w:id="74" w:name="tbl_manifest_business"/>
      <w:r>
        <w:rPr/>
        <w:fldChar w:fldCharType="begin"/>
      </w:r>
      <w:r>
        <w:rPr/>
        <w:instrText xml:space="preserve"> SEQ Table \* ARABIC </w:instrText>
      </w:r>
      <w:r>
        <w:rPr/>
        <w:fldChar w:fldCharType="separate"/>
      </w:r>
      <w:r>
        <w:rPr/>
        <w:t>7</w:t>
      </w:r>
      <w:r>
        <w:rPr/>
        <w:fldChar w:fldCharType="end"/>
      </w:r>
      <w:bookmarkEnd w:id="74"/>
      <w:r>
        <w:rPr/>
        <w:t>. Database Capability Manifest - Business &amp; Ownership View</w:t>
      </w:r>
    </w:p>
    <w:tbl>
      <w:tblPr>
        <w:tblStyle w:val="TableGrid"/>
        <w:tblW w:w="15248"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1906"/>
        <w:gridCol w:w="1906"/>
        <w:gridCol w:w="1906"/>
        <w:gridCol w:w="1907"/>
        <w:gridCol w:w="1906"/>
        <w:gridCol w:w="1912"/>
        <w:gridCol w:w="1906"/>
        <w:gridCol w:w="1897"/>
      </w:tblGrid>
      <w:tr>
        <w:trPr>
          <w:tblHeader w:val="true"/>
          <w:cantSplit w:val="true"/>
        </w:trPr>
        <w:tc>
          <w:tcPr>
            <w:tcW w:w="1906"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4"/>
                <w:szCs w:val="22"/>
                <w:lang w:val="en-US" w:eastAsia="en-US" w:bidi="ar-SA"/>
              </w:rPr>
              <w:t>Table name</w:t>
            </w:r>
          </w:p>
        </w:tc>
        <w:tc>
          <w:tcPr>
            <w:tcW w:w="1906"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4"/>
                <w:szCs w:val="22"/>
                <w:lang w:val="en-US" w:eastAsia="en-US" w:bidi="ar-SA"/>
              </w:rPr>
              <w:t>Module owner</w:t>
            </w:r>
          </w:p>
        </w:tc>
        <w:tc>
          <w:tcPr>
            <w:tcW w:w="1906"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4"/>
                <w:szCs w:val="22"/>
                <w:lang w:val="en-US" w:eastAsia="en-US" w:bidi="ar-SA"/>
              </w:rPr>
              <w:t>Business purpose</w:t>
            </w:r>
          </w:p>
        </w:tc>
        <w:tc>
          <w:tcPr>
            <w:tcW w:w="1907"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4"/>
                <w:szCs w:val="22"/>
                <w:lang w:val="en-US" w:eastAsia="en-US" w:bidi="ar-SA"/>
              </w:rPr>
              <w:t>Aggregate</w:t>
            </w:r>
          </w:p>
        </w:tc>
        <w:tc>
          <w:tcPr>
            <w:tcW w:w="1906"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4"/>
                <w:szCs w:val="22"/>
                <w:lang w:val="en-US" w:eastAsia="en-US" w:bidi="ar-SA"/>
              </w:rPr>
              <w:t>Tenant scope</w:t>
            </w:r>
          </w:p>
        </w:tc>
        <w:tc>
          <w:tcPr>
            <w:tcW w:w="1912"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4"/>
                <w:szCs w:val="22"/>
                <w:lang w:val="en-US" w:eastAsia="en-US" w:bidi="ar-SA"/>
              </w:rPr>
              <w:t>Phase</w:t>
            </w:r>
          </w:p>
        </w:tc>
        <w:tc>
          <w:tcPr>
            <w:tcW w:w="1906"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4"/>
                <w:szCs w:val="22"/>
                <w:lang w:val="en-US" w:eastAsia="en-US" w:bidi="ar-SA"/>
              </w:rPr>
              <w:t>Status</w:t>
            </w:r>
          </w:p>
        </w:tc>
        <w:tc>
          <w:tcPr>
            <w:tcW w:w="1897"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4"/>
                <w:szCs w:val="22"/>
                <w:lang w:val="en-US" w:eastAsia="en-US" w:bidi="ar-SA"/>
              </w:rPr>
              <w:t>Lý do tồn tại / hoãn / không gộp</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idempotency_records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Platform/Foundation</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Chống lặp cho command/API quan trọng</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Request execution</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GLOBAL/TENANT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Bảo đảm retry không nhân đôi side effect | Không gộp: Khác outbox: lưu kết quả request, không lưu event intent</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outbox_events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Platform/Foundation</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Lưu event intent cùng transaction nghiệp vụ</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Outbox</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GLOBAL/TENANT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Tránh state đã đổi nhưng email/job/event bị mất | Không gộp: Không gộp audit: outbox phục vụ delivery, audit phục vụ bằng chứng</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system_configurations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Platform/Foundation</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Cấu hình typed/versioned và feature gates</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Configuration</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GLOBAL/TENANT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Giảm hard-code và cho phép rollout có kiểm soát | Không gộp: Không gộp template: cấu hình vận hành khác policy nghiệp vụ</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accounts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Identity</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Danh tính người dùng toàn cục</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Account</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GLOBAL</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P2</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Account tồn tại độc lập tenant | Không gộp: Không gộp membership vì một account có nhiều tenant</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account_credentials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Identity</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Credential hash và metadata xác thực</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Account</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GLOBAL</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P2</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Tách bí mật khỏi hồ sơ account | Không gộp: Không gộp account để giới hạn quyền đọc và rotation</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account_tokens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Identity</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Token một lần cho verify/reset</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Account</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GLOBAL</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P2</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Hai flow có cùng lifecycle hash-expire-consume | Không gộp: Không gộp session vì token một lần, session dài hạn</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sessions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Identity</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Phiên đăng nhập và refresh rotation</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Session</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GLOBAL</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P2</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Thu hồi phiên và phát hiện reuse | Không gộp: Không gộp account_credentials vì lifecycle và retention khác</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organizations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Tenancy</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Biên tổ chức/tenant</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Organization</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GLOBAL</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P3</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Là biên dữ liệu, quyền và cấu hình | Không gộp: Không gộp academic_units vì organization là tenant root</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tenant_memberships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Tenancy</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Liên kết account với organization</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Membership</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P3</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Phân biệt identity toàn cục và quyền trong tenant | Không gộp: Không gộp account do cardinality nhiều-nhiều</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membership_invitations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Tenancy</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Mời người dùng vào tenant</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Invitation</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P3</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Có bằng chứng ai mời, scope gì, khi nào hết hạn | Không gộp: Không gộp membership vì invitation có thể tồn tại trước account</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roles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Authorization</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Định nghĩa role theo platform/tenant</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Role</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GLOBAL/TENANT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P4</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Role là nhóm permission có tên | Không gộp: Không gộp assignment vì định nghĩa và cấp quyền khác lifecycle</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permissions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Authorization</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Danh mục hành động chuẩn</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Permission</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GLOBAL</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P4</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Contract ổn định giữa API và UI | Không gộp: Không nhét permission string tùy ý vào role</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role_permissions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Authorization</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Quan hệ nhiều-nhiều role-permission</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Role</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GLOBAL/TENANT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P4</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Giữ constraint quan hệ và truy vấn rõ | Không gộp: Không dùng JSON array vì mất FK/unique</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role_assignments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Authorization</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Cấp role cho membership</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Assignment</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P4</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Assignment có actor, thời hạn và trạng thái | Không gộp: Không gộp membership vì một membership có nhiều role</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role_assignment_scopes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Authorization</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Giới hạn assignment tới đơn vị/campaign/project</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Assignment</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P4</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Mô hình scope quan hệ thay vì JSON | Không gộp: Không gộp assignment vì một assignment có nhiều scope</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academic_units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 Organization</w:t>
            </w:r>
          </w:p>
        </w:tc>
        <w:tc>
          <w:tcPr>
            <w:tcW w:w="1906"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Hierarchy tổ chức chính: Faculty/Department/Program/Center/Institute/Other</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AcademicUnit</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P5</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Giữ một cây organizational unit trong core; Class/Cohort chuyển optional vì có lifecycle riêng</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academic_profiles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 Profiles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Hồ sơ học thuật của membership</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AcademicProfile</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P5</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Tách thông tin học thuật khỏi identity | Không gộp: Không gộp membership vì profile có lifecycle và dữ liệu domain</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academic_placements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 Profiles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Gán profile vào unit/lớp/chương trình theo thời gian</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Placement</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P5</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Bảo toàn lịch sử tổ chức tại thời điểm campaign | Không gộp: Không dùng current unit trên profile vì làm sai báo cáo lịch sử</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campaign_templates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Định danh template cấu hình nhiều loại dự án</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CampaignTemplate</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P6</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Cho phép nhiều loại campaign không hard-code | Không gộp: Không gộp version vì bản published phải bất biến</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campaign_template_versions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Snapshot workflow/policy/milestone/rubric refs</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CampaignTemplate</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P6</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 pin đúng policy version | Không gộp: Không ghi đè template hiện hành vì phá lịch sử</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academic_campaigns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Một đợt học thuật cụ thể</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P6</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Là aggregate điều phối toàn workflow | Không gộp: Không gộp template vì instance có thời gian/trạng thái riêng</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campaign_participants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Ghi nhận người đủ điều kiện/tham gia và snapshot</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CampaignParticipant</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P6</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Báo cáo không phụ thuộc current placement | Không gộp: Không gộp membership vì participation theo từng campaign</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topic_proposals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Đề xuất đề tài có trạng thái</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TopicProposal</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P7</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Đề xuất khác topic đã được chấp thuận | Không gộp: Không gộp campaign_topic vì proposal có thể bị từ chối/sửa</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topic_decisions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Quyết định approve/reject/request-change</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TopicProposal</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P7</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Quyết định cần actor/reason/evidence riêng | Không gộp: Không ghi đè state duy nhất vì mất lịch sử</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campaign_topics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 khả dụng trong campaign sau materialize</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CampaignTopic</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P7</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Ổn định target dù proposal/catalog đổi | Không gộp: Không gộp proposal vì có thể đến từ nguồn khác trong roadmap</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project_registrations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Yêu cầu nhóm đăng ký campaign topic</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Registration</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P8</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Approval có thể tạo project idempotently | Không gộp: Không gộp project vì registration có thể bị từ chối</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registration_members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Thành viên đề nghị trong registration</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Registration</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P8</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Giữ constraint nhóm và capacity | Không gộp: Không dùng JSON array vì cần FK/unique/quyền</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Đơn vị thực hiện sau registration được duyệt</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P8</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Là aggregate tài nguyên trung tâm | Không gộp: Không gộp registration do lifecycle khác</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project_memberships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Thành viên chính thức của project</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P9</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Quyền tài nguyên dựa trên quan hệ project | Không gộp: Không gộp tenant membership vì quan hệ theo project</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supervision_assignments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Phân công hướng dẫn có thời hạn/trạng thái</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Supervision</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P9</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Assignment có capacity, role và lịch sử | Không gộp: Không chỉ dùng project_membership vì invariant/capacity khác</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project_milestones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Work Progress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Cột mốc đã materialize cho project</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Milestone</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P9</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Deadline và done evidence độc lập | Không gộp: Không gộp progress update vì milestone là kế hoạch</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progress_updates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Work Progress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Bản cập nhật tiến độ có người tạo/thời điểm</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ProgressUpdate</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P9</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Tạo timeline có nguồn và trách nhiệm | Không gộp: Không gộp audit vì là nội dung nghiệp vụ hiển thị</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Logical document theo loại và project</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P10</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Tách logical identity khỏi binary versions | Không gộp: Không gộp version vì một document có nhiều bản</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upload_sessions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Phiên presigned direct upload có expiry/checksum</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UploadSession</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P10</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Chống spoof/replay và không proxy bytes qua API | Không gộp: Không gộp version vì session có thể fail/expire</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document_versions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Metadata bất biến của một file version</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P10</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Feedback/submission phải pin đúng version | Không gộp: Không gộp document vì version cần bất biến và nhiều bản</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submissions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Bản nộp chính thức ghim DocumentVersion</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Submission</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P11</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Bản mới không thay bản đã nộp | Không gộp: Không gộp document_version vì submission có deadline/trạng thái</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feedback_items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Feedback</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Feedback/revision request gắn đúng target</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Feedback</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P11</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Hỗ trợ thread bằng parent_id nhưng cùng lifecycle | Không gộp: Không gộp audit vì là nội dung nghiệp vụ; không tách thread/comment khi chưa cần</w:t>
            </w:r>
          </w:p>
        </w:tc>
      </w:tr>
      <w:tr>
        <w:trPr>
          <w:cantSplit w:val="true"/>
        </w:trPr>
        <w:tc>
          <w:tcPr>
            <w:tcW w:w="1906"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rubrics</w:t>
            </w:r>
          </w:p>
        </w:tc>
        <w:tc>
          <w:tcPr>
            <w:tcW w:w="1906"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Review</w:t>
            </w:r>
          </w:p>
        </w:tc>
        <w:tc>
          <w:tcPr>
            <w:tcW w:w="1906"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Logical aggregate root của rubric</w:t>
            </w:r>
          </w:p>
        </w:tc>
        <w:tc>
          <w:tcPr>
            <w:tcW w:w="1907"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Rubric</w:t>
            </w:r>
          </w:p>
        </w:tc>
        <w:tc>
          <w:tcPr>
            <w:tcW w:w="1906"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TENANT</w:t>
            </w:r>
          </w:p>
        </w:tc>
        <w:tc>
          <w:tcPr>
            <w:tcW w:w="1912"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P12</w:t>
            </w:r>
          </w:p>
        </w:tc>
        <w:tc>
          <w:tcPr>
            <w:tcW w:w="1906"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CORE</w:t>
            </w:r>
          </w:p>
        </w:tc>
        <w:tc>
          <w:tcPr>
            <w:tcW w:w="1897"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Tách identity/code/owner khỏi các snapshot version; không gộp vì một rubric có nhiều version bất biến</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rubric_versions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Review</w:t>
            </w:r>
          </w:p>
        </w:tc>
        <w:tc>
          <w:tcPr>
            <w:tcW w:w="1906"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Snapshot/version bất biến của Rubric</w:t>
            </w:r>
          </w:p>
        </w:tc>
        <w:tc>
          <w:tcPr>
            <w:tcW w:w="1907"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Rubric</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P12</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Published version immutable; không gộp rubrics vì aggregate root có lifecycle/archive riêng</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rubric_criteria</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Review</w:t>
            </w:r>
          </w:p>
        </w:tc>
        <w:tc>
          <w:tcPr>
            <w:tcW w:w="1906"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Tiêu chí và trọng số thuộc một rubric version</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Rubric</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P12</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UQ theo rubric_version_id + code; không dùng JSONB vì cần FK/range/traceability</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review_assignments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Review</w:t>
            </w:r>
          </w:p>
        </w:tc>
        <w:tc>
          <w:tcPr>
            <w:tcW w:w="1906"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Gán reviewer, target Submission, RubricVersion, round, deadline và COI</w:t>
            </w:r>
          </w:p>
        </w:tc>
        <w:tc>
          <w:tcPr>
            <w:tcW w:w="1907"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ReviewAssignment</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P12</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Assignment tồn tại trước review; pin target/rubric/reviewer và lưu revoke history</w:t>
            </w:r>
          </w:p>
        </w:tc>
      </w:tr>
      <w:tr>
        <w:trPr>
          <w:cantSplit w:val="true"/>
        </w:trPr>
        <w:tc>
          <w:tcPr>
            <w:tcW w:w="1906"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reviews</w:t>
            </w:r>
          </w:p>
        </w:tc>
        <w:tc>
          <w:tcPr>
            <w:tcW w:w="1906"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Review</w:t>
            </w:r>
          </w:p>
        </w:tc>
        <w:tc>
          <w:tcPr>
            <w:tcW w:w="1906"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Review draft/submitted/locked theo assignment và attempt</w:t>
            </w:r>
          </w:p>
        </w:tc>
        <w:tc>
          <w:tcPr>
            <w:tcW w:w="1907"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Review</w:t>
            </w:r>
          </w:p>
        </w:tc>
        <w:tc>
          <w:tcPr>
            <w:tcW w:w="1906"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TENANT</w:t>
            </w:r>
          </w:p>
        </w:tc>
        <w:tc>
          <w:tcPr>
            <w:tcW w:w="191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P12</w:t>
            </w:r>
          </w:p>
        </w:tc>
        <w:tc>
          <w:tcPr>
            <w:tcW w:w="1906"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CORE</w:t>
            </w:r>
          </w:p>
        </w:tc>
        <w:tc>
          <w:tcPr>
            <w:tcW w:w="1897"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Tách lifecycle review khỏi assignment; submitted không sửa trực tiếp, score thuộc review cụ thể</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review_scores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Review</w:t>
            </w:r>
          </w:p>
        </w:tc>
        <w:tc>
          <w:tcPr>
            <w:tcW w:w="1906"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Điểm/comment theo criterion của một Review</w:t>
            </w:r>
          </w:p>
        </w:tc>
        <w:tc>
          <w:tcPr>
            <w:tcW w:w="1907"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Review</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P12</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FK review_id; UQ(review_id, rubric_criterion_id); khóa khi Review SUBMITTED/LOCKED</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evaluations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Evaluation</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Kết quả tổng hợp/finalized chính thức</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Evaluation</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P12</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Là quyết định chính thức cần invariant/quorum | Không gộp: Không gộp review vì evaluation tổng hợp nhiều review</w:t>
            </w:r>
          </w:p>
        </w:tc>
      </w:tr>
      <w:tr>
        <w:trPr>
          <w:cantSplit w:val="true"/>
        </w:trPr>
        <w:tc>
          <w:tcPr>
            <w:tcW w:w="1906"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evaluation_appeals</w:t>
            </w:r>
          </w:p>
        </w:tc>
        <w:tc>
          <w:tcPr>
            <w:tcW w:w="1906"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Evaluation</w:t>
            </w:r>
          </w:p>
        </w:tc>
        <w:tc>
          <w:tcPr>
            <w:tcW w:w="1906"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Yêu cầu xem xét lại evaluation có trạng thái và quyết định</w:t>
            </w:r>
          </w:p>
        </w:tc>
        <w:tc>
          <w:tcPr>
            <w:tcW w:w="1907"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Evaluation</w:t>
            </w:r>
          </w:p>
        </w:tc>
        <w:tc>
          <w:tcPr>
            <w:tcW w:w="1906"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TENANT</w:t>
            </w:r>
          </w:p>
        </w:tc>
        <w:tc>
          <w:tcPr>
            <w:tcW w:w="191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P12</w:t>
            </w:r>
          </w:p>
        </w:tc>
        <w:tc>
          <w:tcPr>
            <w:tcW w:w="1906"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CORE</w:t>
            </w:r>
          </w:p>
        </w:tc>
        <w:tc>
          <w:tcPr>
            <w:tcW w:w="1897"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Appeal không sửa evaluation; không phải appeal nào cũng tạo amendment</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evaluation_amendments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Evaluation</w:t>
            </w:r>
          </w:p>
        </w:tc>
        <w:tc>
          <w:tcPr>
            <w:tcW w:w="1906"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Quyết định sửa chính thức sau finalize; có thể liên kết appeal</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Evaluation</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P12</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Append-only; appeal_id nullable; không update trực tiếp evaluation gốc</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notifications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Communication/Notification</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Thông báo action-required và deadline</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Notification</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P13</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Giảm bỏ sót nhưng không xây chat | Không gộp: Không gộp outbox vì notification là user-facing state</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audit_logs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Audit/Operations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Bằng chứng transition bảo mật/nghiệp vụ</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AuditLog</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GLOBAL/TENANT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P13</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Chứng minh ai làm gì, khi nào, từ trạng thái nào | Không gộp: Không gộp activity/feedback/outbox vì mục đích và retention khác</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membership_join_requests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Tenancy</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Yêu cầu tự tham gia tenant có duyệt</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Optional aggregate</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TENANT/GLOBAL tùy owner</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P3+</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OPTIONAL</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Chỉ cần khi tổ chức không dùng invitation/import.</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topic_catalog_entries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Kho đề tài tái sử dụng ngoài proposal</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Optional aggregate</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TENANT/GLOBAL tùy owner</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P7+</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OPTIONAL</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 demo dùng proposal; catalog chỉ thêm khi cần.</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project_tasks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Work Progress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Task chi tiết dưới milestone</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Optional aggregate</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TENANT/GLOBAL tùy owner</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P9+</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OPTIONAL</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Milestone/progress đủ cho contribution; tránh biến thành Jira.</w:t>
            </w:r>
          </w:p>
        </w:tc>
      </w:tr>
      <w:tr>
        <w:trPr>
          <w:cantSplit w:val="true"/>
        </w:trPr>
        <w:tc>
          <w:tcPr>
            <w:tcW w:w="1906"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academic_cohorts</w:t>
            </w:r>
          </w:p>
        </w:tc>
        <w:tc>
          <w:tcPr>
            <w:tcW w:w="1906"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Academic Organization</w:t>
            </w:r>
          </w:p>
        </w:tc>
        <w:tc>
          <w:tcPr>
            <w:tcW w:w="1906"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Cohort theo program và admission/graduation period</w:t>
            </w:r>
          </w:p>
        </w:tc>
        <w:tc>
          <w:tcPr>
            <w:tcW w:w="1907"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AcademicCohort</w:t>
            </w:r>
          </w:p>
        </w:tc>
        <w:tc>
          <w:tcPr>
            <w:tcW w:w="1906"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TENANT</w:t>
            </w:r>
          </w:p>
        </w:tc>
        <w:tc>
          <w:tcPr>
            <w:tcW w:w="191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P5+</w:t>
            </w:r>
          </w:p>
        </w:tc>
        <w:tc>
          <w:tcPr>
            <w:tcW w:w="1906"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OPTIONAL</w:t>
            </w:r>
          </w:p>
        </w:tc>
        <w:tc>
          <w:tcPr>
            <w:tcW w:w="1897"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Materialize sau validation thuộc tính/lifecycle thực tế; Product Vision vẫn hỗ trợ</w:t>
            </w:r>
          </w:p>
        </w:tc>
      </w:tr>
      <w:tr>
        <w:trPr>
          <w:cantSplit w:val="true"/>
        </w:trPr>
        <w:tc>
          <w:tcPr>
            <w:tcW w:w="1906"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academic_classes</w:t>
            </w:r>
          </w:p>
        </w:tc>
        <w:tc>
          <w:tcPr>
            <w:tcW w:w="1906"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Academic Organization</w:t>
            </w:r>
          </w:p>
        </w:tc>
        <w:tc>
          <w:tcPr>
            <w:tcW w:w="1906"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Class theo program/cohort và lifecycle riêng</w:t>
            </w:r>
          </w:p>
        </w:tc>
        <w:tc>
          <w:tcPr>
            <w:tcW w:w="1907"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AcademicClass</w:t>
            </w:r>
          </w:p>
        </w:tc>
        <w:tc>
          <w:tcPr>
            <w:tcW w:w="1906"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TENANT</w:t>
            </w:r>
          </w:p>
        </w:tc>
        <w:tc>
          <w:tcPr>
            <w:tcW w:w="191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P5+</w:t>
            </w:r>
          </w:p>
        </w:tc>
        <w:tc>
          <w:tcPr>
            <w:tcW w:w="1906"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OPTIONAL</w:t>
            </w:r>
          </w:p>
        </w:tc>
        <w:tc>
          <w:tcPr>
            <w:tcW w:w="1897"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Không ép vào academic_units; chỉ triển khai khi core cần quản lý lớp thực tế</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document_processing_jobs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Theo dõi scan/extract/preview bất đồng bộ</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Optional aggregate</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TENANT/GLOBAL tùy owner</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P10+</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OPTIONAL</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Chỉ triển khai nếu có toolchain xử lý tệp thật.</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malware_scan_results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Kết quả scan và quarantine evidence</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Optional aggregate</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TENANT/GLOBAL tùy owner</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P10+</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OPTIONAL</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Production cần; demo có thể chạy môi trường kiểm soát và nêu giới hạn.</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download_grants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Grant tải xuống ngắn hạn có audit</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Optional aggregate</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TENANT/GLOBAL tùy owner</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P10+</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OPTIONAL</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Core có thể authorize rồi trả presigned URL trực tiếp.</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notification_deliveries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Communication</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Theo dõi từng lần email/push delivery</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Optional aggregate</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TENANT/GLOBAL tùy owner</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P13+</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OPTIONAL</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Chỉ cần nếu chứng minh delivery/retry riêng.</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search_documents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Search</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Projection metadata cho PostgreSQL search</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Optional aggregate</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TENANT/GLOBAL tùy owner</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P14</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OPTIONAL</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Chỉ sau core E2E.</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search_chunks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Search</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Đoạn văn có quyền/citation cho retrieval</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Optional aggregate</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TENANT/GLOBAL tùy owner</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P14</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OPTIONAL</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Phụ thuộc document READY và policy.</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ai_assistance_runs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AI/RAG</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Lưu prompt/model/policy/citation/eval metadata</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Optional aggregate</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TENANT/GLOBAL tùy owner</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P15</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OPTIONAL</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Stretch goal sau search và core workflow.</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plans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Commercial SaaS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Định nghĩa gói dịch vụ</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 aggregate</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Tùy bounded context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Roadmap</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Adoption trigger: có mô hình thương mại được xác thực.</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plan_features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Commercial SaaS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Feature/quota theo gói</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 aggregate</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Tùy bounded context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Roadmap</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Chưa có pricing/willingness-to-pay.</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subscriptions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Commercial SaaS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Đăng ký thuê bao tenant</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 aggregate</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Tùy bounded context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Roadmap</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Không liên quan chứng minh workflow.</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invoices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Commercial SaaS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Hóa đơn/thanh toán</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 aggregate</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Tùy bounded context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Roadmap</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Không đưa billing vào thesis core.</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usage_meters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Commercial SaaS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Đo usage tính phí</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 aggregate</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Tùy bounded context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Roadmap</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Chỉ khi có commercial operations.</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identity_providers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Enterprise Identity</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Cấu hình OIDC/SAML</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 aggregate</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Tùy bounded context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Roadmap</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SSO enterprise sau pilot.</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scim_mappings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Enterprise Identity</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Ánh xạ provisioning SCIM</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 aggregate</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Tùy bounded context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Roadmap</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Chưa có IdP/SCIM contract thực.</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integration_connectors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Integration</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Connector SIS/LMS/Drive/Calendar</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 aggregate</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Tùy bounded context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Roadmap</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Chỉ khi có provider và data owner.</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sync_jobs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Integration</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Đồng bộ/reconciliation bền</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 aggregate</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Tùy bounded context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Roadmap</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Phụ thuộc connector production.</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discussion_threads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Realtime Collaboration</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Thảo luận tài nguyên</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 aggregate</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Tùy bounded context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Roadmap</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Không phải source of record cốt lõi.</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chat_messages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Realtime Collaboration</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Chat thời gian thực</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 aggregate</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Tùy bounded context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Roadmap</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Dễ làm loãng contribution.</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report_runs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Reporting</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Chạy báo cáo/export bền</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 aggregate</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Tùy bounded context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Roadmap</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Dashboard/query cơ bản đủ cho demo.</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analytics_events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Analytics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Event phân tích sản phẩm</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 aggregate</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Tùy bounded context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Roadmap</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Chưa có adoption/user volume.</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vector_embeddings</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AI Infrastructure</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Embedding cho semantic retrieval</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 aggregate</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Tùy bounded context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Roadmap</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Không mặc định cần vector DB.</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event_stream_offsets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Event Streaming</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Consumer offset Kafka/NATS</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 aggregate</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Tùy bounded context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Roadmap</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Chỉ khi event streaming trigger đạt.</w:t>
            </w:r>
          </w:p>
        </w:tc>
      </w:tr>
      <w:tr>
        <w:trPr>
          <w:cantSplit w:val="true"/>
        </w:trPr>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service_extraction_registry</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Microservices Governance</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Theo dõi bounded module đã tách</w:t>
            </w:r>
          </w:p>
        </w:tc>
        <w:tc>
          <w:tcPr>
            <w:tcW w:w="190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 aggregate</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Tùy bounded context</w:t>
            </w:r>
          </w:p>
        </w:tc>
        <w:tc>
          <w:tcPr>
            <w:tcW w:w="19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Roadmap</w:t>
            </w:r>
          </w:p>
        </w:tc>
        <w:tc>
          <w:tcPr>
            <w:tcW w:w="1906"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w:t>
            </w:r>
          </w:p>
        </w:tc>
        <w:tc>
          <w:tcPr>
            <w:tcW w:w="1897"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Selective extraction sau trigger đo được.</w:t>
            </w:r>
          </w:p>
        </w:tc>
      </w:tr>
      <w:tr>
        <w:trPr>
          <w:cantSplit w:val="true"/>
        </w:trPr>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deployment_clusters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Enterprise Operations</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Metadata Kubernetes/multi-region</w:t>
            </w:r>
          </w:p>
        </w:tc>
        <w:tc>
          <w:tcPr>
            <w:tcW w:w="190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 aggregate</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Tùy bounded context</w:t>
            </w:r>
          </w:p>
        </w:tc>
        <w:tc>
          <w:tcPr>
            <w:tcW w:w="19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Roadmap</w:t>
            </w:r>
          </w:p>
        </w:tc>
        <w:tc>
          <w:tcPr>
            <w:tcW w:w="1906"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DEFERRED</w:t>
            </w:r>
          </w:p>
        </w:tc>
        <w:tc>
          <w:tcPr>
            <w:tcW w:w="1897"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Không thuộc OLTP core; IaC khi topology phức tạp.</w:t>
            </w:r>
          </w:p>
        </w:tc>
      </w:tr>
    </w:tbl>
    <w:p>
      <w:pPr>
        <w:sectPr>
          <w:headerReference w:type="even" r:id="rId27"/>
          <w:headerReference w:type="default" r:id="rId28"/>
          <w:headerReference w:type="first" r:id="rId29"/>
          <w:footerReference w:type="even" r:id="rId30"/>
          <w:footerReference w:type="default" r:id="rId31"/>
          <w:footerReference w:type="first" r:id="rId32"/>
          <w:type w:val="nextPage"/>
          <w:pgSz w:orient="landscape" w:w="16838" w:h="11906"/>
          <w:pgMar w:left="794" w:right="794" w:gutter="0" w:header="397" w:top="850" w:footer="397" w:bottom="850"/>
          <w:pgNumType w:fmt="decimal"/>
          <w:formProt w:val="false"/>
          <w:titlePg/>
          <w:textDirection w:val="lrTb"/>
          <w:docGrid w:type="default" w:linePitch="360" w:charSpace="0"/>
        </w:sectPr>
      </w:pPr>
    </w:p>
    <w:p>
      <w:pPr>
        <w:pStyle w:val="Heading1"/>
        <w:rPr/>
      </w:pPr>
      <w:bookmarkStart w:id="75" w:name="__RefHeading___Toc26927_2904634600"/>
      <w:bookmarkEnd w:id="75"/>
      <w:r>
        <w:rPr/>
        <w:t>PHỤ LỤC B — DATABASE CAPABILITY MANIFEST: TECHNICAL VIEW (CORE)</w:t>
      </w:r>
    </w:p>
    <w:tbl>
      <w:tblPr>
        <w:tblStyle w:val="TableGrid"/>
        <w:tblW w:w="15246"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1693"/>
        <w:gridCol w:w="1694"/>
        <w:gridCol w:w="1694"/>
        <w:gridCol w:w="1694"/>
        <w:gridCol w:w="1695"/>
        <w:gridCol w:w="1700"/>
        <w:gridCol w:w="1689"/>
        <w:gridCol w:w="1700"/>
        <w:gridCol w:w="1685"/>
      </w:tblGrid>
      <w:tr>
        <w:trPr>
          <w:tblHeader w:val="true"/>
          <w:cantSplit w:val="true"/>
        </w:trPr>
        <w:tc>
          <w:tcPr>
            <w:tcW w:w="1693"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4"/>
                <w:szCs w:val="22"/>
                <w:lang w:val="en-US" w:eastAsia="en-US" w:bidi="ar-SA"/>
              </w:rPr>
              <w:t>Table</w:t>
            </w:r>
          </w:p>
        </w:tc>
        <w:tc>
          <w:tcPr>
            <w:tcW w:w="169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4"/>
                <w:szCs w:val="22"/>
                <w:lang w:val="en-US" w:eastAsia="en-US" w:bidi="ar-SA"/>
              </w:rPr>
              <w:t>PK</w:t>
            </w:r>
          </w:p>
        </w:tc>
        <w:tc>
          <w:tcPr>
            <w:tcW w:w="169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4"/>
                <w:szCs w:val="22"/>
                <w:lang w:val="en-US" w:eastAsia="en-US" w:bidi="ar-SA"/>
              </w:rPr>
              <w:t>Foreign keys</w:t>
            </w:r>
          </w:p>
        </w:tc>
        <w:tc>
          <w:tcPr>
            <w:tcW w:w="169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4"/>
                <w:szCs w:val="22"/>
                <w:lang w:val="en-US" w:eastAsia="en-US" w:bidi="ar-SA"/>
              </w:rPr>
              <w:t>Unique / Check</w:t>
            </w:r>
          </w:p>
        </w:tc>
        <w:tc>
          <w:tcPr>
            <w:tcW w:w="169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4"/>
                <w:szCs w:val="22"/>
                <w:lang w:val="en-US" w:eastAsia="en-US" w:bidi="ar-SA"/>
              </w:rPr>
              <w:t>Index requirements</w:t>
            </w:r>
          </w:p>
        </w:tc>
        <w:tc>
          <w:tcPr>
            <w:tcW w:w="1700"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4"/>
                <w:szCs w:val="22"/>
                <w:lang w:val="en-US" w:eastAsia="en-US" w:bidi="ar-SA"/>
              </w:rPr>
              <w:t>Version / History</w:t>
            </w:r>
          </w:p>
        </w:tc>
        <w:tc>
          <w:tcPr>
            <w:tcW w:w="1689"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4"/>
                <w:szCs w:val="22"/>
                <w:lang w:val="en-US" w:eastAsia="en-US" w:bidi="ar-SA"/>
              </w:rPr>
              <w:t>API sử dụng</w:t>
            </w:r>
          </w:p>
        </w:tc>
        <w:tc>
          <w:tcPr>
            <w:tcW w:w="1700"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4"/>
                <w:szCs w:val="22"/>
                <w:lang w:val="en-US" w:eastAsia="en-US" w:bidi="ar-SA"/>
              </w:rPr>
              <w:t>Workflow sử dụng</w:t>
            </w:r>
          </w:p>
        </w:tc>
        <w:tc>
          <w:tcPr>
            <w:tcW w:w="168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4"/>
                <w:szCs w:val="22"/>
                <w:lang w:val="en-US" w:eastAsia="en-US" w:bidi="ar-SA"/>
              </w:rPr>
              <w:t>Phase</w:t>
            </w:r>
          </w:p>
        </w:tc>
      </w:tr>
      <w:tr>
        <w:trPr>
          <w:cantSplit w:val="true"/>
        </w:trPr>
        <w:tc>
          <w:tcPr>
            <w:tcW w:w="169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idempotency_records</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 account?</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UQ(scope,key,operation); status check</w:t>
            </w:r>
          </w:p>
        </w:tc>
        <w:tc>
          <w:tcPr>
            <w:tcW w:w="169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scope+key; expires_at</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TTL; giữ hash kết quả</w:t>
            </w:r>
          </w:p>
        </w:tc>
        <w:tc>
          <w:tcPr>
            <w:tcW w:w="1689"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 command endpoints</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approve/finalize/upload-complete</w:t>
            </w:r>
          </w:p>
        </w:tc>
        <w:tc>
          <w:tcPr>
            <w:tcW w:w="168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w:t>
            </w:r>
          </w:p>
        </w:tc>
      </w:tr>
      <w:tr>
        <w:trPr>
          <w:cantSplit w:val="true"/>
        </w:trPr>
        <w:tc>
          <w:tcPr>
            <w:tcW w:w="169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outbox_events</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 actor?</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status/attempt check; dedupe_key UQ?</w:t>
            </w:r>
          </w:p>
        </w:tc>
        <w:tc>
          <w:tcPr>
            <w:tcW w:w="169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status+available_at; aggregate</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Append-only đến khi purge</w:t>
            </w:r>
          </w:p>
        </w:tc>
        <w:tc>
          <w:tcPr>
            <w:tcW w:w="1689"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worker dispatcher</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mọi critical transition</w:t>
            </w:r>
          </w:p>
        </w:tc>
        <w:tc>
          <w:tcPr>
            <w:tcW w:w="168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w:t>
            </w:r>
          </w:p>
        </w:tc>
      </w:tr>
      <w:tr>
        <w:trPr>
          <w:cantSplit w:val="true"/>
        </w:trPr>
        <w:tc>
          <w:tcPr>
            <w:tcW w:w="169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system_configurations</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 updated_by</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UQ(scope,key,version); schema/check</w:t>
            </w:r>
          </w:p>
        </w:tc>
        <w:tc>
          <w:tcPr>
            <w:tcW w:w="169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scope+key+active</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Versioned; published immutable</w:t>
            </w:r>
          </w:p>
        </w:tc>
        <w:tc>
          <w:tcPr>
            <w:tcW w:w="1689"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 /meta/config; admin config</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feature gate/policy runtime</w:t>
            </w:r>
          </w:p>
        </w:tc>
        <w:tc>
          <w:tcPr>
            <w:tcW w:w="168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w:t>
            </w:r>
          </w:p>
        </w:tc>
      </w:tr>
      <w:tr>
        <w:trPr>
          <w:cantSplit w:val="true"/>
        </w:trPr>
        <w:tc>
          <w:tcPr>
            <w:tcW w:w="169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accounts</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email canonical UQ; status check</w:t>
            </w:r>
          </w:p>
        </w:tc>
        <w:tc>
          <w:tcPr>
            <w:tcW w:w="169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email; status</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Không xóa cứng; pseudonymize theo policy</w:t>
            </w:r>
          </w:p>
        </w:tc>
        <w:tc>
          <w:tcPr>
            <w:tcW w:w="1689"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 /me</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register/login</w:t>
            </w:r>
          </w:p>
        </w:tc>
        <w:tc>
          <w:tcPr>
            <w:tcW w:w="168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P2</w:t>
            </w:r>
          </w:p>
        </w:tc>
      </w:tr>
      <w:tr>
        <w:trPr>
          <w:cantSplit w:val="true"/>
        </w:trPr>
        <w:tc>
          <w:tcPr>
            <w:tcW w:w="169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account_credentials</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account_id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UQ(account,type); hash non-null</w:t>
            </w:r>
          </w:p>
        </w:tc>
        <w:tc>
          <w:tcPr>
            <w:tcW w:w="169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account_id</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Rotate; không lưu plaintext</w:t>
            </w:r>
          </w:p>
        </w:tc>
        <w:tc>
          <w:tcPr>
            <w:tcW w:w="1689"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/auth/login; /account/password</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login/change password</w:t>
            </w:r>
          </w:p>
        </w:tc>
        <w:tc>
          <w:tcPr>
            <w:tcW w:w="168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P2</w:t>
            </w:r>
          </w:p>
        </w:tc>
      </w:tr>
      <w:tr>
        <w:trPr>
          <w:cantSplit w:val="true"/>
        </w:trPr>
        <w:tc>
          <w:tcPr>
            <w:tcW w:w="169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account_tokens</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account_id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token_hash UQ; type/status/expiry check</w:t>
            </w:r>
          </w:p>
        </w:tc>
        <w:tc>
          <w:tcPr>
            <w:tcW w:w="169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token_hash; account+type</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Consume append state; TTL</w:t>
            </w:r>
          </w:p>
        </w:tc>
        <w:tc>
          <w:tcPr>
            <w:tcW w:w="1689"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/verify-email; /reset-password</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verify/reset</w:t>
            </w:r>
          </w:p>
        </w:tc>
        <w:tc>
          <w:tcPr>
            <w:tcW w:w="168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P2</w:t>
            </w:r>
          </w:p>
        </w:tc>
      </w:tr>
      <w:tr>
        <w:trPr>
          <w:cantSplit w:val="true"/>
        </w:trPr>
        <w:tc>
          <w:tcPr>
            <w:tcW w:w="169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sessions</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account_id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refresh_hash UQ; revoked/expiry check</w:t>
            </w:r>
          </w:p>
        </w:tc>
        <w:tc>
          <w:tcPr>
            <w:tcW w:w="169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account_id+status; expires_at</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Revoke/rotate; retention ngắn</w:t>
            </w:r>
          </w:p>
        </w:tc>
        <w:tc>
          <w:tcPr>
            <w:tcW w:w="1689"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/auth/refresh; /logout; /sessions</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session lifecycle</w:t>
            </w:r>
          </w:p>
        </w:tc>
        <w:tc>
          <w:tcPr>
            <w:tcW w:w="168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P2</w:t>
            </w:r>
          </w:p>
        </w:tc>
      </w:tr>
      <w:tr>
        <w:trPr>
          <w:cantSplit w:val="true"/>
        </w:trPr>
        <w:tc>
          <w:tcPr>
            <w:tcW w:w="169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organizations</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created_by_account?</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slug UQ; status/type check</w:t>
            </w:r>
          </w:p>
        </w:tc>
        <w:tc>
          <w:tcPr>
            <w:tcW w:w="169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slug; status</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Archive; không hard delete khi có data</w:t>
            </w:r>
          </w:p>
        </w:tc>
        <w:tc>
          <w:tcPr>
            <w:tcW w:w="1689"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/organizations</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 onboarding</w:t>
            </w:r>
          </w:p>
        </w:tc>
        <w:tc>
          <w:tcPr>
            <w:tcW w:w="168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P3</w:t>
            </w:r>
          </w:p>
        </w:tc>
      </w:tr>
      <w:tr>
        <w:trPr>
          <w:cantSplit w:val="true"/>
        </w:trPr>
        <w:tc>
          <w:tcPr>
            <w:tcW w:w="169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tenant_memberships</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organization_id,account_id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UQ(org,account); status check</w:t>
            </w:r>
          </w:p>
        </w:tc>
        <w:tc>
          <w:tcPr>
            <w:tcW w:w="169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org+status; account</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Status/history qua audit; không ghi đè placement</w:t>
            </w:r>
          </w:p>
        </w:tc>
        <w:tc>
          <w:tcPr>
            <w:tcW w:w="1689"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/memberships; /me/memberships</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join/activate/suspend</w:t>
            </w:r>
          </w:p>
        </w:tc>
        <w:tc>
          <w:tcPr>
            <w:tcW w:w="168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P3</w:t>
            </w:r>
          </w:p>
        </w:tc>
      </w:tr>
      <w:tr>
        <w:trPr>
          <w:cantSplit w:val="true"/>
        </w:trPr>
        <w:tc>
          <w:tcPr>
            <w:tcW w:w="169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membership_invitations</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organization_id,invited_by</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UQ(org,email,active); expiry/status check</w:t>
            </w:r>
          </w:p>
        </w:tc>
        <w:tc>
          <w:tcPr>
            <w:tcW w:w="169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org+email; expires_at</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Consume/revoke; TTL</w:t>
            </w:r>
          </w:p>
        </w:tc>
        <w:tc>
          <w:tcPr>
            <w:tcW w:w="1689"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/invitations</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 onboarding</w:t>
            </w:r>
          </w:p>
        </w:tc>
        <w:tc>
          <w:tcPr>
            <w:tcW w:w="168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P3</w:t>
            </w:r>
          </w:p>
        </w:tc>
      </w:tr>
      <w:tr>
        <w:trPr>
          <w:cantSplit w:val="true"/>
        </w:trPr>
        <w:tc>
          <w:tcPr>
            <w:tcW w:w="169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roles</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organization?</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UQ(scope,code); type check</w:t>
            </w:r>
          </w:p>
        </w:tc>
        <w:tc>
          <w:tcPr>
            <w:tcW w:w="169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scope+code</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Version qua config/audit</w:t>
            </w:r>
          </w:p>
        </w:tc>
        <w:tc>
          <w:tcPr>
            <w:tcW w:w="1689"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/roles</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role setup</w:t>
            </w:r>
          </w:p>
        </w:tc>
        <w:tc>
          <w:tcPr>
            <w:tcW w:w="168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P4</w:t>
            </w:r>
          </w:p>
        </w:tc>
      </w:tr>
      <w:tr>
        <w:trPr>
          <w:cantSplit w:val="true"/>
        </w:trPr>
        <w:tc>
          <w:tcPr>
            <w:tcW w:w="169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permissions</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code UQ</w:t>
            </w:r>
          </w:p>
        </w:tc>
        <w:tc>
          <w:tcPr>
            <w:tcW w:w="169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code</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Seed/versioned release</w:t>
            </w:r>
          </w:p>
        </w:tc>
        <w:tc>
          <w:tcPr>
            <w:tcW w:w="1689"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/permissions</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authorization policy</w:t>
            </w:r>
          </w:p>
        </w:tc>
        <w:tc>
          <w:tcPr>
            <w:tcW w:w="168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P4</w:t>
            </w:r>
          </w:p>
        </w:tc>
      </w:tr>
      <w:tr>
        <w:trPr>
          <w:cantSplit w:val="true"/>
        </w:trPr>
        <w:tc>
          <w:tcPr>
            <w:tcW w:w="169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role_permissions</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composite/uuid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role_id,permission_id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UQ(role,permission)</w:t>
            </w:r>
          </w:p>
        </w:tc>
        <w:tc>
          <w:tcPr>
            <w:tcW w:w="169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role_id; permission_id</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Audit thay đổi</w:t>
            </w:r>
          </w:p>
        </w:tc>
        <w:tc>
          <w:tcPr>
            <w:tcW w:w="1689"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/roles/:id/permissions</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policy administration</w:t>
            </w:r>
          </w:p>
        </w:tc>
        <w:tc>
          <w:tcPr>
            <w:tcW w:w="168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P4</w:t>
            </w:r>
          </w:p>
        </w:tc>
      </w:tr>
      <w:tr>
        <w:trPr>
          <w:cantSplit w:val="true"/>
        </w:trPr>
        <w:tc>
          <w:tcPr>
            <w:tcW w:w="169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role_assignments</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membership_id,role_id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active-window check; UQ active assignment</w:t>
            </w:r>
          </w:p>
        </w:tc>
        <w:tc>
          <w:tcPr>
            <w:tcW w:w="169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membership; role</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Append/revoke; không overwrite</w:t>
            </w:r>
          </w:p>
        </w:tc>
        <w:tc>
          <w:tcPr>
            <w:tcW w:w="1689"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/role-assignments</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authorize actor</w:t>
            </w:r>
          </w:p>
        </w:tc>
        <w:tc>
          <w:tcPr>
            <w:tcW w:w="168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P4</w:t>
            </w:r>
          </w:p>
        </w:tc>
      </w:tr>
      <w:tr>
        <w:trPr>
          <w:cantSplit w:val="true"/>
        </w:trPr>
        <w:tc>
          <w:tcPr>
            <w:tcW w:w="169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role_assignment_scopes</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role_assignment_id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UQ(assign,scope_type,scope_id); type check</w:t>
            </w:r>
          </w:p>
        </w:tc>
        <w:tc>
          <w:tcPr>
            <w:tcW w:w="169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scope_type+scope_id</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Append/revoke</w:t>
            </w:r>
          </w:p>
        </w:tc>
        <w:tc>
          <w:tcPr>
            <w:tcW w:w="1689"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/role-assignments/:id/scopes</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resource authorization</w:t>
            </w:r>
          </w:p>
        </w:tc>
        <w:tc>
          <w:tcPr>
            <w:tcW w:w="168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P4</w:t>
            </w:r>
          </w:p>
        </w:tc>
      </w:tr>
      <w:tr>
        <w:trPr>
          <w:cantSplit w:val="true"/>
        </w:trPr>
        <w:tc>
          <w:tcPr>
            <w:tcW w:w="169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academic_units</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organization_id,parent_id</w:t>
            </w:r>
          </w:p>
        </w:tc>
        <w:tc>
          <w:tcPr>
            <w:tcW w:w="1694"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UQ(org,parent,type,code); allowed type/parent checks</w:t>
            </w:r>
          </w:p>
        </w:tc>
        <w:tc>
          <w:tcPr>
            <w:tcW w:w="169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org+parent; type+code</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valid_from/to; archive</w:t>
            </w:r>
          </w:p>
        </w:tc>
        <w:tc>
          <w:tcPr>
            <w:tcW w:w="1689"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/academic-units (Faculty/Department/Program/Center/Institute/Other)</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 setup</w:t>
            </w:r>
          </w:p>
        </w:tc>
        <w:tc>
          <w:tcPr>
            <w:tcW w:w="168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P5</w:t>
            </w:r>
          </w:p>
        </w:tc>
      </w:tr>
      <w:tr>
        <w:trPr>
          <w:cantSplit w:val="true"/>
        </w:trPr>
        <w:tc>
          <w:tcPr>
            <w:tcW w:w="169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academic_profiles</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membership_id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UQ(membership,profile_type); status check</w:t>
            </w:r>
          </w:p>
        </w:tc>
        <w:tc>
          <w:tcPr>
            <w:tcW w:w="169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membership; profile_type</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Version qua placement/audit</w:t>
            </w:r>
          </w:p>
        </w:tc>
        <w:tc>
          <w:tcPr>
            <w:tcW w:w="1689"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/academic-profiles</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provision student/lecturer</w:t>
            </w:r>
          </w:p>
        </w:tc>
        <w:tc>
          <w:tcPr>
            <w:tcW w:w="168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P5</w:t>
            </w:r>
          </w:p>
        </w:tc>
      </w:tr>
      <w:tr>
        <w:trPr>
          <w:cantSplit w:val="true"/>
        </w:trPr>
        <w:tc>
          <w:tcPr>
            <w:tcW w:w="169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academic_placements</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profile_id,academic_unit_id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date range check; one active per type policy</w:t>
            </w:r>
          </w:p>
        </w:tc>
        <w:tc>
          <w:tcPr>
            <w:tcW w:w="169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profile+active; unit</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Append-only effective dating</w:t>
            </w:r>
          </w:p>
        </w:tc>
        <w:tc>
          <w:tcPr>
            <w:tcW w:w="1689"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/placements</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eligibility/reporting</w:t>
            </w:r>
          </w:p>
        </w:tc>
        <w:tc>
          <w:tcPr>
            <w:tcW w:w="168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P5</w:t>
            </w:r>
          </w:p>
        </w:tc>
      </w:tr>
      <w:tr>
        <w:trPr>
          <w:cantSplit w:val="true"/>
        </w:trPr>
        <w:tc>
          <w:tcPr>
            <w:tcW w:w="169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campaign_templates</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organization_id,created_by</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UQ(org,code); status check</w:t>
            </w:r>
          </w:p>
        </w:tc>
        <w:tc>
          <w:tcPr>
            <w:tcW w:w="169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org+status</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Archive; versions riêng</w:t>
            </w:r>
          </w:p>
        </w:tc>
        <w:tc>
          <w:tcPr>
            <w:tcW w:w="1689"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/campaign-templates</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template authoring</w:t>
            </w:r>
          </w:p>
        </w:tc>
        <w:tc>
          <w:tcPr>
            <w:tcW w:w="168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P6</w:t>
            </w:r>
          </w:p>
        </w:tc>
      </w:tr>
      <w:tr>
        <w:trPr>
          <w:cantSplit w:val="true"/>
        </w:trPr>
        <w:tc>
          <w:tcPr>
            <w:tcW w:w="169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campaign_template_versions</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template_id,published_by?</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UQ(template,version); schema/version check</w:t>
            </w:r>
          </w:p>
        </w:tc>
        <w:tc>
          <w:tcPr>
            <w:tcW w:w="169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template+status</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Published immutable</w:t>
            </w:r>
          </w:p>
        </w:tc>
        <w:tc>
          <w:tcPr>
            <w:tcW w:w="1689"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/campaign-templates/:id/versions</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 creation</w:t>
            </w:r>
          </w:p>
        </w:tc>
        <w:tc>
          <w:tcPr>
            <w:tcW w:w="168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P6</w:t>
            </w:r>
          </w:p>
        </w:tc>
      </w:tr>
      <w:tr>
        <w:trPr>
          <w:cantSplit w:val="true"/>
        </w:trPr>
        <w:tc>
          <w:tcPr>
            <w:tcW w:w="169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academic_campaigns</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template_version_id,organization_id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code UQ/org; date/state checks</w:t>
            </w:r>
          </w:p>
        </w:tc>
        <w:tc>
          <w:tcPr>
            <w:tcW w:w="169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org+state; dates</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State transitions + audit</w:t>
            </w:r>
          </w:p>
        </w:tc>
        <w:tc>
          <w:tcPr>
            <w:tcW w:w="1689"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/campaigns</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 lifecycle</w:t>
            </w:r>
          </w:p>
        </w:tc>
        <w:tc>
          <w:tcPr>
            <w:tcW w:w="168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P6</w:t>
            </w:r>
          </w:p>
        </w:tc>
      </w:tr>
      <w:tr>
        <w:trPr>
          <w:cantSplit w:val="true"/>
        </w:trPr>
        <w:tc>
          <w:tcPr>
            <w:tcW w:w="169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campaign_participants</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campaign_id,membership_id,placement_id?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UQ(campaign,membership); role/status check</w:t>
            </w:r>
          </w:p>
        </w:tc>
        <w:tc>
          <w:tcPr>
            <w:tcW w:w="169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campaign+status; membership</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Snapshot fields immutable after close</w:t>
            </w:r>
          </w:p>
        </w:tc>
        <w:tc>
          <w:tcPr>
            <w:tcW w:w="1689"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/campaigns/:id/participants</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eligibility/enrollment</w:t>
            </w:r>
          </w:p>
        </w:tc>
        <w:tc>
          <w:tcPr>
            <w:tcW w:w="168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P6</w:t>
            </w:r>
          </w:p>
        </w:tc>
      </w:tr>
      <w:tr>
        <w:trPr>
          <w:cantSplit w:val="true"/>
        </w:trPr>
        <w:tc>
          <w:tcPr>
            <w:tcW w:w="169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topic_proposals</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campaign_id,proposer_membership_id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state check; title normalization rule</w:t>
            </w:r>
          </w:p>
        </w:tc>
        <w:tc>
          <w:tcPr>
            <w:tcW w:w="169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campaign+state; proposer</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Version/state history via audit</w:t>
            </w:r>
          </w:p>
        </w:tc>
        <w:tc>
          <w:tcPr>
            <w:tcW w:w="1689"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/topic-proposals</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proposal lifecycle</w:t>
            </w:r>
          </w:p>
        </w:tc>
        <w:tc>
          <w:tcPr>
            <w:tcW w:w="168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P7</w:t>
            </w:r>
          </w:p>
        </w:tc>
      </w:tr>
      <w:tr>
        <w:trPr>
          <w:cantSplit w:val="true"/>
        </w:trPr>
        <w:tc>
          <w:tcPr>
            <w:tcW w:w="169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topic_decisions</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proposal_id,actor_membership_id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decision check; one effective approval</w:t>
            </w:r>
          </w:p>
        </w:tc>
        <w:tc>
          <w:tcPr>
            <w:tcW w:w="169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proposal+created_at</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Append-only</w:t>
            </w:r>
          </w:p>
        </w:tc>
        <w:tc>
          <w:tcPr>
            <w:tcW w:w="1689"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/topic-proposals/:id/decisions</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 approval</w:t>
            </w:r>
          </w:p>
        </w:tc>
        <w:tc>
          <w:tcPr>
            <w:tcW w:w="168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P7</w:t>
            </w:r>
          </w:p>
        </w:tc>
      </w:tr>
      <w:tr>
        <w:trPr>
          <w:cantSplit w:val="true"/>
        </w:trPr>
        <w:tc>
          <w:tcPr>
            <w:tcW w:w="169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campaign_topics</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campaign_id,proposal_id?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UQ(campaign,source); status check</w:t>
            </w:r>
          </w:p>
        </w:tc>
        <w:tc>
          <w:tcPr>
            <w:tcW w:w="169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campaign+status; title search</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Snapshot title/requirements</w:t>
            </w:r>
          </w:p>
        </w:tc>
        <w:tc>
          <w:tcPr>
            <w:tcW w:w="1689"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/campaign-topics</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registration target</w:t>
            </w:r>
          </w:p>
        </w:tc>
        <w:tc>
          <w:tcPr>
            <w:tcW w:w="168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P7</w:t>
            </w:r>
          </w:p>
        </w:tc>
      </w:tr>
      <w:tr>
        <w:trPr>
          <w:cantSplit w:val="true"/>
        </w:trPr>
        <w:tc>
          <w:tcPr>
            <w:tcW w:w="169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project_registrations</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campaign_id,campaign_topic_id,created_by</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state check; UQ active applicant/topic policy</w:t>
            </w:r>
          </w:p>
        </w:tc>
        <w:tc>
          <w:tcPr>
            <w:tcW w:w="169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campaign+state; topic</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Transition/audit</w:t>
            </w:r>
          </w:p>
        </w:tc>
        <w:tc>
          <w:tcPr>
            <w:tcW w:w="1689"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/registrations</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registration approval</w:t>
            </w:r>
          </w:p>
        </w:tc>
        <w:tc>
          <w:tcPr>
            <w:tcW w:w="168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P8</w:t>
            </w:r>
          </w:p>
        </w:tc>
      </w:tr>
      <w:tr>
        <w:trPr>
          <w:cantSplit w:val="true"/>
        </w:trPr>
        <w:tc>
          <w:tcPr>
            <w:tcW w:w="169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registration_members</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registration_id,membership_id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UQ(registration,membership); role check</w:t>
            </w:r>
          </w:p>
        </w:tc>
        <w:tc>
          <w:tcPr>
            <w:tcW w:w="169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registration; membership</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Snapshot role</w:t>
            </w:r>
          </w:p>
        </w:tc>
        <w:tc>
          <w:tcPr>
            <w:tcW w:w="1689"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/registrations/:id/members</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group formation</w:t>
            </w:r>
          </w:p>
        </w:tc>
        <w:tc>
          <w:tcPr>
            <w:tcW w:w="168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P8</w:t>
            </w:r>
          </w:p>
        </w:tc>
      </w:tr>
      <w:tr>
        <w:trPr>
          <w:cantSplit w:val="true"/>
        </w:trPr>
        <w:tc>
          <w:tcPr>
            <w:tcW w:w="169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projects</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campaign_id,campaign_topic_id,source_registration_id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UQ(source_registration); state check</w:t>
            </w:r>
          </w:p>
        </w:tc>
        <w:tc>
          <w:tcPr>
            <w:tcW w:w="169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campaign+state; topic</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State/audit; archive</w:t>
            </w:r>
          </w:p>
        </w:tc>
        <w:tc>
          <w:tcPr>
            <w:tcW w:w="1689"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/projects</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 lifecycle</w:t>
            </w:r>
          </w:p>
        </w:tc>
        <w:tc>
          <w:tcPr>
            <w:tcW w:w="168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P8</w:t>
            </w:r>
          </w:p>
        </w:tc>
      </w:tr>
      <w:tr>
        <w:trPr>
          <w:cantSplit w:val="true"/>
        </w:trPr>
        <w:tc>
          <w:tcPr>
            <w:tcW w:w="169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project_memberships</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project_id,membership_id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UQ(project,membership); role/status check</w:t>
            </w:r>
          </w:p>
        </w:tc>
        <w:tc>
          <w:tcPr>
            <w:tcW w:w="169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project+role; membership</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effective dates</w:t>
            </w:r>
          </w:p>
        </w:tc>
        <w:tc>
          <w:tcPr>
            <w:tcW w:w="1689"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/projects/:id/members</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team authorization</w:t>
            </w:r>
          </w:p>
        </w:tc>
        <w:tc>
          <w:tcPr>
            <w:tcW w:w="168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P9</w:t>
            </w:r>
          </w:p>
        </w:tc>
      </w:tr>
      <w:tr>
        <w:trPr>
          <w:cantSplit w:val="true"/>
        </w:trPr>
        <w:tc>
          <w:tcPr>
            <w:tcW w:w="169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supervision_assignments</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project_id,lecturer_profile_id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UQ active(project,lecturer,role); capacity check app-level+lock</w:t>
            </w:r>
          </w:p>
        </w:tc>
        <w:tc>
          <w:tcPr>
            <w:tcW w:w="169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lecturer+active; project</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Append/revoke</w:t>
            </w:r>
          </w:p>
        </w:tc>
        <w:tc>
          <w:tcPr>
            <w:tcW w:w="1689"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/projects/:id/supervisors</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supervision</w:t>
            </w:r>
          </w:p>
        </w:tc>
        <w:tc>
          <w:tcPr>
            <w:tcW w:w="168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P9</w:t>
            </w:r>
          </w:p>
        </w:tc>
      </w:tr>
      <w:tr>
        <w:trPr>
          <w:cantSplit w:val="true"/>
        </w:trPr>
        <w:tc>
          <w:tcPr>
            <w:tcW w:w="169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project_milestones</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project_id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UQ(project,code); date/state checks</w:t>
            </w:r>
          </w:p>
        </w:tc>
        <w:tc>
          <w:tcPr>
            <w:tcW w:w="169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project+due; status</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State/audit</w:t>
            </w:r>
          </w:p>
        </w:tc>
        <w:tc>
          <w:tcPr>
            <w:tcW w:w="1689"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/projects/:id/milestones</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progress tracking</w:t>
            </w:r>
          </w:p>
        </w:tc>
        <w:tc>
          <w:tcPr>
            <w:tcW w:w="168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P9</w:t>
            </w:r>
          </w:p>
        </w:tc>
      </w:tr>
      <w:tr>
        <w:trPr>
          <w:cantSplit w:val="true"/>
        </w:trPr>
        <w:tc>
          <w:tcPr>
            <w:tcW w:w="169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progress_updates</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project_id,milestone_id?,author</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content/status check</w:t>
            </w:r>
          </w:p>
        </w:tc>
        <w:tc>
          <w:tcPr>
            <w:tcW w:w="169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project+created_at</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Append-only; edit window optional</w:t>
            </w:r>
          </w:p>
        </w:tc>
        <w:tc>
          <w:tcPr>
            <w:tcW w:w="1689"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/projects/:id/progress-updates</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supervision progress</w:t>
            </w:r>
          </w:p>
        </w:tc>
        <w:tc>
          <w:tcPr>
            <w:tcW w:w="168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P9</w:t>
            </w:r>
          </w:p>
        </w:tc>
      </w:tr>
      <w:tr>
        <w:trPr>
          <w:cantSplit w:val="true"/>
        </w:trPr>
        <w:tc>
          <w:tcPr>
            <w:tcW w:w="169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documents</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project_id,created_by</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UQ(project,doc_type,logical_key); status check</w:t>
            </w:r>
          </w:p>
        </w:tc>
        <w:tc>
          <w:tcPr>
            <w:tcW w:w="169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project+type</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Archive; versions riêng</w:t>
            </w:r>
          </w:p>
        </w:tc>
        <w:tc>
          <w:tcPr>
            <w:tcW w:w="1689"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/documents</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 lifecycle</w:t>
            </w:r>
          </w:p>
        </w:tc>
        <w:tc>
          <w:tcPr>
            <w:tcW w:w="168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P10</w:t>
            </w:r>
          </w:p>
        </w:tc>
      </w:tr>
      <w:tr>
        <w:trPr>
          <w:cantSplit w:val="true"/>
        </w:trPr>
        <w:tc>
          <w:tcPr>
            <w:tcW w:w="169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upload_sessions</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document_id,requested_by</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object_key UQ; status/expiry/size checks</w:t>
            </w:r>
          </w:p>
        </w:tc>
        <w:tc>
          <w:tcPr>
            <w:tcW w:w="169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status+expires; document</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TTL; abort/complete history</w:t>
            </w:r>
          </w:p>
        </w:tc>
        <w:tc>
          <w:tcPr>
            <w:tcW w:w="1689"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/upload-sessions</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direct upload</w:t>
            </w:r>
          </w:p>
        </w:tc>
        <w:tc>
          <w:tcPr>
            <w:tcW w:w="168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P10</w:t>
            </w:r>
          </w:p>
        </w:tc>
      </w:tr>
      <w:tr>
        <w:trPr>
          <w:cantSplit w:val="true"/>
        </w:trPr>
        <w:tc>
          <w:tcPr>
            <w:tcW w:w="169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document_versions</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document_id,upload_session_id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UQ(document,version_no); checksum; status check</w:t>
            </w:r>
          </w:p>
        </w:tc>
        <w:tc>
          <w:tcPr>
            <w:tcW w:w="169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document+version; checksum</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Immutable metadata; retention policy</w:t>
            </w:r>
          </w:p>
        </w:tc>
        <w:tc>
          <w:tcPr>
            <w:tcW w:w="1689"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/documents/:id/versions</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versioning</w:t>
            </w:r>
          </w:p>
        </w:tc>
        <w:tc>
          <w:tcPr>
            <w:tcW w:w="168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P10</w:t>
            </w:r>
          </w:p>
        </w:tc>
      </w:tr>
      <w:tr>
        <w:trPr>
          <w:cantSplit w:val="true"/>
        </w:trPr>
        <w:tc>
          <w:tcPr>
            <w:tcW w:w="169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submissions</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campaign_id,project_id,document_version_id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UQ(project,requirement,attempt); state check</w:t>
            </w:r>
          </w:p>
        </w:tc>
        <w:tc>
          <w:tcPr>
            <w:tcW w:w="169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project+requirement; deadline</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Immutable target; withdraw via transition</w:t>
            </w:r>
          </w:p>
        </w:tc>
        <w:tc>
          <w:tcPr>
            <w:tcW w:w="1689"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/submissions</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official submission</w:t>
            </w:r>
          </w:p>
        </w:tc>
        <w:tc>
          <w:tcPr>
            <w:tcW w:w="168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P11</w:t>
            </w:r>
          </w:p>
        </w:tc>
      </w:tr>
      <w:tr>
        <w:trPr>
          <w:cantSplit w:val="true"/>
        </w:trPr>
        <w:tc>
          <w:tcPr>
            <w:tcW w:w="169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feedback_items</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project_id,document_version_id?,parent_id?,author</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type/status/visibility check</w:t>
            </w:r>
          </w:p>
        </w:tc>
        <w:tc>
          <w:tcPr>
            <w:tcW w:w="169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project+created; target_version</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Append; resolution transition</w:t>
            </w:r>
          </w:p>
        </w:tc>
        <w:tc>
          <w:tcPr>
            <w:tcW w:w="1689"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/feedback</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feedback/revision</w:t>
            </w:r>
          </w:p>
        </w:tc>
        <w:tc>
          <w:tcPr>
            <w:tcW w:w="168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P11</w:t>
            </w:r>
          </w:p>
        </w:tc>
      </w:tr>
      <w:tr>
        <w:trPr>
          <w:cantSplit w:val="true"/>
        </w:trPr>
        <w:tc>
          <w:tcPr>
            <w:tcW w:w="1693"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rubrics</w:t>
            </w:r>
          </w:p>
        </w:tc>
        <w:tc>
          <w:tcPr>
            <w:tcW w:w="1694"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uuid</w:t>
            </w:r>
          </w:p>
        </w:tc>
        <w:tc>
          <w:tcPr>
            <w:tcW w:w="1694"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organization_id,created_by</w:t>
            </w:r>
          </w:p>
        </w:tc>
        <w:tc>
          <w:tcPr>
            <w:tcW w:w="1694"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UQ(organization_id,code); status check</w:t>
            </w:r>
          </w:p>
        </w:tc>
        <w:tc>
          <w:tcPr>
            <w:tcW w:w="1695"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org+status; owner scope</w:t>
            </w:r>
          </w:p>
        </w:tc>
        <w:tc>
          <w:tcPr>
            <w:tcW w:w="1700"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Archive; logical identity</w:t>
            </w:r>
          </w:p>
        </w:tc>
        <w:tc>
          <w:tcPr>
            <w:tcW w:w="1689"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/rubrics</w:t>
            </w:r>
          </w:p>
        </w:tc>
        <w:tc>
          <w:tcPr>
            <w:tcW w:w="1700"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rubric lifecycle</w:t>
            </w:r>
          </w:p>
        </w:tc>
        <w:tc>
          <w:tcPr>
            <w:tcW w:w="1685"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P12</w:t>
            </w:r>
          </w:p>
        </w:tc>
      </w:tr>
      <w:tr>
        <w:trPr>
          <w:cantSplit w:val="true"/>
        </w:trPr>
        <w:tc>
          <w:tcPr>
            <w:tcW w:w="169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rubric_versions</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rubric_id,published_by</w:t>
            </w:r>
          </w:p>
        </w:tc>
        <w:tc>
          <w:tcPr>
            <w:tcW w:w="1694"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UQ(rubric_id,version_number); total_weight/status checks</w:t>
            </w:r>
          </w:p>
        </w:tc>
        <w:tc>
          <w:tcPr>
            <w:tcW w:w="1695"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rubric_id+status</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Published immutable</w:t>
            </w:r>
          </w:p>
        </w:tc>
        <w:tc>
          <w:tcPr>
            <w:tcW w:w="1689"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/rubrics/:id/versions</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review preparation</w:t>
            </w:r>
          </w:p>
        </w:tc>
        <w:tc>
          <w:tcPr>
            <w:tcW w:w="168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P12</w:t>
            </w:r>
          </w:p>
        </w:tc>
      </w:tr>
      <w:tr>
        <w:trPr>
          <w:cantSplit w:val="true"/>
        </w:trPr>
        <w:tc>
          <w:tcPr>
            <w:tcW w:w="169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rubric_criteria</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rubric_version_id</w:t>
            </w:r>
          </w:p>
        </w:tc>
        <w:tc>
          <w:tcPr>
            <w:tcW w:w="169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UQ(rubric_version_id,code); weight/range checks</w:t>
            </w:r>
          </w:p>
        </w:tc>
        <w:tc>
          <w:tcPr>
            <w:tcW w:w="1695"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rubric_version_id+display_order</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Immutable khi rubric published</w:t>
            </w:r>
          </w:p>
        </w:tc>
        <w:tc>
          <w:tcPr>
            <w:tcW w:w="1689"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/rubrics/:id/criteria</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scoring</w:t>
            </w:r>
          </w:p>
        </w:tc>
        <w:tc>
          <w:tcPr>
            <w:tcW w:w="168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P12</w:t>
            </w:r>
          </w:p>
        </w:tc>
      </w:tr>
      <w:tr>
        <w:trPr>
          <w:cantSplit w:val="true"/>
        </w:trPr>
        <w:tc>
          <w:tcPr>
            <w:tcW w:w="169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review_assignments</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campaign_id,project_id,submission_id,reviewer_membership_id,rubric_version_id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UQ(target,reviewer,round); COI/status checks</w:t>
            </w:r>
          </w:p>
        </w:tc>
        <w:tc>
          <w:tcPr>
            <w:tcW w:w="169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reviewer+status; target</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Assignment/revoke history</w:t>
            </w:r>
          </w:p>
        </w:tc>
        <w:tc>
          <w:tcPr>
            <w:tcW w:w="1689"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/review-assignments</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review workflow</w:t>
            </w:r>
          </w:p>
        </w:tc>
        <w:tc>
          <w:tcPr>
            <w:tcW w:w="168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P12</w:t>
            </w:r>
          </w:p>
        </w:tc>
      </w:tr>
      <w:tr>
        <w:trPr>
          <w:cantSplit w:val="true"/>
        </w:trPr>
        <w:tc>
          <w:tcPr>
            <w:tcW w:w="169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reviews</w:t>
            </w:r>
          </w:p>
        </w:tc>
        <w:tc>
          <w:tcPr>
            <w:tcW w:w="169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uuid</w:t>
            </w:r>
          </w:p>
        </w:tc>
        <w:tc>
          <w:tcPr>
            <w:tcW w:w="169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review_assignment_id,submitted_by</w:t>
            </w:r>
          </w:p>
        </w:tc>
        <w:tc>
          <w:tcPr>
            <w:tcW w:w="169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UQ(review_assignment_id,attempt_no); status/version checks</w:t>
            </w:r>
          </w:p>
        </w:tc>
        <w:tc>
          <w:tcPr>
            <w:tcW w:w="1695"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assignment+status; submitted_at</w:t>
            </w:r>
          </w:p>
        </w:tc>
        <w:tc>
          <w:tcPr>
            <w:tcW w:w="170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Submitted/locked immutable; optimistic version</w:t>
            </w:r>
          </w:p>
        </w:tc>
        <w:tc>
          <w:tcPr>
            <w:tcW w:w="1689"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/review-assignments/:id/reviews; /reviews/:id</w:t>
            </w:r>
          </w:p>
        </w:tc>
        <w:tc>
          <w:tcPr>
            <w:tcW w:w="170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review draft/submit</w:t>
            </w:r>
          </w:p>
        </w:tc>
        <w:tc>
          <w:tcPr>
            <w:tcW w:w="1685"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P12</w:t>
            </w:r>
          </w:p>
        </w:tc>
      </w:tr>
      <w:tr>
        <w:trPr>
          <w:cantSplit w:val="true"/>
        </w:trPr>
        <w:tc>
          <w:tcPr>
            <w:tcW w:w="169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review_scores</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review_id,rubric_criterion_id</w:t>
            </w:r>
          </w:p>
        </w:tc>
        <w:tc>
          <w:tcPr>
            <w:tcW w:w="169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UQ(review_id,rubric_criterion_id); score in criterion range</w:t>
            </w:r>
          </w:p>
        </w:tc>
        <w:tc>
          <w:tcPr>
            <w:tcW w:w="1695"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review_id; criterion</w:t>
            </w:r>
          </w:p>
        </w:tc>
        <w:tc>
          <w:tcPr>
            <w:tcW w:w="170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Không sửa khi review SUBMITTED/LOCKED</w:t>
            </w:r>
          </w:p>
        </w:tc>
        <w:tc>
          <w:tcPr>
            <w:tcW w:w="1689"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/reviews/:id/scores</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review scoring</w:t>
            </w:r>
          </w:p>
        </w:tc>
        <w:tc>
          <w:tcPr>
            <w:tcW w:w="168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P12</w:t>
            </w:r>
          </w:p>
        </w:tc>
      </w:tr>
      <w:tr>
        <w:trPr>
          <w:cantSplit w:val="true"/>
        </w:trPr>
        <w:tc>
          <w:tcPr>
            <w:tcW w:w="169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evaluations</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project_id,campaign_id,finalized_by</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UQ(project,round); state/final score checks</w:t>
            </w:r>
          </w:p>
        </w:tc>
        <w:tc>
          <w:tcPr>
            <w:tcW w:w="169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campaign+state; project</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Finalized immutable</w:t>
            </w:r>
          </w:p>
        </w:tc>
        <w:tc>
          <w:tcPr>
            <w:tcW w:w="1689"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/evaluations</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finalization</w:t>
            </w:r>
          </w:p>
        </w:tc>
        <w:tc>
          <w:tcPr>
            <w:tcW w:w="168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P12</w:t>
            </w:r>
          </w:p>
        </w:tc>
      </w:tr>
      <w:tr>
        <w:trPr>
          <w:cantSplit w:val="true"/>
        </w:trPr>
        <w:tc>
          <w:tcPr>
            <w:tcW w:w="169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evaluation_appeals</w:t>
            </w:r>
          </w:p>
        </w:tc>
        <w:tc>
          <w:tcPr>
            <w:tcW w:w="169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uuid</w:t>
            </w:r>
          </w:p>
        </w:tc>
        <w:tc>
          <w:tcPr>
            <w:tcW w:w="169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organization_id,evaluation_id,submitted_by_membership_id,reviewed_by_membership_id?</w:t>
            </w:r>
          </w:p>
        </w:tc>
        <w:tc>
          <w:tcPr>
            <w:tcW w:w="169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status check; deadline/policy validation</w:t>
            </w:r>
          </w:p>
        </w:tc>
        <w:tc>
          <w:tcPr>
            <w:tcW w:w="1695"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evaluation+status; submitter</w:t>
            </w:r>
          </w:p>
        </w:tc>
        <w:tc>
          <w:tcPr>
            <w:tcW w:w="170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State transition history; decision evidence</w:t>
            </w:r>
          </w:p>
        </w:tc>
        <w:tc>
          <w:tcPr>
            <w:tcW w:w="1689"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/evaluations/:id/appeals; /evaluation-appeals/:id/decisions</w:t>
            </w:r>
          </w:p>
        </w:tc>
        <w:tc>
          <w:tcPr>
            <w:tcW w:w="170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appeal workflow</w:t>
            </w:r>
          </w:p>
        </w:tc>
        <w:tc>
          <w:tcPr>
            <w:tcW w:w="1685"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P12</w:t>
            </w:r>
          </w:p>
        </w:tc>
      </w:tr>
      <w:tr>
        <w:trPr>
          <w:cantSplit w:val="true"/>
        </w:trPr>
        <w:tc>
          <w:tcPr>
            <w:tcW w:w="169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evaluation_amendments</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evaluation_id,appeal_id?,approved_by</w:t>
            </w:r>
          </w:p>
        </w:tc>
        <w:tc>
          <w:tcPr>
            <w:tcW w:w="169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UQ(evaluation_id,sequence); reason/new values checks</w:t>
            </w:r>
          </w:p>
        </w:tc>
        <w:tc>
          <w:tcPr>
            <w:tcW w:w="169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evaluation+sequence</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Append-only, không update evaluation gốc</w:t>
            </w:r>
          </w:p>
        </w:tc>
        <w:tc>
          <w:tcPr>
            <w:tcW w:w="1689"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/evaluations/:id/amendments</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appeal/correction</w:t>
            </w:r>
          </w:p>
        </w:tc>
        <w:tc>
          <w:tcPr>
            <w:tcW w:w="168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P12</w:t>
            </w:r>
          </w:p>
        </w:tc>
      </w:tr>
      <w:tr>
        <w:trPr>
          <w:cantSplit w:val="true"/>
        </w:trPr>
        <w:tc>
          <w:tcPr>
            <w:tcW w:w="169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notifications</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recipient_membership_id,source_outbox_event_id?</w:t>
            </w:r>
          </w:p>
        </w:tc>
        <w:tc>
          <w:tcPr>
            <w:tcW w:w="169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type/status/channel check; dedupe UQ</w:t>
            </w:r>
          </w:p>
        </w:tc>
        <w:tc>
          <w:tcPr>
            <w:tcW w:w="169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recipient+status; created</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Retention ngắn; read state</w:t>
            </w:r>
          </w:p>
        </w:tc>
        <w:tc>
          <w:tcPr>
            <w:tcW w:w="1689"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/notifications</w:t>
            </w:r>
          </w:p>
        </w:tc>
        <w:tc>
          <w:tcPr>
            <w:tcW w:w="170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side effect sau commit</w:t>
            </w:r>
          </w:p>
        </w:tc>
        <w:tc>
          <w:tcPr>
            <w:tcW w:w="168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P13</w:t>
            </w:r>
          </w:p>
        </w:tc>
      </w:tr>
      <w:tr>
        <w:trPr>
          <w:cantSplit w:val="true"/>
        </w:trPr>
        <w:tc>
          <w:tcPr>
            <w:tcW w:w="169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audit_logs</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uuid</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tenant?,actor?,resource refs</w:t>
            </w:r>
          </w:p>
        </w:tc>
        <w:tc>
          <w:tcPr>
            <w:tcW w:w="169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actor/action/resource/time required; correlation UQ optional</w:t>
            </w:r>
          </w:p>
        </w:tc>
        <w:tc>
          <w:tcPr>
            <w:tcW w:w="169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tenant+resource+time; actor+time</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Append-only; legal retention</w:t>
            </w:r>
          </w:p>
        </w:tc>
        <w:tc>
          <w:tcPr>
            <w:tcW w:w="1689"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/audit-logs</w:t>
            </w:r>
          </w:p>
        </w:tc>
        <w:tc>
          <w:tcPr>
            <w:tcW w:w="170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critical mutation</w:t>
            </w:r>
          </w:p>
        </w:tc>
        <w:tc>
          <w:tcPr>
            <w:tcW w:w="168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P13</w:t>
            </w:r>
          </w:p>
        </w:tc>
      </w:tr>
    </w:tbl>
    <w:p>
      <w:pPr>
        <w:sectPr>
          <w:headerReference w:type="even" r:id="rId33"/>
          <w:headerReference w:type="default" r:id="rId34"/>
          <w:headerReference w:type="first" r:id="rId35"/>
          <w:footerReference w:type="even" r:id="rId36"/>
          <w:footerReference w:type="default" r:id="rId37"/>
          <w:footerReference w:type="first" r:id="rId38"/>
          <w:type w:val="nextPage"/>
          <w:pgSz w:orient="landscape" w:w="16838" w:h="11906"/>
          <w:pgMar w:left="794" w:right="794" w:gutter="0" w:header="397" w:top="850" w:footer="397" w:bottom="850"/>
          <w:pgNumType w:fmt="decimal"/>
          <w:formProt w:val="false"/>
          <w:titlePg/>
          <w:textDirection w:val="lrTb"/>
          <w:docGrid w:type="default" w:linePitch="360" w:charSpace="0"/>
        </w:sectPr>
      </w:pPr>
    </w:p>
    <w:p>
      <w:pPr>
        <w:pStyle w:val="Heading1"/>
        <w:rPr/>
      </w:pPr>
      <w:bookmarkStart w:id="76" w:name="__RefHeading___Toc26929_2904634600"/>
      <w:bookmarkEnd w:id="76"/>
      <w:r>
        <w:rPr/>
        <w:t>PHỤ LỤC C — FUNCTIONAL REQUIREMENTS CATALOG</w:t>
      </w:r>
    </w:p>
    <w:p>
      <w:pPr>
        <w:pStyle w:val="TableCaptionAPLP"/>
        <w:jc w:val="center"/>
        <w:rPr/>
      </w:pPr>
      <w:r>
        <w:rPr/>
        <w:t xml:space="preserve">Bảng </w:t>
      </w:r>
      <w:bookmarkStart w:id="77" w:name="tbl_fr"/>
      <w:r>
        <w:rPr/>
        <w:fldChar w:fldCharType="begin"/>
      </w:r>
      <w:r>
        <w:rPr/>
        <w:instrText xml:space="preserve"> SEQ Table \* ARABIC </w:instrText>
      </w:r>
      <w:r>
        <w:rPr/>
        <w:fldChar w:fldCharType="separate"/>
      </w:r>
      <w:r>
        <w:rPr/>
        <w:t>8</w:t>
      </w:r>
      <w:r>
        <w:rPr/>
        <w:fldChar w:fldCharType="end"/>
      </w:r>
      <w:bookmarkEnd w:id="77"/>
      <w:r>
        <w:rPr/>
        <w:t>. Functional Requirements Catalog</w:t>
      </w:r>
    </w:p>
    <w:tbl>
      <w:tblPr>
        <w:tblStyle w:val="TableGrid"/>
        <w:tblW w:w="15248"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812"/>
        <w:gridCol w:w="3812"/>
        <w:gridCol w:w="3812"/>
        <w:gridCol w:w="3811"/>
      </w:tblGrid>
      <w:tr>
        <w:trPr>
          <w:tblHeader w:val="true"/>
          <w:cantSplit w:val="true"/>
        </w:trPr>
        <w:tc>
          <w:tcPr>
            <w:tcW w:w="3812"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5"/>
                <w:szCs w:val="22"/>
                <w:lang w:val="en-US" w:eastAsia="en-US" w:bidi="ar-SA"/>
              </w:rPr>
              <w:t>ID</w:t>
            </w:r>
          </w:p>
        </w:tc>
        <w:tc>
          <w:tcPr>
            <w:tcW w:w="3812"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5"/>
                <w:szCs w:val="22"/>
                <w:lang w:val="en-US" w:eastAsia="en-US" w:bidi="ar-SA"/>
              </w:rPr>
              <w:t>Tên yêu cầu</w:t>
            </w:r>
          </w:p>
        </w:tc>
        <w:tc>
          <w:tcPr>
            <w:tcW w:w="3812"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5"/>
                <w:szCs w:val="22"/>
                <w:lang w:val="en-US" w:eastAsia="en-US" w:bidi="ar-SA"/>
              </w:rPr>
              <w:t>Mô tả</w:t>
            </w:r>
          </w:p>
        </w:tc>
        <w:tc>
          <w:tcPr>
            <w:tcW w:w="3811"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5"/>
                <w:szCs w:val="22"/>
                <w:lang w:val="en-US" w:eastAsia="en-US" w:bidi="ar-SA"/>
              </w:rPr>
              <w:t>Ưu tiên</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FR-FND-01</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Health/readiness</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Cung cấp health, readiness và metadata không lộ secret.</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FR-FND-02</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Idempotent commands</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Các command create/approve/finalize/complete-upload hỗ trợ Idempotency-Key.</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FR-FND-03</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Transactional outbox</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Critical mutation ghi outbox intent cùng transaction.</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FR-FND-04</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Typed configuration</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Cấu hình runtime được validate và version.</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SHOULD</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FR-ID-01</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Đăng ký account</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Người dùng tạo account toàn cục bằng email.</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FR-ID-02</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Xác minh email</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Kích hoạt account bằng token một lần có hạn.</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FR-ID-03</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Đăng nhập</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Xác thực credential và phát hành session an toàn.</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FR-ID-04</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Refresh rotation</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Refresh token được rotate và phát hiện reuse.</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FR-ID-05</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Đăng xuất/thu hồi</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Thu hồi một hoặc toàn bộ session.</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FR-ID-06</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Quên mật khẩu</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Reset bằng token một lần, không lộ account tồn tại.</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SHOULD</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FR-ID-07</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Hồ sơ cá nhân</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Đọc/cập nhật display profile không làm thay đổi membership.</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FR-TEN-01</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Tạo organization</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Platform Admin/người có thẩm quyền tạo tenant.</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FR-TEN-02</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Kích hoạt organization</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Organization chỉ hoạt động sau verify/activate.</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FR-TEN-03</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Mời thành viên</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Organization Admin gửi invitation có role/scope ban đầu.</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FR-TEN-04</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Chấp nhận lời mời</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Account chấp nhận invitation để tạo TenantMembership.</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FR-TEN-05</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Chuyển tenant</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Người dùng chọn tenant đang làm việc từ membership hợp lệ.</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FR-TEN-06</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Đình chỉ membership</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Admin có thể suspend/revoke membership và session context bị vô hiệu.</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FR-AUTH-01</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Quản lý role</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Admin tạo role tenant từ permission catalog.</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FR-AUTH-02</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Gán permission</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Role-permission có FK/unique và audit.</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FR-AUTH-03</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Gán role</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Role được cấp cho membership với thời hạn.</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FR-AUTH-04</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Gán scope</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Assignment giới hạn theo academic unit/campaign/project.</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FR-AUTH-05</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Resource authorization</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API kiểm tenant + permission + scope + relationship + state.</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FR-AUTH-06</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Deny by default</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Thiếu rule rõ ràng phải từ chối, không fallback allow.</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FR-AUTH-07</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Authorization version</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Thay đổi quyền làm invalid cache/session context liên quan.</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SHOULD</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FR-ACD-01</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Tạo cấu trúc học thuật</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Organization Admin tạo/import unit hierarchy đúng type/parent.</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FR-ACD-02</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Không cho student tạo unit</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Sinh viên không có permission tạo khoa/bộ môn/chương trình.</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FR-ACD-03</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Provision profile</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Membership được gắn profile Student/Lecturer.</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FR-ACD-04</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Quản lý placement</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Placement có effective dates và không ghi đè lịch sử.</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FR-ACD-05</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Import tối thiểu</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Hỗ trợ import CSV dry-run và commit có báo lỗi hàng.</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SHOULD</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FR-CAM-01</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Tạo template</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Coordinator tạo campaign template có cấu hình typed.</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FR-CAM-02</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Publish version</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Publish tạo version bất biến.</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FR-CAM-03</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Tạo campaign</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Campaign pin template version, scope và thời gian.</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FR-CAM-04</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Chuyển trạng thái</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Draft→Published/Open→Closed→Archived theo guard.</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FR-CAM-05</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Enroll participant</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Thêm participant đủ điều kiện và snapshot placement.</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FR-CAM-06</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Kiểm tra eligibility</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Giải thích được pass/fail cho rule tối thiểu.</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SHOULD</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FR-CAM-07</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Campaign dashboard</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Hiển thị action-required, deadline và số liệu vận hành.</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FR-TOP-01</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Tạo proposal</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Sinh viên/giảng viên tạo proposal trong campaign cho phép.</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FR-TOP-02</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Sửa proposal</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Chỉ sửa khi Draft/ChangesRequested và đúng owner.</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FR-TOP-03</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Ra quyết định</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Người có quyền approve/reject/request changes kèm reason.</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FR-TOP-04</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Materialize topic</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Approval tạo đúng một CampaignTopic idempotently.</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FR-TOP-05</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Tra cứu topic</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Participant xem các topic khả dụng theo scope.</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FR-PRJ-01</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Tạo registration</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Nhóm đăng ký CampaignTopic và khai báo thành viên.</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FR-PRJ-02</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Kiểm tra nhóm</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Số thành viên/duplicate/eligibility tuân policy.</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FR-PRJ-03</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Approve registration</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Approval tạo tối đa một Project từ registration.</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FR-PRJ-04</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Quản lý membership</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Project membership phản ánh nhóm chính thức.</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FR-PRJ-05</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Phân công supervisor</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Coordinator gán lecturer với role/capacity tối thiểu.</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FR-PRJ-06</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Project workspace</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Thành viên thấy trạng thái, deadline, milestone, tài liệu và feedback.</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FR-WRK-01</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Materialize milestone</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Tạo milestone từ template snapshot khi project bắt đầu.</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FR-WRK-02</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Cập nhật trạng thái milestone</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Transition có actor/time và guard.</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FR-WRK-03</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Gửi progress update</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Nhóm gửi cập nhật tiến độ append-only.</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SHOULD</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FR-WRK-04</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Supervisor overview</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Giảng viên xem các project được phân công và blocker.</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SHOULD</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FR-DOC-01</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Tạo logical document</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Project tạo document theo requirement/type.</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FR-DOC-02</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Khởi tạo upload</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API cấp presigned URL với object key, size, MIME, checksum, expiry.</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FR-DOC-03</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Hoàn tất upload</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Complete xác minh metadata/checksum và chống replay.</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FR-DOC-04</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Tạo version</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Upload thành công tạo DocumentVersion bất biến.</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FR-DOC-05</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Nộp chính thức</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Submission pin một DocumentVersion cụ thể.</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FR-DOC-06</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Tải có kiểm quyền</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Mỗi download tái kiểm quyền và không trả public URL.</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FR-DOC-07</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Không thay bản đã nộp</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Version mới không làm thay target của submission cũ.</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FR-FB-01</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Tạo feedback</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Supervisor/reviewer tạo feedback gắn project và target version.</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FR-FB-02</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Revision request</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Feedback có loại revision request và trạng thái resolve.</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FR-FB-03</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Thread tối thiểu</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Phản hồi con dùng parent_id và giữ visibility.</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SHOULD</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FR-REV-01</w:t>
            </w:r>
          </w:p>
        </w:tc>
        <w:tc>
          <w:tcPr>
            <w:tcW w:w="3812"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Quản lý và publish rubric</w:t>
            </w:r>
          </w:p>
        </w:tc>
        <w:tc>
          <w:tcPr>
            <w:tcW w:w="3812"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Rubric là aggregate root; RubricVersion/criteria bất biến sau publish.</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FR-REV-02</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Assign reviewer</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Assignment pin submission, rubric version và reviewer.</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FR-REV-03</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Kiểm tra COI</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Không cho assignment/finalize khi vi phạm COI rule tối thiểu.</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FR-REV-04</w:t>
            </w:r>
          </w:p>
        </w:tc>
        <w:tc>
          <w:tcPr>
            <w:tcW w:w="381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Tạo review draft và nhập score</w:t>
            </w:r>
          </w:p>
        </w:tc>
        <w:tc>
          <w:tcPr>
            <w:tcW w:w="381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Reviewer tạo/mở Review thuộc assignment của mình; score lưu theo review_id và criterion, có range/optimistic concurrency check.</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FR-REV-05</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Submit review</w:t>
            </w:r>
          </w:p>
        </w:tc>
        <w:tc>
          <w:tcPr>
            <w:tcW w:w="3812"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Review chỉ chuyển DRAFT → SUBMITTED khi đủ tiêu chí; submitted/locked không sửa trực tiếp.</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FR-EVA-01</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Tạo evaluation</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Tổng hợp review theo policy phiên bản.</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FR-EVA-02</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Kiểm quorum</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Finalize chỉ khi đủ review/quorum và không có blocker.</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FR-EVA-03</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Finalize bất biến</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Kết quả finalized không sửa trực tiếp.</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FR-EVA-04</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Amendment</w:t>
            </w:r>
          </w:p>
        </w:tc>
        <w:tc>
          <w:tcPr>
            <w:tcW w:w="3812"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Mọi sửa chính thức sau finalize tạo EvaluationAmendment append-only; appeal_id có thể null.</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FR-EVA-05</w:t>
            </w:r>
          </w:p>
        </w:tc>
        <w:tc>
          <w:tcPr>
            <w:tcW w:w="381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Appeal và quyết định xem xét</w:t>
            </w:r>
          </w:p>
        </w:tc>
        <w:tc>
          <w:tcPr>
            <w:tcW w:w="381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Cho phép submit/tra cứu/ra quyết định appeal; appeal không trực tiếp sửa Evaluation và chỉ tạo amendment khi policy cho phép.</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SHOULD</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FR-COM-01</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Thông báo hành động</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Tạo notification sau commit cho action-required/deadline.</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SHOULD</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FR-COM-02</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Inbox thông báo</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Người dùng xem/đánh dấu đã đọc.</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SHOULD</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FR-AUD-01</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Audit critical transition</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Lưu actor, tenant, resource, action, old/new state, reason, time, correlation.</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FR-AUD-02</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Tra cứu audit</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Người có quyền xem timeline audit theo resource.</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FR-AUD-03</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Redaction</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Log/audit không chứa password, token, presigned URL hay raw secret.</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MUST</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FR-SRCH-01</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PostgreSQL search</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Tìm campaign/topic/project/document metadata trong quyền.</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COULD</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FR-SRCH-02</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Permission recheck</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Kết quả search tái kiểm quyền trước trả.</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COULD</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FR-AI-01</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Checklist có citation</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Sinh checklist sửa từ feedback/document được phép, mỗi mục có citation.</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COULD</w:t>
            </w:r>
          </w:p>
        </w:tc>
      </w:tr>
      <w:tr>
        <w:trPr>
          <w:cantSplit w:val="true"/>
        </w:trPr>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FR-AI-02</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Advisory-only</w:t>
            </w:r>
          </w:p>
        </w:tc>
        <w:tc>
          <w:tcPr>
            <w:tcW w:w="381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AI không đổi state, điểm, role hay quyết định.</w:t>
            </w:r>
          </w:p>
        </w:tc>
        <w:tc>
          <w:tcPr>
            <w:tcW w:w="381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COULD</w:t>
            </w:r>
          </w:p>
        </w:tc>
      </w:tr>
      <w:tr>
        <w:trPr>
          <w:cantSplit w:val="true"/>
        </w:trPr>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FR-AI-03</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Từ chối thiếu nguồn</w:t>
            </w:r>
          </w:p>
        </w:tc>
        <w:tc>
          <w:tcPr>
            <w:tcW w:w="381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Không đủ evidence thì từ chối thay vì bịa.</w:t>
            </w:r>
          </w:p>
        </w:tc>
        <w:tc>
          <w:tcPr>
            <w:tcW w:w="381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COULD</w:t>
            </w:r>
          </w:p>
        </w:tc>
      </w:tr>
    </w:tbl>
    <w:p>
      <w:pPr>
        <w:sectPr>
          <w:headerReference w:type="even" r:id="rId39"/>
          <w:headerReference w:type="default" r:id="rId40"/>
          <w:headerReference w:type="first" r:id="rId41"/>
          <w:footerReference w:type="even" r:id="rId42"/>
          <w:footerReference w:type="default" r:id="rId43"/>
          <w:footerReference w:type="first" r:id="rId44"/>
          <w:type w:val="nextPage"/>
          <w:pgSz w:orient="landscape" w:w="16838" w:h="11906"/>
          <w:pgMar w:left="794" w:right="794" w:gutter="0" w:header="397" w:top="850" w:footer="397" w:bottom="850"/>
          <w:pgNumType w:fmt="decimal"/>
          <w:formProt w:val="false"/>
          <w:titlePg/>
          <w:textDirection w:val="lrTb"/>
          <w:docGrid w:type="default" w:linePitch="360" w:charSpace="0"/>
        </w:sectPr>
      </w:pPr>
    </w:p>
    <w:p>
      <w:pPr>
        <w:pStyle w:val="Heading1"/>
        <w:rPr/>
      </w:pPr>
      <w:bookmarkStart w:id="78" w:name="__RefHeading___Toc26931_2904634600"/>
      <w:bookmarkEnd w:id="78"/>
      <w:r>
        <w:rPr/>
        <w:t>PHỤ LỤC D — API CATALOG V1</w:t>
      </w:r>
    </w:p>
    <w:p>
      <w:pPr>
        <w:pStyle w:val="TableCaptionAPLP"/>
        <w:jc w:val="center"/>
        <w:rPr/>
      </w:pPr>
      <w:r>
        <w:rPr/>
        <w:t xml:space="preserve">Bảng </w:t>
      </w:r>
      <w:bookmarkStart w:id="79" w:name="tbl_api"/>
      <w:r>
        <w:rPr/>
        <w:fldChar w:fldCharType="begin"/>
      </w:r>
      <w:r>
        <w:rPr/>
        <w:instrText xml:space="preserve"> SEQ Table \* ARABIC </w:instrText>
      </w:r>
      <w:r>
        <w:rPr/>
        <w:fldChar w:fldCharType="separate"/>
      </w:r>
      <w:r>
        <w:rPr/>
        <w:t>9</w:t>
      </w:r>
      <w:r>
        <w:rPr/>
        <w:fldChar w:fldCharType="end"/>
      </w:r>
      <w:bookmarkEnd w:id="79"/>
      <w:r>
        <w:rPr/>
        <w:t>. API Catalog V1.1</w:t>
      </w:r>
    </w:p>
    <w:tbl>
      <w:tblPr>
        <w:tblStyle w:val="TableGrid"/>
        <w:tblW w:w="1525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2542"/>
        <w:gridCol w:w="2541"/>
        <w:gridCol w:w="2543"/>
        <w:gridCol w:w="2542"/>
        <w:gridCol w:w="2541"/>
        <w:gridCol w:w="2542"/>
      </w:tblGrid>
      <w:tr>
        <w:trPr>
          <w:tblHeader w:val="true"/>
          <w:cantSplit w:val="true"/>
        </w:trPr>
        <w:tc>
          <w:tcPr>
            <w:tcW w:w="2542"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4"/>
                <w:szCs w:val="22"/>
                <w:lang w:val="en-US" w:eastAsia="en-US" w:bidi="ar-SA"/>
              </w:rPr>
              <w:t>Method</w:t>
            </w:r>
          </w:p>
        </w:tc>
        <w:tc>
          <w:tcPr>
            <w:tcW w:w="2541"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4"/>
                <w:szCs w:val="22"/>
                <w:lang w:val="en-US" w:eastAsia="en-US" w:bidi="ar-SA"/>
              </w:rPr>
              <w:t>Path</w:t>
            </w:r>
          </w:p>
        </w:tc>
        <w:tc>
          <w:tcPr>
            <w:tcW w:w="2543"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4"/>
                <w:szCs w:val="22"/>
                <w:lang w:val="en-US" w:eastAsia="en-US" w:bidi="ar-SA"/>
              </w:rPr>
              <w:t>Module</w:t>
            </w:r>
          </w:p>
        </w:tc>
        <w:tc>
          <w:tcPr>
            <w:tcW w:w="2542"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4"/>
                <w:szCs w:val="22"/>
                <w:lang w:val="en-US" w:eastAsia="en-US" w:bidi="ar-SA"/>
              </w:rPr>
              <w:t>Auth / Permission</w:t>
            </w:r>
          </w:p>
        </w:tc>
        <w:tc>
          <w:tcPr>
            <w:tcW w:w="2541"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4"/>
                <w:szCs w:val="22"/>
                <w:lang w:val="en-US" w:eastAsia="en-US" w:bidi="ar-SA"/>
              </w:rPr>
              <w:t>Purpose</w:t>
            </w:r>
          </w:p>
        </w:tc>
        <w:tc>
          <w:tcPr>
            <w:tcW w:w="2542"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4"/>
                <w:szCs w:val="22"/>
                <w:lang w:val="en-US" w:eastAsia="en-US" w:bidi="ar-SA"/>
              </w:rPr>
              <w:t>Errors chính</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/health</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Platform</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public</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Liveness</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/ready</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Platform</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public/ops</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Readiness dependencies</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SERVICE_UNAVAILABLE</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/api/v1/meta</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Platform</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authenticated</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Version/capabilities safe metadata</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/api/v1/auth/register</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Identity</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public</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Create global account</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VALIDATION, EMAIL_CONFLICT_SAFE</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/api/v1/auth/verify-email</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Identity</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public token</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Consume verification token</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TOKEN_INVALID/EXPIRED</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/api/v1/auth/login</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Identity</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public</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Create session</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AUTH_FAILED, RATE_LIMITED</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/api/v1/auth/refresh</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Identity</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session token</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Rotate refresh token</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TOKEN_REUSE, SESSION_REVOKED</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/api/v1/auth/logout</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Identity</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authenticated</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Revoke current session</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/api/v1/auth/password/forgot</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Identity</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public</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Issue reset intent</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RATE_LIMITED</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/api/v1/auth/password/reset</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Identity</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public token</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Reset credential</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TOKEN_INVALID/EXPIRED</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/api/v1/me</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Identity</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authenticated</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Read account profile</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PATCH</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/api/v1/me</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Identity</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authenticated self</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Update display profile</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VALIDATION</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/api/v1/me/memberships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Tenancy</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authenticated</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List tenant memberships</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/api/v1/organizations</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Tenancy</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platform.organization.create</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Create organization</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SLUG_CONFLICT</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PATCH</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/api/v1/organizations/:id/status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Tenancy</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platform.organization.activate</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Activate/suspend organization</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INVALID_STATE</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/api/v1/organizations/:id</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Tenancy</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tenant.view</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Read organization</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FORBIDDEN/NOT_FOUND</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/api/v1/organizations/:id/invitations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Tenancy</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tenant.members.invite</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Create invitation</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INVITE_CONFLICT</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/api/v1/invitations/:token/accept</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Tenancy</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authenticated</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Accept invitation</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TOKEN_INVALID/EXPIRED</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/api/v1/organizations/:id/memberships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Tenancy</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tenant.members.view</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List memberships</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PATCH</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/api/v1/memberships/:id/status</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Tenancy</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tenant.members.manage</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Suspend/restore membership</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INVALID_STATE</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/api/v1/tenant-context/switch</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Tenancy</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authenticated membership</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Select active tenant</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MEMBERSHIP_INACTIVE</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/api/v1/permissions</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Authorization</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tenant.authorization.view</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Permission catalog</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/api/v1/roles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Authorization</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tenant.roles.manage</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Create tenant role</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CODE_CONFLICT</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PUT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/api/v1/roles/:id/permissions</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Authorization</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tenant.roles.manage</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Replace role permissions atomically</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INVALID_PERMISSION</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/api/v1/role-assignments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Authorization</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tenant.roles.assign</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Assign role to membership</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SCOPE_INVALID</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/api/v1/role-assignments/:id/scopes</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Authorization</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tenant.roles.assign</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Add relation scope</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SCOPE_INVALID</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DELETE</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/api/v1/role-assignments/:id</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Authorization</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tenant.roles.assign</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Revoke assignment</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INVALID_STATE</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/api/v1/academic-units</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academic.units.view</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Browse hierarchy</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/api/v1/academic-units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academic.units.manage</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Create faculty/department/program/class/cohort</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PARENT_TYPE_INVALID</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PATCH</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/api/v1/academic-units/:id</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academic.units.manage</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Update/archive unit</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HAS_ACTIVE_DEPENDENCIES</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/api/v1/academic-profiles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academic.profiles.manage</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Provision profile</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PROFILE_CONFLICT</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/api/v1/academic-placements</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academic.placements.manage</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Create effective-dated placement</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OVERLAPPING_PLACEMENT</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/api/v1/memberships/:id/academic-context</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Academic</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self or academic.view</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Read profile/placement</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/api/v1/campaign-templates</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campaign.templates.manage</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Create template</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CODE_CONFLICT</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/api/v1/campaign-templates/:id/versions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campaign.templates.manage</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Create draft version</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INVALID_STATE</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/api/v1/campaign-template-versions/:id/publish</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campaign.templates.publish</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Publish immutable version</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VALIDATION/INVALID_STATE</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/api/v1/campaigns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campaign.manage</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Create campaign pinned to template version</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DATE/POLICY_INVALID</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/api/v1/campaigns/:id/transitions</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campaign.transition</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Transition lifecycle</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INVALID_STATE/GUARD_FAILED</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/api/v1/campaigns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campaign.view</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List visible campaigns</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/api/v1/campaigns/:id</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campaign.view</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 detail/dashboard</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/api/v1/campaigns/:id/participants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campaign.participants.manage</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Enroll participant</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INELIGIBLE/DUPLICATE</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/api/v1/campaigns/:id/eligibility/:membershipId</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campaign.eligibility.view</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Explain eligibility</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/api/v1/topic-proposals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topic.propose</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Create proposal</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CAMPAIGN_NOT_OPEN</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PATCH</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/api/v1/topic-proposals/:id</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topic.edit own</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Edit draft/changes requested</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INVALID_STATE</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/api/v1/topic-proposals/:id/decisions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topic.review</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Approve/reject/request changes</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INVALID_STATE</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/api/v1/campaigns/:id/topics</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topic.view</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List available CampaignTopic</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/api/v1/topic-proposals/:id</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topic.view related</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Read proposal/decision history</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FORBIDDEN</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/api/v1/project-registrations</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registration.create</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Create registration</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GROUP/POLICY_INVALID</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/api/v1/project-registrations/:id/members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registration.edit own</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Add/remove proposed member</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DUPLICATE/INELIGIBLE</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/api/v1/project-registrations/:id/decisions</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registration.review</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Approve/reject registration</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INVALID_STATE</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/api/v1/projects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project.view related</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List related projects</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/api/v1/projects/:id</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project.view related</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 workspace summary</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FORBIDDEN</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/api/v1/projects/:id/members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project.members.manage</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Manage official membership</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CAPACITY/ROLE_INVALID</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/api/v1/projects/:id/supervisors</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supervision.assign</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Assign supervisor</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CAPACITY/COI_INVALID</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/api/v1/projects/:id/milestones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Work</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project.progress.manage</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Create/materialize milestone</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CODE_CONFLICT</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/api/v1/milestones/:id/transitions</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Work</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project.progress.update</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Update milestone state</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INVALID_STATE</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/api/v1/projects/:id/progress-updates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Work</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project.progress.update</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Append progress update</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VALIDATION</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/api/v1/supervision/projects</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Work</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supervision.view</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Supervisor portfolio</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/api/v1/projects/:id/documents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Documents</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document.create</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Create logical document</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TYPE_NOT_ALLOWED</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/api/v1/upload-sessions</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Documents</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document.upload</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Create presigned upload session</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SIZE/MIME/POLICY_INVALID</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/api/v1/upload-sessions/:id/complete</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Documents</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document.upload own</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Verify and materialize version</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CHECKSUM_MISMATCH/EXPIRED/REPLAY</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/api/v1/upload-sessions/:id/abort</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Documents</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document.upload own</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Abort upload</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INVALID_STATE</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/api/v1/documents/:id/versions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Documents</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document.view related</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List versions</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/api/v1/submissions</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Documents</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submission.create</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Submit exact version</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DEADLINE/REQUIREMENT_INVALID</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/api/v1/submissions/:id/withdraw</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Documents</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submission.withdraw</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Withdraw per policy</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INVALID_STATE</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/api/v1/document-versions/:id/download</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Documents</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document.download related</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Authorize and issue controlled URL</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QUARANTINED/FORBIDDEN</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/api/v1/feedback</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Feedback</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feedback.create related</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Create feedback/revision request</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TARGET_INVALID</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/api/v1/feedback/:id/replies</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Feedback</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feedback.reply related</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Reply in thread</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VISIBILITY/FORBIDDEN</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/api/v1/feedback/:id/resolve</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Feedback</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feedback.resolve</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Resolve revision request</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INVALID_STATE</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/api/v1/projects/:id/feedback</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Feedback</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feedback.view related</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List feedback by target/version</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/api/v1/rubrics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Review</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rubric.manage</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Create rubric draft</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VALIDATION</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/api/v1/rubrics/:id/publish</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Review</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rubric.publish</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Publish immutable rubric version</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WEIGHT_INVALID</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/api/v1/review-assignments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Review</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review.assign</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Assign reviewer/target/rubric</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COI/DUPLICATE</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/api/v1/review-assignments/mine</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Review</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reviewer</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Reviewer inbox</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t>
            </w:r>
          </w:p>
        </w:tc>
      </w:tr>
      <w:tr>
        <w:trPr>
          <w:cantSplit w:val="true"/>
        </w:trPr>
        <w:tc>
          <w:tcPr>
            <w:tcW w:w="254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PUT</w:t>
            </w:r>
          </w:p>
        </w:tc>
        <w:tc>
          <w:tcPr>
            <w:tcW w:w="254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/api/v1/reviews/:id/scores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Review</w:t>
            </w:r>
          </w:p>
        </w:tc>
        <w:tc>
          <w:tcPr>
            <w:tcW w:w="254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review owner</w:t>
            </w:r>
          </w:p>
        </w:tc>
        <w:tc>
          <w:tcPr>
            <w:tcW w:w="254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Save criterion scores by review_id</w:t>
            </w:r>
          </w:p>
        </w:tc>
        <w:tc>
          <w:tcPr>
            <w:tcW w:w="254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SCORE_RANGE/LOCKED/VERSION_CONFLICT</w:t>
            </w:r>
          </w:p>
        </w:tc>
      </w:tr>
      <w:tr>
        <w:trPr>
          <w:cantSplit w:val="true"/>
        </w:trPr>
        <w:tc>
          <w:tcPr>
            <w:tcW w:w="2542"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POST</w:t>
            </w:r>
          </w:p>
        </w:tc>
        <w:tc>
          <w:tcPr>
            <w:tcW w:w="2541"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/api/v1/reviews/:id/submit</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Review</w:t>
            </w:r>
          </w:p>
        </w:tc>
        <w:tc>
          <w:tcPr>
            <w:tcW w:w="2542"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review owner</w:t>
            </w:r>
          </w:p>
        </w:tc>
        <w:tc>
          <w:tcPr>
            <w:tcW w:w="2541"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Submit completed review</w:t>
            </w:r>
          </w:p>
        </w:tc>
        <w:tc>
          <w:tcPr>
            <w:tcW w:w="2542"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INCOMPLETE/LOCKED/VERSION_CONFLICT</w:t>
            </w:r>
          </w:p>
        </w:tc>
      </w:tr>
      <w:tr>
        <w:trPr>
          <w:cantSplit w:val="true"/>
        </w:trPr>
        <w:tc>
          <w:tcPr>
            <w:tcW w:w="254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POST</w:t>
            </w:r>
          </w:p>
        </w:tc>
        <w:tc>
          <w:tcPr>
            <w:tcW w:w="254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/api/v1/review-assignments/:assignmentId/reviews</w:t>
            </w:r>
          </w:p>
        </w:tc>
        <w:tc>
          <w:tcPr>
            <w:tcW w:w="254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Review</w:t>
            </w:r>
          </w:p>
        </w:tc>
        <w:tc>
          <w:tcPr>
            <w:tcW w:w="254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assigned reviewer</w:t>
            </w:r>
          </w:p>
        </w:tc>
        <w:tc>
          <w:tcPr>
            <w:tcW w:w="254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Create/open review draft for assignment</w:t>
            </w:r>
          </w:p>
        </w:tc>
        <w:tc>
          <w:tcPr>
            <w:tcW w:w="254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FORBIDDEN/DUPLICATE_ATTEMPT</w:t>
            </w:r>
          </w:p>
        </w:tc>
      </w:tr>
      <w:tr>
        <w:trPr>
          <w:cantSplit w:val="true"/>
        </w:trPr>
        <w:tc>
          <w:tcPr>
            <w:tcW w:w="254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GET</w:t>
            </w:r>
          </w:p>
        </w:tc>
        <w:tc>
          <w:tcPr>
            <w:tcW w:w="254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/api/v1/reviews/:id</w:t>
            </w:r>
          </w:p>
        </w:tc>
        <w:tc>
          <w:tcPr>
            <w:tcW w:w="254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Review</w:t>
            </w:r>
          </w:p>
        </w:tc>
        <w:tc>
          <w:tcPr>
            <w:tcW w:w="254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review owner or scoped manager</w:t>
            </w:r>
          </w:p>
        </w:tc>
        <w:tc>
          <w:tcPr>
            <w:tcW w:w="254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Read review draft/submitted detail</w:t>
            </w:r>
          </w:p>
        </w:tc>
        <w:tc>
          <w:tcPr>
            <w:tcW w:w="254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FORBIDDEN/NOT_FOUND</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/api/v1/evaluations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Evaluation</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evaluation.manage</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Create draft evaluation</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REVIEWS_INCOMPLETE</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/api/v1/evaluations/:id/finalize</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Evaluation</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evaluation.finalize</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Finalize with quorum/guards</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QUORUM/COI/GUARD_FAILED</w:t>
            </w:r>
          </w:p>
        </w:tc>
      </w:tr>
      <w:tr>
        <w:trPr>
          <w:cantSplit w:val="true"/>
        </w:trPr>
        <w:tc>
          <w:tcPr>
            <w:tcW w:w="254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POST</w:t>
            </w:r>
          </w:p>
        </w:tc>
        <w:tc>
          <w:tcPr>
            <w:tcW w:w="254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/api/v1/evaluations/:id/appeals</w:t>
            </w:r>
          </w:p>
        </w:tc>
        <w:tc>
          <w:tcPr>
            <w:tcW w:w="254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Evaluation</w:t>
            </w:r>
          </w:p>
        </w:tc>
        <w:tc>
          <w:tcPr>
            <w:tcW w:w="254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eligible related member</w:t>
            </w:r>
          </w:p>
        </w:tc>
        <w:tc>
          <w:tcPr>
            <w:tcW w:w="254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Submit appeal within policy/deadline</w:t>
            </w:r>
          </w:p>
        </w:tc>
        <w:tc>
          <w:tcPr>
            <w:tcW w:w="254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DEADLINE/POLICY/FORBIDDEN</w:t>
            </w:r>
          </w:p>
        </w:tc>
      </w:tr>
      <w:tr>
        <w:trPr>
          <w:cantSplit w:val="true"/>
        </w:trPr>
        <w:tc>
          <w:tcPr>
            <w:tcW w:w="254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GET</w:t>
            </w:r>
          </w:p>
        </w:tc>
        <w:tc>
          <w:tcPr>
            <w:tcW w:w="254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/api/v1/evaluations/:id/appeals</w:t>
            </w:r>
          </w:p>
        </w:tc>
        <w:tc>
          <w:tcPr>
            <w:tcW w:w="254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Evaluation</w:t>
            </w:r>
          </w:p>
        </w:tc>
        <w:tc>
          <w:tcPr>
            <w:tcW w:w="254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evaluation.appeal.view scoped</w:t>
            </w:r>
          </w:p>
        </w:tc>
        <w:tc>
          <w:tcPr>
            <w:tcW w:w="254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List appeal history</w:t>
            </w:r>
          </w:p>
        </w:tc>
        <w:tc>
          <w:tcPr>
            <w:tcW w:w="254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FORBIDDEN</w:t>
            </w:r>
          </w:p>
        </w:tc>
      </w:tr>
      <w:tr>
        <w:trPr>
          <w:cantSplit w:val="true"/>
        </w:trPr>
        <w:tc>
          <w:tcPr>
            <w:tcW w:w="254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POST</w:t>
            </w:r>
          </w:p>
        </w:tc>
        <w:tc>
          <w:tcPr>
            <w:tcW w:w="254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/api/v1/evaluation-appeals/:id/decisions</w:t>
            </w:r>
          </w:p>
        </w:tc>
        <w:tc>
          <w:tcPr>
            <w:tcW w:w="254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Evaluation</w:t>
            </w:r>
          </w:p>
        </w:tc>
        <w:tc>
          <w:tcPr>
            <w:tcW w:w="254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evaluation.appeal.decide scoped</w:t>
            </w:r>
          </w:p>
        </w:tc>
        <w:tc>
          <w:tcPr>
            <w:tcW w:w="254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Accept/reject appeal; optional amendment intent</w:t>
            </w:r>
          </w:p>
        </w:tc>
        <w:tc>
          <w:tcPr>
            <w:tcW w:w="254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INVALID_STATE/POLICY/FORBIDDEN</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/api/v1/evaluations/:id/amendments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Evaluation</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evaluation.amend</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Append correction</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REASON/EVIDENCE_REQUIRED</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/api/v1/projects/:id/evaluation</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Evaluation</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evaluation.view related</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Read official result/history</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/api/v1/notifications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Communication</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authenticated membership</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Notification inbox</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/api/v1/notifications/:id/read</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Communication</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recipient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Mark read</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FORBIDDEN</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/api/v1/audit-logs</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Audit</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audit.view scoped</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Query audit timeline</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FORBIDDEN</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/api/v1/resources/:type/:id/audit</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Audit</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audit.view resource</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Resource audit trail</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FORBIDDEN</w:t>
            </w:r>
          </w:p>
        </w:tc>
      </w:tr>
      <w:tr>
        <w:trPr>
          <w:cantSplit w:val="true"/>
        </w:trPr>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GET</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/api/v1/search</w:t>
            </w:r>
          </w:p>
        </w:tc>
        <w:tc>
          <w:tcPr>
            <w:tcW w:w="2543"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Search</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search.use</w:t>
            </w:r>
          </w:p>
        </w:tc>
        <w:tc>
          <w:tcPr>
            <w:tcW w:w="2541"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Permission-aware PostgreSQL search</w:t>
            </w:r>
          </w:p>
        </w:tc>
        <w:tc>
          <w:tcPr>
            <w:tcW w:w="2542"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QUERY_INVALID</w:t>
            </w:r>
          </w:p>
        </w:tc>
      </w:tr>
      <w:tr>
        <w:trPr>
          <w:cantSplit w:val="true"/>
        </w:trPr>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POST</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/api/v1/ai/checklists</w:t>
            </w:r>
          </w:p>
        </w:tc>
        <w:tc>
          <w:tcPr>
            <w:tcW w:w="2543"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AI/RAG</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ai.use + source access</w:t>
            </w:r>
          </w:p>
        </w:tc>
        <w:tc>
          <w:tcPr>
            <w:tcW w:w="2541"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Generate cited revision checklist</w:t>
            </w:r>
          </w:p>
        </w:tc>
        <w:tc>
          <w:tcPr>
            <w:tcW w:w="2542"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4"/>
                <w:szCs w:val="22"/>
                <w:lang w:val="en-US" w:eastAsia="en-US" w:bidi="ar-SA"/>
              </w:rPr>
              <w:t>NO_EVIDENCE/POLICY_DENY</w:t>
            </w:r>
          </w:p>
        </w:tc>
      </w:tr>
    </w:tbl>
    <w:p>
      <w:pPr>
        <w:sectPr>
          <w:headerReference w:type="even" r:id="rId45"/>
          <w:headerReference w:type="default" r:id="rId46"/>
          <w:headerReference w:type="first" r:id="rId47"/>
          <w:footerReference w:type="even" r:id="rId48"/>
          <w:footerReference w:type="default" r:id="rId49"/>
          <w:footerReference w:type="first" r:id="rId50"/>
          <w:type w:val="nextPage"/>
          <w:pgSz w:orient="landscape" w:w="16838" w:h="11906"/>
          <w:pgMar w:left="794" w:right="794" w:gutter="0" w:header="397" w:top="850" w:footer="397" w:bottom="850"/>
          <w:pgNumType w:fmt="decimal"/>
          <w:formProt w:val="false"/>
          <w:titlePg/>
          <w:textDirection w:val="lrTb"/>
          <w:docGrid w:type="default" w:linePitch="360" w:charSpace="0"/>
        </w:sectPr>
      </w:pPr>
    </w:p>
    <w:p>
      <w:pPr>
        <w:pStyle w:val="Heading1"/>
        <w:rPr/>
      </w:pPr>
      <w:bookmarkStart w:id="80" w:name="__RefHeading___Toc26933_2904634600"/>
      <w:bookmarkEnd w:id="80"/>
      <w:r>
        <w:rPr/>
        <w:t>PHỤ LỤC E — UI CATALOG</w:t>
      </w:r>
    </w:p>
    <w:p>
      <w:pPr>
        <w:pStyle w:val="TableCaptionAPLP"/>
        <w:jc w:val="center"/>
        <w:rPr/>
      </w:pPr>
      <w:r>
        <w:rPr/>
        <w:t xml:space="preserve">Bảng </w:t>
      </w:r>
      <w:bookmarkStart w:id="81" w:name="tbl_ui"/>
      <w:r>
        <w:rPr/>
        <w:fldChar w:fldCharType="begin"/>
      </w:r>
      <w:r>
        <w:rPr/>
        <w:instrText xml:space="preserve"> SEQ Table \* ARABIC </w:instrText>
      </w:r>
      <w:r>
        <w:rPr/>
        <w:fldChar w:fldCharType="separate"/>
      </w:r>
      <w:r>
        <w:rPr/>
        <w:t>10</w:t>
      </w:r>
      <w:r>
        <w:rPr/>
        <w:fldChar w:fldCharType="end"/>
      </w:r>
      <w:bookmarkEnd w:id="81"/>
      <w:r>
        <w:rPr/>
        <w:t>. UI Catalog V1.1</w:t>
      </w:r>
    </w:p>
    <w:tbl>
      <w:tblPr>
        <w:tblStyle w:val="TableGrid"/>
        <w:tblW w:w="1525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050"/>
        <w:gridCol w:w="3050"/>
        <w:gridCol w:w="3050"/>
        <w:gridCol w:w="3050"/>
        <w:gridCol w:w="3050"/>
      </w:tblGrid>
      <w:tr>
        <w:trPr>
          <w:tblHeader w:val="true"/>
          <w:cantSplit w:val="true"/>
        </w:trPr>
        <w:tc>
          <w:tcPr>
            <w:tcW w:w="3050"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6"/>
                <w:szCs w:val="22"/>
                <w:lang w:val="en-US" w:eastAsia="en-US" w:bidi="ar-SA"/>
              </w:rPr>
              <w:t>ID</w:t>
            </w:r>
          </w:p>
        </w:tc>
        <w:tc>
          <w:tcPr>
            <w:tcW w:w="3050"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6"/>
                <w:szCs w:val="22"/>
                <w:lang w:val="en-US" w:eastAsia="en-US" w:bidi="ar-SA"/>
              </w:rPr>
              <w:t>Màn hình / Luồng</w:t>
            </w:r>
          </w:p>
        </w:tc>
        <w:tc>
          <w:tcPr>
            <w:tcW w:w="3050"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6"/>
                <w:szCs w:val="22"/>
                <w:lang w:val="en-US" w:eastAsia="en-US" w:bidi="ar-SA"/>
              </w:rPr>
              <w:t>Actor</w:t>
            </w:r>
          </w:p>
        </w:tc>
        <w:tc>
          <w:tcPr>
            <w:tcW w:w="3050"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6"/>
                <w:szCs w:val="22"/>
                <w:lang w:val="en-US" w:eastAsia="en-US" w:bidi="ar-SA"/>
              </w:rPr>
              <w:t>Nội dung</w:t>
            </w:r>
          </w:p>
        </w:tc>
        <w:tc>
          <w:tcPr>
            <w:tcW w:w="3050"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6"/>
                <w:szCs w:val="22"/>
                <w:lang w:val="en-US" w:eastAsia="en-US" w:bidi="ar-SA"/>
              </w:rPr>
              <w:t>Module</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UI-01</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Đăng ký/Xác minh</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Public</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Register, verify email, safe errors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Identity</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UI-02</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Đăng nhập/Khôi phục mật khẩu</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Public</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Login, forgot/reset, session errors</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Identity</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UI-03</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Chọn tổ chức</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Authenticated</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Danh sách membership và switch tenant</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Tenancy</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UI-04</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Platform Organization Console</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Platform Admin</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Tạo/kích hoạt/suspend organization</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Tenancy</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UI-05</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Organization Settings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Organization Admin</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Thông tin tenant, policy tối thiểu</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Tenancy</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UI-06</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Invitation &amp; Membership</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Organization Admin</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Mời, theo dõi, đình chỉ thành viên</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Tenancy</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UI-07</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Role &amp; Permission Matrix</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Organization Admin</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Role, permission, assignment, scope</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Authorization</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UI-08</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Academic Structure Explorer</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Academic Admin</w:t>
            </w:r>
          </w:p>
        </w:tc>
        <w:tc>
          <w:tcPr>
            <w:tcW w:w="3050"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Cây Faculty/Department/Program/Center/Institute/Other; Class/Cohort là optional extension</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Academic Organization</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UI-09</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Academic Profile &amp; Placement</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Academic Admin</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Provision profile, effective-dated placement</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Academic Profiles</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UI-10</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Campaign Template List</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Coordinator</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Quản lý template và version</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Campaign</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UI-11</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Campaign Template Editor</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Coordinator</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Workflow/policy/milestone/rubric references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Campaign</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UI-12</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Campaign Operations Dashboard</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Coordinator</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Action-required, deadlines, counts, blockers</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Campaign</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UI-13</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Campaign Detail</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All related</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Overview, participants, topics, registrations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Campaign</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UI-14</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Eligibility Explanation</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Coordinator/Participant</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Pass/fail rule explanation</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Campaign</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UI-15</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Topic Proposal Form</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Student/Lecturer</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Create/edit proposal</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Topic</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UI-16</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Topic Review Queue</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Coordinator/Reviewer</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Approve/reject/request changes</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Topic</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UI-17</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Campaign Topic Catalog</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Participant</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Browse approved topics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Topic</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UI-18</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Project Registration Wizard</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Student</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Team + topic + policy validation</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Project</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UI-19</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Registration Review Queue</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Coordinator</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Approve/reject and project creation result</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Project</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UI-20</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Project Workspace</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Project member</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Summary, milestone, docs, feedback, result</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Project</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UI-21</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Supervisor Portfolio</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Lecturer</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Assigned projects, status, blockers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Work Progress</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UI-22</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Milestone &amp; Progress</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Project/Supervisor</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Milestones and progress timeline</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Work Progress</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UI-23</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Document Center</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Project member</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Logical docs, versions, upload status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Documents</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UI-24</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Submission Panel</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Student</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Choose exact version, submit/withdraw</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Documents</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UI-25</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Feedback Workspace</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Supervisor/Reviewer/Student</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Feedback by version, revision requests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Feedback</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UI-26</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Rubric Builder</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Coordinator</w:t>
            </w:r>
          </w:p>
        </w:tc>
        <w:tc>
          <w:tcPr>
            <w:tcW w:w="3050"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Rubric aggregate, versioned criteria, publish/retire</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Review</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UI-27</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Reviewer Inbox</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Reviewer</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Assigned targets, deadline, rubric</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Review</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UI-28</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Review Scoring Form</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Reviewer</w:t>
            </w:r>
          </w:p>
        </w:tc>
        <w:tc>
          <w:tcPr>
            <w:tcW w:w="3050"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Create/open Review draft, criterion scores/comments, submit/locked state</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Review</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UI-29</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Evaluation Finalization</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Coordinator/Committee</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Quorum/COI guards, finalize</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Evaluation</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UI-30</w:t>
            </w:r>
          </w:p>
        </w:tc>
        <w:tc>
          <w:tcPr>
            <w:tcW w:w="3050"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Evaluation History &amp; Amendment</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Authorized roles</w:t>
            </w:r>
          </w:p>
        </w:tc>
        <w:tc>
          <w:tcPr>
            <w:tcW w:w="3050"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Official result, appeal linkage and append-only corrections</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Evaluation</w:t>
            </w:r>
          </w:p>
        </w:tc>
      </w:tr>
      <w:tr>
        <w:trPr>
          <w:cantSplit w:val="true"/>
        </w:trPr>
        <w:tc>
          <w:tcPr>
            <w:tcW w:w="305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5"/>
                <w:szCs w:val="22"/>
                <w:lang w:val="en-US" w:eastAsia="en-US" w:bidi="ar-SA"/>
              </w:rPr>
              <w:t>UI-31</w:t>
            </w:r>
          </w:p>
        </w:tc>
        <w:tc>
          <w:tcPr>
            <w:tcW w:w="305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5"/>
                <w:szCs w:val="22"/>
                <w:lang w:val="en-US" w:eastAsia="en-US" w:bidi="ar-SA"/>
              </w:rPr>
              <w:t>Appeal Submission</w:t>
            </w:r>
          </w:p>
        </w:tc>
        <w:tc>
          <w:tcPr>
            <w:tcW w:w="305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5"/>
                <w:szCs w:val="22"/>
                <w:lang w:val="en-US" w:eastAsia="en-US" w:bidi="ar-SA"/>
              </w:rPr>
              <w:t>Student/eligible related member</w:t>
            </w:r>
          </w:p>
        </w:tc>
        <w:tc>
          <w:tcPr>
            <w:tcW w:w="305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5"/>
                <w:szCs w:val="22"/>
                <w:lang w:val="en-US" w:eastAsia="en-US" w:bidi="ar-SA"/>
              </w:rPr>
              <w:t>Reason, evidence reference, deadline/policy validation</w:t>
            </w:r>
          </w:p>
        </w:tc>
        <w:tc>
          <w:tcPr>
            <w:tcW w:w="305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5"/>
                <w:szCs w:val="22"/>
                <w:lang w:val="en-US" w:eastAsia="en-US" w:bidi="ar-SA"/>
              </w:rPr>
              <w:t>Evaluation</w:t>
            </w:r>
          </w:p>
        </w:tc>
      </w:tr>
      <w:tr>
        <w:trPr>
          <w:cantSplit w:val="true"/>
        </w:trPr>
        <w:tc>
          <w:tcPr>
            <w:tcW w:w="305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5"/>
                <w:szCs w:val="22"/>
                <w:lang w:val="en-US" w:eastAsia="en-US" w:bidi="ar-SA"/>
              </w:rPr>
              <w:t>UI-32</w:t>
            </w:r>
          </w:p>
        </w:tc>
        <w:tc>
          <w:tcPr>
            <w:tcW w:w="305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5"/>
                <w:szCs w:val="22"/>
                <w:lang w:val="en-US" w:eastAsia="en-US" w:bidi="ar-SA"/>
              </w:rPr>
              <w:t>Appeal Review</w:t>
            </w:r>
          </w:p>
        </w:tc>
        <w:tc>
          <w:tcPr>
            <w:tcW w:w="305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5"/>
                <w:szCs w:val="22"/>
                <w:lang w:val="en-US" w:eastAsia="en-US" w:bidi="ar-SA"/>
              </w:rPr>
              <w:t>Authorized coordinator/committee</w:t>
            </w:r>
          </w:p>
        </w:tc>
        <w:tc>
          <w:tcPr>
            <w:tcW w:w="305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5"/>
                <w:szCs w:val="22"/>
                <w:lang w:val="en-US" w:eastAsia="en-US" w:bidi="ar-SA"/>
              </w:rPr>
              <w:t>Review evidence, accept/reject, optional amendment follow-up</w:t>
            </w:r>
          </w:p>
        </w:tc>
        <w:tc>
          <w:tcPr>
            <w:tcW w:w="305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5"/>
                <w:szCs w:val="22"/>
                <w:lang w:val="en-US" w:eastAsia="en-US" w:bidi="ar-SA"/>
              </w:rPr>
              <w:t>Evaluation</w:t>
            </w:r>
          </w:p>
        </w:tc>
      </w:tr>
      <w:tr>
        <w:trPr>
          <w:cantSplit w:val="true"/>
        </w:trPr>
        <w:tc>
          <w:tcPr>
            <w:tcW w:w="305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UI-33</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Notification Inbox</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All members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Action-required/deadline notifications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Communication</w:t>
            </w:r>
          </w:p>
        </w:tc>
      </w:tr>
      <w:tr>
        <w:trPr>
          <w:cantSplit w:val="true"/>
        </w:trPr>
        <w:tc>
          <w:tcPr>
            <w:tcW w:w="3050"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UI-34</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Audit Timeline</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Auditor/Coordinator scoped</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Actor, transition, reason, correlation</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Audit</w:t>
            </w:r>
          </w:p>
        </w:tc>
      </w:tr>
      <w:tr>
        <w:trPr>
          <w:cantSplit w:val="true"/>
        </w:trPr>
        <w:tc>
          <w:tcPr>
            <w:tcW w:w="305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UI-35</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Permission-aware Search</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Authorized user</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Search within current tenant/relationship</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Search optional</w:t>
            </w:r>
          </w:p>
        </w:tc>
      </w:tr>
      <w:tr>
        <w:trPr>
          <w:cantSplit w:val="true"/>
        </w:trPr>
        <w:tc>
          <w:tcPr>
            <w:tcW w:w="3050"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UI-36</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AI Revision Checklist</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Authorized user</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Cited checklist; advisory warning</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6"/>
                <w:szCs w:val="22"/>
                <w:lang w:val="en-US" w:eastAsia="en-US" w:bidi="ar-SA"/>
              </w:rPr>
              <w:t>AI/RAG optional</w:t>
            </w:r>
          </w:p>
        </w:tc>
      </w:tr>
    </w:tbl>
    <w:p>
      <w:pPr>
        <w:sectPr>
          <w:headerReference w:type="even" r:id="rId51"/>
          <w:headerReference w:type="default" r:id="rId52"/>
          <w:headerReference w:type="first" r:id="rId53"/>
          <w:footerReference w:type="even" r:id="rId54"/>
          <w:footerReference w:type="default" r:id="rId55"/>
          <w:footerReference w:type="first" r:id="rId56"/>
          <w:type w:val="nextPage"/>
          <w:pgSz w:orient="landscape" w:w="16838" w:h="11906"/>
          <w:pgMar w:left="794" w:right="794" w:gutter="0" w:header="397" w:top="850" w:footer="397" w:bottom="850"/>
          <w:pgNumType w:fmt="decimal"/>
          <w:formProt w:val="false"/>
          <w:titlePg/>
          <w:textDirection w:val="lrTb"/>
          <w:docGrid w:type="default" w:linePitch="360" w:charSpace="0"/>
        </w:sectPr>
      </w:pPr>
    </w:p>
    <w:p>
      <w:pPr>
        <w:pStyle w:val="Heading1"/>
        <w:rPr/>
      </w:pPr>
      <w:bookmarkStart w:id="82" w:name="__RefHeading___Toc26935_2904634600"/>
      <w:bookmarkEnd w:id="82"/>
      <w:r>
        <w:rPr/>
        <w:t>PHỤ LỤC F — ROADMAP PHASE-BY-PHASE</w:t>
      </w:r>
    </w:p>
    <w:p>
      <w:pPr>
        <w:pStyle w:val="Heading2"/>
        <w:rPr/>
      </w:pPr>
      <w:bookmarkStart w:id="83" w:name="__RefHeading___Toc26937_2904634600"/>
      <w:bookmarkEnd w:id="83"/>
      <w:r>
        <w:rPr/>
        <w:t>Phase 0 — Architecture reconciliation và scope freeze</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Thuộc tính</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Nội dung</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Mục tiêu</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Đóng băng bốn lớp phạm vi, thuật ngữ, invariant, module boundary, Database Capability Manifest và evidence plan.</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Scope</w:t>
            </w:r>
          </w:p>
        </w:tc>
        <w:tc>
          <w:tcPr>
            <w:tcW w:w="4534"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Reconcile V2.1 + review; xác định 18 module; chốt manifest V1.1 gồm 48 CORE, 12 OPTIONAL, 17 DEFERRED; định nghĩa Product/Core/Demo/Deferred và evidence contract.</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Forbidden scope</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Không code, migration, route, UI; không tuyên bố đã triển khai; không đổi stack.</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Dependencies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Hai tài liệu đầu vào và phê duyệt phạm vi.</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Tables dự kiến</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Không tạo bảng.</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API/UI</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Không có API/UI runtime; chỉ sơ đồ, manifest, catalog và traceability.</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Permissions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N/A; chỉ review tài liệu.</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Business invariants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Product Scope không bị Demo Scope thay thế; Account ≠ TenantMembership; Modular Monolith First.</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Tests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Mechanical consistency audit; kiểm đếm manifest, FR/API/UI/phase ownership.</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Done Criteria</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Source hierarchy, scope freeze, risk register và change log được duyệt.</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Handoff</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1 nhận stack lock, module map, naming, error contract và ownership.</w:t>
            </w:r>
          </w:p>
        </w:tc>
      </w:tr>
    </w:tbl>
    <w:p>
      <w:pPr>
        <w:pStyle w:val="Heading2"/>
        <w:rPr/>
      </w:pPr>
      <w:bookmarkStart w:id="84" w:name="__RefHeading___Toc26939_2904634600"/>
      <w:bookmarkEnd w:id="84"/>
      <w:r>
        <w:rPr/>
        <w:t>Phase 1 — Foundation, monorepo, PostgreSQL, worker, outbox và test foundation</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Thuộc tính</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Nội dung</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Mục tiêu</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Dựng nền tảng chạy được và các primitive độ tin cậy trước domain.</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Scope</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apps/web, apps/api, apps/worker; Prisma/PostgreSQL; Zod; request ID; error envelope; logging redaction; idempotency; outbox; config.</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Forbidden scope</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Không account/tenant/domain CRUD; không Kafka/Redis/Kubernetes; không business event giả.</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Dependencies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0 sign-off; local PostgreSQL/MinIO.</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Tables dự kiến</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idempotency_records, outbox_events, system_configurations.</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API/UI</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GET /health, /ready, /api/v1/meta; Next.js shell và error boundary.</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Permissions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Public health tối thiểu; readiness bảo vệ tùy môi trường.</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Business invariants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Outbox cùng transaction; idempotency key có scope; log không lộ secret.</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Tests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Migration trên PostgreSQL thật; transaction rollback; outbox claim/retry; config schema; CI.</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Done Criteria</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Build/lint/test pass; worker polling baseline hoạt động; 3 bảng đúng owner.</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Handoff</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2 dùng transaction, idempotency, outbox và error conventions.</w:t>
            </w:r>
          </w:p>
        </w:tc>
      </w:tr>
    </w:tbl>
    <w:p>
      <w:pPr>
        <w:pStyle w:val="Heading2"/>
        <w:rPr/>
      </w:pPr>
      <w:bookmarkStart w:id="85" w:name="__RefHeading___Toc26941_2904634600"/>
      <w:bookmarkEnd w:id="85"/>
      <w:r>
        <w:rPr/>
        <w:t>Phase 2 — Global account authentication</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Thuộc tính</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Nội dung</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Mục tiêu</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Có account toàn cục và session an toàn, chưa gắn cứng tenant.</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Scope</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Register, verify, login, refresh rotation, logout, reset password, self profile.</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Forbidden scope</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Không role tenant, academic profile, SSO/SCIM/MFA enterprise.</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Dependencies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1 foundation.</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Tables dự kiến</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accounts, account_credentials, account_tokens, sessions.</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API/UI</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Auth APIs; UI đăng ký/xác minh/đăng nhập/khôi phục.</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Permissions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Self-only; public endpoints rate-limited.</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Business invariants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Account không có tenantId; token hash một lần; refresh reuse thu hồi chain.</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Tests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Safe auth errors; token expiry/consume; session rotation/reuse; credential redaction.</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Done Criteria</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Auth E2E pass và không có dữ liệu tenant trong Account.</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Handoff</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3 nhận authenticated account và session context.</w:t>
            </w:r>
          </w:p>
        </w:tc>
      </w:tr>
    </w:tbl>
    <w:p>
      <w:pPr>
        <w:pStyle w:val="Heading2"/>
        <w:rPr/>
      </w:pPr>
      <w:bookmarkStart w:id="86" w:name="__RefHeading___Toc26943_2904634600"/>
      <w:bookmarkEnd w:id="86"/>
      <w:r>
        <w:rPr/>
        <w:t>Phase 3 — Organization/Tenant onboarding</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Thuộc tính</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Nội dung</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Mục tiêu</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Tạo biên tổ chức và membership rõ nguồn.</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Scope</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Platform tạo/kích hoạt organization; invitation; accept; membership status; tenant switch.</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Forbidden scope</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Sinh viên tự tạo khoa; join request tự do; billing/plan; SSO.</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Dependencies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2 identity.</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Tables dự kiến</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organizations, tenant_memberships, membership_invitations.</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API/UI</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Organization console, invitation/membership, tenant switch.</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Permissions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Platform Admin tạo tenant; Organization Admin mời; user chỉ accept token của mình.</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Business invariants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Một account nhiều tenant; UQ(org,account); membership inactive không tạo tenant context.</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Tests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Invitation replay/expiry; cross-tenant membership deny; switch inactive tenant.</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Done Criteria</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Hai tenant seed tách biệt và switch context an toàn.</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Handoff</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4 nhận tenant/membership context chuẩn.</w:t>
            </w:r>
          </w:p>
        </w:tc>
      </w:tr>
    </w:tbl>
    <w:p>
      <w:pPr>
        <w:pStyle w:val="Heading2"/>
        <w:rPr/>
      </w:pPr>
      <w:bookmarkStart w:id="87" w:name="__RefHeading___Toc26945_2904634600"/>
      <w:bookmarkEnd w:id="87"/>
      <w:r>
        <w:rPr/>
        <w:t>Phase 4 — RBAC và resource authorization</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Thuộc tính</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Nội dung</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Mục tiêu</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Thiết lập deny-by-default theo tenant, role, scope, relationship và state.</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Scope</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Permission catalog; role; role-permission; assignment; normalized scopes; policy middleware.</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Forbidden scope</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Không ABAC engine tổng quát; không JSON permission; không enterprise entitlement.</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Dependencies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3 membership.</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Tables dự kiến</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roles, permissions, role_permissions, role_assignments, role_assignment_scopes.</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API/UI</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Role/permission matrix, assignment và scope APIs/UI.</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Permissions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Chỉ security/tenant admin quản lý; self không tự cấp quyền.</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Business invariants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Không vượt tenant; scope là quan hệ có FK; revoke có hiệu lực với request mới.</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Tests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Cross-tenant/IDOR; scope intersection; relationship deny; privilege escalation.</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Done Criteria</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Mọi endpoint từ Phase 5 trở đi dùng cùng authorization contract.</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Handoff</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5 nhận policy helpers và permission codes.</w:t>
            </w:r>
          </w:p>
        </w:tc>
      </w:tr>
    </w:tbl>
    <w:p>
      <w:pPr>
        <w:pStyle w:val="Heading2"/>
        <w:rPr/>
      </w:pPr>
      <w:bookmarkStart w:id="88" w:name="__RefHeading___Toc26947_2904634600"/>
      <w:bookmarkEnd w:id="88"/>
      <w:r>
        <w:rPr/>
        <w:t>Phase 5 — Academic organization và profile</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Thuộc tính</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Nội dung</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Mục tiêu</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Mô hình hóa cấu trúc trường/trung tâm và placement lịch sử.</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Scope</w:t>
            </w:r>
          </w:p>
        </w:tc>
        <w:tc>
          <w:tcPr>
            <w:tcW w:w="4534"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Academic unit hierarchy cho Faculty/Department/Program/Center/Institute/Other; profile Student/Lecturer; effective-dated placement. Class/Cohort chỉ là optional extension sau validation thực địa.</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Forbidden scope</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Student tạo unit; overwrite placement cũ; mô hình mọi loại tổ chức enterprise.</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Dependencies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4 authorization.</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Tables dự kiến</w:t>
            </w:r>
          </w:p>
        </w:tc>
        <w:tc>
          <w:tcPr>
            <w:tcW w:w="453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academic_units, academic_profiles, academic_placements; optional: academic_cohorts, academic_classes.</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API/UI</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Academic Structure Explorer, profile/placement admin.</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Permissions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Academic Admin theo organization/scope; user đọc context của mình.</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Business invariants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Parent/type hợp lệ; placement không overlap theo policy; history không bị ghi đè.</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Tests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Hierarchy cycle/type; overlap; historical report snapshot; unauthorized creation.</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Done Criteria</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Seed một organization với ≥2 faculty, department, program/class/cohort.</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Handoff</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6 nhận scope và placement để eligibility.</w:t>
            </w:r>
          </w:p>
        </w:tc>
      </w:tr>
    </w:tbl>
    <w:p>
      <w:pPr>
        <w:pStyle w:val="Heading2"/>
        <w:rPr/>
      </w:pPr>
      <w:bookmarkStart w:id="89" w:name="__RefHeading___Toc26949_2904634600"/>
      <w:bookmarkEnd w:id="89"/>
      <w:r>
        <w:rPr/>
        <w:t>Phase 6 — Campaign framework và campaign types</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Thuộc tính</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Nội dung</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Mục tiêu</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Cho phép cấu hình campaign/template thay vì workflow hard-code.</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Scope</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Template; immutable versions; campaign lifecycle; scope; participant snapshot; eligibility tối thiểu.</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Forbidden scope</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Không triển khai nhiều workflow riêng; không rule script tùy ý; chưa topic/project.</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Dependencies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5 academic context.</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Tables dự kiến</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campaign_templates, campaign_template_versions, academic_campaigns, campaign_participants.</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API/UI</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Template editor, campaign dashboard/detail, eligibility explanation.</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Permissions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Coordinator theo academic scope; participant chỉ xem campaign liên quan.</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Business invariants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Campaign pin version; published version immutable; participant snapshot không đổi sau close.</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Tests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State guards; date boundaries; template immutability; participant duplicate/eligibility.</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Done Criteria</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Tạo được template dùng cho THESIS và seed thêm type khác mà không đổi code.</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Handoff</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7 nhận campaign OPEN và policy snapshot.</w:t>
            </w:r>
          </w:p>
        </w:tc>
      </w:tr>
    </w:tbl>
    <w:p>
      <w:pPr>
        <w:pStyle w:val="Heading2"/>
        <w:rPr/>
      </w:pPr>
      <w:bookmarkStart w:id="90" w:name="__RefHeading___Toc26951_2904634600"/>
      <w:bookmarkEnd w:id="90"/>
      <w:r>
        <w:rPr/>
        <w:t>Phase 7 — Topic proposal/catalog và approval</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Thuộc tính</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Nội dung</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Mục tiêu</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Quản lý proposal thành topic chính thức có evidence.</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Scope</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Proposal; edit guards; append-only decision; approval materialize CampaignTopic idempotently.</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Forbidden scope</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Không catalog nâng cao nếu chưa cần; không ghi đè decision; không AI duyệt topic.</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Dependencies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6 campaign.</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Tables dự kiến</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topic_proposals, topic_decisions, campaign_topics.</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API/UI</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Proposal form, review queue, campaign topic catalog.</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Permissions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Proposer own draft; reviewer/coordinator theo campaign scope.</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Business invariants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Approval tạo tối đa một topic; decision có actor/reason; rejected proposal không đăng ký.</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Tests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Concurrent approve; replay; owner/state checks; cross-campaign access.</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Done Criteria</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Demo proposal→changes→approve và audit đầy đủ.</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Handoff</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8 nhận CampaignTopic ổn định.</w:t>
            </w:r>
          </w:p>
        </w:tc>
      </w:tr>
    </w:tbl>
    <w:p>
      <w:pPr>
        <w:pStyle w:val="Heading2"/>
        <w:rPr/>
      </w:pPr>
      <w:bookmarkStart w:id="91" w:name="__RefHeading___Toc26953_2904634600"/>
      <w:bookmarkEnd w:id="91"/>
      <w:r>
        <w:rPr/>
        <w:t>Phase 8 — Registration và Project creation</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Thuộc tính</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Nội dung</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Mục tiêu</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Từ đăng ký hợp lệ tạo đúng một Project.</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Scope</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Registration, proposed members, policy validation, approve/reject, project creation.</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Forbidden scope</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Không auto-match phức tạp; không portfolio/resource allocation enterprise.</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Dependencies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7 topic; Phase 6 participants.</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Tables dự kiến</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project_registrations, registration_members, projects.</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API/UI</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Registration wizard, review queue, project list/detail shell.</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Permissions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Participant tạo; coordinator duyệt; thành viên chỉ thấy registration liên quan.</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Business invariants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UQ source registration; group capacity/eligibility; approve idempotent.</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Tests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Concurrent approve, duplicate member, ineligible member, topic capacity.</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Done Criteria</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Một registration duyệt tạo đúng một project dù retry/concurrency.</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Handoff</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9 nhận project aggregate.</w:t>
            </w:r>
          </w:p>
        </w:tc>
      </w:tr>
    </w:tbl>
    <w:p>
      <w:pPr>
        <w:pStyle w:val="Heading2"/>
        <w:rPr/>
      </w:pPr>
      <w:bookmarkStart w:id="92" w:name="__RefHeading___Toc26955_2904634600"/>
      <w:bookmarkEnd w:id="92"/>
      <w:r>
        <w:rPr/>
        <w:t>Phase 9 — Project membership, supervision và progress</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Thuộc tính</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Nội dung</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Mục tiêu</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Thiết lập nhóm chính thức, hướng dẫn và tiến độ tối thiểu.</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Scope</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Project membership; supervisor assignment; milestone; progress update; supervisor portfolio.</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Forbidden scope</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Không Jira clone; không chat/realtime; không capacity optimizer nâng cao.</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Dependencies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8 project; Phase 5 lecturer profiles.</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Tables dự kiến</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project_memberships, supervision_assignments, project_milestones, progress_updates.</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API/UI</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Project workspace, supervisor portfolio, milestone/progress.</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Permissions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Member/supervisor/coordinator theo relationship và scope.</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Business invariants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Member uniqueness; supervisor active/capacity rule; progress append-only.</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Tests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Relationship authorization; assignment race; milestone transition; revoked supervisor access.</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Done Criteria</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Project có nhóm, supervisor, milestone và timeline truy vết.</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Handoff</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10 nhận resource authorization cho document.</w:t>
            </w:r>
          </w:p>
        </w:tc>
      </w:tr>
    </w:tbl>
    <w:p>
      <w:pPr>
        <w:pStyle w:val="Heading2"/>
        <w:rPr/>
      </w:pPr>
      <w:bookmarkStart w:id="93" w:name="__RefHeading___Toc26957_2904634600"/>
      <w:bookmarkEnd w:id="93"/>
      <w:r>
        <w:rPr/>
        <w:t>Phase 10 — Document direct upload và versioning</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Thuộc tính</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Nội dung</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Mục tiêu</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Tải tệp không proxy qua API và tạo version bất biến.</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Scope</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Logical document; upload session; presigned URL; checksum/MIME/size/expiry; complete/abort; versions; controlled download.</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Forbidden scope</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Không public object URL; không log presigned URL; chưa bắt buộc preview/scan production nếu toolchain chưa có.</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Dependencies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9 project; MinIO/S3.</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Tables dự kiến</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documents, upload_sessions, document_versions.</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API/UI</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Document Center, upload flow, version list.</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Permissions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Project relationship + document classification; download re-authorization.</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Business invariants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Object key tenant-scoped; complete one lần; version immutable; bytes không đi qua Express bình thường.</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Tests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Spoof/replay/expiry/checksum; cross-tenant object; interrupted upload; download deny.</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Done Criteria</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Upload trực tiếp tạo đúng DocumentVersion và retry không nhân đôi.</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Handoff</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11 nhận immutable versions.</w:t>
            </w:r>
          </w:p>
        </w:tc>
      </w:tr>
    </w:tbl>
    <w:p>
      <w:pPr>
        <w:pStyle w:val="Heading2"/>
        <w:rPr/>
      </w:pPr>
      <w:bookmarkStart w:id="94" w:name="__RefHeading___Toc26959_2904634600"/>
      <w:bookmarkEnd w:id="94"/>
      <w:r>
        <w:rPr/>
        <w:t>Phase 11 — Submission và feedback</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Thuộc tính</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Nội dung</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Mục tiêu</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Ghim bản nộp chính thức và phản hồi đúng phiên bản.</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Scope</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Submission requirement tối thiểu; submit/withdraw; deadline; feedback/revision request/thread.</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Forbidden scope</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Không sửa target version của submission; không feedback chung không target khi policy yêu cầu.</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Dependencies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10 versions; Phase 9 relationships.</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Tables dự kiến</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submissions, feedback_items.</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API/UI</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Submission Panel, Feedback Workspace.</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Permissions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Student submit; supervisor/reviewer feedback theo relationship/assignment; coordinator override có audit.</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Business invariants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Submission pin version; version mới không thay bản cũ; feedback target chính xác.</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Tests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Deadline/timezone; duplicate attempt; target version immutability; visibility.</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Done Criteria</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Demo nộp v1, tạo v2 nhưng submission vẫn trỏ v1; feedback hiện đúng target.</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Handoff</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12 nhận official submission.</w:t>
            </w:r>
          </w:p>
        </w:tc>
      </w:tr>
    </w:tbl>
    <w:p>
      <w:pPr>
        <w:pStyle w:val="Heading2"/>
        <w:rPr/>
      </w:pPr>
      <w:bookmarkStart w:id="95" w:name="__RefHeading___Toc26961_2904634600"/>
      <w:bookmarkEnd w:id="95"/>
      <w:r>
        <w:rPr/>
        <w:t>Phase 12 — Review và evaluation</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Thuộc tính</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Nội dung</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Mục tiêu</w:t>
            </w:r>
          </w:p>
        </w:tc>
        <w:tc>
          <w:tcPr>
            <w:tcW w:w="453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Chấm đúng target/rubric, quản lý review draft/submitted rõ lifecycle, xử lý appeal và khóa kết quả có bằng chứng.</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Scope</w:t>
            </w:r>
          </w:p>
        </w:tc>
        <w:tc>
          <w:tcPr>
            <w:tcW w:w="4534"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Rubric aggregate/version/criteria; review assignment; Review draft/submit/lock; score; evaluation; quorum/COI; finalize; appeal; amendment.</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Forbidden scope</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Không AI chấm; không sửa finalized trực tiếp; không committee optimization nâng cao.</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Dependencies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11 submission; Phase 4 authorization.</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Tables dự kiến</w:t>
            </w:r>
          </w:p>
        </w:tc>
        <w:tc>
          <w:tcPr>
            <w:tcW w:w="453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rubrics, rubric_versions, rubric_criteria, review_assignments, reviews, review_scores, evaluations, evaluation_appeals, evaluation_amendments.</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API/UI</w:t>
            </w:r>
          </w:p>
        </w:tc>
        <w:tc>
          <w:tcPr>
            <w:tcW w:w="4534"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Rubric Builder, Reviewer Inbox, Review Scoring, Evaluation Finalization, Appeal Submission, Appeal Review, Amendment history.</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Permissions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Reviewer chỉ assignment; coordinator/committee finalize theo scope; student chỉ xem kết quả được release.</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Business invariants</w:t>
            </w:r>
          </w:p>
        </w:tc>
        <w:tc>
          <w:tcPr>
            <w:tcW w:w="4534"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Assignment pin Submission/RubricVersion; score thuộc Review; submitted Review immutable; Evaluation finalized immutable; Appeal không sửa Evaluation; Amendment append-only.</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Tests</w:t>
            </w:r>
          </w:p>
        </w:tc>
        <w:tc>
          <w:tcPr>
            <w:tcW w:w="4534"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Incomplete review; score range/version conflict; submitted review immutable; COI/quorum; unauthorized/out-of-deadline appeal; accept/reject appeal; amendment linkage.</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Done Criteria</w:t>
            </w:r>
          </w:p>
        </w:tc>
        <w:tc>
          <w:tcPr>
            <w:tcW w:w="4534"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Workflow assignment→review draft→submit→finalize→appeal/amendment có contract và planned evidence đầy đủ; implementation chỉ được xác nhận khi có artifact.</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Handoff</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 13 nhận all critical events.</w:t>
            </w:r>
          </w:p>
        </w:tc>
      </w:tr>
    </w:tbl>
    <w:p>
      <w:pPr>
        <w:pStyle w:val="Heading2"/>
        <w:rPr/>
      </w:pPr>
      <w:bookmarkStart w:id="96" w:name="__RefHeading___Toc26963_2904634600"/>
      <w:bookmarkEnd w:id="96"/>
      <w:r>
        <w:rPr/>
        <w:t>Phase 13 — Notification, audit, hardening và workflow E2E</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Thuộc tính</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Nội dung</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Mục tiêu</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Khép vertical slice và tạo artifact bảo vệ.</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Scope</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Notification action-required; audit query; redaction; E2E 4 vai trò; backup/runbook; seed/demo.</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Forbidden scope</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Không mở scope chat, billing, Kafka, K8s, AI trước khi core pass.</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Dependencies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Phases 1–12.</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Tables dự kiến</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notifications, audit_logs.</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API/UI</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Notification Inbox, Audit Timeline; hoàn thiện dashboard và error states.</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Permissions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Recipient-only notification; audit scoped; no secret visibility.</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Business invariants</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Critical transition audit/outbox cùng transaction; audit append-only; no sensitive logs.</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Tests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Full E2E; tenant isolation suite; concurrency; performance smoke; backup/restore drill; accessibility smoke.</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Done Criteria</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Demo script ổn định, test report và evidence matrix có thật; implemented/deferred được đánh dấu trung thực.</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Handoff</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Optional Search/AI chỉ bắt đầu sau go/no-go review.</w:t>
            </w:r>
          </w:p>
        </w:tc>
      </w:tr>
    </w:tbl>
    <w:p>
      <w:pPr>
        <w:sectPr>
          <w:headerReference w:type="even" r:id="rId57"/>
          <w:headerReference w:type="default" r:id="rId58"/>
          <w:headerReference w:type="first" r:id="rId59"/>
          <w:footerReference w:type="even" r:id="rId60"/>
          <w:footerReference w:type="default" r:id="rId61"/>
          <w:footerReference w:type="first" r:id="rId62"/>
          <w:type w:val="nextPage"/>
          <w:pgSz w:w="11906" w:h="16838"/>
          <w:pgMar w:left="1701" w:right="1134" w:gutter="0" w:header="397" w:top="1134" w:footer="397" w:bottom="1134"/>
          <w:pgNumType w:fmt="decimal"/>
          <w:formProt w:val="false"/>
          <w:titlePg/>
          <w:textDirection w:val="lrTb"/>
          <w:docGrid w:type="default" w:linePitch="360" w:charSpace="0"/>
        </w:sectPr>
      </w:pPr>
    </w:p>
    <w:p>
      <w:pPr>
        <w:pStyle w:val="Heading1"/>
        <w:rPr/>
      </w:pPr>
      <w:bookmarkStart w:id="97" w:name="__RefHeading___Toc26965_2904634600"/>
      <w:bookmarkEnd w:id="97"/>
      <w:r>
        <w:rPr/>
        <w:t>PHỤ LỤC G — TRACEABILITY MATRIX TRỌNG YẾU</w:t>
      </w:r>
    </w:p>
    <w:tbl>
      <w:tblPr>
        <w:tblStyle w:val="TableGrid"/>
        <w:tblW w:w="1525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050"/>
        <w:gridCol w:w="3050"/>
        <w:gridCol w:w="3050"/>
        <w:gridCol w:w="3050"/>
        <w:gridCol w:w="3050"/>
      </w:tblGrid>
      <w:tr>
        <w:trPr>
          <w:tblHeader w:val="true"/>
          <w:cantSplit w:val="true"/>
        </w:trPr>
        <w:tc>
          <w:tcPr>
            <w:tcW w:w="3050"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5"/>
                <w:szCs w:val="22"/>
                <w:lang w:val="en-US" w:eastAsia="en-US" w:bidi="ar-SA"/>
              </w:rPr>
              <w:t>Requirement</w:t>
            </w:r>
          </w:p>
        </w:tc>
        <w:tc>
          <w:tcPr>
            <w:tcW w:w="3050"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5"/>
                <w:szCs w:val="22"/>
                <w:lang w:val="en-US" w:eastAsia="en-US" w:bidi="ar-SA"/>
              </w:rPr>
              <w:t>API</w:t>
            </w:r>
          </w:p>
        </w:tc>
        <w:tc>
          <w:tcPr>
            <w:tcW w:w="3050"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5"/>
                <w:szCs w:val="22"/>
                <w:lang w:val="en-US" w:eastAsia="en-US" w:bidi="ar-SA"/>
              </w:rPr>
              <w:t>UI</w:t>
            </w:r>
          </w:p>
        </w:tc>
        <w:tc>
          <w:tcPr>
            <w:tcW w:w="3050"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5"/>
                <w:szCs w:val="22"/>
                <w:lang w:val="en-US" w:eastAsia="en-US" w:bidi="ar-SA"/>
              </w:rPr>
              <w:t>Tables</w:t>
            </w:r>
          </w:p>
        </w:tc>
        <w:tc>
          <w:tcPr>
            <w:tcW w:w="3050"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5"/>
                <w:szCs w:val="22"/>
                <w:lang w:val="en-US" w:eastAsia="en-US" w:bidi="ar-SA"/>
              </w:rPr>
              <w:t>Test/Evidence</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FR-ID-01</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POST /auth/register</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UI-01</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accounts, account_credentials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API + safe error</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FR-TEN-03</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POST /organizations/:id/invitations</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UI-06</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membership_invitations</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expiry/replay</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FR-AUTH-05</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policy middleware</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All protected UI</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role_assignments, role_assignment_scopes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cross-tenant/IDOR</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FR-ACD-02</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POST /academic-units</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UI-08</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academic_units</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student deny + hierarchy</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FR-CAM-02</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POST /campaign-template-versions/:id/publish</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UI-11</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campaign_template_versions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immutability</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FR-CAM-04</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POST /campaigns/:id/transitions</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UI-12/13</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academic_campaigns</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state guards</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FR-TOP-04</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POST /topic-proposals/:id/decisions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UI-16</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topic_decisions, campaign_topics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concurrent approve</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FR-PRJ-03</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POST /project-registrations/:id/decisions</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UI-19</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project_registrations, projects</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idempotent project creation</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FR-PRJ-05</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POST /projects/:id/supervisors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UI-20</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supervision_assignments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capacity/relationship</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FR-DOC-02</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POST /upload-sessions</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UI-23</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upload_sessions</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MIME/size/expiry</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FR-DOC-03</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POST /upload-sessions/:id/complete</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UI-23</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upload_sessions, document_versions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checksum/replay</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FR-DOC-05</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POST /submissions</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UI-24</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submissions</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deadline/version pin</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FR-DOC-07</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GET versions + submission detail</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UI-23/24</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document_versions, submissions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V2 does not replace V1</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FR-FB-01</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POST /feedback</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UI-25</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feedback_items</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target/visibility</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FR-REV-02</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POST /review-assignments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UI-27</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review_assignments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COI/permission</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FR-REV-04</w:t>
            </w:r>
          </w:p>
        </w:tc>
        <w:tc>
          <w:tcPr>
            <w:tcW w:w="3050"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POST /review-assignments/:id/reviews; PUT /reviews/:id/scores</w:t>
            </w:r>
          </w:p>
        </w:tc>
        <w:tc>
          <w:tcPr>
            <w:tcW w:w="3050"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UI-28</w:t>
            </w:r>
          </w:p>
        </w:tc>
        <w:tc>
          <w:tcPr>
            <w:tcW w:w="3050"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review_assignments, reviews, review_scores</w:t>
            </w:r>
          </w:p>
        </w:tc>
        <w:tc>
          <w:tcPr>
            <w:tcW w:w="3050"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ownership/range/concurrency/submitted lock</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FR-EVA-02</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POST /evaluations/:id/finalize</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UI-29</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evaluations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quorum/COI/double finalize</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FR-EVA-04</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POST /evaluations/:id/amendments</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UI-30</w:t>
            </w:r>
          </w:p>
        </w:tc>
        <w:tc>
          <w:tcPr>
            <w:tcW w:w="3050" w:type="dxa"/>
            <w:tcBorders/>
            <w:shd w:fill="F7F9FC"/>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evaluations, evaluation_amendments</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append-only</w:t>
            </w:r>
          </w:p>
        </w:tc>
      </w:tr>
      <w:tr>
        <w:trPr>
          <w:cantSplit w:val="true"/>
        </w:trPr>
        <w:tc>
          <w:tcPr>
            <w:tcW w:w="305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FR-EVA-05</w:t>
            </w:r>
          </w:p>
        </w:tc>
        <w:tc>
          <w:tcPr>
            <w:tcW w:w="305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POST/GET /evaluations/:id/appeals; POST /evaluation-appeals/:id/decisions</w:t>
            </w:r>
          </w:p>
        </w:tc>
        <w:tc>
          <w:tcPr>
            <w:tcW w:w="305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UI-31, UI-32</w:t>
            </w:r>
          </w:p>
        </w:tc>
        <w:tc>
          <w:tcPr>
            <w:tcW w:w="305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evaluation_appeals, evaluation_amendments</w:t>
            </w:r>
          </w:p>
        </w:tc>
        <w:tc>
          <w:tcPr>
            <w:tcW w:w="305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deadline/authorization/accept-reject/no direct mutation</w:t>
            </w:r>
          </w:p>
        </w:tc>
      </w:tr>
      <w:tr>
        <w:trPr>
          <w:cantSplit w:val="true"/>
        </w:trPr>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FR-AUD-01</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all critical commands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UI-32</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audit_logs, outbox_events</w:t>
            </w:r>
          </w:p>
        </w:tc>
        <w:tc>
          <w:tcPr>
            <w:tcW w:w="3050"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same transaction/redaction</w:t>
            </w:r>
          </w:p>
        </w:tc>
      </w:tr>
      <w:tr>
        <w:trPr>
          <w:cantSplit w:val="true"/>
        </w:trPr>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FR-AI-01</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POST /ai/checklists</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UI-34</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search_chunks, ai_assistance_runs</w:t>
            </w:r>
          </w:p>
        </w:tc>
        <w:tc>
          <w:tcPr>
            <w:tcW w:w="3050"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5"/>
                <w:szCs w:val="22"/>
                <w:lang w:val="en-US" w:eastAsia="en-US" w:bidi="ar-SA"/>
              </w:rPr>
              <w:t>citation/permission/no-evidence</w:t>
            </w:r>
          </w:p>
        </w:tc>
      </w:tr>
    </w:tbl>
    <w:p>
      <w:pPr>
        <w:sectPr>
          <w:headerReference w:type="even" r:id="rId63"/>
          <w:headerReference w:type="default" r:id="rId64"/>
          <w:headerReference w:type="first" r:id="rId65"/>
          <w:footerReference w:type="even" r:id="rId66"/>
          <w:footerReference w:type="default" r:id="rId67"/>
          <w:footerReference w:type="first" r:id="rId68"/>
          <w:type w:val="nextPage"/>
          <w:pgSz w:orient="landscape" w:w="16838" w:h="11906"/>
          <w:pgMar w:left="794" w:right="794" w:gutter="0" w:header="397" w:top="850" w:footer="397" w:bottom="850"/>
          <w:pgNumType w:fmt="decimal"/>
          <w:formProt w:val="false"/>
          <w:titlePg/>
          <w:textDirection w:val="lrTb"/>
          <w:docGrid w:type="default" w:linePitch="360" w:charSpace="0"/>
        </w:sectPr>
      </w:pPr>
    </w:p>
    <w:p>
      <w:pPr>
        <w:pStyle w:val="Heading1"/>
        <w:rPr/>
      </w:pPr>
      <w:bookmarkStart w:id="98" w:name="__RefHeading___Toc26967_2904634600"/>
      <w:bookmarkEnd w:id="98"/>
      <w:r>
        <w:rPr/>
        <w:t>PHỤ LỤC H — CHECKLIST BẢO VỆ</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Câu hỏi hội đồng</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18"/>
                <w:szCs w:val="22"/>
                <w:lang w:val="en-US" w:eastAsia="en-US" w:bidi="ar-SA"/>
              </w:rPr>
              <w:t>Trả lời trọng tâm</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Tại sao không dùng LMS/Jira/Drive?</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Các công cụ đó làm nội dung/task/file tốt nhưng không tạo một source of truth transactionally consistent cho quyết định học thuật, version pinning và amendment.</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Điểm mới là gì?</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Evidence-driven workflow, version-pinned decisions và authorization theo ngữ cảnh học thuật.</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Trong 174 bảng sinh viên code gì?</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Báo cáo mới không ép 174 bảng; audit thesis hiện 48 core và roadmap Phase 0–13. Chỉ artifact thực tế mới được trình bày là implemented.</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Tại sao multi-tenant?</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Product Vision phục vụ nhiều tổ chức; demo dùng hai tenant test để chứng minh isolation.</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Tại sao không microservices?</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Đội nhỏ và domain cần ACID; modular monolith giảm distributed failure và vẫn giữ boundary.</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Worker riêng có phải microservice?</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Không; đó là process deployment cho job nền, dùng chung module/use case và database ownership.</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Tại sao cần outbox?</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Tránh business state đã commit nhưng side effect/email/job bị mất.</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AI có cần thiết không?</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Không. Core có giá trị độc lập; AI là stretch goal permission-aware, cited và advisory-only.</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45 bảng có phải mục tiêu?</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Không. Khoảng ban đầu 40–50; audit V1.1 hiện ra 48, có thể thay đổi hợp lý sau implementation audit sau implementation audit.</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Phần nào chưa có evidence?</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18"/>
                <w:szCs w:val="22"/>
                <w:lang w:val="en-US" w:eastAsia="en-US" w:bidi="ar-SA"/>
              </w:rPr>
              <w:t>Khảo sát/pilot, implementation, benchmark và AI evaluation chưa được tuyên bố nếu chưa có artifact.</w:t>
            </w:r>
          </w:p>
        </w:tc>
      </w:tr>
    </w:tbl>
    <w:p>
      <w:pPr>
        <w:sectPr>
          <w:headerReference w:type="even" r:id="rId69"/>
          <w:headerReference w:type="default" r:id="rId70"/>
          <w:headerReference w:type="first" r:id="rId71"/>
          <w:footerReference w:type="even" r:id="rId72"/>
          <w:footerReference w:type="default" r:id="rId73"/>
          <w:footerReference w:type="first" r:id="rId74"/>
          <w:type w:val="nextPage"/>
          <w:pgSz w:w="11906" w:h="16838"/>
          <w:pgMar w:left="1701" w:right="1134" w:gutter="0" w:header="397" w:top="1134" w:footer="397" w:bottom="1134"/>
          <w:pgNumType w:fmt="decimal"/>
          <w:formProt w:val="false"/>
          <w:titlePg/>
          <w:textDirection w:val="lrTb"/>
          <w:docGrid w:type="default" w:linePitch="360" w:charSpace="0"/>
        </w:sectPr>
      </w:pPr>
    </w:p>
    <w:p>
      <w:pPr>
        <w:pStyle w:val="Heading1"/>
        <w:rPr/>
      </w:pPr>
      <w:bookmarkStart w:id="99" w:name="__RefHeading___Toc26969_2904634600"/>
      <w:bookmarkEnd w:id="99"/>
      <w:r>
        <w:rPr/>
        <w:t>TÀI LIỆU THAM KHẢO VÀ NGUỒN NỘI BỘ</w:t>
      </w:r>
    </w:p>
    <w:p>
      <w:pPr>
        <w:pStyle w:val="SmallNote"/>
        <w:rPr/>
      </w:pPr>
      <w:r>
        <w:rPr/>
        <w:t>Chuẩn trích dẫn sử dụng: IEEE. Cần xác nhận lại quy định trình bày của trường trước khi nộp chính thức.</w:t>
      </w:r>
    </w:p>
    <w:p>
      <w:pPr>
        <w:pStyle w:val="Normal"/>
        <w:spacing w:before="0" w:after="60"/>
        <w:rPr/>
      </w:pPr>
      <w:r>
        <w:rPr/>
        <w:t>[1] ISO/IEC/IEEE 29148:2018, Systems and software engineering — Life cycle processes — Requirements engineering, Nov. 2018.</w:t>
      </w:r>
    </w:p>
    <w:p>
      <w:pPr>
        <w:pStyle w:val="Normal"/>
        <w:spacing w:before="0" w:after="60"/>
        <w:rPr/>
      </w:pPr>
      <w:r>
        <w:rPr/>
        <w:t>[2] IEEE Std 1016-2009, IEEE Standard for Information Technology — Systems Design — Software Design Descriptions, 2009.</w:t>
      </w:r>
    </w:p>
    <w:p>
      <w:pPr>
        <w:pStyle w:val="Normal"/>
        <w:spacing w:before="0" w:after="60"/>
        <w:rPr/>
      </w:pPr>
      <w:r>
        <w:rPr/>
        <w:t>[3] S. Newman, Monolith to Microservices: Evolutionary Patterns to Transform Your Monolith. Sebastopol, CA, USA: O’Reilly Media, 2019.</w:t>
      </w:r>
    </w:p>
    <w:p>
      <w:pPr>
        <w:pStyle w:val="Normal"/>
        <w:spacing w:before="0" w:after="60"/>
        <w:rPr/>
      </w:pPr>
      <w:r>
        <w:rPr/>
        <w:t>[4] Microsoft, “Architect Multitenant Solutions on Azure,” Azure Architecture Center. [Online]. Available: https://learn.microsoft.com/azure/architecture/guide/multitenant/overview. Accessed: Jul. 23, 2026.</w:t>
      </w:r>
    </w:p>
    <w:p>
      <w:pPr>
        <w:pStyle w:val="Normal"/>
        <w:spacing w:before="0" w:after="60"/>
        <w:rPr/>
      </w:pPr>
      <w:r>
        <w:rPr/>
        <w:t>[5] D. F. Ferraiolo, D. R. Kuhn, and R. Chandramouli, Role-Based Access Control, 2nd ed. Norwood, MA, USA: Artech House, 2006.</w:t>
      </w:r>
    </w:p>
    <w:p>
      <w:pPr>
        <w:pStyle w:val="Normal"/>
        <w:spacing w:before="0" w:after="60"/>
        <w:rPr/>
      </w:pPr>
      <w:r>
        <w:rPr/>
        <w:t>[6] R. Sandhu, D. F. Ferraiolo, and D. R. Kuhn, “The NIST Model for Role-Based Access Control: Towards a Unified Standard,” in Proc. 5th ACM Workshop on RBAC, 2000, pp. 47–63, doi: 10.1145/344287.344301.</w:t>
      </w:r>
    </w:p>
    <w:p>
      <w:pPr>
        <w:pStyle w:val="Normal"/>
        <w:spacing w:before="0" w:after="60"/>
        <w:rPr/>
      </w:pPr>
      <w:r>
        <w:rPr/>
        <w:t>[7] M. Jones, J. Bradley, and N. Sakimura, “JSON Web Token (JWT),” RFC 7519, May 2015, doi: 10.17487/RFC7519.</w:t>
      </w:r>
    </w:p>
    <w:p>
      <w:pPr>
        <w:pStyle w:val="Normal"/>
        <w:spacing w:before="0" w:after="60"/>
        <w:rPr/>
      </w:pPr>
      <w:r>
        <w:rPr/>
        <w:t>[8] Y. Sheffer, D. Hardt, and M. Jones, “JSON Web Token Best Current Practices,” BCP 225, RFC 8725, Feb. 2020.</w:t>
      </w:r>
    </w:p>
    <w:p>
      <w:pPr>
        <w:pStyle w:val="Normal"/>
        <w:spacing w:before="0" w:after="60"/>
        <w:rPr/>
      </w:pPr>
      <w:r>
        <w:rPr/>
        <w:t>[9] OWASP Foundation, OWASP Application Security Verification Standard, ver. 5.0.0, May 2025.</w:t>
      </w:r>
    </w:p>
    <w:p>
      <w:pPr>
        <w:pStyle w:val="Normal"/>
        <w:spacing w:before="0" w:after="60"/>
        <w:rPr/>
      </w:pPr>
      <w:r>
        <w:rPr/>
        <w:t>[10] OWASP Foundation, OWASP Top 10:2025 — The Ten Most Critical Web Application Security Risks, 2025.</w:t>
      </w:r>
    </w:p>
    <w:p>
      <w:pPr>
        <w:pStyle w:val="Normal"/>
        <w:spacing w:before="0" w:after="60"/>
        <w:rPr/>
      </w:pPr>
      <w:r>
        <w:rPr/>
        <w:t>[11] Amazon Web Services, “Transactional outbox pattern,” AWS Prescriptive Guidance. [Online]. Available: https://docs.aws.amazon.com/prescriptive-guidance/latest/cloud-design-patterns/transactional-outbox.html. Accessed: Jul. 23, 2026.</w:t>
      </w:r>
    </w:p>
    <w:p>
      <w:pPr>
        <w:pStyle w:val="Normal"/>
        <w:spacing w:before="0" w:after="60"/>
        <w:rPr/>
      </w:pPr>
      <w:r>
        <w:rPr/>
        <w:t>[12] R. Fielding, M. Nottingham, and J. Reschke, “HTTP Semantics,” RFC 9110, Jun. 2022, sec. 9.2.2.</w:t>
      </w:r>
    </w:p>
    <w:p>
      <w:pPr>
        <w:pStyle w:val="Normal"/>
        <w:spacing w:before="0" w:after="60"/>
        <w:rPr/>
      </w:pPr>
      <w:r>
        <w:rPr/>
        <w:t>[13] Amazon Web Services, “Download and upload objects with presigned URLs,” Amazon S3 User Guide. [Online]. Available: https://docs.aws.amazon.com/AmazonS3/latest/userguide/using-presigned-url.html. Accessed: Jul. 23, 2026.</w:t>
      </w:r>
    </w:p>
    <w:p>
      <w:pPr>
        <w:pStyle w:val="Normal"/>
        <w:spacing w:before="0" w:after="60"/>
        <w:rPr/>
      </w:pPr>
      <w:r>
        <w:rPr/>
        <w:t>[14] PostgreSQL Global Development Group, PostgreSQL 18.4 Documentation, 2026. [Online]. Available: https://www.postgresql.org/docs/current/. Accessed: Jul. 23, 2026.</w:t>
      </w:r>
    </w:p>
    <w:p>
      <w:pPr>
        <w:pStyle w:val="Normal"/>
        <w:spacing w:before="0" w:after="60"/>
        <w:rPr/>
      </w:pPr>
      <w:r>
        <w:rPr/>
        <w:t>[15] P. Lewis et al., “Retrieval-Augmented Generation for Knowledge-Intensive NLP Tasks,” in Advances in Neural Information Processing Systems 33, 2020, arXiv:2005.11401.</w:t>
      </w:r>
    </w:p>
    <w:p>
      <w:pPr>
        <w:pStyle w:val="Normal"/>
        <w:spacing w:before="0" w:after="60"/>
        <w:rPr/>
      </w:pPr>
      <w:r>
        <w:rPr/>
        <w:t>[16] OWASP Foundation, OWASP Top 10 for Large Language Model Applications, ver. 1.1. [Online]. Available: https://owasp.org/www-project-top-10-for-large-language-model-applications/. Accessed: Jul. 23, 2026.</w:t>
      </w:r>
    </w:p>
    <w:p>
      <w:pPr>
        <w:pStyle w:val="Normal"/>
        <w:spacing w:before="0" w:after="60"/>
        <w:rPr/>
      </w:pPr>
      <w:r>
        <w:rPr/>
        <w:t>[17] OpenJS Foundation, Express.js Documentation. [Online]. Available: https://expressjs.com/. Accessed: Jul. 23, 2026.</w:t>
      </w:r>
    </w:p>
    <w:p>
      <w:pPr>
        <w:pStyle w:val="Normal"/>
        <w:spacing w:before="0" w:after="60"/>
        <w:rPr/>
      </w:pPr>
      <w:r>
        <w:rPr/>
        <w:t>[18] Vercel, Next.js Documentation. [Online]. Available: https://nextjs.org/docs. Accessed: Jul. 23, 2026.</w:t>
      </w:r>
    </w:p>
    <w:p>
      <w:pPr>
        <w:pStyle w:val="Normal"/>
        <w:spacing w:before="0" w:after="60"/>
        <w:rPr/>
      </w:pPr>
      <w:r>
        <w:rPr/>
        <w:t>[19] Prisma Data, Prisma ORM Documentation. [Online]. Available: https://www.prisma.io/docs/orm. Accessed: Jul. 23, 2026.</w:t>
      </w:r>
    </w:p>
    <w:p>
      <w:pPr>
        <w:pStyle w:val="Normal"/>
        <w:spacing w:before="0" w:after="60"/>
        <w:rPr/>
      </w:pPr>
      <w:r>
        <w:rPr/>
        <w:t>[20] Academic Project Lifecycle Platform, “Báo cáo tổng thể APLP V2.1,” tài liệu dự án, 2026.</w:t>
      </w:r>
    </w:p>
    <w:p>
      <w:pPr>
        <w:pStyle w:val="Normal"/>
        <w:spacing w:before="0" w:after="60"/>
        <w:rPr/>
      </w:pPr>
      <w:r>
        <w:rPr/>
        <w:t>[21] Academic Project Lifecycle Platform, “Review ý tưởng và phạm vi khóa luận APLP V2.1,” tài liệu dự án, 2026.</w:t>
      </w:r>
    </w:p>
    <w:p>
      <w:pPr>
        <w:pStyle w:val="Heading1"/>
        <w:rPr/>
      </w:pPr>
      <w:bookmarkStart w:id="100" w:name="__RefHeading___Toc26971_2904634600"/>
      <w:bookmarkEnd w:id="100"/>
      <w:r>
        <w:rPr/>
        <w:t>THÔNG TIN CẦN ĐIỀN TRƯỚC KHI NỘP</w:t>
      </w:r>
    </w:p>
    <w:tbl>
      <w:tblPr>
        <w:tblStyle w:val="TableGrid"/>
        <w:tblW w:w="907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5"/>
        <w:gridCol w:w="4534"/>
      </w:tblGrid>
      <w:tr>
        <w:trPr>
          <w:tblHeader w:val="true"/>
          <w:cantSplit w:val="true"/>
        </w:trPr>
        <w:tc>
          <w:tcPr>
            <w:tcW w:w="4535"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20"/>
                <w:szCs w:val="22"/>
                <w:lang w:val="en-US" w:eastAsia="en-US" w:bidi="ar-SA"/>
              </w:rPr>
              <w:t>Thông tin</w:t>
            </w:r>
          </w:p>
        </w:tc>
        <w:tc>
          <w:tcPr>
            <w:tcW w:w="4534" w:type="dxa"/>
            <w:tcBorders/>
            <w:shd w:fill="1F4E78"/>
            <w:vAlign w:val="center"/>
          </w:tcPr>
          <w:p>
            <w:pPr>
              <w:pStyle w:val="Normal"/>
              <w:widowControl/>
              <w:suppressAutoHyphens w:val="true"/>
              <w:spacing w:before="0" w:after="0"/>
              <w:jc w:val="center"/>
              <w:rPr>
                <w:rFonts w:cs=""/>
                <w:kern w:val="0"/>
                <w:szCs w:val="22"/>
                <w:lang w:val="en-US" w:eastAsia="en-US" w:bidi="ar-SA"/>
              </w:rPr>
            </w:pPr>
            <w:r>
              <w:rPr>
                <w:rFonts w:eastAsia="Times New Roman" w:cs=""/>
                <w:b/>
                <w:color w:val="FFFFFF"/>
                <w:kern w:val="0"/>
                <w:sz w:val="20"/>
                <w:szCs w:val="22"/>
                <w:lang w:val="en-US" w:eastAsia="en-US" w:bidi="ar-SA"/>
              </w:rPr>
              <w:t>Trạng thái</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Tên trường / trung tâm</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CHƯA CUNG CẤP</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Khoa / bộ môn</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CHƯA CUNG CẤP</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Họ tên sinh viên</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CHƯA CUNG CẤP</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Mã số sinh viên</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CHƯA CUNG CẤP</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Giảng viên hướng dẫn</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CHƯA CUNG CẤP</w:t>
            </w:r>
          </w:p>
        </w:tc>
      </w:tr>
      <w:tr>
        <w:trPr>
          <w:cantSplit w:val="true"/>
        </w:trPr>
        <w:tc>
          <w:tcPr>
            <w:tcW w:w="4535"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Địa điểm</w:t>
            </w:r>
          </w:p>
        </w:tc>
        <w:tc>
          <w:tcPr>
            <w:tcW w:w="4534" w:type="dxa"/>
            <w:tcBorders/>
            <w:shd w:fill="F7F9FC"/>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CHƯA CUNG CẤP</w:t>
            </w:r>
          </w:p>
        </w:tc>
      </w:tr>
      <w:tr>
        <w:trPr>
          <w:cantSplit w:val="true"/>
        </w:trPr>
        <w:tc>
          <w:tcPr>
            <w:tcW w:w="4535"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Evidence implementation thực tế</w:t>
            </w:r>
          </w:p>
        </w:tc>
        <w:tc>
          <w:tcPr>
            <w:tcW w:w="4534" w:type="dxa"/>
            <w:tcBorders/>
          </w:tcPr>
          <w:p>
            <w:pPr>
              <w:pStyle w:val="Normal"/>
              <w:widowControl/>
              <w:suppressAutoHyphens w:val="true"/>
              <w:spacing w:lineRule="auto" w:line="252" w:before="0" w:after="0"/>
              <w:rPr>
                <w:rFonts w:cs=""/>
                <w:kern w:val="0"/>
                <w:szCs w:val="22"/>
                <w:lang w:val="en-US" w:eastAsia="en-US" w:bidi="ar-SA"/>
              </w:rPr>
            </w:pPr>
            <w:r>
              <w:rPr>
                <w:rFonts w:eastAsia="Times New Roman" w:cs=""/>
                <w:kern w:val="0"/>
                <w:sz w:val="20"/>
                <w:szCs w:val="22"/>
                <w:lang w:val="en-US" w:eastAsia="en-US" w:bidi="ar-SA"/>
              </w:rPr>
              <w:t>CHỈ BỔ SUNG SAU KHI CÓ ARTIFACT</w:t>
            </w:r>
          </w:p>
        </w:tc>
      </w:tr>
      <w:tr>
        <w:trPr>
          <w:cantSplit w:val="true"/>
        </w:trPr>
        <w:tc>
          <w:tcPr>
            <w:tcW w:w="4535" w:type="dxa"/>
            <w:tcBorders/>
            <w:tcMar>
              <w:top w:w="0" w:type="dxa"/>
              <w:start w:w="108" w:type="dxa"/>
              <w:bottom w:w="0" w:type="dxa"/>
              <w:end w:w="108" w:type="dxa"/>
            </w:tcMar>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Trạng thái báo cáo V1.1</w:t>
            </w:r>
          </w:p>
        </w:tc>
        <w:tc>
          <w:tcPr>
            <w:tcW w:w="4534" w:type="dxa"/>
            <w:tcBorders/>
            <w:tcMar>
              <w:top w:w="0" w:type="dxa"/>
              <w:start w:w="108" w:type="dxa"/>
              <w:bottom w:w="0" w:type="dxa"/>
              <w:end w:w="108" w:type="dxa"/>
            </w:tcMar>
            <w:vAlign w:val="center"/>
          </w:tcPr>
          <w:p>
            <w:pPr>
              <w:pStyle w:val="Normal"/>
              <w:widowControl/>
              <w:suppressAutoHyphens w:val="true"/>
              <w:spacing w:before="0" w:after="80"/>
              <w:rPr>
                <w:rFonts w:cs=""/>
                <w:kern w:val="0"/>
                <w:szCs w:val="22"/>
                <w:lang w:val="en-US" w:eastAsia="en-US" w:bidi="ar-SA"/>
              </w:rPr>
            </w:pPr>
            <w:r>
              <w:rPr>
                <w:rFonts w:cs=""/>
                <w:b w:val="false"/>
                <w:kern w:val="0"/>
                <w:szCs w:val="22"/>
                <w:lang w:val="en-US" w:eastAsia="en-US" w:bidi="ar-SA"/>
              </w:rPr>
              <w:t>READY FOR ADVISOR REVIEW</w:t>
            </w:r>
          </w:p>
        </w:tc>
      </w:tr>
    </w:tbl>
    <w:p>
      <w:pPr>
        <w:sectPr>
          <w:headerReference w:type="even" r:id="rId75"/>
          <w:headerReference w:type="default" r:id="rId76"/>
          <w:headerReference w:type="first" r:id="rId77"/>
          <w:footerReference w:type="even" r:id="rId78"/>
          <w:footerReference w:type="default" r:id="rId79"/>
          <w:footerReference w:type="first" r:id="rId80"/>
          <w:type w:val="nextPage"/>
          <w:pgSz w:w="11906" w:h="16838"/>
          <w:pgMar w:left="1701" w:right="1134" w:gutter="0" w:header="397" w:top="1134" w:footer="397" w:bottom="1134"/>
          <w:pgNumType w:fmt="decimal"/>
          <w:formProt w:val="false"/>
          <w:titlePg/>
          <w:textDirection w:val="lrTb"/>
          <w:docGrid w:type="default" w:linePitch="360" w:charSpace="0"/>
        </w:sectPr>
      </w:pPr>
    </w:p>
    <w:p>
      <w:pPr>
        <w:pStyle w:val="Heading1"/>
        <w:rPr/>
      </w:pPr>
      <w:bookmarkStart w:id="101" w:name="__RefHeading___Toc26973_2904634600"/>
      <w:bookmarkEnd w:id="101"/>
      <w:r>
        <w:rPr/>
        <w:t>PHỤ LỤC I — THESIS REPORT CONSISTENCY CHECK V1.1</w:t>
      </w:r>
    </w:p>
    <w:p>
      <w:pPr>
        <w:pStyle w:val="TableCaptionAPLP"/>
        <w:jc w:val="center"/>
        <w:rPr/>
      </w:pPr>
      <w:r>
        <w:rPr/>
        <w:t xml:space="preserve">Bảng </w:t>
      </w:r>
      <w:bookmarkStart w:id="102" w:name="tbl_consistency"/>
      <w:r>
        <w:rPr/>
        <w:fldChar w:fldCharType="begin"/>
      </w:r>
      <w:r>
        <w:rPr/>
        <w:instrText xml:space="preserve"> SEQ Table \* ARABIC </w:instrText>
      </w:r>
      <w:r>
        <w:rPr/>
        <w:fldChar w:fldCharType="separate"/>
      </w:r>
      <w:r>
        <w:rPr/>
        <w:t>11</w:t>
      </w:r>
      <w:r>
        <w:rPr/>
        <w:fldChar w:fldCharType="end"/>
      </w:r>
      <w:bookmarkEnd w:id="102"/>
      <w:r>
        <w:rPr/>
        <w:t>. Thesis Report Consistency Check V1.1</w:t>
      </w:r>
    </w:p>
    <w:tbl>
      <w:tblPr>
        <w:tblStyle w:val="TableGrid"/>
        <w:tblW w:w="1536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73"/>
        <w:gridCol w:w="3073"/>
        <w:gridCol w:w="3073"/>
        <w:gridCol w:w="3073"/>
        <w:gridCol w:w="3073"/>
      </w:tblGrid>
      <w:tr>
        <w:trPr>
          <w:tblHeader w:val="true"/>
          <w:cantSplit w:val="true"/>
        </w:trPr>
        <w:tc>
          <w:tcPr>
            <w:tcW w:w="3073" w:type="dxa"/>
            <w:tcBorders/>
            <w:shd w:fill="24577C"/>
            <w:vAlign w:val="center"/>
          </w:tcPr>
          <w:p>
            <w:pPr>
              <w:pStyle w:val="Normal"/>
              <w:widowControl/>
              <w:suppressAutoHyphens w:val="true"/>
              <w:spacing w:before="0" w:after="80"/>
              <w:jc w:val="center"/>
              <w:rPr>
                <w:rFonts w:cs=""/>
                <w:kern w:val="0"/>
                <w:szCs w:val="22"/>
                <w:lang w:val="en-US" w:eastAsia="en-US" w:bidi="ar-SA"/>
              </w:rPr>
            </w:pPr>
            <w:r>
              <w:rPr>
                <w:rFonts w:cs=""/>
                <w:b/>
                <w:color w:val="FFFFFF"/>
                <w:kern w:val="0"/>
                <w:sz w:val="17"/>
                <w:szCs w:val="22"/>
                <w:lang w:val="en-US" w:eastAsia="en-US" w:bidi="ar-SA"/>
              </w:rPr>
              <w:t>Check ID</w:t>
            </w:r>
          </w:p>
        </w:tc>
        <w:tc>
          <w:tcPr>
            <w:tcW w:w="3073" w:type="dxa"/>
            <w:tcBorders/>
            <w:shd w:fill="24577C"/>
            <w:vAlign w:val="center"/>
          </w:tcPr>
          <w:p>
            <w:pPr>
              <w:pStyle w:val="Normal"/>
              <w:widowControl/>
              <w:suppressAutoHyphens w:val="true"/>
              <w:spacing w:before="0" w:after="80"/>
              <w:jc w:val="center"/>
              <w:rPr>
                <w:rFonts w:cs=""/>
                <w:kern w:val="0"/>
                <w:szCs w:val="22"/>
                <w:lang w:val="en-US" w:eastAsia="en-US" w:bidi="ar-SA"/>
              </w:rPr>
            </w:pPr>
            <w:r>
              <w:rPr>
                <w:rFonts w:cs=""/>
                <w:b/>
                <w:color w:val="FFFFFF"/>
                <w:kern w:val="0"/>
                <w:sz w:val="17"/>
                <w:szCs w:val="22"/>
                <w:lang w:val="en-US" w:eastAsia="en-US" w:bidi="ar-SA"/>
              </w:rPr>
              <w:t>Nội dung kiểm tra</w:t>
            </w:r>
          </w:p>
        </w:tc>
        <w:tc>
          <w:tcPr>
            <w:tcW w:w="3073" w:type="dxa"/>
            <w:tcBorders/>
            <w:shd w:fill="24577C"/>
            <w:vAlign w:val="center"/>
          </w:tcPr>
          <w:p>
            <w:pPr>
              <w:pStyle w:val="Normal"/>
              <w:widowControl/>
              <w:suppressAutoHyphens w:val="true"/>
              <w:spacing w:before="0" w:after="80"/>
              <w:jc w:val="center"/>
              <w:rPr>
                <w:rFonts w:cs=""/>
                <w:kern w:val="0"/>
                <w:szCs w:val="22"/>
                <w:lang w:val="en-US" w:eastAsia="en-US" w:bidi="ar-SA"/>
              </w:rPr>
            </w:pPr>
            <w:r>
              <w:rPr>
                <w:rFonts w:cs=""/>
                <w:b/>
                <w:color w:val="FFFFFF"/>
                <w:kern w:val="0"/>
                <w:sz w:val="17"/>
                <w:szCs w:val="22"/>
                <w:lang w:val="en-US" w:eastAsia="en-US" w:bidi="ar-SA"/>
              </w:rPr>
              <w:t>Kết quả</w:t>
            </w:r>
          </w:p>
        </w:tc>
        <w:tc>
          <w:tcPr>
            <w:tcW w:w="3073" w:type="dxa"/>
            <w:tcBorders/>
            <w:shd w:fill="24577C"/>
            <w:vAlign w:val="center"/>
          </w:tcPr>
          <w:p>
            <w:pPr>
              <w:pStyle w:val="Normal"/>
              <w:widowControl/>
              <w:suppressAutoHyphens w:val="true"/>
              <w:spacing w:before="0" w:after="80"/>
              <w:jc w:val="center"/>
              <w:rPr>
                <w:rFonts w:cs=""/>
                <w:kern w:val="0"/>
                <w:szCs w:val="22"/>
                <w:lang w:val="en-US" w:eastAsia="en-US" w:bidi="ar-SA"/>
              </w:rPr>
            </w:pPr>
            <w:r>
              <w:rPr>
                <w:rFonts w:cs=""/>
                <w:b/>
                <w:color w:val="FFFFFF"/>
                <w:kern w:val="0"/>
                <w:sz w:val="17"/>
                <w:szCs w:val="22"/>
                <w:lang w:val="en-US" w:eastAsia="en-US" w:bidi="ar-SA"/>
              </w:rPr>
              <w:t>Evidence</w:t>
            </w:r>
          </w:p>
        </w:tc>
        <w:tc>
          <w:tcPr>
            <w:tcW w:w="3073" w:type="dxa"/>
            <w:tcBorders/>
            <w:shd w:fill="24577C"/>
            <w:vAlign w:val="center"/>
          </w:tcPr>
          <w:p>
            <w:pPr>
              <w:pStyle w:val="Normal"/>
              <w:widowControl/>
              <w:suppressAutoHyphens w:val="true"/>
              <w:spacing w:before="0" w:after="80"/>
              <w:jc w:val="center"/>
              <w:rPr>
                <w:rFonts w:cs=""/>
                <w:kern w:val="0"/>
                <w:szCs w:val="22"/>
                <w:lang w:val="en-US" w:eastAsia="en-US" w:bidi="ar-SA"/>
              </w:rPr>
            </w:pPr>
            <w:r>
              <w:rPr>
                <w:rFonts w:cs=""/>
                <w:b/>
                <w:color w:val="FFFFFF"/>
                <w:kern w:val="0"/>
                <w:sz w:val="17"/>
                <w:szCs w:val="22"/>
                <w:lang w:val="en-US" w:eastAsia="en-US" w:bidi="ar-SA"/>
              </w:rPr>
              <w:t>Hành động còn lại</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CC-01</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Product Scope không bị Demo Scope thay thế</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Bảng bốn lớp phạm vi và Chương 1.6–1.9 tách rõ scope.</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Không.</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CC-02</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Account khác TenantMembership</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Invariant 1 và ERD Identity/Tenancy.</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Không.</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CC-03</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Sinh viên không được tạo academic structure</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Luồng tổ chức, permission matrix và FR-ACD-02.</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Chờ implementation test.</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CC-04</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Modular Monolith First được giữ</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Chương 4 và stack chính thức.</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Không.</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CC-05</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Không có microservices trong core</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Deferred roadmap; selective extraction theo adoption trigger.</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Không.</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CC-06</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Số CORE khớp Core Manifest</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48 dòng status CORE trong manifest.</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Recount sau migration nếu schema thay đổi.</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CC-07</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Số OPTIONAL khớp Optional Manifest</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12 dòng status OPTIONAL.</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Không.</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CC-08</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Số DEFERRED khớp Deferred Manifest</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17 dòng status DEFERRED.</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Không.</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CC-09</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Không có tên bảng trùng</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Mechanical manifest audit.</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Chạy lại khi đổi schema.</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CC-10</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Mỗi bảng có module owner</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Manifest Business &amp; Ownership View.</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Không.</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CC-11</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Mỗi bảng có phase hoặc deferred status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Cột Phase và Status trong manifest.</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Không.</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CC-12</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Mỗi bảng core có purpose rõ</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Cột Business purpose và lý do tồn tại.</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Không.</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CC-13</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reviews trace tới assignment, scores, API, UI và tests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Manifest, FR-REV-04/05, API V1.1, UI-28, Phase 12 và traceability.</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Implementation evidence chưa có.</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CC-14</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evaluation_appeals khác evaluation_amendments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Hai entity, lifecycle và API riêng.</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Policy appeal cần GV xác nhận.</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CC-15</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rubrics khác rubric_versions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Aggregate root và immutable version tách riêng.</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Không.</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CC-16</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rubric_criteria unique theo rubric_version_id</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Technical Manifest: UQ(rubric_version_id, code).</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Migration chưa có.</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CC-17</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Academic unit/Class/Cohort nhất quán</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academic_units core; academic_classes/cohorts optional.</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Cần khảo sát mô hình trường thật.</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CC-18</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Tổng FR khớp catalog</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81 FR; 65 MUST, 11 SHOULD, 5 COULD.</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Recount khi thêm/bớt FR.</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CC-19</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Tổng API khớp catalog</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91 route sau reconciliation.</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Contract/OpenAPI chưa có.</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CC-20</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Tổng UI khớp catalog</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36 screen/flow.</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Prototype chưa có.</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CC-21</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Không có API tham chiếu entity không tồn tại</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Review, Rubric, Appeal đã có entity tương ứng.</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Re-audit khi code.</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CC-22</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FR core có API/UI/test hoặc lý do N/A</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Traceability trọng yếu + phase test plan.</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Chưa có test execution report.</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CC-23</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Submission pin DocumentVersion</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Invariant, ERD và FR-DOC-05.</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Migration/test chưa có.</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CC-24</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Feedback pin target version</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ERD evidence và FR-FB-01.</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Migration/test chưa có.</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CC-25</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ReviewAssignment pin Submission và RubricVersion</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Manifest/ERD/API assignment.</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Migration/test chưa có.</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CC-26</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Review submitted không sửa trực tiếp</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Review state/constraint và Phase 12.</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Execution NOT EVALUATED.</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CC-27</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Evaluation finalized không sửa trực tiếp</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Invariant và amendment model.</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Execution NOT EVALUATED.</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CC-28</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Amendment append-only</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Manifest và FR-EVA-04.</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Execution NOT EVALUATED.</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CC-29</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Appeal không trực tiếp sửa Evaluation</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FR-EVA-05 và Appeal API.</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Policy chi tiết cần GV xác nhận.</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CC-30</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Tenant isolation có test</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NOT EVALUATED</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Test strategy có case; chưa có test report artifact.</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Thực thi sau implementation.</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CC-31</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Cross-tenant denial có test</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NOT EVALUATED</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Kịch bản/test plan đã đặc tả; chưa chạy.</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Thực thi sau implementation.</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CC-32</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Search và AI vẫn optional</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Module catalog và roadmap.</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Go/no-go sau core gate.</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CC-33</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Kafka/Kubernetes/microservices không nằm trong core</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Deferred until adoption trigger.</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Không.</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CC-34</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Không có implementation evidence bị bịa</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Trạng thái READY FOR ADVISOR REVIEW; phần hạn chế ghi rõ chưa có artifact.</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Duy trì khi cập nhật.</w:t>
            </w:r>
          </w:p>
        </w:tc>
      </w:tr>
      <w:tr>
        <w:trPr>
          <w:cantSplit w:val="true"/>
        </w:trPr>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CC-35</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Placeholder cá nhân vẫn đánh dấu chưa hoàn thành</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PASS</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Bìa và bảng thông tin cần điền.</w:t>
            </w:r>
          </w:p>
        </w:tc>
        <w:tc>
          <w:tcPr>
            <w:tcW w:w="3073"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4"/>
                <w:szCs w:val="22"/>
                <w:lang w:val="en-US" w:eastAsia="en-US" w:bidi="ar-SA"/>
              </w:rPr>
              <w:t>Sinh viên bổ sung trước nộp.</w:t>
            </w:r>
          </w:p>
        </w:tc>
      </w:tr>
    </w:tbl>
    <w:p>
      <w:pPr>
        <w:pStyle w:val="Heading1"/>
        <w:rPr/>
      </w:pPr>
      <w:bookmarkStart w:id="103" w:name="__RefHeading___Toc26975_2904634600"/>
      <w:bookmarkEnd w:id="103"/>
      <w:r>
        <w:rPr/>
        <w:t>PHỤ LỤC J — THESIS REPORT CHANGE LOG V1.1</w:t>
      </w:r>
    </w:p>
    <w:p>
      <w:pPr>
        <w:pStyle w:val="TableCaptionAPLP"/>
        <w:jc w:val="center"/>
        <w:rPr/>
      </w:pPr>
      <w:r>
        <w:rPr/>
        <w:t xml:space="preserve">Bảng </w:t>
      </w:r>
      <w:bookmarkStart w:id="104" w:name="tbl_changelog"/>
      <w:r>
        <w:rPr/>
        <w:fldChar w:fldCharType="begin"/>
      </w:r>
      <w:r>
        <w:rPr/>
        <w:instrText xml:space="preserve"> SEQ Table \* ARABIC </w:instrText>
      </w:r>
      <w:r>
        <w:rPr/>
        <w:fldChar w:fldCharType="separate"/>
      </w:r>
      <w:r>
        <w:rPr/>
        <w:t>12</w:t>
      </w:r>
      <w:r>
        <w:rPr/>
        <w:fldChar w:fldCharType="end"/>
      </w:r>
      <w:bookmarkEnd w:id="104"/>
      <w:r>
        <w:rPr/>
        <w:t>. Thesis Report Change Log V1.1</w:t>
      </w:r>
    </w:p>
    <w:tbl>
      <w:tblPr>
        <w:tblStyle w:val="TableGrid"/>
        <w:tblW w:w="1536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561"/>
        <w:gridCol w:w="2560"/>
        <w:gridCol w:w="2562"/>
        <w:gridCol w:w="2561"/>
        <w:gridCol w:w="2560"/>
        <w:gridCol w:w="2561"/>
      </w:tblGrid>
      <w:tr>
        <w:trPr>
          <w:tblHeader w:val="true"/>
          <w:cantSplit w:val="true"/>
        </w:trPr>
        <w:tc>
          <w:tcPr>
            <w:tcW w:w="2561" w:type="dxa"/>
            <w:tcBorders/>
            <w:shd w:fill="24577C"/>
            <w:vAlign w:val="center"/>
          </w:tcPr>
          <w:p>
            <w:pPr>
              <w:pStyle w:val="Normal"/>
              <w:widowControl/>
              <w:suppressAutoHyphens w:val="true"/>
              <w:spacing w:before="0" w:after="80"/>
              <w:jc w:val="center"/>
              <w:rPr>
                <w:rFonts w:cs=""/>
                <w:kern w:val="0"/>
                <w:szCs w:val="22"/>
                <w:lang w:val="en-US" w:eastAsia="en-US" w:bidi="ar-SA"/>
              </w:rPr>
            </w:pPr>
            <w:r>
              <w:rPr>
                <w:rFonts w:cs=""/>
                <w:b/>
                <w:color w:val="FFFFFF"/>
                <w:kern w:val="0"/>
                <w:sz w:val="17"/>
                <w:szCs w:val="22"/>
                <w:lang w:val="en-US" w:eastAsia="en-US" w:bidi="ar-SA"/>
              </w:rPr>
              <w:t>Change ID</w:t>
            </w:r>
          </w:p>
        </w:tc>
        <w:tc>
          <w:tcPr>
            <w:tcW w:w="2560" w:type="dxa"/>
            <w:tcBorders/>
            <w:shd w:fill="24577C"/>
            <w:vAlign w:val="center"/>
          </w:tcPr>
          <w:p>
            <w:pPr>
              <w:pStyle w:val="Normal"/>
              <w:widowControl/>
              <w:suppressAutoHyphens w:val="true"/>
              <w:spacing w:before="0" w:after="80"/>
              <w:jc w:val="center"/>
              <w:rPr>
                <w:rFonts w:cs=""/>
                <w:kern w:val="0"/>
                <w:szCs w:val="22"/>
                <w:lang w:val="en-US" w:eastAsia="en-US" w:bidi="ar-SA"/>
              </w:rPr>
            </w:pPr>
            <w:r>
              <w:rPr>
                <w:rFonts w:cs=""/>
                <w:b/>
                <w:color w:val="FFFFFF"/>
                <w:kern w:val="0"/>
                <w:sz w:val="17"/>
                <w:szCs w:val="22"/>
                <w:lang w:val="en-US" w:eastAsia="en-US" w:bidi="ar-SA"/>
              </w:rPr>
              <w:t>Nội dung</w:t>
            </w:r>
          </w:p>
        </w:tc>
        <w:tc>
          <w:tcPr>
            <w:tcW w:w="2562" w:type="dxa"/>
            <w:tcBorders/>
            <w:shd w:fill="24577C"/>
            <w:vAlign w:val="center"/>
          </w:tcPr>
          <w:p>
            <w:pPr>
              <w:pStyle w:val="Normal"/>
              <w:widowControl/>
              <w:suppressAutoHyphens w:val="true"/>
              <w:spacing w:before="0" w:after="80"/>
              <w:jc w:val="center"/>
              <w:rPr>
                <w:rFonts w:cs=""/>
                <w:kern w:val="0"/>
                <w:szCs w:val="22"/>
                <w:lang w:val="en-US" w:eastAsia="en-US" w:bidi="ar-SA"/>
              </w:rPr>
            </w:pPr>
            <w:r>
              <w:rPr>
                <w:rFonts w:cs=""/>
                <w:b/>
                <w:color w:val="FFFFFF"/>
                <w:kern w:val="0"/>
                <w:sz w:val="17"/>
                <w:szCs w:val="22"/>
                <w:lang w:val="en-US" w:eastAsia="en-US" w:bidi="ar-SA"/>
              </w:rPr>
              <w:t>Lý do</w:t>
            </w:r>
          </w:p>
        </w:tc>
        <w:tc>
          <w:tcPr>
            <w:tcW w:w="2561" w:type="dxa"/>
            <w:tcBorders/>
            <w:shd w:fill="24577C"/>
            <w:vAlign w:val="center"/>
          </w:tcPr>
          <w:p>
            <w:pPr>
              <w:pStyle w:val="Normal"/>
              <w:widowControl/>
              <w:suppressAutoHyphens w:val="true"/>
              <w:spacing w:before="0" w:after="80"/>
              <w:jc w:val="center"/>
              <w:rPr>
                <w:rFonts w:cs=""/>
                <w:kern w:val="0"/>
                <w:szCs w:val="22"/>
                <w:lang w:val="en-US" w:eastAsia="en-US" w:bidi="ar-SA"/>
              </w:rPr>
            </w:pPr>
            <w:r>
              <w:rPr>
                <w:rFonts w:cs=""/>
                <w:b/>
                <w:color w:val="FFFFFF"/>
                <w:kern w:val="0"/>
                <w:sz w:val="17"/>
                <w:szCs w:val="22"/>
                <w:lang w:val="en-US" w:eastAsia="en-US" w:bidi="ar-SA"/>
              </w:rPr>
              <w:t>Phần bị ảnh hưởng</w:t>
            </w:r>
          </w:p>
        </w:tc>
        <w:tc>
          <w:tcPr>
            <w:tcW w:w="2560" w:type="dxa"/>
            <w:tcBorders/>
            <w:shd w:fill="24577C"/>
            <w:vAlign w:val="center"/>
          </w:tcPr>
          <w:p>
            <w:pPr>
              <w:pStyle w:val="Normal"/>
              <w:widowControl/>
              <w:suppressAutoHyphens w:val="true"/>
              <w:spacing w:before="0" w:after="80"/>
              <w:jc w:val="center"/>
              <w:rPr>
                <w:rFonts w:cs=""/>
                <w:kern w:val="0"/>
                <w:szCs w:val="22"/>
                <w:lang w:val="en-US" w:eastAsia="en-US" w:bidi="ar-SA"/>
              </w:rPr>
            </w:pPr>
            <w:r>
              <w:rPr>
                <w:rFonts w:cs=""/>
                <w:b/>
                <w:color w:val="FFFFFF"/>
                <w:kern w:val="0"/>
                <w:sz w:val="17"/>
                <w:szCs w:val="22"/>
                <w:lang w:val="en-US" w:eastAsia="en-US" w:bidi="ar-SA"/>
              </w:rPr>
              <w:t>Trạng thái</w:t>
            </w:r>
          </w:p>
        </w:tc>
        <w:tc>
          <w:tcPr>
            <w:tcW w:w="2561" w:type="dxa"/>
            <w:tcBorders/>
            <w:shd w:fill="24577C"/>
            <w:vAlign w:val="center"/>
          </w:tcPr>
          <w:p>
            <w:pPr>
              <w:pStyle w:val="Normal"/>
              <w:widowControl/>
              <w:suppressAutoHyphens w:val="true"/>
              <w:spacing w:before="0" w:after="80"/>
              <w:jc w:val="center"/>
              <w:rPr>
                <w:rFonts w:cs=""/>
                <w:kern w:val="0"/>
                <w:szCs w:val="22"/>
                <w:lang w:val="en-US" w:eastAsia="en-US" w:bidi="ar-SA"/>
              </w:rPr>
            </w:pPr>
            <w:r>
              <w:rPr>
                <w:rFonts w:cs=""/>
                <w:b/>
                <w:color w:val="FFFFFF"/>
                <w:kern w:val="0"/>
                <w:sz w:val="17"/>
                <w:szCs w:val="22"/>
                <w:lang w:val="en-US" w:eastAsia="en-US" w:bidi="ar-SA"/>
              </w:rPr>
              <w:t>Evidence</w:t>
            </w:r>
          </w:p>
        </w:tc>
      </w:tr>
      <w:tr>
        <w:trPr>
          <w:cantSplit w:val="true"/>
        </w:trPr>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CH-01</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Bổ sung logical Review entity</w:t>
            </w:r>
          </w:p>
        </w:tc>
        <w:tc>
          <w:tcPr>
            <w:tcW w:w="256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Tách lifecycle draft/submitted/locked khỏi assignment.</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Manifest, ERD, FR, API, UI, Phase 12</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DONE</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reviews; review_scores FK review_id.</w:t>
            </w:r>
          </w:p>
        </w:tc>
      </w:tr>
      <w:tr>
        <w:trPr>
          <w:cantSplit w:val="true"/>
        </w:trPr>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CH-02</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Reconcile Review API</w:t>
            </w:r>
          </w:p>
        </w:tc>
        <w:tc>
          <w:tcPr>
            <w:tcW w:w="256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Dùng review ID sau khi draft được tạo.</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API Catalog, traceability</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DONE</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5 endpoint review liên quan.</w:t>
            </w:r>
          </w:p>
        </w:tc>
      </w:tr>
      <w:tr>
        <w:trPr>
          <w:cantSplit w:val="true"/>
        </w:trPr>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CH-03</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Bổ sung Evaluation Appeal</w:t>
            </w:r>
          </w:p>
        </w:tc>
        <w:tc>
          <w:tcPr>
            <w:tcW w:w="256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Appeal là yêu cầu xem xét, không phải amendment.</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Manifest, FR-EVA-05, API, UI</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DONE</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evaluation_appeals; UI-31/32.</w:t>
            </w:r>
          </w:p>
        </w:tc>
      </w:tr>
      <w:tr>
        <w:trPr>
          <w:cantSplit w:val="true"/>
        </w:trPr>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CH-04</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Phân biệt Appeal và Amendment</w:t>
            </w:r>
          </w:p>
        </w:tc>
        <w:tc>
          <w:tcPr>
            <w:tcW w:w="256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Bảo toàn Evaluation finalized.</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Invariant, ERD, tests</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DONE</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appeal_id nullable trên amendment.</w:t>
            </w:r>
          </w:p>
        </w:tc>
      </w:tr>
      <w:tr>
        <w:trPr>
          <w:cantSplit w:val="true"/>
        </w:trPr>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CH-05</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Bổ sung logical Rubric entity</w:t>
            </w:r>
          </w:p>
        </w:tc>
        <w:tc>
          <w:tcPr>
            <w:tcW w:w="256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Tách identity/code/owner khỏi snapshot version.</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Manifest, ERD, FR, API</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DONE</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rubrics → rubric_versions → criteria.</w:t>
            </w:r>
          </w:p>
        </w:tc>
      </w:tr>
      <w:tr>
        <w:trPr>
          <w:cantSplit w:val="true"/>
        </w:trPr>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CH-06</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Chuẩn hóa criterion constraint</w:t>
            </w:r>
          </w:p>
        </w:tc>
        <w:tc>
          <w:tcPr>
            <w:tcW w:w="256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Constraint phải theo FK thật.</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Technical Manifest</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DONE</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UQ(rubric_version_id, code).</w:t>
            </w:r>
          </w:p>
        </w:tc>
      </w:tr>
      <w:tr>
        <w:trPr>
          <w:cantSplit w:val="true"/>
        </w:trPr>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CH-07</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Làm rõ academic_units</w:t>
            </w:r>
          </w:p>
        </w:tc>
        <w:tc>
          <w:tcPr>
            <w:tcW w:w="256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Core chỉ chứa hierarchy tổ chức chính.</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Chương 3/5, ERD, UI</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DONE</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Class/Cohort không còn bị ép vào cây core.</w:t>
            </w:r>
          </w:p>
        </w:tc>
      </w:tr>
      <w:tr>
        <w:trPr>
          <w:cantSplit w:val="true"/>
        </w:trPr>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CH-08</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Thêm Class/Cohort optional</w:t>
            </w:r>
          </w:p>
        </w:tc>
        <w:tc>
          <w:tcPr>
            <w:tcW w:w="256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Giữ Product Vision nhưng tránh domain giả định.</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Optional Manifest, Phase 5</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DONE</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academic_classes, academic_cohorts.</w:t>
            </w:r>
          </w:p>
        </w:tc>
      </w:tr>
      <w:tr>
        <w:trPr>
          <w:cantSplit w:val="true"/>
        </w:trPr>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CH-09</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Xóa tên prompt khỏi nguồn</w:t>
            </w:r>
          </w:p>
        </w:tc>
        <w:tc>
          <w:tcPr>
            <w:tcW w:w="256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Không để hướng dẫn nội bộ thành nguồn học thuật.</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Nguồn và tài liệu tham khảo</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DONE</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Không còn tên tệp prompt hoặc nguồn hướng dẫn nội bộ.</w:t>
            </w:r>
          </w:p>
        </w:tc>
      </w:tr>
      <w:tr>
        <w:trPr>
          <w:cantSplit w:val="true"/>
        </w:trPr>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CH-10</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Bổ sung citation IEEE</w:t>
            </w:r>
          </w:p>
        </w:tc>
        <w:tc>
          <w:tcPr>
            <w:tcW w:w="256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Nguồn phải được dẫn trong nội dung.</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Chương 1/2/4/5 và tài liệu tham khảo</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DONE</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21 references; metadata được xác minh ở mức tài liệu.</w:t>
            </w:r>
          </w:p>
        </w:tc>
      </w:tr>
      <w:tr>
        <w:trPr>
          <w:cantSplit w:val="true"/>
        </w:trPr>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CH-11</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TOC/list tự động</w:t>
            </w:r>
          </w:p>
        </w:tc>
        <w:tc>
          <w:tcPr>
            <w:tcW w:w="256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Loại placeholder và dùng field có update-on-open.</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Mục lục, danh mục hình/bảng</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DONE</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TOC/SEQ/REF fields.</w:t>
            </w:r>
          </w:p>
        </w:tc>
      </w:tr>
      <w:tr>
        <w:trPr>
          <w:cantSplit w:val="true"/>
        </w:trPr>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CH-12</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Chia ERD thành ba sơ đồ</w:t>
            </w:r>
          </w:p>
        </w:tc>
        <w:tc>
          <w:tcPr>
            <w:tcW w:w="256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ERD tổng thể V1.0 quá nhỏ.</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Chương 5</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DONE</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3 ERD domain view, mỗi sơ đồ trên một trang riêng.</w:t>
            </w:r>
          </w:p>
        </w:tc>
      </w:tr>
      <w:tr>
        <w:trPr>
          <w:cantSplit w:val="true"/>
        </w:trPr>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CH-13</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Bổ sung Consistency Check</w:t>
            </w:r>
          </w:p>
        </w:tc>
        <w:tc>
          <w:tcPr>
            <w:tcW w:w="256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Định lượng reconciliation.</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Phụ lục I</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DONE</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35 checks.</w:t>
            </w:r>
          </w:p>
        </w:tc>
      </w:tr>
      <w:tr>
        <w:trPr>
          <w:cantSplit w:val="true"/>
        </w:trPr>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CH-14</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Recount catalog</w:t>
            </w:r>
          </w:p>
        </w:tc>
        <w:tc>
          <w:tcPr>
            <w:tcW w:w="256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Không sao chép số V1.0.</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Toàn tài liệu</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DONE</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48 core, 12 optional, 17 deferred, 81 FR, 91 API, 36 UI, 14 phase.</w:t>
            </w:r>
          </w:p>
        </w:tc>
      </w:tr>
      <w:tr>
        <w:trPr>
          <w:cantSplit w:val="true"/>
        </w:trPr>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CH-15</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Cập nhật trạng thái</w:t>
            </w:r>
          </w:p>
        </w:tc>
        <w:tc>
          <w:tcPr>
            <w:tcW w:w="2562"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Không tuyên bố final/implementation evidence.</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Bìa, metadata, phụ lục</w:t>
            </w:r>
          </w:p>
        </w:tc>
        <w:tc>
          <w:tcPr>
            <w:tcW w:w="2560"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DONE</w:t>
            </w:r>
          </w:p>
        </w:tc>
        <w:tc>
          <w:tcPr>
            <w:tcW w:w="256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3"/>
                <w:szCs w:val="22"/>
                <w:lang w:val="en-US" w:eastAsia="en-US" w:bidi="ar-SA"/>
              </w:rPr>
              <w:t>READY FOR ADVISOR REVIEW.</w:t>
            </w:r>
          </w:p>
        </w:tc>
      </w:tr>
    </w:tbl>
    <w:p>
      <w:pPr>
        <w:pStyle w:val="Heading1"/>
        <w:rPr/>
      </w:pPr>
      <w:bookmarkStart w:id="105" w:name="__RefHeading___Toc26977_2904634600"/>
      <w:bookmarkEnd w:id="105"/>
      <w:r>
        <w:rPr/>
        <w:t>PHỤ LỤC K — CÁC XÁC NHẬN VÀ EVIDENCE CÒN THIẾU</w:t>
      </w:r>
    </w:p>
    <w:p>
      <w:pPr>
        <w:pStyle w:val="TableCaptionAPLP"/>
        <w:jc w:val="center"/>
        <w:rPr/>
      </w:pPr>
      <w:r>
        <w:rPr/>
        <w:t xml:space="preserve">Bảng </w:t>
      </w:r>
      <w:bookmarkStart w:id="106" w:name="tbl_pending"/>
      <w:r>
        <w:rPr/>
        <w:fldChar w:fldCharType="begin"/>
      </w:r>
      <w:r>
        <w:rPr/>
        <w:instrText xml:space="preserve"> SEQ Table \* ARABIC </w:instrText>
      </w:r>
      <w:r>
        <w:rPr/>
        <w:fldChar w:fldCharType="separate"/>
      </w:r>
      <w:r>
        <w:rPr/>
        <w:t>13</w:t>
      </w:r>
      <w:r>
        <w:rPr/>
        <w:fldChar w:fldCharType="end"/>
      </w:r>
      <w:bookmarkEnd w:id="106"/>
      <w:r>
        <w:rPr/>
        <w:t>. Xác nhận và evidence còn thiếu</w:t>
      </w:r>
    </w:p>
    <w:tbl>
      <w:tblPr>
        <w:tblStyle w:val="TableGrid"/>
        <w:tblW w:w="15364"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7682"/>
        <w:gridCol w:w="7681"/>
      </w:tblGrid>
      <w:tr>
        <w:trPr>
          <w:tblHeader w:val="true"/>
          <w:cantSplit w:val="true"/>
        </w:trPr>
        <w:tc>
          <w:tcPr>
            <w:tcW w:w="7682" w:type="dxa"/>
            <w:tcBorders/>
            <w:shd w:fill="24577C"/>
            <w:vAlign w:val="center"/>
          </w:tcPr>
          <w:p>
            <w:pPr>
              <w:pStyle w:val="Normal"/>
              <w:widowControl/>
              <w:suppressAutoHyphens w:val="true"/>
              <w:spacing w:before="0" w:after="80"/>
              <w:jc w:val="center"/>
              <w:rPr>
                <w:rFonts w:cs=""/>
                <w:kern w:val="0"/>
                <w:szCs w:val="22"/>
                <w:lang w:val="en-US" w:eastAsia="en-US" w:bidi="ar-SA"/>
              </w:rPr>
            </w:pPr>
            <w:r>
              <w:rPr>
                <w:rFonts w:cs=""/>
                <w:b/>
                <w:color w:val="FFFFFF"/>
                <w:kern w:val="0"/>
                <w:sz w:val="17"/>
                <w:szCs w:val="22"/>
                <w:lang w:val="en-US" w:eastAsia="en-US" w:bidi="ar-SA"/>
              </w:rPr>
              <w:t>Hạng mục</w:t>
            </w:r>
          </w:p>
        </w:tc>
        <w:tc>
          <w:tcPr>
            <w:tcW w:w="7681" w:type="dxa"/>
            <w:tcBorders/>
            <w:shd w:fill="24577C"/>
            <w:vAlign w:val="center"/>
          </w:tcPr>
          <w:p>
            <w:pPr>
              <w:pStyle w:val="Normal"/>
              <w:widowControl/>
              <w:suppressAutoHyphens w:val="true"/>
              <w:spacing w:before="0" w:after="80"/>
              <w:jc w:val="center"/>
              <w:rPr>
                <w:rFonts w:cs=""/>
                <w:kern w:val="0"/>
                <w:szCs w:val="22"/>
                <w:lang w:val="en-US" w:eastAsia="en-US" w:bidi="ar-SA"/>
              </w:rPr>
            </w:pPr>
            <w:r>
              <w:rPr>
                <w:rFonts w:cs=""/>
                <w:b/>
                <w:color w:val="FFFFFF"/>
                <w:kern w:val="0"/>
                <w:sz w:val="17"/>
                <w:szCs w:val="22"/>
                <w:lang w:val="en-US" w:eastAsia="en-US" w:bidi="ar-SA"/>
              </w:rPr>
              <w:t>Nội dung</w:t>
            </w:r>
          </w:p>
        </w:tc>
      </w:tr>
      <w:tr>
        <w:trPr>
          <w:cantSplit w:val="true"/>
        </w:trPr>
        <w:tc>
          <w:tcPr>
            <w:tcW w:w="7682" w:type="dxa"/>
            <w:tcBorders/>
            <w:vAlign w:val="center"/>
          </w:tcPr>
          <w:p>
            <w:pPr>
              <w:pStyle w:val="Normal"/>
              <w:widowControl/>
              <w:suppressAutoHyphens w:val="true"/>
              <w:spacing w:before="0" w:after="80"/>
              <w:rPr>
                <w:rFonts w:cs=""/>
                <w:kern w:val="0"/>
                <w:szCs w:val="22"/>
                <w:lang w:val="en-US" w:eastAsia="en-US" w:bidi="ar-SA"/>
              </w:rPr>
            </w:pPr>
            <w:r>
              <w:rPr>
                <w:rFonts w:cs=""/>
                <w:b/>
                <w:kern w:val="0"/>
                <w:sz w:val="16"/>
                <w:szCs w:val="22"/>
                <w:lang w:val="en-US" w:eastAsia="en-US" w:bidi="ar-SA"/>
              </w:rPr>
              <w:t>Vấn đề cần giảng viên xác nhận</w:t>
            </w:r>
          </w:p>
        </w:tc>
        <w:tc>
          <w:tcPr>
            <w:tcW w:w="768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6"/>
                <w:szCs w:val="22"/>
                <w:lang w:val="en-US" w:eastAsia="en-US" w:bidi="ar-SA"/>
              </w:rPr>
              <w:t>Chuẩn trích dẫn IEEE hay APA; graduation slice cuối; policy appeal/deadline; scope Class/Cohort; mức triển khai file scan; rubric/quorum/COI policy; tiêu chí go/no-go Search/AI.</w:t>
            </w:r>
          </w:p>
        </w:tc>
      </w:tr>
      <w:tr>
        <w:trPr>
          <w:cantSplit w:val="true"/>
        </w:trPr>
        <w:tc>
          <w:tcPr>
            <w:tcW w:w="7682" w:type="dxa"/>
            <w:tcBorders/>
            <w:vAlign w:val="center"/>
          </w:tcPr>
          <w:p>
            <w:pPr>
              <w:pStyle w:val="Normal"/>
              <w:widowControl/>
              <w:suppressAutoHyphens w:val="true"/>
              <w:spacing w:before="0" w:after="80"/>
              <w:rPr>
                <w:rFonts w:cs=""/>
                <w:kern w:val="0"/>
                <w:szCs w:val="22"/>
                <w:lang w:val="en-US" w:eastAsia="en-US" w:bidi="ar-SA"/>
              </w:rPr>
            </w:pPr>
            <w:r>
              <w:rPr>
                <w:rFonts w:cs=""/>
                <w:b/>
                <w:kern w:val="0"/>
                <w:sz w:val="16"/>
                <w:szCs w:val="22"/>
                <w:lang w:val="en-US" w:eastAsia="en-US" w:bidi="ar-SA"/>
              </w:rPr>
              <w:t>Thông tin cá nhân còn thiếu</w:t>
            </w:r>
          </w:p>
        </w:tc>
        <w:tc>
          <w:tcPr>
            <w:tcW w:w="768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6"/>
                <w:szCs w:val="22"/>
                <w:lang w:val="en-US" w:eastAsia="en-US" w:bidi="ar-SA"/>
              </w:rPr>
              <w:t>Tên trường/trung tâm; khoa/bộ môn; họ tên sinh viên; MSSV; giảng viên hướng dẫn; địa điểm; thông tin hội đồng nếu trường yêu cầu.</w:t>
            </w:r>
          </w:p>
        </w:tc>
      </w:tr>
      <w:tr>
        <w:trPr>
          <w:cantSplit w:val="true"/>
        </w:trPr>
        <w:tc>
          <w:tcPr>
            <w:tcW w:w="7682" w:type="dxa"/>
            <w:tcBorders/>
            <w:vAlign w:val="center"/>
          </w:tcPr>
          <w:p>
            <w:pPr>
              <w:pStyle w:val="Normal"/>
              <w:widowControl/>
              <w:suppressAutoHyphens w:val="true"/>
              <w:spacing w:before="0" w:after="80"/>
              <w:rPr>
                <w:rFonts w:cs=""/>
                <w:kern w:val="0"/>
                <w:szCs w:val="22"/>
                <w:lang w:val="en-US" w:eastAsia="en-US" w:bidi="ar-SA"/>
              </w:rPr>
            </w:pPr>
            <w:r>
              <w:rPr>
                <w:rFonts w:cs=""/>
                <w:b/>
                <w:kern w:val="0"/>
                <w:sz w:val="16"/>
                <w:szCs w:val="22"/>
                <w:lang w:val="en-US" w:eastAsia="en-US" w:bidi="ar-SA"/>
              </w:rPr>
              <w:t>Implementation evidence còn thiếu</w:t>
            </w:r>
          </w:p>
        </w:tc>
        <w:tc>
          <w:tcPr>
            <w:tcW w:w="768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6"/>
                <w:szCs w:val="22"/>
                <w:lang w:val="en-US" w:eastAsia="en-US" w:bidi="ar-SA"/>
              </w:rPr>
              <w:t>Repository/tag; migration; schema/constraint inspection; OpenAPI; UI prototype; test report; coverage; tenant isolation/cross-tenant test; upload evidence; E2E run; deployment/runbook; khảo sát/pilot; benchmark; AI evaluation.</w:t>
            </w:r>
          </w:p>
        </w:tc>
      </w:tr>
      <w:tr>
        <w:trPr>
          <w:cantSplit w:val="true"/>
        </w:trPr>
        <w:tc>
          <w:tcPr>
            <w:tcW w:w="7682" w:type="dxa"/>
            <w:tcBorders/>
            <w:vAlign w:val="center"/>
          </w:tcPr>
          <w:p>
            <w:pPr>
              <w:pStyle w:val="Normal"/>
              <w:widowControl/>
              <w:suppressAutoHyphens w:val="true"/>
              <w:spacing w:before="0" w:after="80"/>
              <w:rPr>
                <w:rFonts w:cs=""/>
                <w:kern w:val="0"/>
                <w:szCs w:val="22"/>
                <w:lang w:val="en-US" w:eastAsia="en-US" w:bidi="ar-SA"/>
              </w:rPr>
            </w:pPr>
            <w:r>
              <w:rPr>
                <w:rFonts w:cs=""/>
                <w:b/>
                <w:kern w:val="0"/>
                <w:sz w:val="16"/>
                <w:szCs w:val="22"/>
                <w:lang w:val="en-US" w:eastAsia="en-US" w:bidi="ar-SA"/>
              </w:rPr>
              <w:t>Bảng mới được thêm</w:t>
            </w:r>
          </w:p>
        </w:tc>
        <w:tc>
          <w:tcPr>
            <w:tcW w:w="768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6"/>
                <w:szCs w:val="22"/>
                <w:lang w:val="en-US" w:eastAsia="en-US" w:bidi="ar-SA"/>
              </w:rPr>
              <w:t>CORE: rubrics, reviews, evaluation_appeals. OPTIONAL: academic_cohorts, academic_classes.</w:t>
            </w:r>
          </w:p>
        </w:tc>
      </w:tr>
      <w:tr>
        <w:trPr>
          <w:cantSplit w:val="true"/>
        </w:trPr>
        <w:tc>
          <w:tcPr>
            <w:tcW w:w="7682" w:type="dxa"/>
            <w:tcBorders/>
            <w:vAlign w:val="center"/>
          </w:tcPr>
          <w:p>
            <w:pPr>
              <w:pStyle w:val="Normal"/>
              <w:widowControl/>
              <w:suppressAutoHyphens w:val="true"/>
              <w:spacing w:before="0" w:after="80"/>
              <w:rPr>
                <w:rFonts w:cs=""/>
                <w:kern w:val="0"/>
                <w:szCs w:val="22"/>
                <w:lang w:val="en-US" w:eastAsia="en-US" w:bidi="ar-SA"/>
              </w:rPr>
            </w:pPr>
            <w:r>
              <w:rPr>
                <w:rFonts w:cs=""/>
                <w:b/>
                <w:kern w:val="0"/>
                <w:sz w:val="16"/>
                <w:szCs w:val="22"/>
                <w:lang w:val="en-US" w:eastAsia="en-US" w:bidi="ar-SA"/>
              </w:rPr>
              <w:t>Bảng đổi status</w:t>
            </w:r>
          </w:p>
        </w:tc>
        <w:tc>
          <w:tcPr>
            <w:tcW w:w="768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6"/>
                <w:szCs w:val="22"/>
                <w:lang w:val="en-US" w:eastAsia="en-US" w:bidi="ar-SA"/>
              </w:rPr>
              <w:t>Không có bảng V1.0 đổi status. Class/Cohort trước đây chỉ là khái niệm gộp trong academic_units; V1.1 materialize thành hai bảng OPTIONAL mới.</w:t>
            </w:r>
          </w:p>
        </w:tc>
      </w:tr>
      <w:tr>
        <w:trPr>
          <w:cantSplit w:val="true"/>
        </w:trPr>
        <w:tc>
          <w:tcPr>
            <w:tcW w:w="7682" w:type="dxa"/>
            <w:tcBorders/>
            <w:vAlign w:val="center"/>
          </w:tcPr>
          <w:p>
            <w:pPr>
              <w:pStyle w:val="Normal"/>
              <w:widowControl/>
              <w:suppressAutoHyphens w:val="true"/>
              <w:spacing w:before="0" w:after="80"/>
              <w:rPr>
                <w:rFonts w:cs=""/>
                <w:kern w:val="0"/>
                <w:szCs w:val="22"/>
                <w:lang w:val="en-US" w:eastAsia="en-US" w:bidi="ar-SA"/>
              </w:rPr>
            </w:pPr>
            <w:r>
              <w:rPr>
                <w:rFonts w:cs=""/>
                <w:b/>
                <w:kern w:val="0"/>
                <w:sz w:val="16"/>
                <w:szCs w:val="22"/>
                <w:lang w:val="en-US" w:eastAsia="en-US" w:bidi="ar-SA"/>
              </w:rPr>
              <w:t>Bảng bị gộp hoặc loại</w:t>
            </w:r>
          </w:p>
        </w:tc>
        <w:tc>
          <w:tcPr>
            <w:tcW w:w="768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6"/>
                <w:szCs w:val="22"/>
                <w:lang w:val="en-US" w:eastAsia="en-US" w:bidi="ar-SA"/>
              </w:rPr>
              <w:t>Không gộp hoặc loại thêm bảng vật lý. Chỉ sửa phạm vi academic_units và xóa tên tệp prompt nội bộ khỏi tài liệu học thuật.</w:t>
            </w:r>
          </w:p>
        </w:tc>
      </w:tr>
      <w:tr>
        <w:trPr>
          <w:cantSplit w:val="true"/>
        </w:trPr>
        <w:tc>
          <w:tcPr>
            <w:tcW w:w="7682" w:type="dxa"/>
            <w:tcBorders/>
            <w:vAlign w:val="center"/>
          </w:tcPr>
          <w:p>
            <w:pPr>
              <w:pStyle w:val="Normal"/>
              <w:widowControl/>
              <w:suppressAutoHyphens w:val="true"/>
              <w:spacing w:before="0" w:after="80"/>
              <w:rPr>
                <w:rFonts w:cs=""/>
                <w:kern w:val="0"/>
                <w:szCs w:val="22"/>
                <w:lang w:val="en-US" w:eastAsia="en-US" w:bidi="ar-SA"/>
              </w:rPr>
            </w:pPr>
            <w:r>
              <w:rPr>
                <w:rFonts w:cs=""/>
                <w:b/>
                <w:kern w:val="0"/>
                <w:sz w:val="16"/>
                <w:szCs w:val="22"/>
                <w:lang w:val="en-US" w:eastAsia="en-US" w:bidi="ar-SA"/>
              </w:rPr>
              <w:t>Trạng thái cuối</w:t>
            </w:r>
          </w:p>
        </w:tc>
        <w:tc>
          <w:tcPr>
            <w:tcW w:w="7681" w:type="dxa"/>
            <w:tcBorders/>
            <w:vAlign w:val="center"/>
          </w:tcPr>
          <w:p>
            <w:pPr>
              <w:pStyle w:val="Normal"/>
              <w:widowControl/>
              <w:suppressAutoHyphens w:val="true"/>
              <w:spacing w:before="0" w:after="80"/>
              <w:rPr>
                <w:rFonts w:cs=""/>
                <w:kern w:val="0"/>
                <w:szCs w:val="22"/>
                <w:lang w:val="en-US" w:eastAsia="en-US" w:bidi="ar-SA"/>
              </w:rPr>
            </w:pPr>
            <w:r>
              <w:rPr>
                <w:rFonts w:cs=""/>
                <w:b w:val="false"/>
                <w:kern w:val="0"/>
                <w:sz w:val="16"/>
                <w:szCs w:val="22"/>
                <w:lang w:val="en-US" w:eastAsia="en-US" w:bidi="ar-SA"/>
              </w:rPr>
              <w:t>READY FOR ADVISOR REVIEW; chưa đủ điều kiện nộp chính thức.</w:t>
            </w:r>
          </w:p>
        </w:tc>
      </w:tr>
    </w:tbl>
    <w:sectPr>
      <w:headerReference w:type="even" r:id="rId81"/>
      <w:headerReference w:type="default" r:id="rId82"/>
      <w:headerReference w:type="first" r:id="rId83"/>
      <w:footerReference w:type="even" r:id="rId84"/>
      <w:footerReference w:type="default" r:id="rId85"/>
      <w:footerReference w:type="first" r:id="rId86"/>
      <w:type w:val="nextPage"/>
      <w:pgSz w:orient="landscape" w:w="16838" w:h="11906"/>
      <w:pgMar w:left="737" w:right="737" w:gutter="0" w:header="397" w:top="794" w:footer="397" w:bottom="79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8"/>
      </w:rPr>
      <w:t xml:space="preserve">Trang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8"/>
      </w:rPr>
      <w:t xml:space="preserve">Trang </w:t>
    </w:r>
    <w:r>
      <w:rPr/>
      <w:fldChar w:fldCharType="begin"/>
    </w:r>
    <w:r>
      <w:rPr/>
      <w:instrText xml:space="preserve"> PAGE </w:instrText>
    </w:r>
    <w:r>
      <w:rPr/>
      <w:fldChar w:fldCharType="separate"/>
    </w:r>
    <w:r>
      <w:rPr/>
      <w:t>41</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8"/>
      </w:rPr>
      <w:t xml:space="preserve">Trang </w:t>
    </w:r>
    <w:r>
      <w:rPr/>
      <w:fldChar w:fldCharType="begin"/>
    </w:r>
    <w:r>
      <w:rPr/>
      <w:instrText xml:space="preserve"> PAGE </w:instrText>
    </w:r>
    <w:r>
      <w:rPr/>
      <w:fldChar w:fldCharType="separate"/>
    </w:r>
    <w:r>
      <w:rPr/>
      <w:t>48</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8"/>
      </w:rPr>
      <w:t xml:space="preserve">Trang </w:t>
    </w:r>
    <w:r>
      <w:rPr/>
      <w:fldChar w:fldCharType="begin"/>
    </w:r>
    <w:r>
      <w:rPr/>
      <w:instrText xml:space="preserve"> PAGE </w:instrText>
    </w:r>
    <w:r>
      <w:rPr/>
      <w:fldChar w:fldCharType="separate"/>
    </w:r>
    <w:r>
      <w:rPr/>
      <w:t>52</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8"/>
      </w:rPr>
      <w:t xml:space="preserve">Trang </w:t>
    </w:r>
    <w:r>
      <w:rPr/>
      <w:fldChar w:fldCharType="begin"/>
    </w:r>
    <w:r>
      <w:rPr/>
      <w:instrText xml:space="preserve"> PAGE </w:instrText>
    </w:r>
    <w:r>
      <w:rPr/>
      <w:fldChar w:fldCharType="separate"/>
    </w:r>
    <w:r>
      <w:rPr/>
      <w:t>57</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8"/>
      </w:rPr>
      <w:t xml:space="preserve">Trang </w:t>
    </w:r>
    <w:r>
      <w:rPr/>
      <w:fldChar w:fldCharType="begin"/>
    </w:r>
    <w:r>
      <w:rPr/>
      <w:instrText xml:space="preserve"> PAGE </w:instrText>
    </w:r>
    <w:r>
      <w:rPr/>
      <w:fldChar w:fldCharType="separate"/>
    </w:r>
    <w:r>
      <w:rPr/>
      <w:t>61</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8"/>
      </w:rPr>
      <w:t xml:space="preserve">Trang </w:t>
    </w:r>
    <w:r>
      <w:rPr/>
      <w:fldChar w:fldCharType="begin"/>
    </w:r>
    <w:r>
      <w:rPr/>
      <w:instrText xml:space="preserve"> PAGE </w:instrText>
    </w:r>
    <w:r>
      <w:rPr/>
      <w:fldChar w:fldCharType="separate"/>
    </w:r>
    <w:r>
      <w:rPr/>
      <w:t>63</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8"/>
      </w:rPr>
      <w:t xml:space="preserve">Trang </w:t>
    </w:r>
    <w:r>
      <w:rPr/>
      <w:fldChar w:fldCharType="begin"/>
    </w:r>
    <w:r>
      <w:rPr/>
      <w:instrText xml:space="preserve"> PAGE </w:instrText>
    </w:r>
    <w:r>
      <w:rPr/>
      <w:fldChar w:fldCharType="separate"/>
    </w:r>
    <w:r>
      <w:rPr/>
      <w:t>72</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8"/>
      </w:rPr>
      <w:t xml:space="preserve">Trang </w:t>
    </w:r>
    <w:r>
      <w:rPr/>
      <w:fldChar w:fldCharType="begin"/>
    </w:r>
    <w:r>
      <w:rPr/>
      <w:instrText xml:space="preserve"> PAGE </w:instrText>
    </w:r>
    <w:r>
      <w:rPr/>
      <w:fldChar w:fldCharType="separate"/>
    </w:r>
    <w:r>
      <w:rPr/>
      <w:t>0</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8"/>
      </w:rPr>
      <w:t xml:space="preserve">Trang </w:t>
    </w:r>
    <w:r>
      <w:rPr/>
      <w:fldChar w:fldCharType="begin"/>
    </w:r>
    <w:r>
      <w:rPr/>
      <w:instrText xml:space="preserve"> PAGE </w:instrText>
    </w:r>
    <w:r>
      <w:rPr/>
      <w:fldChar w:fldCharType="separate"/>
    </w:r>
    <w:r>
      <w:rPr/>
      <w:t>0</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8"/>
      </w:rPr>
      <w:t xml:space="preserve">Trang </w:t>
    </w:r>
    <w:r>
      <w:rPr/>
      <w:fldChar w:fldCharType="begin"/>
    </w:r>
    <w:r>
      <w:rPr/>
      <w:instrText xml:space="preserve"> PAGE </w:instrText>
    </w:r>
    <w:r>
      <w:rPr/>
      <w:fldChar w:fldCharType="separate"/>
    </w:r>
    <w:r>
      <w:rPr/>
      <w:t>76</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8"/>
      </w:rPr>
      <w:t xml:space="preserve">Trang </w:t>
    </w:r>
    <w:r>
      <w:rPr/>
      <w:fldChar w:fldCharType="begin"/>
    </w:r>
    <w:r>
      <w:rPr/>
      <w:instrText xml:space="preserve"> PAGE </w:instrText>
    </w:r>
    <w:r>
      <w:rPr/>
      <w:fldChar w:fldCharType="separate"/>
    </w:r>
    <w:r>
      <w:rPr/>
      <w:t>79</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APLP — BÁO CÁO KHÓA LUẬN V1.1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APLP — BÁO CÁO KHÓA LUẬN V1.1</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APLP — BÁO CÁO KHÓA LUẬN V1.1</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APLP — BÁO CÁO KHÓA LUẬN V1.1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APLP — BÁO CÁO KHÓA LUẬN V1.1</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APLP — BÁO CÁO KHÓA LUẬN V1.1</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APLP — BÁO CÁO KHÓA LUẬN V1.1</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APLP — BÁO CÁO KHÓA LUẬN V1.1</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APLP — BÁO CÁO KHÓA LUẬN V1.1</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APLP — BÁO CÁO KHÓA LUẬN V1.1</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APLP — BÁO CÁO KHÓA LUẬN V1.1</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APLP — BÁO CÁO KHÓA LUẬN V1.1</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12" w:before="0" w:after="80"/>
      <w:jc w:val="both"/>
    </w:pPr>
    <w:rPr>
      <w:rFonts w:ascii="Times New Roman" w:hAnsi="Times New Roman" w:eastAsia="Times New Roman" w:cs="" w:cstheme="minorBidi"/>
      <w:color w:val="auto"/>
      <w:kern w:val="0"/>
      <w:sz w:val="25"/>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60"/>
      <w:outlineLvl w:val="0"/>
    </w:pPr>
    <w:rPr>
      <w:rFonts w:ascii="Calibri" w:hAnsi="Calibri" w:eastAsia="" w:cs="" w:asciiTheme="majorHAnsi" w:cstheme="majorBidi" w:eastAsiaTheme="majorEastAsia" w:hAnsiTheme="majorHAnsi"/>
      <w:b/>
      <w:bCs/>
      <w:color w:val="1F4E78"/>
      <w:sz w:val="34"/>
      <w:szCs w:val="28"/>
    </w:rPr>
  </w:style>
  <w:style w:type="paragraph" w:styleId="Heading2">
    <w:name w:val="heading 2"/>
    <w:basedOn w:val="Normal"/>
    <w:next w:val="Normal"/>
    <w:link w:val="Heading2Char"/>
    <w:uiPriority w:val="9"/>
    <w:unhideWhenUsed/>
    <w:qFormat/>
    <w:rsid w:val="00fc693f"/>
    <w:pPr>
      <w:keepNext w:val="true"/>
      <w:keepLines/>
      <w:spacing w:before="200" w:after="120"/>
      <w:outlineLvl w:val="1"/>
    </w:pPr>
    <w:rPr>
      <w:rFonts w:ascii="Calibri" w:hAnsi="Calibri" w:eastAsia="" w:cs="" w:asciiTheme="majorHAnsi" w:cstheme="majorBidi" w:eastAsiaTheme="majorEastAsia" w:hAnsiTheme="majorHAnsi"/>
      <w:b/>
      <w:bCs/>
      <w:color w:val="2F75B5"/>
      <w:sz w:val="28"/>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 w:cs="" w:asciiTheme="majorHAnsi" w:cstheme="majorBidi" w:eastAsiaTheme="majorEastAsia" w:hAnsiTheme="majorHAnsi"/>
      <w:b/>
      <w:bCs/>
      <w:color w:val="1F4E78"/>
      <w:sz w:val="25"/>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1F4E78"/>
      <w:spacing w:val="5"/>
      <w:kern w:val="2"/>
      <w:sz w:val="44"/>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1F4E78"/>
      <w:spacing w:val="15"/>
      <w:sz w:val="28"/>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aptionAPLP" w:customStyle="1">
    <w:name w:val="Caption APLP"/>
    <w:qFormat/>
    <w:pPr>
      <w:keepNext w:val="true"/>
      <w:widowControl/>
      <w:suppressAutoHyphens w:val="true"/>
      <w:bidi w:val="0"/>
      <w:spacing w:lineRule="auto" w:line="276" w:before="0" w:after="160"/>
      <w:jc w:val="center"/>
    </w:pPr>
    <w:rPr>
      <w:rFonts w:ascii="Times New Roman" w:hAnsi="Times New Roman" w:eastAsia="Times New Roman" w:cs="" w:cstheme="minorBidi"/>
      <w:i/>
      <w:color w:val="auto"/>
      <w:kern w:val="0"/>
      <w:sz w:val="21"/>
      <w:szCs w:val="22"/>
      <w:lang w:val="en-US" w:eastAsia="en-US" w:bidi="ar-SA"/>
    </w:rPr>
  </w:style>
  <w:style w:type="paragraph" w:styleId="SmallNote" w:customStyle="1">
    <w:name w:val="Small Note"/>
    <w:qFormat/>
    <w:pPr>
      <w:widowControl/>
      <w:suppressAutoHyphens w:val="true"/>
      <w:bidi w:val="0"/>
      <w:spacing w:lineRule="auto" w:line="276" w:before="0" w:after="80"/>
      <w:jc w:val="start"/>
    </w:pPr>
    <w:rPr>
      <w:rFonts w:ascii="Times New Roman" w:hAnsi="Times New Roman" w:eastAsia="Times New Roman" w:cs=""/>
      <w:color w:val="595959"/>
      <w:kern w:val="0"/>
      <w:sz w:val="20"/>
      <w:szCs w:val="22"/>
      <w:lang w:val="en-US" w:eastAsia="en-US" w:bidi="ar-SA"/>
    </w:rPr>
  </w:style>
  <w:style w:type="paragraph" w:styleId="Callout" w:customStyle="1">
    <w:name w:val="Callout"/>
    <w:qFormat/>
    <w:pPr>
      <w:widowControl/>
      <w:suppressAutoHyphens w:val="true"/>
      <w:bidi w:val="0"/>
      <w:spacing w:lineRule="auto" w:line="276" w:before="120" w:after="120"/>
      <w:ind w:start="397" w:end="397"/>
      <w:jc w:val="start"/>
    </w:pPr>
    <w:rPr>
      <w:rFonts w:ascii="Times New Roman" w:hAnsi="Times New Roman" w:eastAsia="Times New Roman" w:cs=""/>
      <w:b/>
      <w:color w:val="1F4E78"/>
      <w:kern w:val="0"/>
      <w:sz w:val="23"/>
      <w:szCs w:val="22"/>
      <w:lang w:val="en-US" w:eastAsia="en-US" w:bidi="ar-SA"/>
    </w:rPr>
  </w:style>
  <w:style w:type="paragraph" w:styleId="FrontMatterHeadingAPLP" w:customStyle="1">
    <w:name w:val="Front Matter Heading APLP"/>
    <w:basedOn w:val="Heading1"/>
    <w:qFormat/>
    <w:pPr>
      <w:outlineLvl w:val="9"/>
    </w:pPr>
    <w:rPr/>
  </w:style>
  <w:style w:type="paragraph" w:styleId="TableCaptionAPLP" w:customStyle="1">
    <w:name w:val="Table Caption APLP"/>
    <w:basedOn w:val="CaptionAPLP"/>
    <w:qFormat/>
    <w:pPr/>
    <w:rPr>
      <w:rFonts w:ascii="Times New Roman" w:hAnsi="Times New Roman"/>
      <w:i/>
      <w:sz w:val="18"/>
    </w:rPr>
  </w:style>
  <w:style w:type="paragraph" w:styleId="HeaderLeftuser">
    <w:name w:val="Header Left (user)"/>
    <w:basedOn w:val="Header"/>
    <w:qFormat/>
    <w:pPr/>
    <w:rPr/>
  </w:style>
  <w:style w:type="paragraph" w:styleId="TableofFigures">
    <w:name w:val="table of figures"/>
    <w:basedOn w:val="Index"/>
    <w:pPr>
      <w:tabs>
        <w:tab w:val="clear" w:pos="720"/>
        <w:tab w:val="right" w:pos="9405" w:leader="dot"/>
      </w:tabs>
      <w:ind w:hanging="0" w:start="0"/>
    </w:pPr>
    <w:rPr/>
  </w:style>
  <w:style w:type="paragraph" w:styleId="TableIndex1user">
    <w:name w:val="Table Index 1 (user)"/>
    <w:basedOn w:val="Index"/>
    <w:qFormat/>
    <w:pPr>
      <w:tabs>
        <w:tab w:val="clear" w:pos="720"/>
        <w:tab w:val="right" w:pos="9405" w:leader="dot"/>
      </w:tabs>
      <w:ind w:hanging="0" w:start="0"/>
    </w:pPr>
    <w:rPr/>
  </w:style>
  <w:style w:type="paragraph" w:styleId="TOC1">
    <w:name w:val="toc 1"/>
    <w:basedOn w:val="Index"/>
    <w:pPr>
      <w:tabs>
        <w:tab w:val="clear" w:pos="720"/>
        <w:tab w:val="right" w:pos="9405" w:leader="dot"/>
      </w:tabs>
      <w:ind w:hanging="0" w:start="0"/>
    </w:pPr>
    <w:rPr/>
  </w:style>
  <w:style w:type="paragraph" w:styleId="TOC2">
    <w:name w:val="toc 2"/>
    <w:basedOn w:val="Index"/>
    <w:pPr>
      <w:tabs>
        <w:tab w:val="clear" w:pos="720"/>
        <w:tab w:val="right" w:pos="9122"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header" Target="header4.xml"/><Relationship Id="rId22" Type="http://schemas.openxmlformats.org/officeDocument/2006/relationships/header" Target="header5.xml"/><Relationship Id="rId23" Type="http://schemas.openxmlformats.org/officeDocument/2006/relationships/header" Target="header6.xml"/><Relationship Id="rId24" Type="http://schemas.openxmlformats.org/officeDocument/2006/relationships/footer" Target="footer4.xml"/><Relationship Id="rId25" Type="http://schemas.openxmlformats.org/officeDocument/2006/relationships/footer" Target="footer5.xml"/><Relationship Id="rId26" Type="http://schemas.openxmlformats.org/officeDocument/2006/relationships/footer" Target="footer6.xml"/><Relationship Id="rId27" Type="http://schemas.openxmlformats.org/officeDocument/2006/relationships/header" Target="header7.xml"/><Relationship Id="rId28" Type="http://schemas.openxmlformats.org/officeDocument/2006/relationships/header" Target="header8.xml"/><Relationship Id="rId29" Type="http://schemas.openxmlformats.org/officeDocument/2006/relationships/header" Target="header9.xml"/><Relationship Id="rId30" Type="http://schemas.openxmlformats.org/officeDocument/2006/relationships/footer" Target="footer7.xml"/><Relationship Id="rId31" Type="http://schemas.openxmlformats.org/officeDocument/2006/relationships/footer" Target="footer8.xml"/><Relationship Id="rId32" Type="http://schemas.openxmlformats.org/officeDocument/2006/relationships/footer" Target="footer9.xml"/><Relationship Id="rId33" Type="http://schemas.openxmlformats.org/officeDocument/2006/relationships/header" Target="header10.xml"/><Relationship Id="rId34" Type="http://schemas.openxmlformats.org/officeDocument/2006/relationships/header" Target="header11.xml"/><Relationship Id="rId35" Type="http://schemas.openxmlformats.org/officeDocument/2006/relationships/header" Target="header12.xml"/><Relationship Id="rId36" Type="http://schemas.openxmlformats.org/officeDocument/2006/relationships/footer" Target="footer10.xml"/><Relationship Id="rId37" Type="http://schemas.openxmlformats.org/officeDocument/2006/relationships/footer" Target="footer11.xml"/><Relationship Id="rId38" Type="http://schemas.openxmlformats.org/officeDocument/2006/relationships/footer" Target="footer12.xml"/><Relationship Id="rId39" Type="http://schemas.openxmlformats.org/officeDocument/2006/relationships/header" Target="header13.xml"/><Relationship Id="rId40" Type="http://schemas.openxmlformats.org/officeDocument/2006/relationships/header" Target="header14.xml"/><Relationship Id="rId41" Type="http://schemas.openxmlformats.org/officeDocument/2006/relationships/header" Target="header15.xml"/><Relationship Id="rId42" Type="http://schemas.openxmlformats.org/officeDocument/2006/relationships/footer" Target="footer13.xml"/><Relationship Id="rId43" Type="http://schemas.openxmlformats.org/officeDocument/2006/relationships/footer" Target="footer14.xml"/><Relationship Id="rId44" Type="http://schemas.openxmlformats.org/officeDocument/2006/relationships/footer" Target="footer15.xml"/><Relationship Id="rId45" Type="http://schemas.openxmlformats.org/officeDocument/2006/relationships/header" Target="header16.xml"/><Relationship Id="rId46" Type="http://schemas.openxmlformats.org/officeDocument/2006/relationships/header" Target="header17.xml"/><Relationship Id="rId47" Type="http://schemas.openxmlformats.org/officeDocument/2006/relationships/header" Target="header18.xml"/><Relationship Id="rId48" Type="http://schemas.openxmlformats.org/officeDocument/2006/relationships/footer" Target="footer16.xml"/><Relationship Id="rId49" Type="http://schemas.openxmlformats.org/officeDocument/2006/relationships/footer" Target="footer17.xml"/><Relationship Id="rId50" Type="http://schemas.openxmlformats.org/officeDocument/2006/relationships/footer" Target="footer18.xml"/><Relationship Id="rId51" Type="http://schemas.openxmlformats.org/officeDocument/2006/relationships/header" Target="header19.xml"/><Relationship Id="rId52" Type="http://schemas.openxmlformats.org/officeDocument/2006/relationships/header" Target="header20.xml"/><Relationship Id="rId53" Type="http://schemas.openxmlformats.org/officeDocument/2006/relationships/header" Target="header21.xml"/><Relationship Id="rId54" Type="http://schemas.openxmlformats.org/officeDocument/2006/relationships/footer" Target="footer19.xml"/><Relationship Id="rId55" Type="http://schemas.openxmlformats.org/officeDocument/2006/relationships/footer" Target="footer20.xml"/><Relationship Id="rId56" Type="http://schemas.openxmlformats.org/officeDocument/2006/relationships/footer" Target="footer21.xml"/><Relationship Id="rId57" Type="http://schemas.openxmlformats.org/officeDocument/2006/relationships/header" Target="header22.xml"/><Relationship Id="rId58" Type="http://schemas.openxmlformats.org/officeDocument/2006/relationships/header" Target="header23.xml"/><Relationship Id="rId59" Type="http://schemas.openxmlformats.org/officeDocument/2006/relationships/header" Target="header24.xml"/><Relationship Id="rId60" Type="http://schemas.openxmlformats.org/officeDocument/2006/relationships/footer" Target="footer22.xml"/><Relationship Id="rId61" Type="http://schemas.openxmlformats.org/officeDocument/2006/relationships/footer" Target="footer23.xml"/><Relationship Id="rId62" Type="http://schemas.openxmlformats.org/officeDocument/2006/relationships/footer" Target="footer24.xml"/><Relationship Id="rId63" Type="http://schemas.openxmlformats.org/officeDocument/2006/relationships/header" Target="header25.xml"/><Relationship Id="rId64" Type="http://schemas.openxmlformats.org/officeDocument/2006/relationships/header" Target="header26.xml"/><Relationship Id="rId65" Type="http://schemas.openxmlformats.org/officeDocument/2006/relationships/header" Target="header27.xml"/><Relationship Id="rId66" Type="http://schemas.openxmlformats.org/officeDocument/2006/relationships/footer" Target="footer25.xml"/><Relationship Id="rId67" Type="http://schemas.openxmlformats.org/officeDocument/2006/relationships/footer" Target="footer26.xml"/><Relationship Id="rId68" Type="http://schemas.openxmlformats.org/officeDocument/2006/relationships/footer" Target="footer27.xml"/><Relationship Id="rId69" Type="http://schemas.openxmlformats.org/officeDocument/2006/relationships/header" Target="header28.xml"/><Relationship Id="rId70" Type="http://schemas.openxmlformats.org/officeDocument/2006/relationships/header" Target="header29.xml"/><Relationship Id="rId71" Type="http://schemas.openxmlformats.org/officeDocument/2006/relationships/header" Target="header30.xml"/><Relationship Id="rId72" Type="http://schemas.openxmlformats.org/officeDocument/2006/relationships/footer" Target="footer28.xml"/><Relationship Id="rId73" Type="http://schemas.openxmlformats.org/officeDocument/2006/relationships/footer" Target="footer29.xml"/><Relationship Id="rId74" Type="http://schemas.openxmlformats.org/officeDocument/2006/relationships/footer" Target="footer30.xml"/><Relationship Id="rId75" Type="http://schemas.openxmlformats.org/officeDocument/2006/relationships/header" Target="header31.xml"/><Relationship Id="rId76" Type="http://schemas.openxmlformats.org/officeDocument/2006/relationships/header" Target="header32.xml"/><Relationship Id="rId77" Type="http://schemas.openxmlformats.org/officeDocument/2006/relationships/header" Target="header33.xml"/><Relationship Id="rId78" Type="http://schemas.openxmlformats.org/officeDocument/2006/relationships/footer" Target="footer31.xml"/><Relationship Id="rId79" Type="http://schemas.openxmlformats.org/officeDocument/2006/relationships/footer" Target="footer32.xml"/><Relationship Id="rId80" Type="http://schemas.openxmlformats.org/officeDocument/2006/relationships/footer" Target="footer33.xml"/><Relationship Id="rId81" Type="http://schemas.openxmlformats.org/officeDocument/2006/relationships/header" Target="header34.xml"/><Relationship Id="rId82" Type="http://schemas.openxmlformats.org/officeDocument/2006/relationships/header" Target="header35.xml"/><Relationship Id="rId83" Type="http://schemas.openxmlformats.org/officeDocument/2006/relationships/header" Target="header36.xml"/><Relationship Id="rId84" Type="http://schemas.openxmlformats.org/officeDocument/2006/relationships/footer" Target="footer34.xml"/><Relationship Id="rId85" Type="http://schemas.openxmlformats.org/officeDocument/2006/relationships/footer" Target="footer35.xml"/><Relationship Id="rId86" Type="http://schemas.openxmlformats.org/officeDocument/2006/relationships/footer" Target="footer36.xml"/><Relationship Id="rId87" Type="http://schemas.openxmlformats.org/officeDocument/2006/relationships/numbering" Target="numbering.xml"/><Relationship Id="rId88" Type="http://schemas.openxmlformats.org/officeDocument/2006/relationships/fontTable" Target="fontTable.xml"/><Relationship Id="rId89" Type="http://schemas.openxmlformats.org/officeDocument/2006/relationships/settings" Target="settings.xml"/><Relationship Id="rId90" Type="http://schemas.openxmlformats.org/officeDocument/2006/relationships/theme" Target="theme/theme1.xml"/><Relationship Id="rId9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79</Pages>
  <Words>15625</Words>
  <Characters>99320</Characters>
  <CharactersWithSpaces>110969</CharactersWithSpaces>
  <Paragraphs>4094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Academic Project Lifecycle Platform</dc:creator>
  <dc:description>Reconciled design baseline; READY FOR ADVISOR REVIEW.</dc:description>
  <cp:keywords>APLP modular monolith academic workflow thesis PostgreSQL Express.js Next.js</cp:keywords>
  <dc:language>en-US</dc:language>
  <cp:lastModifiedBy/>
  <dcterms:modified xsi:type="dcterms:W3CDTF">2026-07-23T09:51:51Z</dcterms:modified>
  <cp:revision>7</cp:revision>
  <dc:subject>Academic Project Lifecycle Platform - Thesis Report V1.1</dc:subject>
  <dc:title>BAO_CAO_KHOA_LUAN_APLP_V1_1</dc:title>
</cp:coreProperties>
</file>

<file path=docProps/custom.xml><?xml version="1.0" encoding="utf-8"?>
<Properties xmlns="http://schemas.openxmlformats.org/officeDocument/2006/custom-properties" xmlns:vt="http://schemas.openxmlformats.org/officeDocument/2006/docPropsVTypes"/>
</file>