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D8C91">
      <w:pPr>
        <w:spacing w:before="156" w:beforeLines="50" w:after="156" w:afterLines="50"/>
        <w:jc w:val="center"/>
        <w:outlineLvl w:val="0"/>
        <w:rPr>
          <w:rFonts w:ascii="楷体_GB2312" w:eastAsia="楷体_GB2312"/>
          <w:b/>
          <w:color w:val="000000"/>
          <w:sz w:val="48"/>
          <w:szCs w:val="48"/>
        </w:rPr>
      </w:pPr>
      <w:r>
        <w:rPr>
          <w:rFonts w:hint="eastAsia" w:ascii="楷体_GB2312" w:eastAsia="楷体_GB2312"/>
          <w:b/>
          <w:color w:val="000000"/>
          <w:sz w:val="48"/>
          <w:szCs w:val="48"/>
          <w:lang w:val="en-US" w:eastAsia="zh-CN"/>
        </w:rPr>
        <w:t xml:space="preserve">武汉工程大学  </w:t>
      </w:r>
      <w:r>
        <w:rPr>
          <w:rFonts w:hint="eastAsia" w:ascii="楷体_GB2312" w:eastAsia="楷体_GB2312"/>
          <w:b/>
          <w:color w:val="000000"/>
          <w:sz w:val="48"/>
          <w:szCs w:val="48"/>
        </w:rPr>
        <w:t>计算机科学与工程学院</w:t>
      </w:r>
    </w:p>
    <w:p w14:paraId="3D1796DD">
      <w:pPr>
        <w:pStyle w:val="2"/>
        <w:jc w:val="center"/>
        <w:rPr>
          <w:rFonts w:hint="eastAsia" w:eastAsia="楷体"/>
          <w:lang w:val="en-US" w:eastAsia="zh-CN"/>
        </w:rPr>
      </w:pPr>
      <w:r>
        <w:rPr>
          <w:rFonts w:hint="eastAsia"/>
        </w:rPr>
        <w:t>《</w:t>
      </w:r>
      <w:r>
        <w:rPr>
          <w:rFonts w:hint="eastAsia"/>
          <w:lang w:val="en-US" w:eastAsia="zh-CN"/>
        </w:rPr>
        <w:t>数字逻辑</w:t>
      </w:r>
      <w:r>
        <w:rPr>
          <w:rFonts w:hint="eastAsia"/>
        </w:rPr>
        <w:t>》实验报告</w:t>
      </w:r>
    </w:p>
    <w:tbl>
      <w:tblPr>
        <w:tblStyle w:val="6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538"/>
        <w:gridCol w:w="885"/>
        <w:gridCol w:w="723"/>
        <w:gridCol w:w="176"/>
        <w:gridCol w:w="902"/>
        <w:gridCol w:w="1576"/>
      </w:tblGrid>
      <w:tr w14:paraId="679E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28670828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专业班级</w:t>
            </w:r>
          </w:p>
        </w:tc>
        <w:tc>
          <w:tcPr>
            <w:tcW w:w="2538" w:type="dxa"/>
            <w:vAlign w:val="center"/>
          </w:tcPr>
          <w:p w14:paraId="7133F2F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20XX级XXXX班</w:t>
            </w:r>
          </w:p>
        </w:tc>
        <w:tc>
          <w:tcPr>
            <w:tcW w:w="1608" w:type="dxa"/>
            <w:gridSpan w:val="2"/>
            <w:vAlign w:val="center"/>
          </w:tcPr>
          <w:p w14:paraId="6C98F8C2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实验地点</w:t>
            </w:r>
          </w:p>
        </w:tc>
        <w:tc>
          <w:tcPr>
            <w:tcW w:w="2654" w:type="dxa"/>
            <w:gridSpan w:val="3"/>
            <w:vAlign w:val="center"/>
          </w:tcPr>
          <w:p w14:paraId="4A70322D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计算机学院机房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423</w:t>
            </w:r>
          </w:p>
        </w:tc>
      </w:tr>
      <w:tr w14:paraId="6452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659F155A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学生学号</w:t>
            </w:r>
          </w:p>
        </w:tc>
        <w:tc>
          <w:tcPr>
            <w:tcW w:w="2538" w:type="dxa"/>
            <w:vAlign w:val="center"/>
          </w:tcPr>
          <w:p w14:paraId="6C923197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XXX</w:t>
            </w:r>
          </w:p>
        </w:tc>
        <w:tc>
          <w:tcPr>
            <w:tcW w:w="1608" w:type="dxa"/>
            <w:gridSpan w:val="2"/>
            <w:vAlign w:val="center"/>
          </w:tcPr>
          <w:p w14:paraId="686D4327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指导教师</w:t>
            </w:r>
          </w:p>
        </w:tc>
        <w:tc>
          <w:tcPr>
            <w:tcW w:w="2654" w:type="dxa"/>
            <w:gridSpan w:val="3"/>
            <w:vAlign w:val="center"/>
          </w:tcPr>
          <w:p w14:paraId="5553EA63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张敏</w:t>
            </w:r>
          </w:p>
        </w:tc>
      </w:tr>
      <w:tr w14:paraId="5A5C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728" w:type="dxa"/>
            <w:tcBorders>
              <w:bottom w:val="single" w:color="auto" w:sz="4" w:space="0"/>
            </w:tcBorders>
            <w:vAlign w:val="center"/>
          </w:tcPr>
          <w:p w14:paraId="64FFAD2B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学生姓名</w:t>
            </w:r>
          </w:p>
        </w:tc>
        <w:tc>
          <w:tcPr>
            <w:tcW w:w="2538" w:type="dxa"/>
            <w:tcBorders>
              <w:bottom w:val="single" w:color="auto" w:sz="4" w:space="0"/>
            </w:tcBorders>
            <w:vAlign w:val="center"/>
          </w:tcPr>
          <w:p w14:paraId="20A5207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XXXX</w:t>
            </w:r>
          </w:p>
        </w:tc>
        <w:tc>
          <w:tcPr>
            <w:tcW w:w="1608" w:type="dxa"/>
            <w:gridSpan w:val="2"/>
            <w:tcBorders>
              <w:bottom w:val="single" w:color="auto" w:sz="4" w:space="0"/>
            </w:tcBorders>
            <w:vAlign w:val="center"/>
          </w:tcPr>
          <w:p w14:paraId="7FFA55C2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实验时间</w:t>
            </w:r>
          </w:p>
        </w:tc>
        <w:tc>
          <w:tcPr>
            <w:tcW w:w="2654" w:type="dxa"/>
            <w:gridSpan w:val="3"/>
            <w:tcBorders>
              <w:bottom w:val="single" w:color="auto" w:sz="4" w:space="0"/>
            </w:tcBorders>
            <w:vAlign w:val="center"/>
          </w:tcPr>
          <w:p w14:paraId="665E311D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ascii="黑体" w:eastAsia="黑体"/>
                <w:color w:val="000000"/>
                <w:sz w:val="24"/>
              </w:rPr>
              <w:t>202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ascii="黑体" w:eastAsia="黑体"/>
                <w:color w:val="000000"/>
                <w:sz w:val="24"/>
              </w:rPr>
              <w:t>-</w:t>
            </w:r>
            <w:r>
              <w:rPr>
                <w:rFonts w:hint="eastAsia" w:ascii="黑体" w:eastAsia="黑体"/>
                <w:color w:val="000000"/>
                <w:sz w:val="24"/>
              </w:rPr>
              <w:t>X</w:t>
            </w:r>
            <w:r>
              <w:rPr>
                <w:rFonts w:ascii="黑体" w:eastAsia="黑体"/>
                <w:color w:val="000000"/>
                <w:sz w:val="24"/>
              </w:rPr>
              <w:t>-</w:t>
            </w:r>
            <w:r>
              <w:rPr>
                <w:rFonts w:hint="eastAsia" w:ascii="黑体" w:eastAsia="黑体"/>
                <w:color w:val="000000"/>
                <w:sz w:val="24"/>
              </w:rPr>
              <w:t>X</w:t>
            </w:r>
          </w:p>
        </w:tc>
      </w:tr>
      <w:tr w14:paraId="2E4E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528" w:type="dxa"/>
            <w:gridSpan w:val="7"/>
            <w:tcBorders>
              <w:left w:val="nil"/>
              <w:right w:val="nil"/>
            </w:tcBorders>
            <w:vAlign w:val="center"/>
          </w:tcPr>
          <w:p w14:paraId="1E91FAC9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4AE2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728" w:type="dxa"/>
            <w:vAlign w:val="center"/>
          </w:tcPr>
          <w:p w14:paraId="35A1562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实验项目</w:t>
            </w:r>
          </w:p>
        </w:tc>
        <w:tc>
          <w:tcPr>
            <w:tcW w:w="6800" w:type="dxa"/>
            <w:gridSpan w:val="6"/>
            <w:vAlign w:val="center"/>
          </w:tcPr>
          <w:p w14:paraId="29540E03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中规模组合集成器件及其应用</w:t>
            </w:r>
          </w:p>
        </w:tc>
      </w:tr>
      <w:tr w14:paraId="4EB0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234260F9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实验类别</w:t>
            </w:r>
          </w:p>
        </w:tc>
        <w:tc>
          <w:tcPr>
            <w:tcW w:w="6800" w:type="dxa"/>
            <w:gridSpan w:val="6"/>
            <w:vAlign w:val="center"/>
          </w:tcPr>
          <w:p w14:paraId="20EE313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基础性（） 设计性（√） 综合性（ ） 其它（ ）</w:t>
            </w:r>
          </w:p>
        </w:tc>
      </w:tr>
      <w:tr w14:paraId="39F3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67E0B40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实验学时</w:t>
            </w:r>
          </w:p>
        </w:tc>
        <w:tc>
          <w:tcPr>
            <w:tcW w:w="6800" w:type="dxa"/>
            <w:gridSpan w:val="6"/>
            <w:vAlign w:val="center"/>
          </w:tcPr>
          <w:p w14:paraId="57D45BF9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学时</w:t>
            </w:r>
          </w:p>
        </w:tc>
      </w:tr>
      <w:tr w14:paraId="492A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4" w:hRule="atLeast"/>
        </w:trPr>
        <w:tc>
          <w:tcPr>
            <w:tcW w:w="1728" w:type="dxa"/>
            <w:tcBorders>
              <w:bottom w:val="single" w:color="auto" w:sz="4" w:space="0"/>
            </w:tcBorders>
            <w:textDirection w:val="tbRlV"/>
            <w:vAlign w:val="center"/>
          </w:tcPr>
          <w:p w14:paraId="7B9ABE14">
            <w:pPr>
              <w:ind w:left="113" w:right="113"/>
              <w:jc w:val="center"/>
              <w:rPr>
                <w:rFonts w:ascii="黑体" w:eastAsia="黑体"/>
                <w:color w:val="000000"/>
                <w:spacing w:val="30"/>
                <w:sz w:val="24"/>
              </w:rPr>
            </w:pPr>
            <w:r>
              <w:rPr>
                <w:rFonts w:hint="eastAsia" w:ascii="黑体" w:eastAsia="黑体"/>
                <w:color w:val="000000"/>
                <w:spacing w:val="30"/>
                <w:sz w:val="24"/>
              </w:rPr>
              <w:t>实验目的及要求</w:t>
            </w:r>
          </w:p>
        </w:tc>
        <w:tc>
          <w:tcPr>
            <w:tcW w:w="6800" w:type="dxa"/>
            <w:gridSpan w:val="6"/>
            <w:tcBorders>
              <w:bottom w:val="single" w:color="auto" w:sz="4" w:space="0"/>
            </w:tcBorders>
          </w:tcPr>
          <w:p w14:paraId="27F6AF64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安装并使用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Multisim，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掌握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Multisim画电路图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及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仿真调试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的方法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；</w:t>
            </w:r>
          </w:p>
          <w:p w14:paraId="32C4E38C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掌握典型集成电路译码器的逻辑功能及应用方法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；</w:t>
            </w:r>
          </w:p>
          <w:p w14:paraId="6118029A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掌握典型集成电路数据选择器的逻辑功能及应用方法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。</w:t>
            </w:r>
          </w:p>
        </w:tc>
      </w:tr>
      <w:tr w14:paraId="69ED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528" w:type="dxa"/>
            <w:gridSpan w:val="7"/>
            <w:tcBorders>
              <w:left w:val="nil"/>
              <w:right w:val="nil"/>
            </w:tcBorders>
            <w:vAlign w:val="center"/>
          </w:tcPr>
          <w:p w14:paraId="7632C110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316D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8" w:type="dxa"/>
            <w:gridSpan w:val="7"/>
            <w:vAlign w:val="center"/>
          </w:tcPr>
          <w:p w14:paraId="0623CA50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成 绩 评 定 表</w:t>
            </w:r>
          </w:p>
        </w:tc>
      </w:tr>
      <w:tr w14:paraId="4B970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72B144FA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类    别</w:t>
            </w:r>
          </w:p>
        </w:tc>
        <w:tc>
          <w:tcPr>
            <w:tcW w:w="3423" w:type="dxa"/>
            <w:gridSpan w:val="2"/>
            <w:vAlign w:val="center"/>
          </w:tcPr>
          <w:p w14:paraId="0E2F7EF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评 分 标 准</w:t>
            </w:r>
          </w:p>
        </w:tc>
        <w:tc>
          <w:tcPr>
            <w:tcW w:w="899" w:type="dxa"/>
            <w:gridSpan w:val="2"/>
            <w:vAlign w:val="center"/>
          </w:tcPr>
          <w:p w14:paraId="6701A8A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分值</w:t>
            </w:r>
          </w:p>
        </w:tc>
        <w:tc>
          <w:tcPr>
            <w:tcW w:w="902" w:type="dxa"/>
            <w:vAlign w:val="center"/>
          </w:tcPr>
          <w:p w14:paraId="68212905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得分</w:t>
            </w:r>
          </w:p>
        </w:tc>
        <w:tc>
          <w:tcPr>
            <w:tcW w:w="1576" w:type="dxa"/>
            <w:vAlign w:val="center"/>
          </w:tcPr>
          <w:p w14:paraId="22880A7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合  计</w:t>
            </w:r>
          </w:p>
        </w:tc>
      </w:tr>
      <w:tr w14:paraId="63E0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728" w:type="dxa"/>
            <w:vAlign w:val="center"/>
          </w:tcPr>
          <w:p w14:paraId="2219EC1B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实际操作</w:t>
            </w:r>
          </w:p>
        </w:tc>
        <w:tc>
          <w:tcPr>
            <w:tcW w:w="3423" w:type="dxa"/>
            <w:gridSpan w:val="2"/>
            <w:vAlign w:val="center"/>
          </w:tcPr>
          <w:p w14:paraId="55EB3541">
            <w:pPr>
              <w:spacing w:line="360" w:lineRule="auto"/>
              <w:ind w:left="252" w:leftChars="120"/>
              <w:rPr>
                <w:rFonts w:hint="eastAsia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按时完成，方案合理，</w:t>
            </w:r>
          </w:p>
          <w:p w14:paraId="454A9B01">
            <w:pPr>
              <w:spacing w:line="360" w:lineRule="auto"/>
              <w:ind w:left="252" w:leftChars="120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操作规范，结果正确。</w:t>
            </w:r>
          </w:p>
        </w:tc>
        <w:tc>
          <w:tcPr>
            <w:tcW w:w="899" w:type="dxa"/>
            <w:gridSpan w:val="2"/>
            <w:vAlign w:val="center"/>
          </w:tcPr>
          <w:p w14:paraId="355B07F3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0</w:t>
            </w:r>
            <w:r>
              <w:rPr>
                <w:rFonts w:hint="eastAsia" w:ascii="黑体" w:eastAsia="黑体"/>
                <w:color w:val="000000"/>
                <w:sz w:val="24"/>
              </w:rPr>
              <w:t>分</w:t>
            </w:r>
          </w:p>
        </w:tc>
        <w:tc>
          <w:tcPr>
            <w:tcW w:w="902" w:type="dxa"/>
            <w:vAlign w:val="center"/>
          </w:tcPr>
          <w:p w14:paraId="3EE95075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</w:p>
        </w:tc>
        <w:tc>
          <w:tcPr>
            <w:tcW w:w="1576" w:type="dxa"/>
            <w:vMerge w:val="restart"/>
            <w:vAlign w:val="center"/>
          </w:tcPr>
          <w:p w14:paraId="7A7D5B7E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6EA7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20BDEBC0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实验</w:t>
            </w:r>
            <w:r>
              <w:rPr>
                <w:rFonts w:hint="eastAsia" w:ascii="黑体" w:eastAsia="黑体"/>
                <w:color w:val="000000"/>
                <w:sz w:val="24"/>
              </w:rPr>
              <w:t>报告</w:t>
            </w:r>
          </w:p>
        </w:tc>
        <w:tc>
          <w:tcPr>
            <w:tcW w:w="3423" w:type="dxa"/>
            <w:gridSpan w:val="2"/>
            <w:vAlign w:val="center"/>
          </w:tcPr>
          <w:p w14:paraId="62031450">
            <w:pPr>
              <w:spacing w:line="360" w:lineRule="auto"/>
              <w:ind w:left="252" w:leftChars="120"/>
              <w:rPr>
                <w:rFonts w:hint="eastAsia" w:ascii="黑体" w:eastAsia="黑体"/>
                <w:color w:val="000000"/>
                <w:sz w:val="24"/>
                <w:lang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及时递交，书写规范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，</w:t>
            </w:r>
          </w:p>
          <w:p w14:paraId="647580B4">
            <w:pPr>
              <w:spacing w:line="360" w:lineRule="auto"/>
              <w:ind w:left="252" w:leftChars="120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内容完整，体现收获</w:t>
            </w:r>
          </w:p>
        </w:tc>
        <w:tc>
          <w:tcPr>
            <w:tcW w:w="899" w:type="dxa"/>
            <w:gridSpan w:val="2"/>
            <w:vAlign w:val="center"/>
          </w:tcPr>
          <w:p w14:paraId="12A703CB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0</w:t>
            </w:r>
            <w:r>
              <w:rPr>
                <w:rFonts w:hint="eastAsia" w:ascii="黑体" w:eastAsia="黑体"/>
                <w:color w:val="000000"/>
                <w:sz w:val="24"/>
              </w:rPr>
              <w:t>分</w:t>
            </w:r>
          </w:p>
        </w:tc>
        <w:tc>
          <w:tcPr>
            <w:tcW w:w="902" w:type="dxa"/>
            <w:vAlign w:val="center"/>
          </w:tcPr>
          <w:p w14:paraId="76313D20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</w:p>
        </w:tc>
        <w:tc>
          <w:tcPr>
            <w:tcW w:w="1576" w:type="dxa"/>
            <w:vMerge w:val="continue"/>
            <w:vAlign w:val="center"/>
          </w:tcPr>
          <w:p w14:paraId="563F02C6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590C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1" w:hRule="atLeast"/>
        </w:trPr>
        <w:tc>
          <w:tcPr>
            <w:tcW w:w="8528" w:type="dxa"/>
            <w:gridSpan w:val="7"/>
            <w:vAlign w:val="center"/>
          </w:tcPr>
          <w:p w14:paraId="47050317">
            <w:pPr>
              <w:spacing w:before="100" w:line="360" w:lineRule="auto"/>
              <w:ind w:firstLine="178" w:firstLineChars="74"/>
              <w:rPr>
                <w:rFonts w:ascii="宋体" w:hAnsi="宋体"/>
                <w:b/>
                <w:color w:val="000000"/>
                <w:sz w:val="24"/>
                <w:u w:val="single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说明：</w:t>
            </w:r>
          </w:p>
          <w:p w14:paraId="4A781B3B">
            <w:pPr>
              <w:spacing w:line="276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 xml:space="preserve">                           </w:t>
            </w:r>
          </w:p>
          <w:p w14:paraId="65576B98">
            <w:pPr>
              <w:spacing w:line="276" w:lineRule="auto"/>
              <w:rPr>
                <w:rFonts w:ascii="宋体" w:hAnsi="宋体"/>
                <w:b/>
                <w:color w:val="000000"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3963035</wp:posOffset>
                  </wp:positionH>
                  <wp:positionV relativeFrom="paragraph">
                    <wp:posOffset>215265</wp:posOffset>
                  </wp:positionV>
                  <wp:extent cx="410210" cy="208915"/>
                  <wp:effectExtent l="0" t="0" r="8890" b="635"/>
                  <wp:wrapNone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" cy="20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10ADBAE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 xml:space="preserve">                   评阅教师：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       </w:t>
            </w:r>
            <w:r>
              <w:rPr>
                <w:rFonts w:ascii="宋体" w:hAnsi="宋体"/>
                <w:b/>
                <w:color w:val="000000"/>
                <w:sz w:val="24"/>
                <w:u w:val="single"/>
              </w:rPr>
              <w:br w:type="textWrapping"/>
            </w:r>
            <w:r>
              <w:rPr>
                <w:rFonts w:hint="eastAsia"/>
                <w:color w:val="000000"/>
                <w:sz w:val="24"/>
              </w:rPr>
              <w:t xml:space="preserve">                                     </w:t>
            </w:r>
            <w:r>
              <w:rPr>
                <w:rFonts w:hint="eastAsia"/>
                <w:b/>
                <w:color w:val="000000"/>
                <w:sz w:val="24"/>
              </w:rPr>
              <w:t xml:space="preserve">日期： 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202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年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x  </w:t>
            </w:r>
            <w:r>
              <w:rPr>
                <w:rFonts w:hint="eastAsia"/>
                <w:b/>
                <w:color w:val="000000"/>
                <w:sz w:val="24"/>
              </w:rPr>
              <w:t>月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x  </w:t>
            </w:r>
            <w:r>
              <w:rPr>
                <w:rFonts w:hint="eastAsia"/>
                <w:b/>
                <w:color w:val="000000"/>
                <w:sz w:val="24"/>
              </w:rPr>
              <w:t>日</w:t>
            </w:r>
          </w:p>
        </w:tc>
      </w:tr>
    </w:tbl>
    <w:p w14:paraId="2DFC31F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E5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337DAC69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实验内容</w:t>
            </w:r>
          </w:p>
          <w:p w14:paraId="21B41ED6">
            <w:pPr>
              <w:pStyle w:val="12"/>
              <w:numPr>
                <w:ilvl w:val="0"/>
                <w:numId w:val="0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1、测试74138逻辑功能，用74LS138和与非门实现逻辑函数F(A,B,C)=∑(1,2,5,7)；</w:t>
            </w:r>
          </w:p>
          <w:p w14:paraId="4F479E80">
            <w:pPr>
              <w:pStyle w:val="12"/>
              <w:numPr>
                <w:ilvl w:val="0"/>
                <w:numId w:val="0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2、测试74151的逻辑功能，用74LS151实现逻辑函数F(A,B,C,D)=∑(0,2,6,7,13)；</w:t>
            </w:r>
          </w:p>
          <w:p w14:paraId="3781B272">
            <w:pPr>
              <w:pStyle w:val="12"/>
              <w:numPr>
                <w:ilvl w:val="0"/>
                <w:numId w:val="0"/>
              </w:numPr>
              <w:spacing w:before="156" w:beforeLines="50"/>
              <w:ind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3、试用数据选择器设计一个判定电路。只有在主裁判同意的前提下，三名副裁判中多数同意，比赛成绩才被承认，否则比赛成绩不被确认；</w:t>
            </w:r>
          </w:p>
          <w:p w14:paraId="5F5C83B6">
            <w:pPr>
              <w:pStyle w:val="12"/>
              <w:numPr>
                <w:ilvl w:val="0"/>
                <w:numId w:val="0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4、用译码器74LS138实现全加器 ；</w:t>
            </w:r>
          </w:p>
          <w:p w14:paraId="265F2537">
            <w:pPr>
              <w:pStyle w:val="12"/>
              <w:numPr>
                <w:ilvl w:val="0"/>
                <w:numId w:val="0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5、测试74153的逻辑功能，将2个4选1的数据选择器组装成1个8选1的数据选择（选做）。</w:t>
            </w:r>
          </w:p>
          <w:p w14:paraId="6978957E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实验方案</w:t>
            </w:r>
          </w:p>
          <w:p w14:paraId="617D89FB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1E75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5799B7E7">
            <w:pPr>
              <w:pStyle w:val="12"/>
              <w:spacing w:before="156" w:beforeLines="50"/>
              <w:ind w:left="448" w:firstLine="0" w:firstLineChars="0"/>
              <w:rPr>
                <w:b/>
              </w:rPr>
            </w:pPr>
          </w:p>
          <w:p w14:paraId="72EC97CD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2815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3CEDC430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实验过程及结果</w:t>
            </w:r>
          </w:p>
          <w:p w14:paraId="177F2067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14F4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9" w:hRule="atLeast"/>
        </w:trPr>
        <w:tc>
          <w:tcPr>
            <w:tcW w:w="8296" w:type="dxa"/>
          </w:tcPr>
          <w:p w14:paraId="34F51EA3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  <w:p w14:paraId="1729FC02">
            <w:pPr>
              <w:pStyle w:val="12"/>
              <w:ind w:left="450" w:firstLine="0" w:firstLineChars="0"/>
              <w:rPr>
                <w:b/>
              </w:rPr>
            </w:pPr>
          </w:p>
        </w:tc>
      </w:tr>
    </w:tbl>
    <w:p w14:paraId="0194F245"/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E7735">
    <w:pPr>
      <w:pStyle w:val="4"/>
      <w:jc w:val="center"/>
    </w:pPr>
    <w:r>
      <w:t>《</w:t>
    </w:r>
    <w:r>
      <w:rPr>
        <w:rFonts w:hint="eastAsia"/>
      </w:rPr>
      <w:t>数字逻辑》实验报告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D25AF">
    <w:pPr>
      <w:pStyle w:val="5"/>
      <w:pBdr>
        <w:bottom w:val="none" w:color="auto" w:sz="0" w:space="0"/>
      </w:pBdr>
    </w:pPr>
    <w:r>
      <w:rPr>
        <w:rFonts w:hint="eastAsia"/>
      </w:rPr>
      <w:t>武汉工程大学 计算机科学与工程学院、人工智能学院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61B0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F3FDC"/>
    <w:multiLevelType w:val="singleLevel"/>
    <w:tmpl w:val="4F7F3FD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98F5CBB"/>
    <w:multiLevelType w:val="multilevel"/>
    <w:tmpl w:val="698F5CBB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ZiYWJiOTVmYzQyYzRmZWExMGFlZmM4YzE4YWYzOTUifQ=="/>
  </w:docVars>
  <w:rsids>
    <w:rsidRoot w:val="00705963"/>
    <w:rsid w:val="001877D3"/>
    <w:rsid w:val="001961E3"/>
    <w:rsid w:val="001A1CDA"/>
    <w:rsid w:val="001F62F9"/>
    <w:rsid w:val="00214C4F"/>
    <w:rsid w:val="003E09B0"/>
    <w:rsid w:val="0050406B"/>
    <w:rsid w:val="00705963"/>
    <w:rsid w:val="00727BEC"/>
    <w:rsid w:val="0097650B"/>
    <w:rsid w:val="00A32148"/>
    <w:rsid w:val="00D71338"/>
    <w:rsid w:val="00F15F4F"/>
    <w:rsid w:val="223728B2"/>
    <w:rsid w:val="3EA352FB"/>
    <w:rsid w:val="400B62A6"/>
    <w:rsid w:val="4D3C0B02"/>
    <w:rsid w:val="5F9A19AB"/>
    <w:rsid w:val="6026183F"/>
    <w:rsid w:val="632A70AA"/>
    <w:rsid w:val="68334803"/>
    <w:rsid w:val="6E62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楷体"/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460</Words>
  <Characters>566</Characters>
  <Lines>1</Lines>
  <Paragraphs>1</Paragraphs>
  <TotalTime>1</TotalTime>
  <ScaleCrop>false</ScaleCrop>
  <LinksUpToDate>false</LinksUpToDate>
  <CharactersWithSpaces>690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2023-10-29T01:47:00Z</dcterms:created>
  <dc:creator>Administrator</dc:creator>
  <cp:lastModifiedBy>张敏</cp:lastModifiedBy>
  <cp:lastPrinted>2022-10-23T14:03:00Z</cp:lastPrinted>
  <dcterms:modified xsi:type="dcterms:W3CDTF">2025-11-02T06:35:14Z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9F5D8E9687924C58A5155031F2A0CB13_13</vt:lpwstr>
  </property>
  <property fmtid="{D5CDD505-2E9C-101B-9397-08002B2CF9AE}" pid="4" name="KSOTemplateDocerSaveRecord">
    <vt:lpwstr>eyJoZGlkIjoiMWZiYWJiOTVmYzQyYzRmZWExMGFlZmM4YzE4YWYzOTUiLCJ1c2VySWQiOiIxNjQ0ODYyOTU0In0=</vt:lpwstr>
  </property>
</Properties>
</file>