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D8C91">
      <w:pPr>
        <w:spacing w:before="156" w:beforeLines="50" w:after="156" w:afterLines="50"/>
        <w:jc w:val="center"/>
        <w:outlineLvl w:val="0"/>
        <w:rPr>
          <w:rFonts w:ascii="楷体_GB2312" w:eastAsia="楷体_GB2312"/>
          <w:b/>
          <w:color w:val="000000"/>
          <w:sz w:val="48"/>
          <w:szCs w:val="48"/>
        </w:rPr>
      </w:pPr>
      <w:r>
        <w:rPr>
          <w:rFonts w:hint="eastAsia" w:ascii="楷体_GB2312" w:eastAsia="楷体_GB2312"/>
          <w:b/>
          <w:color w:val="000000"/>
          <w:sz w:val="48"/>
          <w:szCs w:val="48"/>
          <w:lang w:val="en-US" w:eastAsia="zh-CN"/>
        </w:rPr>
        <w:t xml:space="preserve">武汉工程大学  </w:t>
      </w:r>
      <w:r>
        <w:rPr>
          <w:rFonts w:hint="eastAsia" w:ascii="楷体_GB2312" w:eastAsia="楷体_GB2312"/>
          <w:b/>
          <w:color w:val="000000"/>
          <w:sz w:val="48"/>
          <w:szCs w:val="48"/>
        </w:rPr>
        <w:t>计算机科学与工程学院</w:t>
      </w:r>
    </w:p>
    <w:p w14:paraId="3D1796DD">
      <w:pPr>
        <w:pStyle w:val="2"/>
        <w:jc w:val="center"/>
        <w:rPr>
          <w:rFonts w:hint="eastAsia" w:eastAsia="楷体"/>
          <w:lang w:val="en-US" w:eastAsia="zh-CN"/>
        </w:rPr>
      </w:pPr>
      <w:r>
        <w:rPr>
          <w:rFonts w:hint="eastAsia"/>
        </w:rPr>
        <w:t>《</w:t>
      </w:r>
      <w:r>
        <w:rPr>
          <w:rFonts w:hint="eastAsia"/>
          <w:lang w:val="en-US" w:eastAsia="zh-CN"/>
        </w:rPr>
        <w:t>数字逻辑</w:t>
      </w:r>
      <w:r>
        <w:rPr>
          <w:rFonts w:hint="eastAsia"/>
        </w:rPr>
        <w:t>》实验报告</w:t>
      </w:r>
    </w:p>
    <w:tbl>
      <w:tblPr>
        <w:tblStyle w:val="6"/>
        <w:tblW w:w="852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538"/>
        <w:gridCol w:w="885"/>
        <w:gridCol w:w="723"/>
        <w:gridCol w:w="176"/>
        <w:gridCol w:w="902"/>
        <w:gridCol w:w="1576"/>
      </w:tblGrid>
      <w:tr w14:paraId="679E3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28" w:type="dxa"/>
            <w:vAlign w:val="center"/>
          </w:tcPr>
          <w:p w14:paraId="28670828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专业班级</w:t>
            </w:r>
          </w:p>
        </w:tc>
        <w:tc>
          <w:tcPr>
            <w:tcW w:w="2538" w:type="dxa"/>
            <w:vAlign w:val="center"/>
          </w:tcPr>
          <w:p w14:paraId="7133F2F3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20XX级XXXX班</w:t>
            </w:r>
          </w:p>
        </w:tc>
        <w:tc>
          <w:tcPr>
            <w:tcW w:w="1608" w:type="dxa"/>
            <w:gridSpan w:val="2"/>
            <w:vAlign w:val="center"/>
          </w:tcPr>
          <w:p w14:paraId="6C98F8C2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实验地点</w:t>
            </w:r>
          </w:p>
        </w:tc>
        <w:tc>
          <w:tcPr>
            <w:tcW w:w="2654" w:type="dxa"/>
            <w:gridSpan w:val="3"/>
            <w:vAlign w:val="center"/>
          </w:tcPr>
          <w:p w14:paraId="4A70322D">
            <w:pPr>
              <w:jc w:val="center"/>
              <w:rPr>
                <w:rFonts w:hint="default" w:ascii="黑体" w:eastAsia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计算机学院机房</w:t>
            </w: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423</w:t>
            </w:r>
          </w:p>
        </w:tc>
      </w:tr>
      <w:tr w14:paraId="6452D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728" w:type="dxa"/>
            <w:vAlign w:val="center"/>
          </w:tcPr>
          <w:p w14:paraId="659F155A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学生学号</w:t>
            </w:r>
          </w:p>
        </w:tc>
        <w:tc>
          <w:tcPr>
            <w:tcW w:w="2538" w:type="dxa"/>
            <w:vAlign w:val="center"/>
          </w:tcPr>
          <w:p w14:paraId="6C923197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XXX</w:t>
            </w:r>
          </w:p>
        </w:tc>
        <w:tc>
          <w:tcPr>
            <w:tcW w:w="1608" w:type="dxa"/>
            <w:gridSpan w:val="2"/>
            <w:vAlign w:val="center"/>
          </w:tcPr>
          <w:p w14:paraId="686D4327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指导教师</w:t>
            </w:r>
          </w:p>
        </w:tc>
        <w:tc>
          <w:tcPr>
            <w:tcW w:w="2654" w:type="dxa"/>
            <w:gridSpan w:val="3"/>
            <w:vAlign w:val="center"/>
          </w:tcPr>
          <w:p w14:paraId="5553EA63">
            <w:pPr>
              <w:jc w:val="center"/>
              <w:rPr>
                <w:rFonts w:hint="eastAsia" w:ascii="黑体" w:eastAsia="黑体"/>
                <w:color w:val="000000"/>
                <w:sz w:val="24"/>
                <w:lang w:eastAsia="zh-CN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张敏</w:t>
            </w:r>
          </w:p>
        </w:tc>
      </w:tr>
      <w:tr w14:paraId="5A5C9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1728" w:type="dxa"/>
            <w:tcBorders>
              <w:bottom w:val="single" w:color="auto" w:sz="4" w:space="0"/>
            </w:tcBorders>
            <w:vAlign w:val="center"/>
          </w:tcPr>
          <w:p w14:paraId="64FFAD2B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学生姓名</w:t>
            </w:r>
          </w:p>
        </w:tc>
        <w:tc>
          <w:tcPr>
            <w:tcW w:w="2538" w:type="dxa"/>
            <w:tcBorders>
              <w:bottom w:val="single" w:color="auto" w:sz="4" w:space="0"/>
            </w:tcBorders>
            <w:vAlign w:val="center"/>
          </w:tcPr>
          <w:p w14:paraId="20A5207F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XXXX</w:t>
            </w:r>
          </w:p>
        </w:tc>
        <w:tc>
          <w:tcPr>
            <w:tcW w:w="1608" w:type="dxa"/>
            <w:gridSpan w:val="2"/>
            <w:tcBorders>
              <w:bottom w:val="single" w:color="auto" w:sz="4" w:space="0"/>
            </w:tcBorders>
            <w:vAlign w:val="center"/>
          </w:tcPr>
          <w:p w14:paraId="7FFA55C2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实验时间</w:t>
            </w:r>
          </w:p>
        </w:tc>
        <w:tc>
          <w:tcPr>
            <w:tcW w:w="2654" w:type="dxa"/>
            <w:gridSpan w:val="3"/>
            <w:tcBorders>
              <w:bottom w:val="single" w:color="auto" w:sz="4" w:space="0"/>
            </w:tcBorders>
            <w:vAlign w:val="center"/>
          </w:tcPr>
          <w:p w14:paraId="665E311D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ascii="黑体" w:eastAsia="黑体"/>
                <w:color w:val="000000"/>
                <w:sz w:val="24"/>
              </w:rPr>
              <w:t>202</w:t>
            </w: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5</w:t>
            </w:r>
            <w:r>
              <w:rPr>
                <w:rFonts w:ascii="黑体" w:eastAsia="黑体"/>
                <w:color w:val="000000"/>
                <w:sz w:val="24"/>
              </w:rPr>
              <w:t>-</w:t>
            </w:r>
            <w:r>
              <w:rPr>
                <w:rFonts w:hint="eastAsia" w:ascii="黑体" w:eastAsia="黑体"/>
                <w:color w:val="000000"/>
                <w:sz w:val="24"/>
              </w:rPr>
              <w:t>X</w:t>
            </w:r>
            <w:r>
              <w:rPr>
                <w:rFonts w:ascii="黑体" w:eastAsia="黑体"/>
                <w:color w:val="000000"/>
                <w:sz w:val="24"/>
              </w:rPr>
              <w:t>-</w:t>
            </w:r>
            <w:r>
              <w:rPr>
                <w:rFonts w:hint="eastAsia" w:ascii="黑体" w:eastAsia="黑体"/>
                <w:color w:val="000000"/>
                <w:sz w:val="24"/>
              </w:rPr>
              <w:t>X</w:t>
            </w:r>
          </w:p>
        </w:tc>
      </w:tr>
      <w:tr w14:paraId="2E4E7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" w:hRule="atLeast"/>
        </w:trPr>
        <w:tc>
          <w:tcPr>
            <w:tcW w:w="8528" w:type="dxa"/>
            <w:gridSpan w:val="7"/>
            <w:tcBorders>
              <w:left w:val="nil"/>
              <w:right w:val="nil"/>
            </w:tcBorders>
            <w:vAlign w:val="center"/>
          </w:tcPr>
          <w:p w14:paraId="1E91FAC9">
            <w:pPr>
              <w:jc w:val="center"/>
              <w:rPr>
                <w:rFonts w:ascii="黑体" w:eastAsia="黑体"/>
                <w:color w:val="000000"/>
                <w:sz w:val="24"/>
              </w:rPr>
            </w:pPr>
          </w:p>
        </w:tc>
      </w:tr>
      <w:tr w14:paraId="4AE25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728" w:type="dxa"/>
            <w:vAlign w:val="center"/>
          </w:tcPr>
          <w:p w14:paraId="35A1562F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实验项目</w:t>
            </w:r>
          </w:p>
        </w:tc>
        <w:tc>
          <w:tcPr>
            <w:tcW w:w="6800" w:type="dxa"/>
            <w:gridSpan w:val="6"/>
            <w:vAlign w:val="center"/>
          </w:tcPr>
          <w:p w14:paraId="29540E03">
            <w:pPr>
              <w:jc w:val="center"/>
              <w:rPr>
                <w:rFonts w:hint="default" w:ascii="黑体" w:eastAsia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数字秒表电路设计</w:t>
            </w:r>
          </w:p>
        </w:tc>
      </w:tr>
      <w:tr w14:paraId="4EB0B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28" w:type="dxa"/>
            <w:vAlign w:val="center"/>
          </w:tcPr>
          <w:p w14:paraId="234260F9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实验类别</w:t>
            </w:r>
          </w:p>
        </w:tc>
        <w:tc>
          <w:tcPr>
            <w:tcW w:w="6800" w:type="dxa"/>
            <w:gridSpan w:val="6"/>
            <w:vAlign w:val="center"/>
          </w:tcPr>
          <w:p w14:paraId="20EE313F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基础性（） 设计性（√） 综合性（ ） 其它（ ）</w:t>
            </w:r>
          </w:p>
        </w:tc>
      </w:tr>
      <w:tr w14:paraId="39F37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28" w:type="dxa"/>
            <w:vAlign w:val="center"/>
          </w:tcPr>
          <w:p w14:paraId="67E0B403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实验学时</w:t>
            </w:r>
          </w:p>
        </w:tc>
        <w:tc>
          <w:tcPr>
            <w:tcW w:w="6800" w:type="dxa"/>
            <w:gridSpan w:val="6"/>
            <w:vAlign w:val="center"/>
          </w:tcPr>
          <w:p w14:paraId="57D45BF9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b/>
                <w:color w:val="000000"/>
                <w:sz w:val="24"/>
                <w:lang w:val="en-US" w:eastAsia="zh-CN"/>
              </w:rPr>
              <w:t>4</w:t>
            </w:r>
            <w:r>
              <w:rPr>
                <w:rFonts w:hint="eastAsia" w:ascii="黑体" w:eastAsia="黑体"/>
                <w:b/>
                <w:color w:val="000000"/>
                <w:sz w:val="24"/>
              </w:rPr>
              <w:t>学时</w:t>
            </w:r>
          </w:p>
        </w:tc>
      </w:tr>
      <w:tr w14:paraId="492A4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4" w:hRule="atLeast"/>
        </w:trPr>
        <w:tc>
          <w:tcPr>
            <w:tcW w:w="1728" w:type="dxa"/>
            <w:tcBorders>
              <w:bottom w:val="single" w:color="auto" w:sz="4" w:space="0"/>
            </w:tcBorders>
            <w:textDirection w:val="tbRlV"/>
            <w:vAlign w:val="center"/>
          </w:tcPr>
          <w:p w14:paraId="7B9ABE14">
            <w:pPr>
              <w:ind w:left="113" w:right="113"/>
              <w:jc w:val="center"/>
              <w:rPr>
                <w:rFonts w:ascii="黑体" w:eastAsia="黑体"/>
                <w:color w:val="000000"/>
                <w:spacing w:val="30"/>
                <w:sz w:val="24"/>
              </w:rPr>
            </w:pPr>
            <w:r>
              <w:rPr>
                <w:rFonts w:hint="eastAsia" w:ascii="黑体" w:eastAsia="黑体"/>
                <w:color w:val="000000"/>
                <w:spacing w:val="30"/>
                <w:sz w:val="24"/>
              </w:rPr>
              <w:t>实验目的及要求</w:t>
            </w:r>
          </w:p>
        </w:tc>
        <w:tc>
          <w:tcPr>
            <w:tcW w:w="6800" w:type="dxa"/>
            <w:gridSpan w:val="6"/>
            <w:tcBorders>
              <w:bottom w:val="single" w:color="auto" w:sz="4" w:space="0"/>
            </w:tcBorders>
          </w:tcPr>
          <w:p w14:paraId="27F6AF64">
            <w:pPr>
              <w:numPr>
                <w:ilvl w:val="0"/>
                <w:numId w:val="1"/>
              </w:numPr>
              <w:spacing w:before="240" w:line="240" w:lineRule="auto"/>
              <w:ind w:left="288" w:hanging="288" w:hangingChars="120"/>
              <w:rPr>
                <w:rFonts w:hint="eastAsia"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  <w:lang w:eastAsia="zh-CN"/>
              </w:rPr>
              <w:t>熟练运用Multisim软件对电路进行仿真验证；</w:t>
            </w:r>
          </w:p>
          <w:p w14:paraId="3985BC0D">
            <w:pPr>
              <w:numPr>
                <w:ilvl w:val="0"/>
                <w:numId w:val="1"/>
              </w:numPr>
              <w:spacing w:before="240" w:line="240" w:lineRule="auto"/>
              <w:ind w:left="288" w:hanging="288" w:hangingChars="120"/>
              <w:rPr>
                <w:rFonts w:hint="eastAsia" w:ascii="黑体" w:eastAsia="黑体"/>
                <w:color w:val="000000"/>
                <w:sz w:val="24"/>
                <w:lang w:eastAsia="zh-CN"/>
              </w:rPr>
            </w:pPr>
            <w:r>
              <w:rPr>
                <w:rFonts w:hint="eastAsia" w:ascii="黑体" w:eastAsia="黑体"/>
                <w:color w:val="000000"/>
                <w:sz w:val="24"/>
                <w:lang w:eastAsia="zh-CN"/>
              </w:rPr>
              <w:t>掌握用中规模计数器设计M进制计数器方法、用组合逻辑电路产生复位、置位等控制信号的方法；</w:t>
            </w:r>
          </w:p>
          <w:p w14:paraId="417D053E">
            <w:pPr>
              <w:numPr>
                <w:ilvl w:val="0"/>
                <w:numId w:val="1"/>
              </w:numPr>
              <w:spacing w:before="240" w:line="240" w:lineRule="auto"/>
              <w:ind w:left="288" w:hanging="288" w:hangingChars="120"/>
              <w:rPr>
                <w:rFonts w:hint="eastAsia"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  <w:lang w:eastAsia="zh-CN"/>
              </w:rPr>
              <w:t>熟悉数码管的使用。</w:t>
            </w:r>
          </w:p>
        </w:tc>
      </w:tr>
      <w:tr w14:paraId="69ED9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8528" w:type="dxa"/>
            <w:gridSpan w:val="7"/>
            <w:tcBorders>
              <w:left w:val="nil"/>
              <w:right w:val="nil"/>
            </w:tcBorders>
            <w:vAlign w:val="center"/>
          </w:tcPr>
          <w:p w14:paraId="7632C110">
            <w:pPr>
              <w:jc w:val="center"/>
              <w:rPr>
                <w:rFonts w:ascii="黑体" w:eastAsia="黑体"/>
                <w:color w:val="000000"/>
                <w:sz w:val="24"/>
              </w:rPr>
            </w:pPr>
          </w:p>
        </w:tc>
      </w:tr>
      <w:tr w14:paraId="316D1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28" w:type="dxa"/>
            <w:gridSpan w:val="7"/>
            <w:vAlign w:val="center"/>
          </w:tcPr>
          <w:p w14:paraId="0623CA50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成 绩 评 定 表</w:t>
            </w:r>
          </w:p>
        </w:tc>
      </w:tr>
      <w:tr w14:paraId="4B970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728" w:type="dxa"/>
            <w:vAlign w:val="center"/>
          </w:tcPr>
          <w:p w14:paraId="72B144FA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类    别</w:t>
            </w:r>
          </w:p>
        </w:tc>
        <w:tc>
          <w:tcPr>
            <w:tcW w:w="3423" w:type="dxa"/>
            <w:gridSpan w:val="2"/>
            <w:vAlign w:val="center"/>
          </w:tcPr>
          <w:p w14:paraId="0E2F7EF3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评 分 标 准</w:t>
            </w:r>
          </w:p>
        </w:tc>
        <w:tc>
          <w:tcPr>
            <w:tcW w:w="899" w:type="dxa"/>
            <w:gridSpan w:val="2"/>
            <w:vAlign w:val="center"/>
          </w:tcPr>
          <w:p w14:paraId="6701A8A3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分值</w:t>
            </w:r>
          </w:p>
        </w:tc>
        <w:tc>
          <w:tcPr>
            <w:tcW w:w="902" w:type="dxa"/>
            <w:vAlign w:val="center"/>
          </w:tcPr>
          <w:p w14:paraId="68212905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得分</w:t>
            </w:r>
          </w:p>
        </w:tc>
        <w:tc>
          <w:tcPr>
            <w:tcW w:w="1576" w:type="dxa"/>
            <w:vAlign w:val="center"/>
          </w:tcPr>
          <w:p w14:paraId="22880A73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合  计</w:t>
            </w:r>
          </w:p>
        </w:tc>
      </w:tr>
      <w:tr w14:paraId="63E00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728" w:type="dxa"/>
            <w:vAlign w:val="center"/>
          </w:tcPr>
          <w:p w14:paraId="2219EC1B">
            <w:pPr>
              <w:jc w:val="center"/>
              <w:rPr>
                <w:rFonts w:hint="default" w:ascii="黑体" w:eastAsia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实际操作</w:t>
            </w:r>
          </w:p>
        </w:tc>
        <w:tc>
          <w:tcPr>
            <w:tcW w:w="3423" w:type="dxa"/>
            <w:gridSpan w:val="2"/>
            <w:vAlign w:val="center"/>
          </w:tcPr>
          <w:p w14:paraId="55EB3541">
            <w:pPr>
              <w:spacing w:line="360" w:lineRule="auto"/>
              <w:ind w:left="252" w:leftChars="120"/>
              <w:rPr>
                <w:rFonts w:hint="eastAsia" w:ascii="黑体" w:eastAsia="黑体"/>
                <w:color w:val="000000"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按时完成，方案合理，</w:t>
            </w:r>
          </w:p>
          <w:p w14:paraId="454A9B01">
            <w:pPr>
              <w:spacing w:line="360" w:lineRule="auto"/>
              <w:ind w:left="252" w:leftChars="120"/>
              <w:rPr>
                <w:rFonts w:ascii="黑体" w:eastAsia="黑体"/>
                <w:b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操作规范，结果正确。</w:t>
            </w:r>
          </w:p>
        </w:tc>
        <w:tc>
          <w:tcPr>
            <w:tcW w:w="899" w:type="dxa"/>
            <w:gridSpan w:val="2"/>
            <w:vAlign w:val="center"/>
          </w:tcPr>
          <w:p w14:paraId="355B07F3">
            <w:pPr>
              <w:jc w:val="center"/>
              <w:rPr>
                <w:rFonts w:ascii="黑体" w:eastAsia="黑体"/>
                <w:b/>
                <w:color w:val="000000"/>
                <w:sz w:val="24"/>
              </w:rPr>
            </w:pPr>
            <w:r>
              <w:rPr>
                <w:rFonts w:hint="eastAsia" w:ascii="黑体" w:eastAsia="黑体"/>
                <w:b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eastAsia" w:ascii="黑体" w:eastAsia="黑体"/>
                <w:b/>
                <w:color w:val="000000"/>
                <w:sz w:val="24"/>
              </w:rPr>
              <w:t>0</w:t>
            </w:r>
            <w:r>
              <w:rPr>
                <w:rFonts w:hint="eastAsia" w:ascii="黑体" w:eastAsia="黑体"/>
                <w:color w:val="000000"/>
                <w:sz w:val="24"/>
              </w:rPr>
              <w:t>分</w:t>
            </w:r>
          </w:p>
        </w:tc>
        <w:tc>
          <w:tcPr>
            <w:tcW w:w="902" w:type="dxa"/>
            <w:vAlign w:val="center"/>
          </w:tcPr>
          <w:p w14:paraId="3EE95075">
            <w:pPr>
              <w:jc w:val="center"/>
              <w:rPr>
                <w:rFonts w:ascii="黑体" w:eastAsia="黑体"/>
                <w:b/>
                <w:color w:val="000000"/>
                <w:sz w:val="24"/>
              </w:rPr>
            </w:pPr>
          </w:p>
        </w:tc>
        <w:tc>
          <w:tcPr>
            <w:tcW w:w="1576" w:type="dxa"/>
            <w:vMerge w:val="restart"/>
            <w:vAlign w:val="center"/>
          </w:tcPr>
          <w:p w14:paraId="7A7D5B7E">
            <w:pPr>
              <w:jc w:val="center"/>
              <w:rPr>
                <w:rFonts w:ascii="黑体" w:eastAsia="黑体"/>
                <w:color w:val="000000"/>
                <w:sz w:val="24"/>
              </w:rPr>
            </w:pPr>
          </w:p>
        </w:tc>
      </w:tr>
      <w:tr w14:paraId="6EA7F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728" w:type="dxa"/>
            <w:vAlign w:val="center"/>
          </w:tcPr>
          <w:p w14:paraId="20BDEBC0">
            <w:pPr>
              <w:jc w:val="center"/>
              <w:rPr>
                <w:rFonts w:ascii="黑体" w:eastAsia="黑体"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  <w:lang w:val="en-US" w:eastAsia="zh-CN"/>
              </w:rPr>
              <w:t>实验</w:t>
            </w:r>
            <w:r>
              <w:rPr>
                <w:rFonts w:hint="eastAsia" w:ascii="黑体" w:eastAsia="黑体"/>
                <w:color w:val="000000"/>
                <w:sz w:val="24"/>
              </w:rPr>
              <w:t>报告</w:t>
            </w:r>
          </w:p>
        </w:tc>
        <w:tc>
          <w:tcPr>
            <w:tcW w:w="3423" w:type="dxa"/>
            <w:gridSpan w:val="2"/>
            <w:vAlign w:val="center"/>
          </w:tcPr>
          <w:p w14:paraId="62031450">
            <w:pPr>
              <w:spacing w:line="360" w:lineRule="auto"/>
              <w:ind w:left="252" w:leftChars="120"/>
              <w:rPr>
                <w:rFonts w:hint="eastAsia" w:ascii="黑体" w:eastAsia="黑体"/>
                <w:color w:val="000000"/>
                <w:sz w:val="24"/>
                <w:lang w:eastAsia="zh-CN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及时递交，书写规范</w:t>
            </w:r>
            <w:r>
              <w:rPr>
                <w:rFonts w:hint="eastAsia" w:ascii="黑体" w:eastAsia="黑体"/>
                <w:color w:val="000000"/>
                <w:sz w:val="24"/>
                <w:lang w:eastAsia="zh-CN"/>
              </w:rPr>
              <w:t>，</w:t>
            </w:r>
          </w:p>
          <w:p w14:paraId="647580B4">
            <w:pPr>
              <w:spacing w:line="360" w:lineRule="auto"/>
              <w:ind w:left="252" w:leftChars="120"/>
              <w:rPr>
                <w:rFonts w:ascii="黑体" w:eastAsia="黑体"/>
                <w:b/>
                <w:color w:val="000000"/>
                <w:sz w:val="24"/>
              </w:rPr>
            </w:pPr>
            <w:r>
              <w:rPr>
                <w:rFonts w:hint="eastAsia" w:ascii="黑体" w:eastAsia="黑体"/>
                <w:color w:val="000000"/>
                <w:sz w:val="24"/>
              </w:rPr>
              <w:t>内容完整，体现收获</w:t>
            </w:r>
          </w:p>
        </w:tc>
        <w:tc>
          <w:tcPr>
            <w:tcW w:w="899" w:type="dxa"/>
            <w:gridSpan w:val="2"/>
            <w:vAlign w:val="center"/>
          </w:tcPr>
          <w:p w14:paraId="12A703CB">
            <w:pPr>
              <w:jc w:val="center"/>
              <w:rPr>
                <w:rFonts w:ascii="黑体" w:eastAsia="黑体"/>
                <w:b/>
                <w:color w:val="000000"/>
                <w:sz w:val="24"/>
              </w:rPr>
            </w:pPr>
            <w:r>
              <w:rPr>
                <w:rFonts w:hint="eastAsia" w:ascii="黑体" w:eastAsia="黑体"/>
                <w:b/>
                <w:color w:val="000000"/>
                <w:sz w:val="24"/>
                <w:lang w:val="en-US" w:eastAsia="zh-CN"/>
              </w:rPr>
              <w:t>5</w:t>
            </w:r>
            <w:r>
              <w:rPr>
                <w:rFonts w:hint="eastAsia" w:ascii="黑体" w:eastAsia="黑体"/>
                <w:b/>
                <w:color w:val="000000"/>
                <w:sz w:val="24"/>
              </w:rPr>
              <w:t>0</w:t>
            </w:r>
            <w:r>
              <w:rPr>
                <w:rFonts w:hint="eastAsia" w:ascii="黑体" w:eastAsia="黑体"/>
                <w:color w:val="000000"/>
                <w:sz w:val="24"/>
              </w:rPr>
              <w:t>分</w:t>
            </w:r>
          </w:p>
        </w:tc>
        <w:tc>
          <w:tcPr>
            <w:tcW w:w="902" w:type="dxa"/>
            <w:vAlign w:val="center"/>
          </w:tcPr>
          <w:p w14:paraId="76313D20">
            <w:pPr>
              <w:jc w:val="center"/>
              <w:rPr>
                <w:rFonts w:ascii="黑体" w:eastAsia="黑体"/>
                <w:b/>
                <w:color w:val="000000"/>
                <w:sz w:val="24"/>
              </w:rPr>
            </w:pPr>
          </w:p>
        </w:tc>
        <w:tc>
          <w:tcPr>
            <w:tcW w:w="1576" w:type="dxa"/>
            <w:vMerge w:val="continue"/>
            <w:vAlign w:val="center"/>
          </w:tcPr>
          <w:p w14:paraId="563F02C6">
            <w:pPr>
              <w:jc w:val="center"/>
              <w:rPr>
                <w:rFonts w:ascii="黑体" w:eastAsia="黑体"/>
                <w:color w:val="000000"/>
                <w:sz w:val="24"/>
              </w:rPr>
            </w:pPr>
          </w:p>
        </w:tc>
      </w:tr>
      <w:tr w14:paraId="590C6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1" w:hRule="atLeast"/>
        </w:trPr>
        <w:tc>
          <w:tcPr>
            <w:tcW w:w="8528" w:type="dxa"/>
            <w:gridSpan w:val="7"/>
            <w:vAlign w:val="center"/>
          </w:tcPr>
          <w:p w14:paraId="47050317">
            <w:pPr>
              <w:spacing w:before="100" w:line="360" w:lineRule="auto"/>
              <w:ind w:firstLine="178" w:firstLineChars="74"/>
              <w:rPr>
                <w:rFonts w:ascii="宋体" w:hAnsi="宋体"/>
                <w:b/>
                <w:color w:val="000000"/>
                <w:sz w:val="24"/>
                <w:u w:val="single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说明：</w:t>
            </w:r>
          </w:p>
          <w:p w14:paraId="4A781B3B">
            <w:pPr>
              <w:spacing w:line="276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 xml:space="preserve">                           </w:t>
            </w:r>
          </w:p>
          <w:p w14:paraId="65576B98">
            <w:pPr>
              <w:spacing w:line="276" w:lineRule="auto"/>
              <w:rPr>
                <w:rFonts w:ascii="宋体" w:hAnsi="宋体"/>
                <w:b/>
                <w:color w:val="000000"/>
                <w:sz w:val="24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3916680</wp:posOffset>
                  </wp:positionH>
                  <wp:positionV relativeFrom="paragraph">
                    <wp:posOffset>215900</wp:posOffset>
                  </wp:positionV>
                  <wp:extent cx="410210" cy="208915"/>
                  <wp:effectExtent l="0" t="0" r="8890" b="635"/>
                  <wp:wrapNone/>
                  <wp:docPr id="1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10" cy="20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10ADBAE">
            <w:pPr>
              <w:spacing w:line="360" w:lineRule="auto"/>
              <w:jc w:val="center"/>
              <w:rPr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 xml:space="preserve">                   评阅教师：</w:t>
            </w:r>
            <w:r>
              <w:rPr>
                <w:rFonts w:hint="eastAsia" w:ascii="宋体" w:hAnsi="宋体"/>
                <w:b/>
                <w:color w:val="000000"/>
                <w:sz w:val="24"/>
                <w:u w:val="single"/>
              </w:rPr>
              <w:t xml:space="preserve">         </w:t>
            </w:r>
            <w:r>
              <w:rPr>
                <w:rFonts w:ascii="宋体" w:hAnsi="宋体"/>
                <w:b/>
                <w:color w:val="000000"/>
                <w:sz w:val="24"/>
                <w:u w:val="single"/>
              </w:rPr>
              <w:br w:type="textWrapping"/>
            </w:r>
            <w:r>
              <w:rPr>
                <w:rFonts w:hint="eastAsia"/>
                <w:color w:val="000000"/>
                <w:sz w:val="24"/>
              </w:rPr>
              <w:t xml:space="preserve">                                     </w:t>
            </w:r>
            <w:r>
              <w:rPr>
                <w:rFonts w:hint="eastAsia"/>
                <w:b/>
                <w:color w:val="000000"/>
                <w:sz w:val="24"/>
              </w:rPr>
              <w:t xml:space="preserve">日期： </w:t>
            </w:r>
            <w:r>
              <w:rPr>
                <w:rFonts w:hint="eastAsia" w:ascii="宋体" w:hAnsi="宋体"/>
                <w:b/>
                <w:color w:val="000000"/>
                <w:sz w:val="24"/>
                <w:u w:val="single"/>
              </w:rPr>
              <w:t xml:space="preserve"> 202</w:t>
            </w:r>
            <w:r>
              <w:rPr>
                <w:rFonts w:hint="eastAsia" w:ascii="宋体" w:hAnsi="宋体"/>
                <w:b/>
                <w:color w:val="000000"/>
                <w:sz w:val="24"/>
                <w:u w:val="single"/>
                <w:lang w:val="en-US" w:eastAsia="zh-CN"/>
              </w:rPr>
              <w:t>5</w:t>
            </w:r>
            <w:r>
              <w:rPr>
                <w:rFonts w:hint="eastAsia" w:ascii="宋体" w:hAnsi="宋体"/>
                <w:b/>
                <w:color w:val="000000"/>
                <w:sz w:val="24"/>
                <w:u w:val="single"/>
              </w:rPr>
              <w:t xml:space="preserve"> </w:t>
            </w:r>
            <w:r>
              <w:rPr>
                <w:rFonts w:hint="eastAsia"/>
                <w:b/>
                <w:color w:val="000000"/>
                <w:sz w:val="24"/>
              </w:rPr>
              <w:t>年</w:t>
            </w:r>
            <w:r>
              <w:rPr>
                <w:rFonts w:hint="eastAsia" w:ascii="宋体" w:hAnsi="宋体"/>
                <w:b/>
                <w:color w:val="000000"/>
                <w:sz w:val="24"/>
                <w:u w:val="single"/>
              </w:rPr>
              <w:t xml:space="preserve">  x  </w:t>
            </w:r>
            <w:r>
              <w:rPr>
                <w:rFonts w:hint="eastAsia"/>
                <w:b/>
                <w:color w:val="000000"/>
                <w:sz w:val="24"/>
              </w:rPr>
              <w:t>月</w:t>
            </w:r>
            <w:r>
              <w:rPr>
                <w:rFonts w:hint="eastAsia" w:ascii="宋体" w:hAnsi="宋体"/>
                <w:b/>
                <w:color w:val="000000"/>
                <w:sz w:val="24"/>
                <w:u w:val="single"/>
              </w:rPr>
              <w:t xml:space="preserve">  x  </w:t>
            </w:r>
            <w:r>
              <w:rPr>
                <w:rFonts w:hint="eastAsia"/>
                <w:b/>
                <w:color w:val="000000"/>
                <w:sz w:val="24"/>
              </w:rPr>
              <w:t>日</w:t>
            </w:r>
          </w:p>
        </w:tc>
      </w:tr>
    </w:tbl>
    <w:p w14:paraId="34EB8847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0E5C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2" w:hRule="atLeast"/>
        </w:trPr>
        <w:tc>
          <w:tcPr>
            <w:tcW w:w="8296" w:type="dxa"/>
          </w:tcPr>
          <w:p w14:paraId="337DAC69">
            <w:pPr>
              <w:pStyle w:val="12"/>
              <w:numPr>
                <w:ilvl w:val="0"/>
                <w:numId w:val="2"/>
              </w:numPr>
              <w:spacing w:before="156" w:beforeLines="50"/>
              <w:ind w:left="448" w:hanging="448" w:firstLineChars="0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实验内容</w:t>
            </w:r>
          </w:p>
          <w:p w14:paraId="1083A53D">
            <w:pPr>
              <w:pStyle w:val="12"/>
              <w:numPr>
                <w:ilvl w:val="0"/>
                <w:numId w:val="0"/>
              </w:numPr>
              <w:spacing w:before="156" w:beforeLines="50"/>
              <w:ind w:leftChars="200" w:firstLine="422" w:firstLineChars="200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/>
                <w:b/>
              </w:rPr>
              <w:t>用计数器设计一个60进制数字秒表，并将结果用共阴极数码管显示，并能进行</w:t>
            </w:r>
            <w:r>
              <w:rPr>
                <w:rFonts w:hint="eastAsia"/>
                <w:b/>
                <w:lang w:val="en-US" w:eastAsia="zh-CN"/>
              </w:rPr>
              <w:t>置数、复位等功能。</w:t>
            </w:r>
          </w:p>
          <w:p w14:paraId="6978957E">
            <w:pPr>
              <w:pStyle w:val="12"/>
              <w:numPr>
                <w:ilvl w:val="0"/>
                <w:numId w:val="2"/>
              </w:numPr>
              <w:spacing w:before="156" w:beforeLines="50"/>
              <w:ind w:left="448" w:hanging="448" w:firstLineChars="0"/>
              <w:rPr>
                <w:b/>
              </w:rPr>
            </w:pPr>
            <w:r>
              <w:rPr>
                <w:rFonts w:hint="eastAsia"/>
                <w:b/>
              </w:rPr>
              <w:t>实验方案</w:t>
            </w:r>
          </w:p>
          <w:p w14:paraId="617D89FB">
            <w:pPr>
              <w:pStyle w:val="12"/>
              <w:ind w:left="450" w:firstLine="0" w:firstLineChars="0"/>
              <w:rPr>
                <w:b/>
              </w:rPr>
            </w:pPr>
          </w:p>
        </w:tc>
      </w:tr>
      <w:tr w14:paraId="1E75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2" w:hRule="atLeast"/>
        </w:trPr>
        <w:tc>
          <w:tcPr>
            <w:tcW w:w="8296" w:type="dxa"/>
          </w:tcPr>
          <w:p w14:paraId="5799B7E7">
            <w:pPr>
              <w:pStyle w:val="12"/>
              <w:spacing w:before="156" w:beforeLines="50"/>
              <w:ind w:left="448" w:firstLine="0" w:firstLineChars="0"/>
              <w:rPr>
                <w:b/>
              </w:rPr>
            </w:pPr>
          </w:p>
          <w:p w14:paraId="72EC97CD">
            <w:pPr>
              <w:pStyle w:val="12"/>
              <w:ind w:left="450" w:firstLine="0" w:firstLineChars="0"/>
              <w:rPr>
                <w:b/>
              </w:rPr>
            </w:pPr>
          </w:p>
        </w:tc>
      </w:tr>
      <w:tr w14:paraId="2815A0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2" w:hRule="atLeast"/>
        </w:trPr>
        <w:tc>
          <w:tcPr>
            <w:tcW w:w="8296" w:type="dxa"/>
          </w:tcPr>
          <w:p w14:paraId="3CEDC430">
            <w:pPr>
              <w:pStyle w:val="12"/>
              <w:numPr>
                <w:ilvl w:val="0"/>
                <w:numId w:val="2"/>
              </w:numPr>
              <w:spacing w:before="156" w:beforeLines="50"/>
              <w:ind w:left="448" w:hanging="448" w:firstLineChars="0"/>
              <w:rPr>
                <w:b/>
              </w:rPr>
            </w:pPr>
            <w:r>
              <w:rPr>
                <w:rFonts w:hint="eastAsia"/>
                <w:b/>
              </w:rPr>
              <w:t>实验过程及结果</w:t>
            </w:r>
          </w:p>
          <w:p w14:paraId="177F2067">
            <w:pPr>
              <w:pStyle w:val="12"/>
              <w:ind w:left="450" w:firstLine="0" w:firstLineChars="0"/>
              <w:rPr>
                <w:b/>
              </w:rPr>
            </w:pPr>
          </w:p>
        </w:tc>
      </w:tr>
      <w:tr w14:paraId="14F4A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99" w:hRule="atLeast"/>
        </w:trPr>
        <w:tc>
          <w:tcPr>
            <w:tcW w:w="8296" w:type="dxa"/>
          </w:tcPr>
          <w:p w14:paraId="34F51EA3">
            <w:pPr>
              <w:pStyle w:val="12"/>
              <w:numPr>
                <w:ilvl w:val="0"/>
                <w:numId w:val="2"/>
              </w:numPr>
              <w:spacing w:before="156" w:beforeLines="50"/>
              <w:ind w:left="448" w:hanging="448" w:firstLineChars="0"/>
              <w:rPr>
                <w:b/>
              </w:rPr>
            </w:pPr>
            <w:r>
              <w:rPr>
                <w:rFonts w:hint="eastAsia"/>
                <w:b/>
              </w:rPr>
              <w:t>实验总结</w:t>
            </w:r>
          </w:p>
          <w:p w14:paraId="1729FC02">
            <w:pPr>
              <w:pStyle w:val="12"/>
              <w:ind w:left="450" w:firstLine="0" w:firstLineChars="0"/>
              <w:rPr>
                <w:b/>
              </w:rPr>
            </w:pPr>
          </w:p>
        </w:tc>
      </w:tr>
    </w:tbl>
    <w:p w14:paraId="0194F245"/>
    <w:sectPr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E7735">
    <w:pPr>
      <w:pStyle w:val="4"/>
      <w:jc w:val="center"/>
    </w:pPr>
    <w:r>
      <w:t>《</w:t>
    </w:r>
    <w:r>
      <w:rPr>
        <w:rFonts w:hint="eastAsia"/>
      </w:rPr>
      <w:t>数字逻辑》实验报告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D25AF">
    <w:pPr>
      <w:pStyle w:val="5"/>
      <w:pBdr>
        <w:bottom w:val="none" w:color="auto" w:sz="0" w:space="0"/>
      </w:pBdr>
    </w:pPr>
    <w:r>
      <w:rPr>
        <w:rFonts w:hint="eastAsia"/>
      </w:rPr>
      <w:t>武汉工程大学 计算机科学与工程学院、人工智能学院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E61B0C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7F3FDC"/>
    <w:multiLevelType w:val="singleLevel"/>
    <w:tmpl w:val="4F7F3FD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698F5CBB"/>
    <w:multiLevelType w:val="multilevel"/>
    <w:tmpl w:val="698F5CBB"/>
    <w:lvl w:ilvl="0" w:tentative="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ZiYWJiOTVmYzQyYzRmZWExMGFlZmM4YzE4YWYzOTUifQ=="/>
  </w:docVars>
  <w:rsids>
    <w:rsidRoot w:val="00705963"/>
    <w:rsid w:val="001877D3"/>
    <w:rsid w:val="001961E3"/>
    <w:rsid w:val="001A1CDA"/>
    <w:rsid w:val="001F62F9"/>
    <w:rsid w:val="00214C4F"/>
    <w:rsid w:val="003E09B0"/>
    <w:rsid w:val="0050406B"/>
    <w:rsid w:val="00705963"/>
    <w:rsid w:val="00727BEC"/>
    <w:rsid w:val="0097650B"/>
    <w:rsid w:val="00A32148"/>
    <w:rsid w:val="00D71338"/>
    <w:rsid w:val="00F15F4F"/>
    <w:rsid w:val="0DBC505E"/>
    <w:rsid w:val="0E172295"/>
    <w:rsid w:val="15BC2038"/>
    <w:rsid w:val="19EA4D01"/>
    <w:rsid w:val="1EE76CC2"/>
    <w:rsid w:val="223728B2"/>
    <w:rsid w:val="3A1E12C2"/>
    <w:rsid w:val="3A7757D8"/>
    <w:rsid w:val="3EA352FB"/>
    <w:rsid w:val="42C27D1A"/>
    <w:rsid w:val="4D3C0B02"/>
    <w:rsid w:val="4EA510CD"/>
    <w:rsid w:val="53400F13"/>
    <w:rsid w:val="55CC73D2"/>
    <w:rsid w:val="5EBA426F"/>
    <w:rsid w:val="5F9A19AB"/>
    <w:rsid w:val="64412D3D"/>
    <w:rsid w:val="68334803"/>
    <w:rsid w:val="6A0740E0"/>
    <w:rsid w:val="6E625D89"/>
    <w:rsid w:val="7533222E"/>
    <w:rsid w:val="79B7342D"/>
    <w:rsid w:val="7BD819E9"/>
    <w:rsid w:val="7C15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rFonts w:eastAsia="楷体"/>
      <w:b/>
      <w:kern w:val="44"/>
      <w:sz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批注框文本 字符"/>
    <w:basedOn w:val="8"/>
    <w:link w:val="3"/>
    <w:semiHidden/>
    <w:qFormat/>
    <w:uiPriority w:val="99"/>
    <w:rPr>
      <w:sz w:val="18"/>
      <w:szCs w:val="18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332</Words>
  <Characters>366</Characters>
  <Lines>1</Lines>
  <Paragraphs>1</Paragraphs>
  <TotalTime>0</TotalTime>
  <ScaleCrop>false</ScaleCrop>
  <LinksUpToDate>false</LinksUpToDate>
  <CharactersWithSpaces>489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2023-10-29T01:47:00Z</dcterms:created>
  <dc:creator>Administrator</dc:creator>
  <cp:lastModifiedBy>张敏</cp:lastModifiedBy>
  <cp:lastPrinted>2022-10-23T14:03:00Z</cp:lastPrinted>
  <dcterms:modified xsi:type="dcterms:W3CDTF">2025-11-02T06:43:20Z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9BE527C08B2246C397E0B1648B23FA02_13</vt:lpwstr>
  </property>
  <property fmtid="{D5CDD505-2E9C-101B-9397-08002B2CF9AE}" pid="4" name="KSOTemplateDocerSaveRecord">
    <vt:lpwstr>eyJoZGlkIjoiMWZiYWJiOTVmYzQyYzRmZWExMGFlZmM4YzE4YWYzOTUiLCJ1c2VySWQiOiIxNjQ0ODYyOTU0In0=</vt:lpwstr>
  </property>
</Properties>
</file>