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67F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0" w:name="header-n615"/>
      <w:bookmarkStart w:id="1" w:name="header-n617"/>
      <w:r w:rsidRPr="002240AB">
        <w:rPr>
          <w:rFonts w:ascii="宋体" w:eastAsia="宋体" w:hAnsi="宋体" w:hint="eastAsia"/>
        </w:rPr>
        <w:t>（1）利用渐进符号确定复杂度关系</w:t>
      </w:r>
    </w:p>
    <w:p w14:paraId="079D762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2" w:name="header-n618"/>
      <w:r w:rsidRPr="002240AB">
        <w:rPr>
          <w:rFonts w:ascii="宋体" w:eastAsia="宋体" w:hAnsi="宋体" w:hint="eastAsia"/>
        </w:rPr>
        <w:t>A组</w:t>
      </w:r>
    </w:p>
    <w:p w14:paraId="3ECB45D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已知：</w:t>
      </w:r>
    </w:p>
    <w:p w14:paraId="1743D48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6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n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03CFD1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5</m:t>
          </m:r>
        </m:oMath>
      </m:oMathPara>
    </w:p>
    <w:p w14:paraId="5EC5F7C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先化简：</w:t>
      </w:r>
    </w:p>
    <w:p w14:paraId="6BBE7AE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由对数性质：</w:t>
      </w:r>
    </w:p>
    <w:p w14:paraId="057D0CC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n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n</m:t>
          </m:r>
        </m:oMath>
      </m:oMathPara>
    </w:p>
    <w:p w14:paraId="29606F6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所以：</w:t>
      </w:r>
    </w:p>
    <w:p w14:paraId="739DDFCF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12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n</m:t>
          </m:r>
        </m:oMath>
      </m:oMathPara>
    </w:p>
    <w:p w14:paraId="0AA006E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又因为换底公式：</w:t>
      </w:r>
    </w:p>
    <w:p w14:paraId="3835ABC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</m:oMath>
      </m:oMathPara>
    </w:p>
    <w:p w14:paraId="7E0ACAC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所以：</w:t>
      </w:r>
    </w:p>
    <w:p w14:paraId="7F13037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12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</m:oMath>
      </m:oMathPara>
    </w:p>
    <w:p w14:paraId="177818B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而：</w:t>
      </w:r>
    </w:p>
    <w:p w14:paraId="7557DD8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5</m:t>
          </m:r>
        </m:oMath>
      </m:oMathPara>
    </w:p>
    <w:p w14:paraId="46DB13E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显然两者仅差常数</w:t>
      </w:r>
      <w:proofErr w:type="gramStart"/>
      <w:r w:rsidRPr="002240AB">
        <w:rPr>
          <w:rFonts w:ascii="宋体" w:eastAsia="宋体" w:hAnsi="宋体" w:hint="eastAsia"/>
        </w:rPr>
        <w:t>倍</w:t>
      </w:r>
      <w:proofErr w:type="gramEnd"/>
      <w:r w:rsidRPr="002240AB">
        <w:rPr>
          <w:rFonts w:ascii="宋体" w:eastAsia="宋体" w:hAnsi="宋体" w:hint="eastAsia"/>
        </w:rPr>
        <w:t>和低阶项，因此：</w:t>
      </w:r>
    </w:p>
    <w:p w14:paraId="5D969EA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)=Θ(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7650D5B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同时也有：</w:t>
      </w:r>
    </w:p>
    <w:p w14:paraId="16249D8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15BC5D9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2401746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3" w:name="header-n658"/>
      <w:bookmarkEnd w:id="2"/>
      <w:r w:rsidRPr="002240AB">
        <w:rPr>
          <w:rFonts w:ascii="宋体" w:eastAsia="宋体" w:hAnsi="宋体" w:hint="eastAsia"/>
        </w:rPr>
        <w:t>B组</w:t>
      </w:r>
    </w:p>
    <w:p w14:paraId="66DAAD7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已知：</w:t>
      </w:r>
    </w:p>
    <w:p w14:paraId="6E3C99B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n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</m:oMath>
      </m:oMathPara>
    </w:p>
    <w:p w14:paraId="25E2279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r>
                <w:rPr>
                  <w:rFonts w:ascii="Cambria Math" w:eastAsia="宋体" w:hAnsi="Cambria Math"/>
                </w:rPr>
                <m:t>n</m:t>
              </m:r>
            </m:e>
          </m:rad>
        </m:oMath>
      </m:oMathPara>
    </w:p>
    <w:p w14:paraId="7015E6E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lastRenderedPageBreak/>
        <w:t>由换底公式：</w:t>
      </w:r>
    </w:p>
    <w:p w14:paraId="13473ED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</w:rPr>
                <m:t>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</m:oMath>
      </m:oMathPara>
    </w:p>
    <w:p w14:paraId="2F41EC8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所以：</w:t>
      </w:r>
    </w:p>
    <w:p w14:paraId="0F1B187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n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</m:oMath>
      </m:oMathPara>
    </w:p>
    <w:p w14:paraId="1D871E0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即：</w:t>
      </w:r>
    </w:p>
    <w:p w14:paraId="63987365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)=Θ((log</m:t>
          </m:r>
          <m:r>
            <w:rPr>
              <w:rFonts w:ascii="Cambria Math" w:eastAsia="宋体" w:hAnsi="Cambria Math"/>
            </w:rPr>
            <m:t>n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A8FDD0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而：</w:t>
      </w:r>
    </w:p>
    <w:p w14:paraId="2C1E5E1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n</m:t>
              </m:r>
            </m:e>
            <m:sup>
              <m:r>
                <w:rPr>
                  <w:rFonts w:ascii="Cambria Math" w:eastAsia="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r>
                <w:rPr>
                  <w:rFonts w:ascii="Cambria Math" w:eastAsia="宋体" w:hAnsi="Cambria Math"/>
                </w:rPr>
                <m:t>2</m:t>
              </m:r>
            </m:sup>
          </m:sSup>
        </m:oMath>
      </m:oMathPara>
    </w:p>
    <w:p w14:paraId="240D1D7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因为任意对数多项式增长速度都严格慢于任意正幂函数，即：</w:t>
      </w:r>
    </w:p>
    <w:p w14:paraId="2630D23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(log</m:t>
          </m:r>
          <m:r>
            <w:rPr>
              <w:rFonts w:ascii="Cambria Math" w:eastAsia="宋体" w:hAnsi="Cambria Math"/>
            </w:rPr>
            <m:t>n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n</m:t>
              </m:r>
            </m:e>
            <m:sup>
              <m:r>
                <w:rPr>
                  <w:rFonts w:ascii="Cambria Math" w:eastAsia="宋体" w:hAnsi="Cambria Math"/>
                </w:rPr>
                <m:t>ϵ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39FCB23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取：</w:t>
      </w:r>
    </w:p>
    <w:p w14:paraId="2E4CB61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 ϵ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</m:oMath>
      </m:oMathPara>
    </w:p>
    <w:p w14:paraId="4FF2D50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得：</w:t>
      </w:r>
    </w:p>
    <w:p w14:paraId="31E3D96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(log</m:t>
          </m:r>
          <m:r>
            <w:rPr>
              <w:rFonts w:ascii="Cambria Math" w:eastAsia="宋体" w:hAnsi="Cambria Math"/>
            </w:rPr>
            <m:t>n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r>
                <w:rPr>
                  <w:rFonts w:ascii="Cambria Math" w:eastAsia="宋体" w:hAnsi="Cambria Math"/>
                </w:rPr>
                <m:t>n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0D18B03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因此：</w:t>
      </w:r>
    </w:p>
    <w:p w14:paraId="072D1FB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6926CBB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从而：</w:t>
      </w:r>
    </w:p>
    <w:p w14:paraId="1061ADE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0E58636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且：</w:t>
      </w:r>
    </w:p>
    <w:p w14:paraId="6FE98DD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)≠Ω(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6DF3C99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因此：</w:t>
      </w:r>
    </w:p>
    <w:p w14:paraId="3C88DD1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>
        <m:r>
          <w:rPr>
            <w:rFonts w:ascii="Cambria Math" w:eastAsia="宋体" w:hAnsi="Cambria Math"/>
          </w:rPr>
          <m:t>f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相对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g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的渐进关系为：</w:t>
      </w:r>
    </w:p>
    <w:p w14:paraId="6996FA0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600382C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（严格来说是小</w:t>
      </w:r>
      <m:oMath>
        <m:r>
          <w:rPr>
            <w:rFonts w:ascii="Cambria Math" w:eastAsia="宋体" w:hAnsi="Cambria Math"/>
          </w:rPr>
          <m:t>o</m:t>
        </m:r>
      </m:oMath>
      <w:r w:rsidRPr="002240AB">
        <w:rPr>
          <w:rFonts w:ascii="宋体" w:eastAsia="宋体" w:hAnsi="宋体" w:hint="eastAsia"/>
        </w:rPr>
        <w:t>关系）</w:t>
      </w:r>
    </w:p>
    <w:p w14:paraId="3220E68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4" w:name="header-n715"/>
      <w:bookmarkEnd w:id="0"/>
      <w:bookmarkEnd w:id="1"/>
      <w:bookmarkEnd w:id="3"/>
      <w:r w:rsidRPr="002240AB">
        <w:rPr>
          <w:rFonts w:ascii="宋体" w:eastAsia="宋体" w:hAnsi="宋体" w:hint="eastAsia"/>
        </w:rPr>
        <w:t>（2）详细论证</w:t>
      </w:r>
    </w:p>
    <w:p w14:paraId="3337993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5" w:name="header-n716"/>
      <w:r w:rsidRPr="002240AB">
        <w:rPr>
          <w:rFonts w:ascii="宋体" w:eastAsia="宋体" w:hAnsi="宋体" w:hint="eastAsia"/>
        </w:rPr>
        <w:lastRenderedPageBreak/>
        <w:t>A组详细证明</w:t>
      </w:r>
    </w:p>
    <w:p w14:paraId="76FCAB5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需证：</w:t>
      </w:r>
    </w:p>
    <w:p w14:paraId="5647025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)=Θ(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7D31079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即存在正常数</w:t>
      </w:r>
      <w:r w:rsidRPr="002240AB">
        <w:rPr>
          <w:rFonts w:ascii="宋体" w:eastAsia="宋体" w:hAnsi="宋体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c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c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</m:oMath>
      <w:r w:rsidRPr="002240AB">
        <w:rPr>
          <w:rFonts w:ascii="宋体" w:eastAsia="宋体" w:hAnsi="宋体" w:hint="eastAsia"/>
        </w:rPr>
        <w:t>，使得当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≥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时：</w:t>
      </w:r>
    </w:p>
    <w:p w14:paraId="5CFCF2B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)≤</m:t>
          </m:r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)≤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3EF890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6" w:name="header-n726"/>
      <w:r w:rsidRPr="002240AB">
        <w:rPr>
          <w:rFonts w:ascii="宋体" w:eastAsia="宋体" w:hAnsi="宋体" w:hint="eastAsia"/>
        </w:rPr>
        <w:t>上界证明（证明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f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g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))</m:t>
        </m:r>
      </m:oMath>
      <w:r w:rsidRPr="002240AB">
        <w:rPr>
          <w:rFonts w:ascii="宋体" w:eastAsia="宋体" w:hAnsi="宋体" w:hint="eastAsia"/>
        </w:rPr>
        <w:t>）</w:t>
      </w:r>
    </w:p>
    <w:p w14:paraId="7768F8B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由：</w:t>
      </w:r>
    </w:p>
    <w:p w14:paraId="111A1AD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12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</m:oMath>
      </m:oMathPara>
    </w:p>
    <w:p w14:paraId="3183562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对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≥</m:t>
        </m:r>
        <m:r>
          <w:rPr>
            <w:rFonts w:ascii="Cambria Math" w:eastAsia="宋体" w:hAnsi="Cambria Math"/>
          </w:rPr>
          <m:t>1</m:t>
        </m:r>
      </m:oMath>
      <w:r w:rsidRPr="002240AB">
        <w:rPr>
          <w:rFonts w:ascii="宋体" w:eastAsia="宋体" w:hAnsi="宋体" w:hint="eastAsia"/>
        </w:rPr>
        <w:t>，</w:t>
      </w:r>
    </w:p>
    <w:p w14:paraId="168C358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有：</w:t>
      </w:r>
    </w:p>
    <w:p w14:paraId="1BEDB04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≤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5</m:t>
          </m:r>
        </m:oMath>
      </m:oMathPara>
    </w:p>
    <w:p w14:paraId="0890EE9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故：</w:t>
      </w:r>
    </w:p>
    <w:p w14:paraId="3B1DB2F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)≤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12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D6718E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令：</w:t>
      </w:r>
    </w:p>
    <w:p w14:paraId="77331CB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12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</m:oMath>
      </m:oMathPara>
    </w:p>
    <w:p w14:paraId="7EE1D81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则：</w:t>
      </w:r>
    </w:p>
    <w:p w14:paraId="392B15E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)≤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4F470B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成立。</w:t>
      </w:r>
    </w:p>
    <w:p w14:paraId="7095445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所以：</w:t>
      </w:r>
    </w:p>
    <w:p w14:paraId="296AD2D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30711E2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7" w:name="header-n756"/>
      <w:bookmarkEnd w:id="6"/>
      <w:r w:rsidRPr="002240AB">
        <w:rPr>
          <w:rFonts w:ascii="宋体" w:eastAsia="宋体" w:hAnsi="宋体" w:hint="eastAsia"/>
        </w:rPr>
        <w:t>下界证明（证明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f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)=Ω(</m:t>
        </m:r>
        <m:r>
          <w:rPr>
            <w:rFonts w:ascii="Cambria Math" w:eastAsia="宋体" w:hAnsi="Cambria Math"/>
          </w:rPr>
          <m:t>g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))</m:t>
        </m:r>
      </m:oMath>
      <w:r w:rsidRPr="002240AB">
        <w:rPr>
          <w:rFonts w:ascii="宋体" w:eastAsia="宋体" w:hAnsi="宋体" w:hint="eastAsia"/>
        </w:rPr>
        <w:t>）</w:t>
      </w:r>
    </w:p>
    <w:p w14:paraId="7E9E96A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当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≥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3</m:t>
            </m:r>
          </m:e>
          <m:sup>
            <m:r>
              <w:rPr>
                <w:rFonts w:ascii="Cambria Math" w:eastAsia="宋体" w:hAnsi="Cambria Math"/>
              </w:rPr>
              <m:t>5</m:t>
            </m:r>
          </m:sup>
        </m:sSup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时：</w:t>
      </w:r>
    </w:p>
    <w:p w14:paraId="2506AFB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≥</m:t>
          </m:r>
          <m:r>
            <w:rPr>
              <w:rFonts w:ascii="Cambria Math" w:eastAsia="宋体" w:hAnsi="Cambria Math"/>
            </w:rPr>
            <m:t>5</m:t>
          </m:r>
        </m:oMath>
      </m:oMathPara>
    </w:p>
    <w:p w14:paraId="0C9066C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因此：</w:t>
      </w:r>
    </w:p>
    <w:p w14:paraId="1AC3FC4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/>
            </w:rPr>
            <m:t>≤</m:t>
          </m:r>
          <m:r>
            <w:rPr>
              <w:rFonts w:ascii="Cambria Math" w:eastAsia="宋体" w:hAnsi="Cambria Math"/>
            </w:rPr>
            <m:t>2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</m:oMath>
      </m:oMathPara>
    </w:p>
    <w:p w14:paraId="6BB2A9D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lastRenderedPageBreak/>
        <w:t>所以：</w:t>
      </w:r>
    </w:p>
    <w:p w14:paraId="402A090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)≤</m:t>
          </m:r>
          <m:r>
            <w:rPr>
              <w:rFonts w:ascii="Cambria Math" w:eastAsia="宋体" w:hAnsi="Cambria Math"/>
            </w:rPr>
            <m:t>2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</m:oMath>
      </m:oMathPara>
    </w:p>
    <w:p w14:paraId="27A9114F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于是：</w:t>
      </w:r>
    </w:p>
    <w:p w14:paraId="1C09CD4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12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≥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6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3F1504DE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令：</w:t>
      </w:r>
    </w:p>
    <w:p w14:paraId="24689DF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6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2</m:t>
              </m:r>
            </m:den>
          </m:f>
        </m:oMath>
      </m:oMathPara>
    </w:p>
    <w:p w14:paraId="5C80634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则：</w:t>
      </w:r>
    </w:p>
    <w:p w14:paraId="446E234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)≥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04CAF1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成立。</w:t>
      </w:r>
    </w:p>
    <w:p w14:paraId="28E4E935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所以：</w:t>
      </w:r>
    </w:p>
    <w:p w14:paraId="70D35B6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3B971E0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因为同时满足：</w:t>
      </w:r>
    </w:p>
    <w:p w14:paraId="2F6873E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5533FC1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和</w:t>
      </w:r>
    </w:p>
    <w:p w14:paraId="465B435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36334EE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故：</w:t>
      </w:r>
    </w:p>
    <w:p w14:paraId="6966B5C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)=Θ(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732DF72E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8" w:name="header-n802"/>
      <w:bookmarkEnd w:id="4"/>
      <w:bookmarkEnd w:id="5"/>
      <w:bookmarkEnd w:id="7"/>
      <w:r w:rsidRPr="002240AB">
        <w:rPr>
          <w:rFonts w:ascii="宋体" w:eastAsia="宋体" w:hAnsi="宋体" w:hint="eastAsia"/>
        </w:rPr>
        <w:t>B组详细证明</w:t>
      </w:r>
    </w:p>
    <w:p w14:paraId="45708F8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需证：</w:t>
      </w:r>
    </w:p>
    <w:p w14:paraId="0A3E220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0CAB478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即存在正常数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</m:oMath>
      <w:r w:rsidRPr="002240AB">
        <w:rPr>
          <w:rFonts w:ascii="宋体" w:eastAsia="宋体" w:hAnsi="宋体" w:hint="eastAsia"/>
        </w:rPr>
        <w:t>，使得：</w:t>
      </w:r>
    </w:p>
    <w:p w14:paraId="21E48EC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)≤</m:t>
          </m:r>
          <m:r>
            <w:rPr>
              <w:rFonts w:ascii="Cambria Math" w:eastAsia="宋体" w:hAnsi="Cambria Math"/>
            </w:rPr>
            <m:t>cg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07A09C2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先写成极限形式：</w:t>
      </w:r>
    </w:p>
    <w:p w14:paraId="3792644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考察：</w:t>
      </w:r>
    </w:p>
    <w:p w14:paraId="061D937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lim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→∞</m:t>
              </m:r>
            </m:sub>
          </m:sSub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r>
                <w:rPr>
                  <w:rFonts w:ascii="Cambria Math" w:eastAsia="宋体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lim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→∞</m:t>
              </m:r>
            </m:sub>
          </m:sSub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</w:rPr>
                <m:t>n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</m:rad>
            </m:den>
          </m:f>
        </m:oMath>
      </m:oMathPara>
    </w:p>
    <w:p w14:paraId="37AE30D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lastRenderedPageBreak/>
        <w:t>记：</w:t>
      </w:r>
    </w:p>
    <w:p w14:paraId="30956DD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=ln</m:t>
          </m:r>
          <m:r>
            <w:rPr>
              <w:rFonts w:ascii="Cambria Math" w:eastAsia="宋体" w:hAnsi="Cambria Math"/>
            </w:rPr>
            <m:t>n</m:t>
          </m:r>
        </m:oMath>
      </m:oMathPara>
    </w:p>
    <w:p w14:paraId="6FA2DB7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则：</w:t>
      </w:r>
    </w:p>
    <w:p w14:paraId="55CA5DB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x</m:t>
              </m:r>
            </m:sup>
          </m:sSup>
        </m:oMath>
      </m:oMathPara>
    </w:p>
    <w:p w14:paraId="4F7913B6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于是：</w:t>
      </w:r>
    </w:p>
    <w:p w14:paraId="72F600B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r>
                <w:rPr>
                  <w:rFonts w:ascii="Cambria Math" w:eastAsia="宋体" w:hAnsi="Cambria Math"/>
                </w:rPr>
                <m:t>n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r>
                <w:rPr>
                  <w:rFonts w:ascii="Cambria Math" w:eastAsia="宋体" w:hAnsi="Cambria Math"/>
                </w:rPr>
                <m:t>2</m:t>
              </m:r>
            </m:sup>
          </m:sSup>
        </m:oMath>
      </m:oMathPara>
    </w:p>
    <w:p w14:paraId="6287216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分子：</w:t>
      </w:r>
    </w:p>
    <w:p w14:paraId="75198F6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n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ln</m:t>
                      </m:r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</m:oMath>
      </m:oMathPara>
    </w:p>
    <w:p w14:paraId="709EA56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所以：</w:t>
      </w:r>
    </w:p>
    <w:p w14:paraId="113D262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lim</m:t>
              </m:r>
            </m:e>
            <m:sub>
              <m:r>
                <w:rPr>
                  <w:rFonts w:ascii="Cambria Math" w:eastAsia="宋体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→∞</m:t>
              </m:r>
            </m:sub>
          </m:sSub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/ln</m:t>
              </m:r>
              <m:r>
                <w:rPr>
                  <w:rFonts w:ascii="Cambria Math" w:eastAsia="宋体" w:hAnsi="Cambria Math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/</m:t>
                  </m:r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</m:oMath>
      </m:oMathPara>
    </w:p>
    <w:p w14:paraId="71ECB09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指数函数增长快于任意多项式，因此极限为：</w:t>
      </w:r>
    </w:p>
    <w:p w14:paraId="2040046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0</m:t>
          </m:r>
        </m:oMath>
      </m:oMathPara>
    </w:p>
    <w:p w14:paraId="52F4973D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即：</w:t>
      </w:r>
    </w:p>
    <w:p w14:paraId="0C5ADA2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lim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→∞</m:t>
              </m:r>
            </m:sub>
          </m:sSub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r>
                <w:rPr>
                  <w:rFonts w:ascii="Cambria Math" w:eastAsia="宋体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0</m:t>
          </m:r>
        </m:oMath>
      </m:oMathPara>
    </w:p>
    <w:p w14:paraId="146EC4B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根据小</w:t>
      </w:r>
      <m:oMath>
        <m:r>
          <w:rPr>
            <w:rFonts w:ascii="Cambria Math" w:eastAsia="宋体" w:hAnsi="Cambria Math"/>
          </w:rPr>
          <m:t>o</m:t>
        </m:r>
      </m:oMath>
      <w:r w:rsidRPr="002240AB">
        <w:rPr>
          <w:rFonts w:ascii="宋体" w:eastAsia="宋体" w:hAnsi="宋体" w:hint="eastAsia"/>
        </w:rPr>
        <w:t>定义：</w:t>
      </w:r>
    </w:p>
    <w:p w14:paraId="787E223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19F42BA5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故必有：</w:t>
      </w:r>
    </w:p>
    <w:p w14:paraId="473B164F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127FE575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9" w:name="header-n862"/>
      <w:r w:rsidRPr="002240AB">
        <w:rPr>
          <w:rFonts w:ascii="宋体" w:eastAsia="宋体" w:hAnsi="宋体" w:hint="eastAsia"/>
        </w:rPr>
        <w:t>证明不属于</w:t>
      </w:r>
      <w:r w:rsidRPr="002240AB"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Ω</m:t>
        </m:r>
      </m:oMath>
    </w:p>
    <w:p w14:paraId="4F926C74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若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f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)=Ω(</m:t>
        </m:r>
        <m:r>
          <w:rPr>
            <w:rFonts w:ascii="Cambria Math" w:eastAsia="宋体" w:hAnsi="Cambria Math"/>
          </w:rPr>
          <m:t>g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))</m:t>
        </m:r>
      </m:oMath>
    </w:p>
    <w:p w14:paraId="3F578BC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则存在常数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&gt;</m:t>
        </m:r>
        <m:r>
          <w:rPr>
            <w:rFonts w:ascii="Cambria Math" w:eastAsia="宋体" w:hAnsi="Cambria Math"/>
          </w:rPr>
          <m:t>0</m:t>
        </m:r>
      </m:oMath>
      <w:r w:rsidRPr="002240AB">
        <w:rPr>
          <w:rFonts w:ascii="宋体" w:eastAsia="宋体" w:hAnsi="宋体" w:hint="eastAsia"/>
        </w:rPr>
        <w:t>，使：</w:t>
      </w:r>
    </w:p>
    <w:p w14:paraId="1C9987B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)≥</m:t>
          </m:r>
          <m:r>
            <w:rPr>
              <w:rFonts w:ascii="Cambria Math" w:eastAsia="宋体" w:hAnsi="Cambria Math"/>
            </w:rPr>
            <m:t>cg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8F84315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即：</w:t>
      </w:r>
    </w:p>
    <w:p w14:paraId="7732610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r>
                <w:rPr>
                  <w:rFonts w:ascii="Cambria Math" w:eastAsia="宋体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≥</m:t>
          </m:r>
          <m:r>
            <w:rPr>
              <w:rFonts w:ascii="Cambria Math" w:eastAsia="宋体" w:hAnsi="Cambria Math"/>
            </w:rPr>
            <m:t>c</m:t>
          </m:r>
        </m:oMath>
      </m:oMathPara>
    </w:p>
    <w:p w14:paraId="62C1590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lastRenderedPageBreak/>
        <w:t>但已知：</w:t>
      </w:r>
    </w:p>
    <w:p w14:paraId="2E815BC1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lim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→∞</m:t>
              </m:r>
            </m:sub>
          </m:sSub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r>
                <w:rPr>
                  <w:rFonts w:ascii="Cambria Math" w:eastAsia="宋体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0</m:t>
          </m:r>
        </m:oMath>
      </m:oMathPara>
    </w:p>
    <w:p w14:paraId="33A9B86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矛盾。</w:t>
      </w:r>
    </w:p>
    <w:p w14:paraId="11143797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故：</w:t>
      </w:r>
    </w:p>
    <w:p w14:paraId="4FA54C1C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)≠Ω(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3DC8CE5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10" w:name="header-n888"/>
      <w:bookmarkEnd w:id="8"/>
      <w:bookmarkEnd w:id="9"/>
      <w:r w:rsidRPr="002240AB">
        <w:rPr>
          <w:rFonts w:ascii="宋体" w:eastAsia="宋体" w:hAnsi="宋体" w:hint="eastAsia"/>
        </w:rPr>
        <w:t>最终结论汇总</w:t>
      </w:r>
    </w:p>
    <w:p w14:paraId="5B9FB78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11" w:name="header-n889"/>
      <w:r w:rsidRPr="002240AB">
        <w:rPr>
          <w:rFonts w:ascii="宋体" w:eastAsia="宋体" w:hAnsi="宋体" w:hint="eastAsia"/>
        </w:rPr>
        <w:t>A组</w:t>
      </w:r>
    </w:p>
    <w:p w14:paraId="1951193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574195B8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0A1990E9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)=Θ(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11D8DEB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即：</w:t>
      </w:r>
    </w:p>
    <w:p w14:paraId="47E3C793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>
        <m:r>
          <w:rPr>
            <w:rFonts w:ascii="Cambria Math" w:eastAsia="宋体" w:hAnsi="Cambria Math"/>
          </w:rPr>
          <m:t>f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与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g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同阶。</w:t>
      </w:r>
    </w:p>
    <w:p w14:paraId="39969070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bookmarkStart w:id="12" w:name="header-n901"/>
      <w:bookmarkEnd w:id="11"/>
      <w:r w:rsidRPr="002240AB">
        <w:rPr>
          <w:rFonts w:ascii="宋体" w:eastAsia="宋体" w:hAnsi="宋体" w:hint="eastAsia"/>
        </w:rPr>
        <w:t>B组</w:t>
      </w:r>
    </w:p>
    <w:p w14:paraId="602FE0FE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27D754FB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)≠Ω(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0AE3D975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因此：</w:t>
      </w:r>
    </w:p>
    <w:p w14:paraId="621A20CA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)≠Θ(</m:t>
          </m:r>
          <m:r>
            <w:rPr>
              <w:rFonts w:ascii="Cambria Math" w:eastAsia="宋体" w:hAnsi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))</m:t>
          </m:r>
        </m:oMath>
      </m:oMathPara>
    </w:p>
    <w:p w14:paraId="1F68C39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w:r w:rsidRPr="002240AB">
        <w:rPr>
          <w:rFonts w:ascii="宋体" w:eastAsia="宋体" w:hAnsi="宋体" w:hint="eastAsia"/>
        </w:rPr>
        <w:t>即：</w:t>
      </w:r>
    </w:p>
    <w:p w14:paraId="112377E2" w14:textId="77777777" w:rsidR="0069450D" w:rsidRPr="002240AB" w:rsidRDefault="00000000" w:rsidP="00101DBE">
      <w:pPr>
        <w:pStyle w:val="a0"/>
        <w:rPr>
          <w:rFonts w:ascii="宋体" w:eastAsia="宋体" w:hAnsi="宋体" w:hint="eastAsia"/>
        </w:rPr>
      </w:pPr>
      <m:oMath>
        <m:r>
          <w:rPr>
            <w:rFonts w:ascii="Cambria Math" w:eastAsia="宋体" w:hAnsi="Cambria Math"/>
          </w:rPr>
          <m:t>f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2240AB">
        <w:rPr>
          <w:rFonts w:ascii="宋体" w:eastAsia="宋体" w:hAnsi="宋体"/>
        </w:rPr>
        <w:t xml:space="preserve"> </w:t>
      </w:r>
      <w:r w:rsidRPr="002240AB">
        <w:rPr>
          <w:rFonts w:ascii="宋体" w:eastAsia="宋体" w:hAnsi="宋体" w:hint="eastAsia"/>
        </w:rPr>
        <w:t>的增长速度严格慢于</w:t>
      </w:r>
      <w:r w:rsidRPr="002240AB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g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2240AB">
        <w:rPr>
          <w:rFonts w:ascii="宋体" w:eastAsia="宋体" w:hAnsi="宋体"/>
        </w:rPr>
        <w:t>。</w:t>
      </w:r>
      <w:bookmarkEnd w:id="10"/>
      <w:bookmarkEnd w:id="12"/>
    </w:p>
    <w:sectPr w:rsidR="0069450D" w:rsidRPr="002240A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1756" w14:textId="77777777" w:rsidR="00B5026C" w:rsidRDefault="00B5026C" w:rsidP="00101DBE">
      <w:pPr>
        <w:spacing w:after="0"/>
      </w:pPr>
      <w:r>
        <w:separator/>
      </w:r>
    </w:p>
  </w:endnote>
  <w:endnote w:type="continuationSeparator" w:id="0">
    <w:p w14:paraId="3E9E732E" w14:textId="77777777" w:rsidR="00B5026C" w:rsidRDefault="00B5026C" w:rsidP="00101D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8CB1" w14:textId="77777777" w:rsidR="00B5026C" w:rsidRDefault="00B5026C" w:rsidP="00101DBE">
      <w:pPr>
        <w:spacing w:after="0"/>
      </w:pPr>
      <w:r>
        <w:separator/>
      </w:r>
    </w:p>
  </w:footnote>
  <w:footnote w:type="continuationSeparator" w:id="0">
    <w:p w14:paraId="59414C81" w14:textId="77777777" w:rsidR="00B5026C" w:rsidRDefault="00B5026C" w:rsidP="00101D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08E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1631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50D"/>
    <w:rsid w:val="000A4FD8"/>
    <w:rsid w:val="00101DBE"/>
    <w:rsid w:val="002240AB"/>
    <w:rsid w:val="00476860"/>
    <w:rsid w:val="006765CE"/>
    <w:rsid w:val="0069450D"/>
    <w:rsid w:val="00B5026C"/>
    <w:rsid w:val="00B74492"/>
    <w:rsid w:val="00EE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C4FB2"/>
  <w15:docId w15:val="{7E806781-955D-4471-9006-5F503C79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01D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01DBE"/>
    <w:rPr>
      <w:sz w:val="18"/>
      <w:szCs w:val="18"/>
    </w:rPr>
  </w:style>
  <w:style w:type="paragraph" w:styleId="af2">
    <w:name w:val="footer"/>
    <w:basedOn w:val="a"/>
    <w:link w:val="af3"/>
    <w:rsid w:val="00101D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01D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730</Words>
  <Characters>1250</Characters>
  <Application>Microsoft Office Word</Application>
  <DocSecurity>0</DocSecurity>
  <Lines>113</Lines>
  <Paragraphs>109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Jiang.Y.Z. Wang</cp:lastModifiedBy>
  <cp:revision>6</cp:revision>
  <dcterms:created xsi:type="dcterms:W3CDTF">2026-05-18T03:27:00Z</dcterms:created>
  <dcterms:modified xsi:type="dcterms:W3CDTF">2026-05-18T03:34:00Z</dcterms:modified>
</cp:coreProperties>
</file>