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69B82" w14:textId="77777777" w:rsidR="00C76968" w:rsidRDefault="00C76968" w:rsidP="00C76968">
      <w:pPr>
        <w:pStyle w:val="Heading1"/>
        <w:rPr>
          <w:rFonts w:ascii="Calibri" w:eastAsia="Times New Roman" w:hAnsi="Calibri" w:cs="Calibri"/>
          <w:kern w:val="36"/>
          <w:sz w:val="32"/>
          <w:szCs w:val="32"/>
        </w:rPr>
      </w:pPr>
      <w:r>
        <w:rPr>
          <w:rFonts w:ascii="Calibri" w:eastAsia="Times New Roman" w:hAnsi="Calibri" w:cs="Calibri"/>
        </w:rPr>
        <w:t>System Test Plan</w:t>
      </w:r>
      <w:r>
        <w:rPr>
          <w:rFonts w:ascii="Calibri" w:eastAsia="Times New Roman" w:hAnsi="Calibri" w:cs="Calibri"/>
        </w:rPr>
        <w:br/>
      </w:r>
      <w:r>
        <w:rPr>
          <w:rFonts w:ascii="Calibri" w:eastAsia="Times New Roman" w:hAnsi="Calibri" w:cs="Calibri"/>
          <w:sz w:val="27"/>
          <w:szCs w:val="27"/>
        </w:rPr>
        <w:t>Automated Regulatory Monitoring and Compliance Management System</w:t>
      </w:r>
    </w:p>
    <w:p w14:paraId="6F38CAF3" w14:textId="77777777" w:rsidR="00C76968" w:rsidRDefault="00C76968" w:rsidP="00C76968">
      <w:pPr>
        <w:pStyle w:val="NormalWeb"/>
        <w:jc w:val="center"/>
        <w:rPr>
          <w:rFonts w:ascii="Calibri" w:hAnsi="Calibri" w:cs="Calibri"/>
          <w:sz w:val="22"/>
          <w:szCs w:val="22"/>
        </w:rPr>
      </w:pPr>
      <w:r>
        <w:rPr>
          <w:rStyle w:val="Strong"/>
          <w:rFonts w:ascii="Calibri" w:hAnsi="Calibri" w:cs="Calibri"/>
          <w:sz w:val="22"/>
          <w:szCs w:val="22"/>
        </w:rPr>
        <w:t>Version 1.0</w:t>
      </w:r>
    </w:p>
    <w:tbl>
      <w:tblPr>
        <w:tblW w:w="5000" w:type="pct"/>
        <w:tblLook w:val="04A0" w:firstRow="1" w:lastRow="0" w:firstColumn="1" w:lastColumn="0" w:noHBand="0" w:noVBand="1"/>
      </w:tblPr>
      <w:tblGrid>
        <w:gridCol w:w="1584"/>
        <w:gridCol w:w="7426"/>
      </w:tblGrid>
      <w:tr w:rsidR="00C76968" w14:paraId="7832311C" w14:textId="77777777" w:rsidTr="00A32C92">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70CECEBA" w14:textId="77777777" w:rsidR="00C76968" w:rsidRDefault="00C76968" w:rsidP="00A32C92">
            <w:pPr>
              <w:spacing w:before="150" w:after="150"/>
              <w:rPr>
                <w:rFonts w:ascii="Calibri" w:eastAsia="Times New Roman" w:hAnsi="Calibri" w:cs="Calibri"/>
                <w:sz w:val="22"/>
                <w:szCs w:val="22"/>
              </w:rPr>
            </w:pPr>
            <w:r>
              <w:rPr>
                <w:rFonts w:ascii="Calibri" w:eastAsia="Times New Roman" w:hAnsi="Calibri" w:cs="Calibri"/>
                <w:sz w:val="22"/>
                <w:szCs w:val="22"/>
              </w:rPr>
              <w:t>Test Plan Number</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48DD988D" w14:textId="77777777" w:rsidR="00C76968" w:rsidRDefault="00C76968" w:rsidP="00A32C92">
            <w:pPr>
              <w:spacing w:before="150" w:after="150"/>
              <w:rPr>
                <w:rFonts w:ascii="Calibri" w:eastAsia="Times New Roman" w:hAnsi="Calibri" w:cs="Calibri"/>
                <w:sz w:val="22"/>
                <w:szCs w:val="22"/>
              </w:rPr>
            </w:pPr>
            <w:r>
              <w:rPr>
                <w:rFonts w:ascii="Calibri" w:eastAsia="Times New Roman" w:hAnsi="Calibri" w:cs="Calibri"/>
                <w:sz w:val="22"/>
                <w:szCs w:val="22"/>
              </w:rPr>
              <w:t>TP-GLDB-001</w:t>
            </w:r>
          </w:p>
        </w:tc>
      </w:tr>
      <w:tr w:rsidR="00C76968" w14:paraId="677C95A3" w14:textId="77777777" w:rsidTr="00A32C92">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389301D9" w14:textId="77777777" w:rsidR="00C76968" w:rsidRDefault="00C76968" w:rsidP="00A32C92">
            <w:pPr>
              <w:spacing w:before="150" w:after="150"/>
              <w:rPr>
                <w:rFonts w:ascii="Calibri" w:eastAsia="Times New Roman" w:hAnsi="Calibri" w:cs="Calibri"/>
                <w:sz w:val="22"/>
                <w:szCs w:val="22"/>
              </w:rPr>
            </w:pPr>
            <w:r>
              <w:rPr>
                <w:rFonts w:ascii="Calibri" w:eastAsia="Times New Roman" w:hAnsi="Calibri" w:cs="Calibri"/>
                <w:sz w:val="22"/>
                <w:szCs w:val="22"/>
              </w:rPr>
              <w:t>System Under Test</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7ABAB347" w14:textId="77777777" w:rsidR="00C76968" w:rsidRDefault="00C76968" w:rsidP="00A32C92">
            <w:pPr>
              <w:spacing w:before="150" w:after="150"/>
              <w:rPr>
                <w:rFonts w:ascii="Calibri" w:eastAsia="Times New Roman" w:hAnsi="Calibri" w:cs="Calibri"/>
                <w:sz w:val="22"/>
                <w:szCs w:val="22"/>
              </w:rPr>
            </w:pPr>
            <w:r>
              <w:rPr>
                <w:rFonts w:ascii="Calibri" w:eastAsia="Times New Roman" w:hAnsi="Calibri" w:cs="Calibri"/>
                <w:sz w:val="22"/>
                <w:szCs w:val="22"/>
              </w:rPr>
              <w:t>Automated Regulatory Monitoring and Compliance Management System</w:t>
            </w:r>
          </w:p>
        </w:tc>
      </w:tr>
      <w:tr w:rsidR="00C76968" w14:paraId="55F85493" w14:textId="77777777" w:rsidTr="00A32C92">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31858F51" w14:textId="77777777" w:rsidR="00C76968" w:rsidRDefault="00C76968" w:rsidP="00A32C92">
            <w:pPr>
              <w:spacing w:before="150" w:after="150"/>
              <w:rPr>
                <w:rFonts w:ascii="Calibri" w:eastAsia="Times New Roman" w:hAnsi="Calibri" w:cs="Calibri"/>
                <w:sz w:val="22"/>
                <w:szCs w:val="22"/>
              </w:rPr>
            </w:pPr>
            <w:r>
              <w:rPr>
                <w:rFonts w:ascii="Calibri" w:eastAsia="Times New Roman" w:hAnsi="Calibri" w:cs="Calibri"/>
                <w:sz w:val="22"/>
                <w:szCs w:val="22"/>
              </w:rPr>
              <w:t>System Function</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6BD7EEFD" w14:textId="77777777" w:rsidR="00C76968" w:rsidRDefault="00C76968" w:rsidP="00A32C92">
            <w:pPr>
              <w:spacing w:before="150" w:after="150"/>
              <w:rPr>
                <w:rFonts w:ascii="Calibri" w:eastAsia="Times New Roman" w:hAnsi="Calibri" w:cs="Calibri"/>
                <w:sz w:val="22"/>
                <w:szCs w:val="22"/>
              </w:rPr>
            </w:pPr>
            <w:r>
              <w:rPr>
                <w:rFonts w:ascii="Calibri" w:eastAsia="Times New Roman" w:hAnsi="Calibri" w:cs="Calibri"/>
                <w:sz w:val="22"/>
                <w:szCs w:val="22"/>
              </w:rPr>
              <w:t>AI-powered regulatory compliance monitoring, impact assessment, gap analysis, task generation, and policy advisory for Green Link Digital Bank</w:t>
            </w:r>
          </w:p>
        </w:tc>
      </w:tr>
      <w:tr w:rsidR="00C76968" w14:paraId="1562EED6" w14:textId="77777777" w:rsidTr="00A32C92">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32D15E33" w14:textId="77777777" w:rsidR="00C76968" w:rsidRDefault="00C76968" w:rsidP="00A32C92">
            <w:pPr>
              <w:spacing w:before="150" w:after="150"/>
              <w:rPr>
                <w:rFonts w:ascii="Calibri" w:eastAsia="Times New Roman" w:hAnsi="Calibri" w:cs="Calibri"/>
                <w:sz w:val="22"/>
                <w:szCs w:val="22"/>
              </w:rPr>
            </w:pPr>
            <w:r>
              <w:rPr>
                <w:rFonts w:ascii="Calibri" w:eastAsia="Times New Roman" w:hAnsi="Calibri" w:cs="Calibri"/>
                <w:sz w:val="22"/>
                <w:szCs w:val="22"/>
              </w:rPr>
              <w:t>Rev #</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2517995B" w14:textId="77777777" w:rsidR="00C76968" w:rsidRDefault="00C76968" w:rsidP="00A32C92">
            <w:pPr>
              <w:spacing w:before="150" w:after="150"/>
              <w:rPr>
                <w:rFonts w:ascii="Calibri" w:eastAsia="Times New Roman" w:hAnsi="Calibri" w:cs="Calibri"/>
                <w:sz w:val="22"/>
                <w:szCs w:val="22"/>
              </w:rPr>
            </w:pPr>
            <w:r>
              <w:rPr>
                <w:rFonts w:ascii="Calibri" w:eastAsia="Times New Roman" w:hAnsi="Calibri" w:cs="Calibri"/>
                <w:sz w:val="22"/>
                <w:szCs w:val="22"/>
              </w:rPr>
              <w:t>1.0</w:t>
            </w:r>
          </w:p>
        </w:tc>
      </w:tr>
      <w:tr w:rsidR="00C76968" w14:paraId="2827A633" w14:textId="77777777" w:rsidTr="00A32C92">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0F7132C1" w14:textId="77777777" w:rsidR="00C76968" w:rsidRDefault="00C76968" w:rsidP="00A32C92">
            <w:pPr>
              <w:spacing w:before="150" w:after="150"/>
              <w:rPr>
                <w:rFonts w:ascii="Calibri" w:eastAsia="Times New Roman" w:hAnsi="Calibri" w:cs="Calibri"/>
                <w:sz w:val="22"/>
                <w:szCs w:val="22"/>
              </w:rPr>
            </w:pPr>
            <w:r>
              <w:rPr>
                <w:rFonts w:ascii="Calibri" w:eastAsia="Times New Roman" w:hAnsi="Calibri" w:cs="Calibri"/>
                <w:sz w:val="22"/>
                <w:szCs w:val="22"/>
              </w:rPr>
              <w:t>Prepared by</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04B4D3A2" w14:textId="77777777" w:rsidR="00C76968" w:rsidRDefault="00C76968" w:rsidP="00A32C92">
            <w:pPr>
              <w:spacing w:before="150" w:after="150"/>
              <w:rPr>
                <w:rFonts w:ascii="Calibri" w:eastAsia="Times New Roman" w:hAnsi="Calibri" w:cs="Calibri"/>
                <w:sz w:val="22"/>
                <w:szCs w:val="22"/>
              </w:rPr>
            </w:pPr>
            <w:r>
              <w:rPr>
                <w:rFonts w:ascii="Calibri" w:eastAsia="Times New Roman" w:hAnsi="Calibri" w:cs="Calibri"/>
                <w:sz w:val="22"/>
                <w:szCs w:val="22"/>
              </w:rPr>
              <w:t>Eaint Tu Han, Hsu Myat San, Kay Zin Thin</w:t>
            </w:r>
          </w:p>
        </w:tc>
      </w:tr>
      <w:tr w:rsidR="00C76968" w14:paraId="53995F6B" w14:textId="77777777" w:rsidTr="00A32C92">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141FBCC9" w14:textId="77777777" w:rsidR="00C76968" w:rsidRDefault="00C76968" w:rsidP="00A32C92">
            <w:pPr>
              <w:spacing w:before="150" w:after="150"/>
              <w:rPr>
                <w:rFonts w:ascii="Calibri" w:eastAsia="Times New Roman" w:hAnsi="Calibri" w:cs="Calibri"/>
                <w:sz w:val="22"/>
                <w:szCs w:val="22"/>
              </w:rPr>
            </w:pPr>
            <w:r>
              <w:rPr>
                <w:rFonts w:ascii="Calibri" w:eastAsia="Times New Roman" w:hAnsi="Calibri" w:cs="Calibri"/>
                <w:sz w:val="22"/>
                <w:szCs w:val="22"/>
              </w:rPr>
              <w:t>Date</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209A1EB9" w14:textId="77777777" w:rsidR="00C76968" w:rsidRDefault="00C76968" w:rsidP="00A32C92">
            <w:pPr>
              <w:spacing w:before="150" w:after="150"/>
              <w:rPr>
                <w:rFonts w:ascii="Calibri" w:eastAsia="Times New Roman" w:hAnsi="Calibri" w:cs="Calibri"/>
                <w:sz w:val="22"/>
                <w:szCs w:val="22"/>
              </w:rPr>
            </w:pPr>
            <w:r>
              <w:rPr>
                <w:rFonts w:ascii="Calibri" w:eastAsia="Times New Roman" w:hAnsi="Calibri" w:cs="Calibri"/>
                <w:sz w:val="22"/>
                <w:szCs w:val="22"/>
              </w:rPr>
              <w:t>24/7/2026</w:t>
            </w:r>
          </w:p>
        </w:tc>
      </w:tr>
      <w:tr w:rsidR="00C76968" w14:paraId="4BAED37D" w14:textId="77777777" w:rsidTr="00A32C92">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3DEE7F43" w14:textId="77777777" w:rsidR="00C76968" w:rsidRDefault="00C76968" w:rsidP="00A32C92">
            <w:pPr>
              <w:spacing w:before="150" w:after="150"/>
              <w:rPr>
                <w:rFonts w:ascii="Calibri" w:eastAsia="Times New Roman" w:hAnsi="Calibri" w:cs="Calibri"/>
                <w:sz w:val="22"/>
                <w:szCs w:val="22"/>
              </w:rPr>
            </w:pPr>
            <w:r>
              <w:rPr>
                <w:rFonts w:ascii="Calibri" w:eastAsia="Times New Roman" w:hAnsi="Calibri" w:cs="Calibri"/>
                <w:sz w:val="22"/>
                <w:szCs w:val="22"/>
              </w:rPr>
              <w:t>Approved by</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0194FCB1" w14:textId="77777777" w:rsidR="00C76968" w:rsidRDefault="00C76968" w:rsidP="00A32C92">
            <w:pPr>
              <w:spacing w:before="150" w:after="150"/>
              <w:rPr>
                <w:rFonts w:ascii="Calibri" w:eastAsia="Times New Roman" w:hAnsi="Calibri" w:cs="Calibri"/>
                <w:sz w:val="22"/>
                <w:szCs w:val="22"/>
              </w:rPr>
            </w:pPr>
            <w:r>
              <w:rPr>
                <w:rFonts w:ascii="Calibri" w:eastAsia="Times New Roman" w:hAnsi="Calibri" w:cs="Calibri"/>
                <w:sz w:val="22"/>
                <w:szCs w:val="22"/>
              </w:rPr>
              <w:t>Min Thu</w:t>
            </w:r>
          </w:p>
        </w:tc>
      </w:tr>
      <w:tr w:rsidR="00C76968" w14:paraId="0F64B1CF" w14:textId="77777777" w:rsidTr="00A32C92">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0CF43D4E" w14:textId="77777777" w:rsidR="00C76968" w:rsidRDefault="00C76968" w:rsidP="00A32C92">
            <w:pPr>
              <w:spacing w:before="150" w:after="150"/>
              <w:rPr>
                <w:rFonts w:ascii="Calibri" w:eastAsia="Times New Roman" w:hAnsi="Calibri" w:cs="Calibri"/>
                <w:sz w:val="22"/>
                <w:szCs w:val="22"/>
              </w:rPr>
            </w:pPr>
            <w:r>
              <w:rPr>
                <w:rFonts w:ascii="Calibri" w:eastAsia="Times New Roman" w:hAnsi="Calibri" w:cs="Calibri"/>
                <w:sz w:val="22"/>
                <w:szCs w:val="22"/>
              </w:rPr>
              <w:t>Date</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10E07E94" w14:textId="77777777" w:rsidR="00C76968" w:rsidRDefault="00C76968" w:rsidP="00A32C92">
            <w:pPr>
              <w:spacing w:before="150" w:after="150"/>
              <w:rPr>
                <w:rFonts w:ascii="Calibri" w:eastAsia="Times New Roman" w:hAnsi="Calibri" w:cs="Calibri"/>
                <w:sz w:val="22"/>
                <w:szCs w:val="22"/>
              </w:rPr>
            </w:pPr>
            <w:r>
              <w:rPr>
                <w:rFonts w:ascii="Calibri" w:eastAsia="Times New Roman" w:hAnsi="Calibri" w:cs="Calibri"/>
                <w:sz w:val="22"/>
                <w:szCs w:val="22"/>
              </w:rPr>
              <w:t>24/7/2026</w:t>
            </w:r>
          </w:p>
        </w:tc>
      </w:tr>
      <w:tr w:rsidR="00C76968" w14:paraId="56EF1C66" w14:textId="77777777" w:rsidTr="00A32C92">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250614F6" w14:textId="77777777" w:rsidR="00C76968" w:rsidRDefault="00C76968" w:rsidP="00A32C92">
            <w:pPr>
              <w:spacing w:before="150" w:after="150"/>
              <w:rPr>
                <w:rFonts w:ascii="Calibri" w:eastAsia="Times New Roman" w:hAnsi="Calibri" w:cs="Calibri"/>
                <w:sz w:val="22"/>
                <w:szCs w:val="22"/>
              </w:rPr>
            </w:pPr>
            <w:r>
              <w:rPr>
                <w:rFonts w:ascii="Calibri" w:eastAsia="Times New Roman" w:hAnsi="Calibri" w:cs="Calibri"/>
                <w:sz w:val="22"/>
                <w:szCs w:val="22"/>
              </w:rPr>
              <w:t>Testing Cycle</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755EF522" w14:textId="77777777" w:rsidR="00C76968" w:rsidRDefault="00C76968" w:rsidP="00A32C92">
            <w:pPr>
              <w:spacing w:before="150" w:after="150"/>
              <w:rPr>
                <w:rFonts w:ascii="Calibri" w:eastAsia="Times New Roman" w:hAnsi="Calibri" w:cs="Calibri"/>
                <w:sz w:val="22"/>
                <w:szCs w:val="22"/>
              </w:rPr>
            </w:pPr>
            <w:r>
              <w:rPr>
                <w:rFonts w:ascii="Calibri" w:eastAsia="Times New Roman" w:hAnsi="Calibri" w:cs="Calibri"/>
                <w:sz w:val="22"/>
                <w:szCs w:val="22"/>
              </w:rPr>
              <w:t>Sprint 6 — Final System Testing</w:t>
            </w:r>
          </w:p>
        </w:tc>
      </w:tr>
      <w:tr w:rsidR="00C76968" w14:paraId="7873FCF7" w14:textId="77777777" w:rsidTr="00A32C92">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2E21696B" w14:textId="77777777" w:rsidR="00C76968" w:rsidRDefault="00C76968" w:rsidP="00A32C92">
            <w:pPr>
              <w:spacing w:before="150" w:after="150"/>
              <w:rPr>
                <w:rFonts w:ascii="Calibri" w:eastAsia="Times New Roman" w:hAnsi="Calibri" w:cs="Calibri"/>
                <w:sz w:val="22"/>
                <w:szCs w:val="22"/>
              </w:rPr>
            </w:pPr>
            <w:r>
              <w:rPr>
                <w:rFonts w:ascii="Calibri" w:eastAsia="Times New Roman" w:hAnsi="Calibri" w:cs="Calibri"/>
                <w:sz w:val="22"/>
                <w:szCs w:val="22"/>
              </w:rPr>
              <w:t>Type of Test Plan</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52D60B15" w14:textId="77777777" w:rsidR="00C76968" w:rsidRDefault="00C76968" w:rsidP="00A32C92">
            <w:pPr>
              <w:spacing w:before="150" w:after="150"/>
              <w:rPr>
                <w:rFonts w:ascii="Calibri" w:eastAsia="Times New Roman" w:hAnsi="Calibri" w:cs="Calibri"/>
                <w:sz w:val="22"/>
                <w:szCs w:val="22"/>
              </w:rPr>
            </w:pPr>
            <w:r>
              <w:rPr>
                <w:rFonts w:ascii="Calibri" w:eastAsia="Times New Roman" w:hAnsi="Calibri" w:cs="Calibri"/>
                <w:sz w:val="22"/>
                <w:szCs w:val="22"/>
              </w:rPr>
              <w:t>System Test Plan</w:t>
            </w:r>
          </w:p>
        </w:tc>
      </w:tr>
    </w:tbl>
    <w:p w14:paraId="14BC95DB" w14:textId="77777777" w:rsidR="00C76968" w:rsidRDefault="00C76968" w:rsidP="00C76968">
      <w:pPr>
        <w:pStyle w:val="Heading2"/>
        <w:rPr>
          <w:rFonts w:ascii="Calibri" w:eastAsia="Times New Roman" w:hAnsi="Calibri" w:cs="Calibri"/>
          <w:sz w:val="26"/>
          <w:szCs w:val="26"/>
        </w:rPr>
      </w:pPr>
      <w:r>
        <w:rPr>
          <w:rFonts w:ascii="Calibri" w:eastAsia="Times New Roman" w:hAnsi="Calibri" w:cs="Calibri"/>
        </w:rPr>
        <w:t>Purpose</w:t>
      </w:r>
    </w:p>
    <w:p w14:paraId="21CDAB6E" w14:textId="77777777" w:rsidR="00C76968" w:rsidRDefault="00C76968" w:rsidP="00C76968">
      <w:pPr>
        <w:pStyle w:val="NormalWeb"/>
        <w:rPr>
          <w:rFonts w:ascii="Calibri" w:hAnsi="Calibri" w:cs="Calibri"/>
          <w:sz w:val="22"/>
          <w:szCs w:val="22"/>
        </w:rPr>
      </w:pPr>
      <w:r>
        <w:rPr>
          <w:rFonts w:ascii="Calibri" w:hAnsi="Calibri" w:cs="Calibri"/>
          <w:sz w:val="22"/>
          <w:szCs w:val="22"/>
        </w:rPr>
        <w:t>This test plan has been devised to test the functionality of the Automated Regulatory Monitoring and Compliance Management System. The plan describes the general testing approach, environments, data requirements, and criteria for system validation. The actual test cases are defined in the Test Case Matrix (Test Specification Document TS-GLDB-001).</w:t>
      </w:r>
    </w:p>
    <w:p w14:paraId="6A366FA1" w14:textId="77777777" w:rsidR="00C76968" w:rsidRDefault="00C76968" w:rsidP="00C76968">
      <w:pPr>
        <w:pStyle w:val="NormalWeb"/>
        <w:rPr>
          <w:rFonts w:ascii="Calibri" w:hAnsi="Calibri" w:cs="Calibri"/>
          <w:sz w:val="22"/>
          <w:szCs w:val="22"/>
        </w:rPr>
      </w:pPr>
      <w:r>
        <w:rPr>
          <w:rFonts w:ascii="Calibri" w:hAnsi="Calibri" w:cs="Calibri"/>
          <w:sz w:val="22"/>
          <w:szCs w:val="22"/>
        </w:rPr>
        <w:t>The following types of tests will be performed:</w:t>
      </w:r>
    </w:p>
    <w:p w14:paraId="45655711" w14:textId="77777777" w:rsidR="00C76968" w:rsidRDefault="00C76968" w:rsidP="00C76968">
      <w:pPr>
        <w:numPr>
          <w:ilvl w:val="0"/>
          <w:numId w:val="1"/>
        </w:numPr>
        <w:spacing w:before="100" w:beforeAutospacing="1" w:after="100" w:afterAutospacing="1"/>
        <w:ind w:left="1020"/>
        <w:rPr>
          <w:rFonts w:ascii="Calibri" w:eastAsia="Times New Roman" w:hAnsi="Calibri" w:cs="Calibri"/>
          <w:sz w:val="22"/>
          <w:szCs w:val="22"/>
        </w:rPr>
      </w:pPr>
      <w:r>
        <w:rPr>
          <w:rStyle w:val="Strong"/>
          <w:rFonts w:ascii="Calibri" w:eastAsia="Times New Roman" w:hAnsi="Calibri" w:cs="Calibri"/>
          <w:sz w:val="22"/>
          <w:szCs w:val="22"/>
        </w:rPr>
        <w:lastRenderedPageBreak/>
        <w:t>Functional Testing</w:t>
      </w:r>
      <w:r>
        <w:rPr>
          <w:rFonts w:ascii="Calibri" w:eastAsia="Times New Roman" w:hAnsi="Calibri" w:cs="Calibri"/>
          <w:sz w:val="22"/>
          <w:szCs w:val="22"/>
        </w:rPr>
        <w:t xml:space="preserve"> — Verify all 10 dashboard modules operate correctly (CRUD operations, navigation, filtering, data display)</w:t>
      </w:r>
    </w:p>
    <w:p w14:paraId="5BCA1060" w14:textId="77777777" w:rsidR="00C76968" w:rsidRDefault="00C76968" w:rsidP="00C76968">
      <w:pPr>
        <w:numPr>
          <w:ilvl w:val="0"/>
          <w:numId w:val="1"/>
        </w:numPr>
        <w:spacing w:before="100" w:beforeAutospacing="1" w:after="100" w:afterAutospacing="1"/>
        <w:ind w:left="1020"/>
        <w:rPr>
          <w:rFonts w:ascii="Calibri" w:eastAsia="Times New Roman" w:hAnsi="Calibri" w:cs="Calibri"/>
          <w:sz w:val="22"/>
          <w:szCs w:val="22"/>
        </w:rPr>
      </w:pPr>
      <w:r>
        <w:rPr>
          <w:rStyle w:val="Strong"/>
          <w:rFonts w:ascii="Calibri" w:eastAsia="Times New Roman" w:hAnsi="Calibri" w:cs="Calibri"/>
          <w:sz w:val="22"/>
          <w:szCs w:val="22"/>
        </w:rPr>
        <w:t>AI Agent Testing</w:t>
      </w:r>
      <w:r>
        <w:rPr>
          <w:rFonts w:ascii="Calibri" w:eastAsia="Times New Roman" w:hAnsi="Calibri" w:cs="Calibri"/>
          <w:sz w:val="22"/>
          <w:szCs w:val="22"/>
        </w:rPr>
        <w:t xml:space="preserve"> — Verify all 7 autonomous agents execute their pipelines correctly (Scraper, Assessor, Analyzer, Dispatcher, Advisor, Notifier, </w:t>
      </w:r>
      <w:proofErr w:type="spellStart"/>
      <w:r>
        <w:rPr>
          <w:rFonts w:ascii="Calibri" w:eastAsia="Times New Roman" w:hAnsi="Calibri" w:cs="Calibri"/>
          <w:sz w:val="22"/>
          <w:szCs w:val="22"/>
        </w:rPr>
        <w:t>Versioner</w:t>
      </w:r>
      <w:proofErr w:type="spellEnd"/>
      <w:r>
        <w:rPr>
          <w:rFonts w:ascii="Calibri" w:eastAsia="Times New Roman" w:hAnsi="Calibri" w:cs="Calibri"/>
          <w:sz w:val="22"/>
          <w:szCs w:val="22"/>
        </w:rPr>
        <w:t>)</w:t>
      </w:r>
    </w:p>
    <w:p w14:paraId="71E30D9C" w14:textId="77777777" w:rsidR="00C76968" w:rsidRDefault="00C76968" w:rsidP="00C76968">
      <w:pPr>
        <w:numPr>
          <w:ilvl w:val="0"/>
          <w:numId w:val="1"/>
        </w:numPr>
        <w:spacing w:before="100" w:beforeAutospacing="1" w:after="100" w:afterAutospacing="1"/>
        <w:ind w:left="1020"/>
        <w:rPr>
          <w:rFonts w:ascii="Calibri" w:eastAsia="Times New Roman" w:hAnsi="Calibri" w:cs="Calibri"/>
          <w:sz w:val="22"/>
          <w:szCs w:val="22"/>
        </w:rPr>
      </w:pPr>
      <w:r>
        <w:rPr>
          <w:rStyle w:val="Strong"/>
          <w:rFonts w:ascii="Calibri" w:eastAsia="Times New Roman" w:hAnsi="Calibri" w:cs="Calibri"/>
          <w:sz w:val="22"/>
          <w:szCs w:val="22"/>
        </w:rPr>
        <w:t>Integration Testing</w:t>
      </w:r>
      <w:r>
        <w:rPr>
          <w:rFonts w:ascii="Calibri" w:eastAsia="Times New Roman" w:hAnsi="Calibri" w:cs="Calibri"/>
          <w:sz w:val="22"/>
          <w:szCs w:val="22"/>
        </w:rPr>
        <w:t xml:space="preserve"> — Verify end-to-end flow from regulatory scraping through impact assessment, gap analysis, task generation, and notification</w:t>
      </w:r>
    </w:p>
    <w:p w14:paraId="2E8E189A" w14:textId="77777777" w:rsidR="00C76968" w:rsidRDefault="00C76968" w:rsidP="00C76968">
      <w:pPr>
        <w:numPr>
          <w:ilvl w:val="0"/>
          <w:numId w:val="1"/>
        </w:numPr>
        <w:spacing w:before="100" w:beforeAutospacing="1" w:after="100" w:afterAutospacing="1"/>
        <w:ind w:left="1020"/>
        <w:rPr>
          <w:rFonts w:ascii="Calibri" w:eastAsia="Times New Roman" w:hAnsi="Calibri" w:cs="Calibri"/>
          <w:sz w:val="22"/>
          <w:szCs w:val="22"/>
        </w:rPr>
      </w:pPr>
      <w:r>
        <w:rPr>
          <w:rStyle w:val="Strong"/>
          <w:rFonts w:ascii="Calibri" w:eastAsia="Times New Roman" w:hAnsi="Calibri" w:cs="Calibri"/>
          <w:sz w:val="22"/>
          <w:szCs w:val="22"/>
        </w:rPr>
        <w:t>UI/UX Testing</w:t>
      </w:r>
      <w:r>
        <w:rPr>
          <w:rFonts w:ascii="Calibri" w:eastAsia="Times New Roman" w:hAnsi="Calibri" w:cs="Calibri"/>
          <w:sz w:val="22"/>
          <w:szCs w:val="22"/>
        </w:rPr>
        <w:t xml:space="preserve"> — Verify responsive design, dark mode, pagination, export features, and consistent styling</w:t>
      </w:r>
    </w:p>
    <w:p w14:paraId="1C529A66" w14:textId="77777777" w:rsidR="00C76968" w:rsidRDefault="00C76968" w:rsidP="00C76968">
      <w:pPr>
        <w:pStyle w:val="NormalWeb"/>
        <w:rPr>
          <w:rFonts w:ascii="Calibri" w:hAnsi="Calibri" w:cs="Calibri"/>
          <w:sz w:val="22"/>
          <w:szCs w:val="22"/>
        </w:rPr>
      </w:pPr>
      <w:r>
        <w:rPr>
          <w:rFonts w:ascii="Calibri" w:hAnsi="Calibri" w:cs="Calibri"/>
          <w:sz w:val="22"/>
          <w:szCs w:val="22"/>
        </w:rPr>
        <w:t>For a list of the specific tests, see the attached Test Case Matrix (72 test cases).</w:t>
      </w:r>
    </w:p>
    <w:p w14:paraId="27F9F55A" w14:textId="77777777" w:rsidR="00C76968" w:rsidRDefault="00C76968" w:rsidP="00C76968">
      <w:pPr>
        <w:pStyle w:val="Heading2"/>
        <w:rPr>
          <w:rFonts w:ascii="Calibri" w:eastAsia="Times New Roman" w:hAnsi="Calibri" w:cs="Calibri"/>
          <w:sz w:val="26"/>
          <w:szCs w:val="26"/>
        </w:rPr>
      </w:pPr>
      <w:r>
        <w:rPr>
          <w:rFonts w:ascii="Calibri" w:eastAsia="Times New Roman" w:hAnsi="Calibri" w:cs="Calibri"/>
        </w:rPr>
        <w:t>System Test Environment(s)</w:t>
      </w:r>
    </w:p>
    <w:p w14:paraId="3B463D4F" w14:textId="77777777" w:rsidR="00C76968" w:rsidRDefault="00C76968" w:rsidP="00C76968">
      <w:pPr>
        <w:pStyle w:val="NormalWeb"/>
        <w:rPr>
          <w:rFonts w:ascii="Calibri" w:hAnsi="Calibri" w:cs="Calibri"/>
          <w:sz w:val="22"/>
          <w:szCs w:val="22"/>
        </w:rPr>
      </w:pPr>
      <w:r>
        <w:rPr>
          <w:rFonts w:ascii="Calibri" w:hAnsi="Calibri" w:cs="Calibri"/>
          <w:sz w:val="22"/>
          <w:szCs w:val="22"/>
        </w:rPr>
        <w:t>The system is scheduled for deployment into the following environments:</w:t>
      </w:r>
    </w:p>
    <w:p w14:paraId="10AAE1B5" w14:textId="77777777" w:rsidR="00C76968" w:rsidRDefault="00C76968" w:rsidP="00C76968">
      <w:pPr>
        <w:numPr>
          <w:ilvl w:val="0"/>
          <w:numId w:val="2"/>
        </w:numPr>
        <w:spacing w:before="100" w:beforeAutospacing="1" w:after="100" w:afterAutospacing="1"/>
        <w:ind w:left="1020"/>
        <w:rPr>
          <w:rFonts w:ascii="Calibri" w:eastAsia="Times New Roman" w:hAnsi="Calibri" w:cs="Calibri"/>
          <w:sz w:val="22"/>
          <w:szCs w:val="22"/>
        </w:rPr>
      </w:pPr>
      <w:r>
        <w:rPr>
          <w:rStyle w:val="Strong"/>
          <w:rFonts w:ascii="Calibri" w:eastAsia="Times New Roman" w:hAnsi="Calibri" w:cs="Calibri"/>
          <w:sz w:val="22"/>
          <w:szCs w:val="22"/>
        </w:rPr>
        <w:t>Development Environment</w:t>
      </w:r>
      <w:r>
        <w:rPr>
          <w:rFonts w:ascii="Calibri" w:eastAsia="Times New Roman" w:hAnsi="Calibri" w:cs="Calibri"/>
          <w:sz w:val="22"/>
          <w:szCs w:val="22"/>
        </w:rPr>
        <w:t xml:space="preserve"> — localhost:3000 (Node.js v25.6.1, Windows 11)</w:t>
      </w:r>
    </w:p>
    <w:p w14:paraId="06A1A6B6" w14:textId="77777777" w:rsidR="00C76968" w:rsidRDefault="00C76968" w:rsidP="00C76968">
      <w:pPr>
        <w:numPr>
          <w:ilvl w:val="0"/>
          <w:numId w:val="2"/>
        </w:numPr>
        <w:spacing w:before="100" w:beforeAutospacing="1" w:after="100" w:afterAutospacing="1"/>
        <w:ind w:left="1020"/>
        <w:rPr>
          <w:rFonts w:ascii="Calibri" w:eastAsia="Times New Roman" w:hAnsi="Calibri" w:cs="Calibri"/>
          <w:sz w:val="22"/>
          <w:szCs w:val="22"/>
        </w:rPr>
      </w:pPr>
      <w:r>
        <w:rPr>
          <w:rStyle w:val="Strong"/>
          <w:rFonts w:ascii="Calibri" w:eastAsia="Times New Roman" w:hAnsi="Calibri" w:cs="Calibri"/>
          <w:sz w:val="22"/>
          <w:szCs w:val="22"/>
        </w:rPr>
        <w:t>Production Environment</w:t>
      </w:r>
      <w:r>
        <w:rPr>
          <w:rFonts w:ascii="Calibri" w:eastAsia="Times New Roman" w:hAnsi="Calibri" w:cs="Calibri"/>
          <w:sz w:val="22"/>
          <w:szCs w:val="22"/>
        </w:rPr>
        <w:t xml:space="preserve"> — Azure App Service (</w:t>
      </w:r>
      <w:hyperlink r:id="rId5" w:history="1">
        <w:r>
          <w:rPr>
            <w:rStyle w:val="Hyperlink"/>
            <w:rFonts w:ascii="Calibri" w:eastAsia="Times New Roman" w:hAnsi="Calibri" w:cs="Calibri"/>
            <w:sz w:val="22"/>
            <w:szCs w:val="22"/>
          </w:rPr>
          <w:t>https://automated-regulatory-and-compliance-bjn0.onrender.com/</w:t>
        </w:r>
      </w:hyperlink>
      <w:r>
        <w:rPr>
          <w:rFonts w:ascii="Calibri" w:eastAsia="Times New Roman" w:hAnsi="Calibri" w:cs="Calibri"/>
          <w:sz w:val="22"/>
          <w:szCs w:val="22"/>
        </w:rPr>
        <w:t xml:space="preserve"> )</w:t>
      </w:r>
    </w:p>
    <w:p w14:paraId="02855250" w14:textId="77777777" w:rsidR="00C76968" w:rsidRDefault="00C76968" w:rsidP="00C76968">
      <w:pPr>
        <w:pStyle w:val="NormalWeb"/>
        <w:rPr>
          <w:rFonts w:ascii="Calibri" w:hAnsi="Calibri" w:cs="Calibri"/>
          <w:sz w:val="22"/>
          <w:szCs w:val="22"/>
        </w:rPr>
      </w:pPr>
      <w:r>
        <w:rPr>
          <w:rFonts w:ascii="Calibri" w:hAnsi="Calibri" w:cs="Calibri"/>
          <w:sz w:val="22"/>
          <w:szCs w:val="22"/>
        </w:rPr>
        <w:t>This Test Plan and the associated Test Case Matrix are designed to test the system's ability to function in both environments. Tests ensure that the system operates properly with live regulatory sources, cloud-hosted MySQL database, and external AI services.</w:t>
      </w:r>
    </w:p>
    <w:p w14:paraId="4FB37165" w14:textId="77777777" w:rsidR="00C76968" w:rsidRDefault="00C76968" w:rsidP="00C76968">
      <w:pPr>
        <w:pStyle w:val="Heading2"/>
        <w:rPr>
          <w:rFonts w:ascii="Calibri" w:eastAsia="Times New Roman" w:hAnsi="Calibri" w:cs="Calibri"/>
          <w:sz w:val="26"/>
          <w:szCs w:val="26"/>
        </w:rPr>
      </w:pPr>
      <w:r>
        <w:rPr>
          <w:rFonts w:ascii="Calibri" w:eastAsia="Times New Roman" w:hAnsi="Calibri" w:cs="Calibri"/>
        </w:rPr>
        <w:t>Data Requirements</w:t>
      </w:r>
    </w:p>
    <w:p w14:paraId="32122196" w14:textId="77777777" w:rsidR="00C76968" w:rsidRDefault="00C76968" w:rsidP="00C76968">
      <w:pPr>
        <w:pStyle w:val="NormalWeb"/>
        <w:rPr>
          <w:rFonts w:ascii="Calibri" w:hAnsi="Calibri" w:cs="Calibri"/>
          <w:sz w:val="22"/>
          <w:szCs w:val="22"/>
        </w:rPr>
      </w:pPr>
      <w:r>
        <w:rPr>
          <w:rFonts w:ascii="Calibri" w:hAnsi="Calibri" w:cs="Calibri"/>
          <w:sz w:val="22"/>
          <w:szCs w:val="22"/>
        </w:rPr>
        <w:t>The system testers have the following data requirements:</w:t>
      </w:r>
    </w:p>
    <w:p w14:paraId="7C9F4590" w14:textId="77777777" w:rsidR="00C76968" w:rsidRDefault="00C76968" w:rsidP="00C76968">
      <w:pPr>
        <w:numPr>
          <w:ilvl w:val="0"/>
          <w:numId w:val="3"/>
        </w:numPr>
        <w:spacing w:before="100" w:beforeAutospacing="1" w:after="100" w:afterAutospacing="1"/>
        <w:ind w:left="1020"/>
        <w:rPr>
          <w:rFonts w:ascii="Calibri" w:eastAsia="Times New Roman" w:hAnsi="Calibri" w:cs="Calibri"/>
          <w:sz w:val="22"/>
          <w:szCs w:val="22"/>
        </w:rPr>
      </w:pPr>
      <w:r>
        <w:rPr>
          <w:rFonts w:ascii="Calibri" w:eastAsia="Times New Roman" w:hAnsi="Calibri" w:cs="Calibri"/>
          <w:sz w:val="22"/>
          <w:szCs w:val="22"/>
        </w:rPr>
        <w:t>MySQL database populated with schema (13 tables) and seed data (users, sources, policies, sample regulation change)</w:t>
      </w:r>
    </w:p>
    <w:p w14:paraId="053CAFDC" w14:textId="77777777" w:rsidR="00C76968" w:rsidRDefault="00C76968" w:rsidP="00C76968">
      <w:pPr>
        <w:numPr>
          <w:ilvl w:val="0"/>
          <w:numId w:val="3"/>
        </w:numPr>
        <w:spacing w:before="100" w:beforeAutospacing="1" w:after="100" w:afterAutospacing="1"/>
        <w:ind w:left="1020"/>
        <w:rPr>
          <w:rFonts w:ascii="Calibri" w:eastAsia="Times New Roman" w:hAnsi="Calibri" w:cs="Calibri"/>
          <w:sz w:val="22"/>
          <w:szCs w:val="22"/>
        </w:rPr>
      </w:pPr>
      <w:r>
        <w:rPr>
          <w:rFonts w:ascii="Calibri" w:eastAsia="Times New Roman" w:hAnsi="Calibri" w:cs="Calibri"/>
          <w:sz w:val="22"/>
          <w:szCs w:val="22"/>
        </w:rPr>
        <w:t>13 internal policies seeded for gap analysis validation</w:t>
      </w:r>
    </w:p>
    <w:p w14:paraId="043338DB" w14:textId="77777777" w:rsidR="00C76968" w:rsidRDefault="00C76968" w:rsidP="00C76968">
      <w:pPr>
        <w:numPr>
          <w:ilvl w:val="0"/>
          <w:numId w:val="3"/>
        </w:numPr>
        <w:spacing w:before="100" w:beforeAutospacing="1" w:after="100" w:afterAutospacing="1"/>
        <w:ind w:left="1020"/>
        <w:rPr>
          <w:rFonts w:ascii="Calibri" w:eastAsia="Times New Roman" w:hAnsi="Calibri" w:cs="Calibri"/>
          <w:sz w:val="22"/>
          <w:szCs w:val="22"/>
        </w:rPr>
      </w:pPr>
      <w:r>
        <w:rPr>
          <w:rFonts w:ascii="Calibri" w:eastAsia="Times New Roman" w:hAnsi="Calibri" w:cs="Calibri"/>
          <w:sz w:val="22"/>
          <w:szCs w:val="22"/>
        </w:rPr>
        <w:t>5 regulatory sources configured and accessible (MAS, FATF, FinCEN, ECB, FCA)</w:t>
      </w:r>
    </w:p>
    <w:p w14:paraId="3C18EA4C" w14:textId="77777777" w:rsidR="00C76968" w:rsidRDefault="00C76968" w:rsidP="00C76968">
      <w:pPr>
        <w:numPr>
          <w:ilvl w:val="0"/>
          <w:numId w:val="3"/>
        </w:numPr>
        <w:spacing w:before="100" w:beforeAutospacing="1" w:after="100" w:afterAutospacing="1"/>
        <w:ind w:left="1020"/>
        <w:rPr>
          <w:rFonts w:ascii="Calibri" w:eastAsia="Times New Roman" w:hAnsi="Calibri" w:cs="Calibri"/>
          <w:sz w:val="22"/>
          <w:szCs w:val="22"/>
        </w:rPr>
      </w:pPr>
      <w:r>
        <w:rPr>
          <w:rFonts w:ascii="Calibri" w:eastAsia="Times New Roman" w:hAnsi="Calibri" w:cs="Calibri"/>
          <w:sz w:val="22"/>
          <w:szCs w:val="22"/>
        </w:rPr>
        <w:t>Valid OpenAI API key for LLM-powered agent testing</w:t>
      </w:r>
    </w:p>
    <w:p w14:paraId="22E13D0E" w14:textId="77777777" w:rsidR="00C76968" w:rsidRDefault="00C76968" w:rsidP="00C76968">
      <w:pPr>
        <w:numPr>
          <w:ilvl w:val="0"/>
          <w:numId w:val="3"/>
        </w:numPr>
        <w:spacing w:before="100" w:beforeAutospacing="1" w:after="100" w:afterAutospacing="1"/>
        <w:ind w:left="1020"/>
        <w:rPr>
          <w:rFonts w:ascii="Calibri" w:eastAsia="Times New Roman" w:hAnsi="Calibri" w:cs="Calibri"/>
          <w:sz w:val="22"/>
          <w:szCs w:val="22"/>
        </w:rPr>
      </w:pPr>
      <w:r>
        <w:rPr>
          <w:rFonts w:ascii="Calibri" w:eastAsia="Times New Roman" w:hAnsi="Calibri" w:cs="Calibri"/>
          <w:sz w:val="22"/>
          <w:szCs w:val="22"/>
        </w:rPr>
        <w:t>Valid Pinecone API key and index for RAG pipeline testing</w:t>
      </w:r>
    </w:p>
    <w:p w14:paraId="35EFF497" w14:textId="77777777" w:rsidR="00C76968" w:rsidRDefault="00C76968" w:rsidP="00C76968">
      <w:pPr>
        <w:numPr>
          <w:ilvl w:val="0"/>
          <w:numId w:val="3"/>
        </w:numPr>
        <w:spacing w:before="100" w:beforeAutospacing="1" w:after="100" w:afterAutospacing="1"/>
        <w:ind w:left="1020"/>
        <w:rPr>
          <w:rFonts w:ascii="Calibri" w:eastAsia="Times New Roman" w:hAnsi="Calibri" w:cs="Calibri"/>
          <w:sz w:val="22"/>
          <w:szCs w:val="22"/>
        </w:rPr>
      </w:pPr>
      <w:r>
        <w:rPr>
          <w:rFonts w:ascii="Calibri" w:eastAsia="Times New Roman" w:hAnsi="Calibri" w:cs="Calibri"/>
          <w:sz w:val="22"/>
          <w:szCs w:val="22"/>
        </w:rPr>
        <w:t>Valid Gmail credentials for email notification testing</w:t>
      </w:r>
    </w:p>
    <w:p w14:paraId="518708AA" w14:textId="77777777" w:rsidR="00C76968" w:rsidRDefault="00C76968" w:rsidP="00C76968">
      <w:pPr>
        <w:numPr>
          <w:ilvl w:val="0"/>
          <w:numId w:val="3"/>
        </w:numPr>
        <w:spacing w:before="100" w:beforeAutospacing="1" w:after="100" w:afterAutospacing="1"/>
        <w:ind w:left="1020"/>
        <w:rPr>
          <w:rFonts w:ascii="Calibri" w:eastAsia="Times New Roman" w:hAnsi="Calibri" w:cs="Calibri"/>
          <w:sz w:val="22"/>
          <w:szCs w:val="22"/>
        </w:rPr>
      </w:pPr>
      <w:r>
        <w:rPr>
          <w:rFonts w:ascii="Calibri" w:eastAsia="Times New Roman" w:hAnsi="Calibri" w:cs="Calibri"/>
          <w:sz w:val="22"/>
          <w:szCs w:val="22"/>
        </w:rPr>
        <w:t>Test user accounts: officer@gldb.com, auditor@gldb.com, admin@gldb.com (password: 123456)</w:t>
      </w:r>
    </w:p>
    <w:p w14:paraId="44644A5C" w14:textId="77777777" w:rsidR="00C76968" w:rsidRDefault="00C76968" w:rsidP="00C76968">
      <w:pPr>
        <w:pStyle w:val="Heading2"/>
        <w:rPr>
          <w:rFonts w:ascii="Calibri" w:eastAsia="Times New Roman" w:hAnsi="Calibri" w:cs="Calibri"/>
          <w:sz w:val="26"/>
          <w:szCs w:val="26"/>
        </w:rPr>
      </w:pPr>
      <w:r>
        <w:rPr>
          <w:rFonts w:ascii="Calibri" w:eastAsia="Times New Roman" w:hAnsi="Calibri" w:cs="Calibri"/>
        </w:rPr>
        <w:t>Data Values and Combinations</w:t>
      </w:r>
    </w:p>
    <w:p w14:paraId="568574C7" w14:textId="77777777" w:rsidR="00C76968" w:rsidRDefault="00C76968" w:rsidP="00C76968">
      <w:pPr>
        <w:pStyle w:val="NormalWeb"/>
        <w:rPr>
          <w:rFonts w:ascii="Calibri" w:hAnsi="Calibri" w:cs="Calibri"/>
          <w:sz w:val="22"/>
          <w:szCs w:val="22"/>
        </w:rPr>
      </w:pPr>
      <w:r>
        <w:rPr>
          <w:rFonts w:ascii="Calibri" w:hAnsi="Calibri" w:cs="Calibri"/>
          <w:sz w:val="22"/>
          <w:szCs w:val="22"/>
        </w:rPr>
        <w:t>The testers need certain data values and combinations to adequately test the system:</w:t>
      </w:r>
    </w:p>
    <w:p w14:paraId="58DDC976" w14:textId="77777777" w:rsidR="00C76968" w:rsidRDefault="00C76968" w:rsidP="00C76968">
      <w:pPr>
        <w:numPr>
          <w:ilvl w:val="0"/>
          <w:numId w:val="4"/>
        </w:numPr>
        <w:spacing w:before="100" w:beforeAutospacing="1" w:after="100" w:afterAutospacing="1"/>
        <w:ind w:left="1020"/>
        <w:rPr>
          <w:rFonts w:ascii="Calibri" w:eastAsia="Times New Roman" w:hAnsi="Calibri" w:cs="Calibri"/>
          <w:sz w:val="22"/>
          <w:szCs w:val="22"/>
        </w:rPr>
      </w:pPr>
      <w:r>
        <w:rPr>
          <w:rStyle w:val="Strong"/>
          <w:rFonts w:ascii="Calibri" w:eastAsia="Times New Roman" w:hAnsi="Calibri" w:cs="Calibri"/>
          <w:sz w:val="22"/>
          <w:szCs w:val="22"/>
        </w:rPr>
        <w:t>Valid login credentials</w:t>
      </w:r>
      <w:r>
        <w:rPr>
          <w:rFonts w:ascii="Calibri" w:eastAsia="Times New Roman" w:hAnsi="Calibri" w:cs="Calibri"/>
          <w:sz w:val="22"/>
          <w:szCs w:val="22"/>
        </w:rPr>
        <w:t xml:space="preserve"> — officer@gldb.com / 123456 (correct), invalid@test.com / wrong (invalid)</w:t>
      </w:r>
    </w:p>
    <w:p w14:paraId="4F86A588" w14:textId="77777777" w:rsidR="00C76968" w:rsidRDefault="00C76968" w:rsidP="00C76968">
      <w:pPr>
        <w:numPr>
          <w:ilvl w:val="0"/>
          <w:numId w:val="4"/>
        </w:numPr>
        <w:spacing w:before="100" w:beforeAutospacing="1" w:after="100" w:afterAutospacing="1"/>
        <w:ind w:left="1020"/>
        <w:rPr>
          <w:rFonts w:ascii="Calibri" w:eastAsia="Times New Roman" w:hAnsi="Calibri" w:cs="Calibri"/>
          <w:sz w:val="22"/>
          <w:szCs w:val="22"/>
        </w:rPr>
      </w:pPr>
      <w:r>
        <w:rPr>
          <w:rStyle w:val="Strong"/>
          <w:rFonts w:ascii="Calibri" w:eastAsia="Times New Roman" w:hAnsi="Calibri" w:cs="Calibri"/>
          <w:sz w:val="22"/>
          <w:szCs w:val="22"/>
        </w:rPr>
        <w:t xml:space="preserve">Regulation with </w:t>
      </w:r>
      <w:proofErr w:type="spellStart"/>
      <w:r>
        <w:rPr>
          <w:rStyle w:val="Strong"/>
          <w:rFonts w:ascii="Calibri" w:eastAsia="Times New Roman" w:hAnsi="Calibri" w:cs="Calibri"/>
          <w:sz w:val="22"/>
          <w:szCs w:val="22"/>
        </w:rPr>
        <w:t>old_content</w:t>
      </w:r>
      <w:proofErr w:type="spellEnd"/>
      <w:r>
        <w:rPr>
          <w:rStyle w:val="Strong"/>
          <w:rFonts w:ascii="Calibri" w:eastAsia="Times New Roman" w:hAnsi="Calibri" w:cs="Calibri"/>
          <w:sz w:val="22"/>
          <w:szCs w:val="22"/>
        </w:rPr>
        <w:t xml:space="preserve"> and </w:t>
      </w:r>
      <w:proofErr w:type="spellStart"/>
      <w:r>
        <w:rPr>
          <w:rStyle w:val="Strong"/>
          <w:rFonts w:ascii="Calibri" w:eastAsia="Times New Roman" w:hAnsi="Calibri" w:cs="Calibri"/>
          <w:sz w:val="22"/>
          <w:szCs w:val="22"/>
        </w:rPr>
        <w:t>new_content</w:t>
      </w:r>
      <w:proofErr w:type="spellEnd"/>
      <w:r>
        <w:rPr>
          <w:rFonts w:ascii="Calibri" w:eastAsia="Times New Roman" w:hAnsi="Calibri" w:cs="Calibri"/>
          <w:sz w:val="22"/>
          <w:szCs w:val="22"/>
        </w:rPr>
        <w:t xml:space="preserve"> — MAS Notice 626 seed data (</w:t>
      </w:r>
      <w:proofErr w:type="spellStart"/>
      <w:r>
        <w:rPr>
          <w:rFonts w:ascii="Calibri" w:eastAsia="Times New Roman" w:hAnsi="Calibri" w:cs="Calibri"/>
          <w:sz w:val="22"/>
          <w:szCs w:val="22"/>
        </w:rPr>
        <w:t>change_id</w:t>
      </w:r>
      <w:proofErr w:type="spellEnd"/>
      <w:r>
        <w:rPr>
          <w:rFonts w:ascii="Calibri" w:eastAsia="Times New Roman" w:hAnsi="Calibri" w:cs="Calibri"/>
          <w:sz w:val="22"/>
          <w:szCs w:val="22"/>
        </w:rPr>
        <w:t xml:space="preserve"> = 1) for View Diff testing</w:t>
      </w:r>
    </w:p>
    <w:p w14:paraId="7B89414C" w14:textId="77777777" w:rsidR="00C76968" w:rsidRDefault="00C76968" w:rsidP="00C76968">
      <w:pPr>
        <w:numPr>
          <w:ilvl w:val="0"/>
          <w:numId w:val="4"/>
        </w:numPr>
        <w:spacing w:before="100" w:beforeAutospacing="1" w:after="100" w:afterAutospacing="1"/>
        <w:ind w:left="1020"/>
        <w:rPr>
          <w:rFonts w:ascii="Calibri" w:eastAsia="Times New Roman" w:hAnsi="Calibri" w:cs="Calibri"/>
          <w:sz w:val="22"/>
          <w:szCs w:val="22"/>
        </w:rPr>
      </w:pPr>
      <w:r>
        <w:rPr>
          <w:rStyle w:val="Strong"/>
          <w:rFonts w:ascii="Calibri" w:eastAsia="Times New Roman" w:hAnsi="Calibri" w:cs="Calibri"/>
          <w:sz w:val="22"/>
          <w:szCs w:val="22"/>
        </w:rPr>
        <w:t xml:space="preserve">Regulations without </w:t>
      </w:r>
      <w:proofErr w:type="spellStart"/>
      <w:r>
        <w:rPr>
          <w:rStyle w:val="Strong"/>
          <w:rFonts w:ascii="Calibri" w:eastAsia="Times New Roman" w:hAnsi="Calibri" w:cs="Calibri"/>
          <w:sz w:val="22"/>
          <w:szCs w:val="22"/>
        </w:rPr>
        <w:t>old_content</w:t>
      </w:r>
      <w:proofErr w:type="spellEnd"/>
      <w:r>
        <w:rPr>
          <w:rFonts w:ascii="Calibri" w:eastAsia="Times New Roman" w:hAnsi="Calibri" w:cs="Calibri"/>
          <w:sz w:val="22"/>
          <w:szCs w:val="22"/>
        </w:rPr>
        <w:t xml:space="preserve"> — All scraped regulations (to verify single-panel display)</w:t>
      </w:r>
    </w:p>
    <w:p w14:paraId="5B9AFA37" w14:textId="77777777" w:rsidR="00C76968" w:rsidRDefault="00C76968" w:rsidP="00C76968">
      <w:pPr>
        <w:numPr>
          <w:ilvl w:val="0"/>
          <w:numId w:val="4"/>
        </w:numPr>
        <w:spacing w:before="100" w:beforeAutospacing="1" w:after="100" w:afterAutospacing="1"/>
        <w:ind w:left="1020"/>
        <w:rPr>
          <w:rFonts w:ascii="Calibri" w:eastAsia="Times New Roman" w:hAnsi="Calibri" w:cs="Calibri"/>
          <w:sz w:val="22"/>
          <w:szCs w:val="22"/>
        </w:rPr>
      </w:pPr>
      <w:r>
        <w:rPr>
          <w:rStyle w:val="Strong"/>
          <w:rFonts w:ascii="Calibri" w:eastAsia="Times New Roman" w:hAnsi="Calibri" w:cs="Calibri"/>
          <w:sz w:val="22"/>
          <w:szCs w:val="22"/>
        </w:rPr>
        <w:t>Critical impact regulation with penalty + deadline</w:t>
      </w:r>
      <w:r>
        <w:rPr>
          <w:rFonts w:ascii="Calibri" w:eastAsia="Times New Roman" w:hAnsi="Calibri" w:cs="Calibri"/>
          <w:sz w:val="22"/>
          <w:szCs w:val="22"/>
        </w:rPr>
        <w:t xml:space="preserve"> — MAS Notice 626 seed data for penalty badge testing</w:t>
      </w:r>
    </w:p>
    <w:p w14:paraId="637E08B0" w14:textId="77777777" w:rsidR="00C76968" w:rsidRDefault="00C76968" w:rsidP="00C76968">
      <w:pPr>
        <w:numPr>
          <w:ilvl w:val="0"/>
          <w:numId w:val="4"/>
        </w:numPr>
        <w:spacing w:before="100" w:beforeAutospacing="1" w:after="100" w:afterAutospacing="1"/>
        <w:ind w:left="1020"/>
        <w:rPr>
          <w:rFonts w:ascii="Calibri" w:eastAsia="Times New Roman" w:hAnsi="Calibri" w:cs="Calibri"/>
          <w:sz w:val="22"/>
          <w:szCs w:val="22"/>
        </w:rPr>
      </w:pPr>
      <w:r>
        <w:rPr>
          <w:rStyle w:val="Strong"/>
          <w:rFonts w:ascii="Calibri" w:eastAsia="Times New Roman" w:hAnsi="Calibri" w:cs="Calibri"/>
          <w:sz w:val="22"/>
          <w:szCs w:val="22"/>
        </w:rPr>
        <w:t>PDF with extractable text</w:t>
      </w:r>
      <w:r>
        <w:rPr>
          <w:rFonts w:ascii="Calibri" w:eastAsia="Times New Roman" w:hAnsi="Calibri" w:cs="Calibri"/>
          <w:sz w:val="22"/>
          <w:szCs w:val="22"/>
        </w:rPr>
        <w:t xml:space="preserve"> — Valid PDF for upload testing</w:t>
      </w:r>
    </w:p>
    <w:p w14:paraId="752039AD" w14:textId="77777777" w:rsidR="00C76968" w:rsidRDefault="00C76968" w:rsidP="00C76968">
      <w:pPr>
        <w:numPr>
          <w:ilvl w:val="0"/>
          <w:numId w:val="4"/>
        </w:numPr>
        <w:spacing w:before="100" w:beforeAutospacing="1" w:after="100" w:afterAutospacing="1"/>
        <w:ind w:left="1020"/>
        <w:rPr>
          <w:rFonts w:ascii="Calibri" w:eastAsia="Times New Roman" w:hAnsi="Calibri" w:cs="Calibri"/>
          <w:sz w:val="22"/>
          <w:szCs w:val="22"/>
        </w:rPr>
      </w:pPr>
      <w:r>
        <w:rPr>
          <w:rStyle w:val="Strong"/>
          <w:rFonts w:ascii="Calibri" w:eastAsia="Times New Roman" w:hAnsi="Calibri" w:cs="Calibri"/>
          <w:sz w:val="22"/>
          <w:szCs w:val="22"/>
        </w:rPr>
        <w:lastRenderedPageBreak/>
        <w:t>PDF without extractable text (scanned/image)</w:t>
      </w:r>
      <w:r>
        <w:rPr>
          <w:rFonts w:ascii="Calibri" w:eastAsia="Times New Roman" w:hAnsi="Calibri" w:cs="Calibri"/>
          <w:sz w:val="22"/>
          <w:szCs w:val="22"/>
        </w:rPr>
        <w:t xml:space="preserve"> — For error handling testing</w:t>
      </w:r>
    </w:p>
    <w:p w14:paraId="705197B5" w14:textId="77777777" w:rsidR="00C76968" w:rsidRDefault="00C76968" w:rsidP="00C76968">
      <w:pPr>
        <w:numPr>
          <w:ilvl w:val="0"/>
          <w:numId w:val="4"/>
        </w:numPr>
        <w:spacing w:before="100" w:beforeAutospacing="1" w:after="100" w:afterAutospacing="1"/>
        <w:ind w:left="1020"/>
        <w:rPr>
          <w:rFonts w:ascii="Calibri" w:eastAsia="Times New Roman" w:hAnsi="Calibri" w:cs="Calibri"/>
          <w:sz w:val="22"/>
          <w:szCs w:val="22"/>
        </w:rPr>
      </w:pPr>
      <w:r>
        <w:rPr>
          <w:rStyle w:val="Strong"/>
          <w:rFonts w:ascii="Calibri" w:eastAsia="Times New Roman" w:hAnsi="Calibri" w:cs="Calibri"/>
          <w:sz w:val="22"/>
          <w:szCs w:val="22"/>
        </w:rPr>
        <w:t>Text containing PII patterns</w:t>
      </w:r>
      <w:r>
        <w:rPr>
          <w:rFonts w:ascii="Calibri" w:eastAsia="Times New Roman" w:hAnsi="Calibri" w:cs="Calibri"/>
          <w:sz w:val="22"/>
          <w:szCs w:val="22"/>
        </w:rPr>
        <w:t xml:space="preserve"> — NRIC (S1234567A), phone (+6591234567), email for PII filter testing</w:t>
      </w:r>
    </w:p>
    <w:p w14:paraId="0535F052" w14:textId="77777777" w:rsidR="00C76968" w:rsidRDefault="00C76968" w:rsidP="00C76968">
      <w:pPr>
        <w:pStyle w:val="Heading2"/>
        <w:rPr>
          <w:rFonts w:ascii="Calibri" w:eastAsia="Times New Roman" w:hAnsi="Calibri" w:cs="Calibri"/>
          <w:sz w:val="26"/>
          <w:szCs w:val="26"/>
        </w:rPr>
      </w:pPr>
      <w:r>
        <w:rPr>
          <w:rFonts w:ascii="Calibri" w:eastAsia="Times New Roman" w:hAnsi="Calibri" w:cs="Calibri"/>
        </w:rPr>
        <w:t>Entrance Criteria</w:t>
      </w:r>
    </w:p>
    <w:p w14:paraId="01512D1E" w14:textId="77777777" w:rsidR="00C76968" w:rsidRDefault="00C76968" w:rsidP="00C76968">
      <w:pPr>
        <w:pStyle w:val="NormalWeb"/>
        <w:rPr>
          <w:rFonts w:ascii="Calibri" w:hAnsi="Calibri" w:cs="Calibri"/>
          <w:sz w:val="22"/>
          <w:szCs w:val="22"/>
        </w:rPr>
      </w:pPr>
      <w:r>
        <w:rPr>
          <w:rFonts w:ascii="Calibri" w:hAnsi="Calibri" w:cs="Calibri"/>
          <w:sz w:val="22"/>
          <w:szCs w:val="22"/>
        </w:rPr>
        <w:t>The following conditions are to be met before testing begins:</w:t>
      </w:r>
    </w:p>
    <w:p w14:paraId="223C9BA3" w14:textId="77777777" w:rsidR="00C76968" w:rsidRDefault="00C76968" w:rsidP="00C76968">
      <w:pPr>
        <w:numPr>
          <w:ilvl w:val="0"/>
          <w:numId w:val="5"/>
        </w:numPr>
        <w:spacing w:before="100" w:beforeAutospacing="1" w:after="100" w:afterAutospacing="1"/>
        <w:ind w:left="1020"/>
        <w:rPr>
          <w:rFonts w:ascii="Calibri" w:eastAsia="Times New Roman" w:hAnsi="Calibri" w:cs="Calibri"/>
          <w:sz w:val="22"/>
          <w:szCs w:val="22"/>
        </w:rPr>
      </w:pPr>
      <w:r>
        <w:rPr>
          <w:rFonts w:ascii="Calibri" w:eastAsia="Times New Roman" w:hAnsi="Calibri" w:cs="Calibri"/>
          <w:sz w:val="22"/>
          <w:szCs w:val="22"/>
        </w:rPr>
        <w:t>Server starts successfully with all 7 agents active (confirmed via console output)</w:t>
      </w:r>
    </w:p>
    <w:p w14:paraId="0A2B777D" w14:textId="77777777" w:rsidR="00C76968" w:rsidRDefault="00C76968" w:rsidP="00C76968">
      <w:pPr>
        <w:numPr>
          <w:ilvl w:val="0"/>
          <w:numId w:val="5"/>
        </w:numPr>
        <w:spacing w:before="100" w:beforeAutospacing="1" w:after="100" w:afterAutospacing="1"/>
        <w:ind w:left="1020"/>
        <w:rPr>
          <w:rFonts w:ascii="Calibri" w:eastAsia="Times New Roman" w:hAnsi="Calibri" w:cs="Calibri"/>
          <w:sz w:val="22"/>
          <w:szCs w:val="22"/>
        </w:rPr>
      </w:pPr>
      <w:r>
        <w:rPr>
          <w:rFonts w:ascii="Calibri" w:eastAsia="Times New Roman" w:hAnsi="Calibri" w:cs="Calibri"/>
          <w:sz w:val="22"/>
          <w:szCs w:val="22"/>
        </w:rPr>
        <w:t>Database connected and schema fully populated (13 tables, seed data loaded)</w:t>
      </w:r>
    </w:p>
    <w:p w14:paraId="4093A906" w14:textId="77777777" w:rsidR="00C76968" w:rsidRDefault="00C76968" w:rsidP="00C76968">
      <w:pPr>
        <w:numPr>
          <w:ilvl w:val="0"/>
          <w:numId w:val="5"/>
        </w:numPr>
        <w:spacing w:before="100" w:beforeAutospacing="1" w:after="100" w:afterAutospacing="1"/>
        <w:ind w:left="1020"/>
        <w:rPr>
          <w:rFonts w:ascii="Calibri" w:eastAsia="Times New Roman" w:hAnsi="Calibri" w:cs="Calibri"/>
          <w:sz w:val="22"/>
          <w:szCs w:val="22"/>
        </w:rPr>
      </w:pPr>
      <w:r>
        <w:rPr>
          <w:rFonts w:ascii="Calibri" w:eastAsia="Times New Roman" w:hAnsi="Calibri" w:cs="Calibri"/>
          <w:sz w:val="22"/>
          <w:szCs w:val="22"/>
        </w:rPr>
        <w:t>Pinecone vector index accessible and containing embedded regulations/policies</w:t>
      </w:r>
    </w:p>
    <w:p w14:paraId="7BC82C9F" w14:textId="77777777" w:rsidR="00C76968" w:rsidRDefault="00C76968" w:rsidP="00C76968">
      <w:pPr>
        <w:numPr>
          <w:ilvl w:val="0"/>
          <w:numId w:val="5"/>
        </w:numPr>
        <w:spacing w:before="100" w:beforeAutospacing="1" w:after="100" w:afterAutospacing="1"/>
        <w:ind w:left="1020"/>
        <w:rPr>
          <w:rFonts w:ascii="Calibri" w:eastAsia="Times New Roman" w:hAnsi="Calibri" w:cs="Calibri"/>
          <w:sz w:val="22"/>
          <w:szCs w:val="22"/>
        </w:rPr>
      </w:pPr>
      <w:r>
        <w:rPr>
          <w:rFonts w:ascii="Calibri" w:eastAsia="Times New Roman" w:hAnsi="Calibri" w:cs="Calibri"/>
          <w:sz w:val="22"/>
          <w:szCs w:val="22"/>
        </w:rPr>
        <w:t>All 5 regulatory sources reachable or fallback data available</w:t>
      </w:r>
    </w:p>
    <w:p w14:paraId="4964C566" w14:textId="77777777" w:rsidR="00C76968" w:rsidRDefault="00C76968" w:rsidP="00C76968">
      <w:pPr>
        <w:numPr>
          <w:ilvl w:val="0"/>
          <w:numId w:val="5"/>
        </w:numPr>
        <w:spacing w:before="100" w:beforeAutospacing="1" w:after="100" w:afterAutospacing="1"/>
        <w:ind w:left="1020"/>
        <w:rPr>
          <w:rFonts w:ascii="Calibri" w:eastAsia="Times New Roman" w:hAnsi="Calibri" w:cs="Calibri"/>
          <w:sz w:val="22"/>
          <w:szCs w:val="22"/>
        </w:rPr>
      </w:pPr>
      <w:r>
        <w:rPr>
          <w:rFonts w:ascii="Calibri" w:eastAsia="Times New Roman" w:hAnsi="Calibri" w:cs="Calibri"/>
          <w:sz w:val="22"/>
          <w:szCs w:val="22"/>
        </w:rPr>
        <w:t>Frontend accessible at localhost:3000 with login functional</w:t>
      </w:r>
    </w:p>
    <w:p w14:paraId="39F5BACA" w14:textId="77777777" w:rsidR="00C76968" w:rsidRDefault="00C76968" w:rsidP="00C76968">
      <w:pPr>
        <w:numPr>
          <w:ilvl w:val="0"/>
          <w:numId w:val="5"/>
        </w:numPr>
        <w:spacing w:before="100" w:beforeAutospacing="1" w:after="100" w:afterAutospacing="1"/>
        <w:ind w:left="1020"/>
        <w:rPr>
          <w:rFonts w:ascii="Calibri" w:eastAsia="Times New Roman" w:hAnsi="Calibri" w:cs="Calibri"/>
          <w:sz w:val="22"/>
          <w:szCs w:val="22"/>
        </w:rPr>
      </w:pPr>
      <w:r>
        <w:rPr>
          <w:rFonts w:ascii="Calibri" w:eastAsia="Times New Roman" w:hAnsi="Calibri" w:cs="Calibri"/>
          <w:sz w:val="22"/>
          <w:szCs w:val="22"/>
        </w:rPr>
        <w:t>OpenAI API key valid and operational</w:t>
      </w:r>
    </w:p>
    <w:p w14:paraId="230B9DF8" w14:textId="77777777" w:rsidR="00C76968" w:rsidRDefault="00C76968" w:rsidP="00C76968">
      <w:pPr>
        <w:pStyle w:val="Heading2"/>
        <w:rPr>
          <w:rFonts w:ascii="Calibri" w:eastAsia="Times New Roman" w:hAnsi="Calibri" w:cs="Calibri"/>
          <w:sz w:val="26"/>
          <w:szCs w:val="26"/>
        </w:rPr>
      </w:pPr>
      <w:r>
        <w:rPr>
          <w:rFonts w:ascii="Calibri" w:eastAsia="Times New Roman" w:hAnsi="Calibri" w:cs="Calibri"/>
        </w:rPr>
        <w:t>Exit Criteria</w:t>
      </w:r>
    </w:p>
    <w:p w14:paraId="0FB7EA9E" w14:textId="77777777" w:rsidR="00C76968" w:rsidRDefault="00C76968" w:rsidP="00C76968">
      <w:pPr>
        <w:pStyle w:val="NormalWeb"/>
        <w:rPr>
          <w:rFonts w:ascii="Calibri" w:hAnsi="Calibri" w:cs="Calibri"/>
          <w:sz w:val="22"/>
          <w:szCs w:val="22"/>
        </w:rPr>
      </w:pPr>
      <w:r>
        <w:rPr>
          <w:rFonts w:ascii="Calibri" w:hAnsi="Calibri" w:cs="Calibri"/>
          <w:sz w:val="22"/>
          <w:szCs w:val="22"/>
        </w:rPr>
        <w:t>The following conditions are to be met before the system can exit this test cycle:</w:t>
      </w:r>
    </w:p>
    <w:p w14:paraId="1DB079BB" w14:textId="77777777" w:rsidR="00C76968" w:rsidRDefault="00C76968" w:rsidP="00C76968">
      <w:pPr>
        <w:numPr>
          <w:ilvl w:val="0"/>
          <w:numId w:val="6"/>
        </w:numPr>
        <w:spacing w:before="100" w:beforeAutospacing="1" w:after="100" w:afterAutospacing="1"/>
        <w:ind w:left="1020"/>
        <w:rPr>
          <w:rFonts w:ascii="Calibri" w:eastAsia="Times New Roman" w:hAnsi="Calibri" w:cs="Calibri"/>
          <w:sz w:val="22"/>
          <w:szCs w:val="22"/>
        </w:rPr>
      </w:pPr>
      <w:r>
        <w:rPr>
          <w:rFonts w:ascii="Calibri" w:eastAsia="Times New Roman" w:hAnsi="Calibri" w:cs="Calibri"/>
          <w:sz w:val="22"/>
          <w:szCs w:val="22"/>
        </w:rPr>
        <w:t>All 72 test cases executed with Pass/Fail recorded</w:t>
      </w:r>
    </w:p>
    <w:p w14:paraId="163AB59B" w14:textId="77777777" w:rsidR="00C76968" w:rsidRDefault="00C76968" w:rsidP="00C76968">
      <w:pPr>
        <w:numPr>
          <w:ilvl w:val="0"/>
          <w:numId w:val="6"/>
        </w:numPr>
        <w:spacing w:before="100" w:beforeAutospacing="1" w:after="100" w:afterAutospacing="1"/>
        <w:ind w:left="1020"/>
        <w:rPr>
          <w:rFonts w:ascii="Calibri" w:eastAsia="Times New Roman" w:hAnsi="Calibri" w:cs="Calibri"/>
          <w:sz w:val="22"/>
          <w:szCs w:val="22"/>
        </w:rPr>
      </w:pPr>
      <w:r>
        <w:rPr>
          <w:rFonts w:ascii="Calibri" w:eastAsia="Times New Roman" w:hAnsi="Calibri" w:cs="Calibri"/>
          <w:sz w:val="22"/>
          <w:szCs w:val="22"/>
        </w:rPr>
        <w:t>No Critical defects remaining unresolved</w:t>
      </w:r>
    </w:p>
    <w:p w14:paraId="6555B766" w14:textId="77777777" w:rsidR="00C76968" w:rsidRDefault="00C76968" w:rsidP="00C76968">
      <w:pPr>
        <w:numPr>
          <w:ilvl w:val="0"/>
          <w:numId w:val="6"/>
        </w:numPr>
        <w:spacing w:before="100" w:beforeAutospacing="1" w:after="100" w:afterAutospacing="1"/>
        <w:ind w:left="1020"/>
        <w:rPr>
          <w:rFonts w:ascii="Calibri" w:eastAsia="Times New Roman" w:hAnsi="Calibri" w:cs="Calibri"/>
          <w:sz w:val="22"/>
          <w:szCs w:val="22"/>
        </w:rPr>
      </w:pPr>
      <w:r>
        <w:rPr>
          <w:rFonts w:ascii="Calibri" w:eastAsia="Times New Roman" w:hAnsi="Calibri" w:cs="Calibri"/>
          <w:sz w:val="22"/>
          <w:szCs w:val="22"/>
        </w:rPr>
        <w:t>All Must Have features (User Stories 1–19) passing functional tests</w:t>
      </w:r>
    </w:p>
    <w:p w14:paraId="2469B7D2" w14:textId="77777777" w:rsidR="00C76968" w:rsidRDefault="00C76968" w:rsidP="00C76968">
      <w:pPr>
        <w:numPr>
          <w:ilvl w:val="0"/>
          <w:numId w:val="6"/>
        </w:numPr>
        <w:spacing w:before="100" w:beforeAutospacing="1" w:after="100" w:afterAutospacing="1"/>
        <w:ind w:left="1020"/>
        <w:rPr>
          <w:rFonts w:ascii="Calibri" w:eastAsia="Times New Roman" w:hAnsi="Calibri" w:cs="Calibri"/>
          <w:sz w:val="22"/>
          <w:szCs w:val="22"/>
        </w:rPr>
      </w:pPr>
      <w:r>
        <w:rPr>
          <w:rFonts w:ascii="Calibri" w:eastAsia="Times New Roman" w:hAnsi="Calibri" w:cs="Calibri"/>
          <w:sz w:val="22"/>
          <w:szCs w:val="22"/>
        </w:rPr>
        <w:t>AI agent pipeline completes end-to-end without manual intervention</w:t>
      </w:r>
    </w:p>
    <w:p w14:paraId="06BDBF1F" w14:textId="77777777" w:rsidR="00C76968" w:rsidRDefault="00C76968" w:rsidP="00C76968">
      <w:pPr>
        <w:numPr>
          <w:ilvl w:val="0"/>
          <w:numId w:val="6"/>
        </w:numPr>
        <w:spacing w:before="100" w:beforeAutospacing="1" w:after="100" w:afterAutospacing="1"/>
        <w:ind w:left="1020"/>
        <w:rPr>
          <w:rFonts w:ascii="Calibri" w:eastAsia="Times New Roman" w:hAnsi="Calibri" w:cs="Calibri"/>
          <w:sz w:val="22"/>
          <w:szCs w:val="22"/>
        </w:rPr>
      </w:pPr>
      <w:r>
        <w:rPr>
          <w:rFonts w:ascii="Calibri" w:eastAsia="Times New Roman" w:hAnsi="Calibri" w:cs="Calibri"/>
          <w:sz w:val="22"/>
          <w:szCs w:val="22"/>
        </w:rPr>
        <w:t>Email notification sends successfully on demand</w:t>
      </w:r>
    </w:p>
    <w:p w14:paraId="3859B4D8" w14:textId="77777777" w:rsidR="00C76968" w:rsidRDefault="00C76968" w:rsidP="00C76968">
      <w:pPr>
        <w:numPr>
          <w:ilvl w:val="0"/>
          <w:numId w:val="6"/>
        </w:numPr>
        <w:spacing w:before="100" w:beforeAutospacing="1" w:after="100" w:afterAutospacing="1"/>
        <w:ind w:left="1020"/>
        <w:rPr>
          <w:rFonts w:ascii="Calibri" w:eastAsia="Times New Roman" w:hAnsi="Calibri" w:cs="Calibri"/>
          <w:sz w:val="22"/>
          <w:szCs w:val="22"/>
        </w:rPr>
      </w:pPr>
      <w:r>
        <w:rPr>
          <w:rFonts w:ascii="Calibri" w:eastAsia="Times New Roman" w:hAnsi="Calibri" w:cs="Calibri"/>
          <w:sz w:val="22"/>
          <w:szCs w:val="22"/>
        </w:rPr>
        <w:t>All auto-generated tasks correctly linked to triggering gaps/alerts</w:t>
      </w:r>
    </w:p>
    <w:p w14:paraId="647B9F3A" w14:textId="77777777" w:rsidR="00C76968" w:rsidRDefault="00C76968" w:rsidP="00C76968">
      <w:pPr>
        <w:pStyle w:val="Heading2"/>
        <w:rPr>
          <w:rFonts w:ascii="Calibri" w:eastAsia="Times New Roman" w:hAnsi="Calibri" w:cs="Calibri"/>
          <w:sz w:val="26"/>
          <w:szCs w:val="26"/>
        </w:rPr>
      </w:pPr>
      <w:r>
        <w:rPr>
          <w:rFonts w:ascii="Calibri" w:eastAsia="Times New Roman" w:hAnsi="Calibri" w:cs="Calibri"/>
        </w:rPr>
        <w:t>Validation Method</w:t>
      </w:r>
    </w:p>
    <w:p w14:paraId="75986F53" w14:textId="77777777" w:rsidR="00C76968" w:rsidRDefault="00C76968" w:rsidP="00C76968">
      <w:pPr>
        <w:pStyle w:val="NormalWeb"/>
        <w:rPr>
          <w:rFonts w:ascii="Calibri" w:hAnsi="Calibri" w:cs="Calibri"/>
          <w:sz w:val="22"/>
          <w:szCs w:val="22"/>
        </w:rPr>
      </w:pPr>
      <w:r>
        <w:rPr>
          <w:rFonts w:ascii="Calibri" w:hAnsi="Calibri" w:cs="Calibri"/>
          <w:sz w:val="22"/>
          <w:szCs w:val="22"/>
        </w:rPr>
        <w:t xml:space="preserve">Each test case is executed manually by navigating the system's dashboard and observing actual results against expected results. For AI agent tests, server console logs are monitored to verify agent execution and event propagation. Database queries are used to confirm data integrity (e.g., </w:t>
      </w:r>
      <w:proofErr w:type="spellStart"/>
      <w:r>
        <w:rPr>
          <w:rFonts w:ascii="Calibri" w:hAnsi="Calibri" w:cs="Calibri"/>
          <w:sz w:val="22"/>
          <w:szCs w:val="22"/>
        </w:rPr>
        <w:t>task_gaps</w:t>
      </w:r>
      <w:proofErr w:type="spellEnd"/>
      <w:r>
        <w:rPr>
          <w:rFonts w:ascii="Calibri" w:hAnsi="Calibri" w:cs="Calibri"/>
          <w:sz w:val="22"/>
          <w:szCs w:val="22"/>
        </w:rPr>
        <w:t xml:space="preserve"> linkage, </w:t>
      </w:r>
      <w:proofErr w:type="spellStart"/>
      <w:r>
        <w:rPr>
          <w:rFonts w:ascii="Calibri" w:hAnsi="Calibri" w:cs="Calibri"/>
          <w:sz w:val="22"/>
          <w:szCs w:val="22"/>
        </w:rPr>
        <w:t>policy_versions</w:t>
      </w:r>
      <w:proofErr w:type="spellEnd"/>
      <w:r>
        <w:rPr>
          <w:rFonts w:ascii="Calibri" w:hAnsi="Calibri" w:cs="Calibri"/>
          <w:sz w:val="22"/>
          <w:szCs w:val="22"/>
        </w:rPr>
        <w:t xml:space="preserve"> creation). Once validation has occurred, each test defined in the Test Case Matrix is marked as Pass or Fail.</w:t>
      </w:r>
    </w:p>
    <w:p w14:paraId="73F3BBA2" w14:textId="77777777" w:rsidR="00C76968" w:rsidRDefault="00C76968" w:rsidP="00C76968">
      <w:pPr>
        <w:pStyle w:val="Heading2"/>
        <w:rPr>
          <w:rFonts w:ascii="Calibri" w:eastAsia="Times New Roman" w:hAnsi="Calibri" w:cs="Calibri"/>
          <w:sz w:val="26"/>
          <w:szCs w:val="26"/>
        </w:rPr>
      </w:pPr>
      <w:r>
        <w:rPr>
          <w:rFonts w:ascii="Calibri" w:eastAsia="Times New Roman" w:hAnsi="Calibri" w:cs="Calibri"/>
        </w:rPr>
        <w:t>Tracking Method</w:t>
      </w:r>
    </w:p>
    <w:p w14:paraId="6872390D" w14:textId="77777777" w:rsidR="00C76968" w:rsidRDefault="00C76968" w:rsidP="00C76968">
      <w:pPr>
        <w:pStyle w:val="NormalWeb"/>
        <w:rPr>
          <w:rFonts w:ascii="Calibri" w:hAnsi="Calibri" w:cs="Calibri"/>
          <w:sz w:val="22"/>
          <w:szCs w:val="22"/>
        </w:rPr>
      </w:pPr>
      <w:r>
        <w:rPr>
          <w:rFonts w:ascii="Calibri" w:hAnsi="Calibri" w:cs="Calibri"/>
          <w:sz w:val="22"/>
          <w:szCs w:val="22"/>
        </w:rPr>
        <w:t>Defects discovered during testing are tracked using the following method:</w:t>
      </w:r>
    </w:p>
    <w:p w14:paraId="010383AA" w14:textId="77777777" w:rsidR="00C76968" w:rsidRDefault="00C76968" w:rsidP="00C76968">
      <w:pPr>
        <w:numPr>
          <w:ilvl w:val="0"/>
          <w:numId w:val="7"/>
        </w:numPr>
        <w:spacing w:before="100" w:beforeAutospacing="1" w:after="100" w:afterAutospacing="1"/>
        <w:ind w:left="1020"/>
        <w:rPr>
          <w:rFonts w:ascii="Calibri" w:eastAsia="Times New Roman" w:hAnsi="Calibri" w:cs="Calibri"/>
          <w:sz w:val="22"/>
          <w:szCs w:val="22"/>
        </w:rPr>
      </w:pPr>
      <w:r>
        <w:rPr>
          <w:rFonts w:ascii="Calibri" w:eastAsia="Times New Roman" w:hAnsi="Calibri" w:cs="Calibri"/>
          <w:sz w:val="22"/>
          <w:szCs w:val="22"/>
        </w:rPr>
        <w:t>Defects logged with description, severity (Critical/High/Medium/Low), affected module, and steps to reproduce</w:t>
      </w:r>
    </w:p>
    <w:p w14:paraId="7EDEBF5C" w14:textId="77777777" w:rsidR="00C76968" w:rsidRDefault="00C76968" w:rsidP="00C76968">
      <w:pPr>
        <w:numPr>
          <w:ilvl w:val="0"/>
          <w:numId w:val="7"/>
        </w:numPr>
        <w:spacing w:before="100" w:beforeAutospacing="1" w:after="100" w:afterAutospacing="1"/>
        <w:ind w:left="1020"/>
        <w:rPr>
          <w:rFonts w:ascii="Calibri" w:eastAsia="Times New Roman" w:hAnsi="Calibri" w:cs="Calibri"/>
          <w:sz w:val="22"/>
          <w:szCs w:val="22"/>
        </w:rPr>
      </w:pPr>
      <w:r>
        <w:rPr>
          <w:rFonts w:ascii="Calibri" w:eastAsia="Times New Roman" w:hAnsi="Calibri" w:cs="Calibri"/>
          <w:sz w:val="22"/>
          <w:szCs w:val="22"/>
        </w:rPr>
        <w:t>Tracked in team communication channel and resolved in same sprint</w:t>
      </w:r>
    </w:p>
    <w:p w14:paraId="42602BE0" w14:textId="77777777" w:rsidR="00C76968" w:rsidRDefault="00C76968" w:rsidP="00C76968">
      <w:pPr>
        <w:numPr>
          <w:ilvl w:val="0"/>
          <w:numId w:val="7"/>
        </w:numPr>
        <w:spacing w:before="100" w:beforeAutospacing="1" w:after="100" w:afterAutospacing="1"/>
        <w:ind w:left="1020"/>
        <w:rPr>
          <w:rFonts w:ascii="Calibri" w:eastAsia="Times New Roman" w:hAnsi="Calibri" w:cs="Calibri"/>
          <w:sz w:val="22"/>
          <w:szCs w:val="22"/>
        </w:rPr>
      </w:pPr>
      <w:r>
        <w:rPr>
          <w:rFonts w:ascii="Calibri" w:eastAsia="Times New Roman" w:hAnsi="Calibri" w:cs="Calibri"/>
          <w:sz w:val="22"/>
          <w:szCs w:val="22"/>
        </w:rPr>
        <w:t>Re-tested after fix and marked as Pass on re-test</w:t>
      </w:r>
    </w:p>
    <w:p w14:paraId="7E8014B3" w14:textId="77777777" w:rsidR="00C76968" w:rsidRDefault="00C76968" w:rsidP="00C76968">
      <w:pPr>
        <w:numPr>
          <w:ilvl w:val="0"/>
          <w:numId w:val="7"/>
        </w:numPr>
        <w:spacing w:before="100" w:beforeAutospacing="1" w:after="100" w:afterAutospacing="1"/>
        <w:ind w:left="1020"/>
        <w:rPr>
          <w:rFonts w:ascii="Calibri" w:eastAsia="Times New Roman" w:hAnsi="Calibri" w:cs="Calibri"/>
          <w:sz w:val="22"/>
          <w:szCs w:val="22"/>
        </w:rPr>
      </w:pPr>
      <w:r>
        <w:rPr>
          <w:rFonts w:ascii="Calibri" w:eastAsia="Times New Roman" w:hAnsi="Calibri" w:cs="Calibri"/>
          <w:sz w:val="22"/>
          <w:szCs w:val="22"/>
        </w:rPr>
        <w:t>All fixes committed to Git with descriptive commit messages referencing the test case</w:t>
      </w:r>
    </w:p>
    <w:p w14:paraId="12A71F8D" w14:textId="77777777" w:rsidR="00C76968" w:rsidRDefault="00C76968" w:rsidP="00C76968">
      <w:pPr>
        <w:pStyle w:val="Heading2"/>
        <w:rPr>
          <w:rFonts w:ascii="Calibri" w:eastAsia="Times New Roman" w:hAnsi="Calibri" w:cs="Calibri"/>
          <w:sz w:val="26"/>
          <w:szCs w:val="26"/>
        </w:rPr>
      </w:pPr>
      <w:r>
        <w:rPr>
          <w:rFonts w:ascii="Calibri" w:eastAsia="Times New Roman" w:hAnsi="Calibri" w:cs="Calibri"/>
        </w:rPr>
        <w:t>Overview of Test Cases</w:t>
      </w:r>
    </w:p>
    <w:p w14:paraId="307215E7" w14:textId="77777777" w:rsidR="00C76968" w:rsidRDefault="00C76968" w:rsidP="00C76968">
      <w:pPr>
        <w:numPr>
          <w:ilvl w:val="0"/>
          <w:numId w:val="8"/>
        </w:numPr>
        <w:spacing w:before="100" w:beforeAutospacing="1" w:after="100" w:afterAutospacing="1"/>
        <w:ind w:left="1020"/>
        <w:rPr>
          <w:rFonts w:ascii="Calibri" w:eastAsia="Times New Roman" w:hAnsi="Calibri" w:cs="Calibri"/>
          <w:sz w:val="22"/>
          <w:szCs w:val="22"/>
        </w:rPr>
      </w:pPr>
      <w:r>
        <w:rPr>
          <w:rStyle w:val="Strong"/>
          <w:rFonts w:ascii="Calibri" w:eastAsia="Times New Roman" w:hAnsi="Calibri" w:cs="Calibri"/>
          <w:sz w:val="22"/>
          <w:szCs w:val="22"/>
        </w:rPr>
        <w:t>TC-01 to TC-05</w:t>
      </w:r>
      <w:r>
        <w:rPr>
          <w:rFonts w:ascii="Calibri" w:eastAsia="Times New Roman" w:hAnsi="Calibri" w:cs="Calibri"/>
          <w:sz w:val="22"/>
          <w:szCs w:val="22"/>
        </w:rPr>
        <w:t xml:space="preserve"> — Authentication &amp; Home Page (login, logout, navigation)</w:t>
      </w:r>
    </w:p>
    <w:p w14:paraId="23BF02CE" w14:textId="77777777" w:rsidR="00C76968" w:rsidRDefault="00C76968" w:rsidP="00C76968">
      <w:pPr>
        <w:numPr>
          <w:ilvl w:val="0"/>
          <w:numId w:val="8"/>
        </w:numPr>
        <w:spacing w:before="100" w:beforeAutospacing="1" w:after="100" w:afterAutospacing="1"/>
        <w:ind w:left="1020"/>
        <w:rPr>
          <w:rFonts w:ascii="Calibri" w:eastAsia="Times New Roman" w:hAnsi="Calibri" w:cs="Calibri"/>
          <w:sz w:val="22"/>
          <w:szCs w:val="22"/>
        </w:rPr>
      </w:pPr>
      <w:r>
        <w:rPr>
          <w:rStyle w:val="Strong"/>
          <w:rFonts w:ascii="Calibri" w:eastAsia="Times New Roman" w:hAnsi="Calibri" w:cs="Calibri"/>
          <w:sz w:val="22"/>
          <w:szCs w:val="22"/>
        </w:rPr>
        <w:t>TC-06 to TC-12</w:t>
      </w:r>
      <w:r>
        <w:rPr>
          <w:rFonts w:ascii="Calibri" w:eastAsia="Times New Roman" w:hAnsi="Calibri" w:cs="Calibri"/>
          <w:sz w:val="22"/>
          <w:szCs w:val="22"/>
        </w:rPr>
        <w:t xml:space="preserve"> — Alerts Tab (summary cards, filtering, bulk actions, email digest)</w:t>
      </w:r>
    </w:p>
    <w:p w14:paraId="71DB620A" w14:textId="77777777" w:rsidR="00C76968" w:rsidRDefault="00C76968" w:rsidP="00C76968">
      <w:pPr>
        <w:numPr>
          <w:ilvl w:val="0"/>
          <w:numId w:val="8"/>
        </w:numPr>
        <w:spacing w:before="100" w:beforeAutospacing="1" w:after="100" w:afterAutospacing="1"/>
        <w:ind w:left="1020"/>
        <w:rPr>
          <w:rFonts w:ascii="Calibri" w:eastAsia="Times New Roman" w:hAnsi="Calibri" w:cs="Calibri"/>
          <w:sz w:val="22"/>
          <w:szCs w:val="22"/>
        </w:rPr>
      </w:pPr>
      <w:r>
        <w:rPr>
          <w:rStyle w:val="Strong"/>
          <w:rFonts w:ascii="Calibri" w:eastAsia="Times New Roman" w:hAnsi="Calibri" w:cs="Calibri"/>
          <w:sz w:val="22"/>
          <w:szCs w:val="22"/>
        </w:rPr>
        <w:lastRenderedPageBreak/>
        <w:t>TC-13 to TC-19</w:t>
      </w:r>
      <w:r>
        <w:rPr>
          <w:rFonts w:ascii="Calibri" w:eastAsia="Times New Roman" w:hAnsi="Calibri" w:cs="Calibri"/>
          <w:sz w:val="22"/>
          <w:szCs w:val="22"/>
        </w:rPr>
        <w:t xml:space="preserve"> — Changes &amp; Impact Assessment (diff view, filters, penalty badge, auto-tasks)</w:t>
      </w:r>
    </w:p>
    <w:p w14:paraId="084D053C" w14:textId="77777777" w:rsidR="00C76968" w:rsidRDefault="00C76968" w:rsidP="00C76968">
      <w:pPr>
        <w:numPr>
          <w:ilvl w:val="0"/>
          <w:numId w:val="8"/>
        </w:numPr>
        <w:spacing w:before="100" w:beforeAutospacing="1" w:after="100" w:afterAutospacing="1"/>
        <w:ind w:left="1020"/>
        <w:rPr>
          <w:rFonts w:ascii="Calibri" w:eastAsia="Times New Roman" w:hAnsi="Calibri" w:cs="Calibri"/>
          <w:sz w:val="22"/>
          <w:szCs w:val="22"/>
        </w:rPr>
      </w:pPr>
      <w:r>
        <w:rPr>
          <w:rStyle w:val="Strong"/>
          <w:rFonts w:ascii="Calibri" w:eastAsia="Times New Roman" w:hAnsi="Calibri" w:cs="Calibri"/>
          <w:sz w:val="22"/>
          <w:szCs w:val="22"/>
        </w:rPr>
        <w:t>TC-20 to TC-25</w:t>
      </w:r>
      <w:r>
        <w:rPr>
          <w:rFonts w:ascii="Calibri" w:eastAsia="Times New Roman" w:hAnsi="Calibri" w:cs="Calibri"/>
          <w:sz w:val="22"/>
          <w:szCs w:val="22"/>
        </w:rPr>
        <w:t xml:space="preserve"> — Tasks Tab (auto-generated tasks, linkage badges, status lifecycle)</w:t>
      </w:r>
    </w:p>
    <w:p w14:paraId="0DCE7BFB" w14:textId="77777777" w:rsidR="00C76968" w:rsidRDefault="00C76968" w:rsidP="00C76968">
      <w:pPr>
        <w:numPr>
          <w:ilvl w:val="0"/>
          <w:numId w:val="8"/>
        </w:numPr>
        <w:spacing w:before="100" w:beforeAutospacing="1" w:after="100" w:afterAutospacing="1"/>
        <w:ind w:left="1020"/>
        <w:rPr>
          <w:rFonts w:ascii="Calibri" w:eastAsia="Times New Roman" w:hAnsi="Calibri" w:cs="Calibri"/>
          <w:sz w:val="22"/>
          <w:szCs w:val="22"/>
        </w:rPr>
      </w:pPr>
      <w:r>
        <w:rPr>
          <w:rStyle w:val="Strong"/>
          <w:rFonts w:ascii="Calibri" w:eastAsia="Times New Roman" w:hAnsi="Calibri" w:cs="Calibri"/>
          <w:sz w:val="22"/>
          <w:szCs w:val="22"/>
        </w:rPr>
        <w:t>TC-26 to TC-30</w:t>
      </w:r>
      <w:r>
        <w:rPr>
          <w:rFonts w:ascii="Calibri" w:eastAsia="Times New Roman" w:hAnsi="Calibri" w:cs="Calibri"/>
          <w:sz w:val="22"/>
          <w:szCs w:val="22"/>
        </w:rPr>
        <w:t xml:space="preserve"> — Compliance Gaps (progress tracking, gap types, task linking)</w:t>
      </w:r>
    </w:p>
    <w:p w14:paraId="457713F7" w14:textId="77777777" w:rsidR="00C76968" w:rsidRDefault="00C76968" w:rsidP="00C76968">
      <w:pPr>
        <w:numPr>
          <w:ilvl w:val="0"/>
          <w:numId w:val="8"/>
        </w:numPr>
        <w:spacing w:before="100" w:beforeAutospacing="1" w:after="100" w:afterAutospacing="1"/>
        <w:ind w:left="1020"/>
        <w:rPr>
          <w:rFonts w:ascii="Calibri" w:eastAsia="Times New Roman" w:hAnsi="Calibri" w:cs="Calibri"/>
          <w:sz w:val="22"/>
          <w:szCs w:val="22"/>
        </w:rPr>
      </w:pPr>
      <w:r>
        <w:rPr>
          <w:rStyle w:val="Strong"/>
          <w:rFonts w:ascii="Calibri" w:eastAsia="Times New Roman" w:hAnsi="Calibri" w:cs="Calibri"/>
          <w:sz w:val="22"/>
          <w:szCs w:val="22"/>
        </w:rPr>
        <w:t>TC-31 to TC-36</w:t>
      </w:r>
      <w:r>
        <w:rPr>
          <w:rFonts w:ascii="Calibri" w:eastAsia="Times New Roman" w:hAnsi="Calibri" w:cs="Calibri"/>
          <w:sz w:val="22"/>
          <w:szCs w:val="22"/>
        </w:rPr>
        <w:t xml:space="preserve"> — Regulations Knowledge Base (filters, detail panel, PDF upload)</w:t>
      </w:r>
    </w:p>
    <w:p w14:paraId="0445C506" w14:textId="77777777" w:rsidR="00C76968" w:rsidRDefault="00C76968" w:rsidP="00C76968">
      <w:pPr>
        <w:numPr>
          <w:ilvl w:val="0"/>
          <w:numId w:val="8"/>
        </w:numPr>
        <w:spacing w:before="100" w:beforeAutospacing="1" w:after="100" w:afterAutospacing="1"/>
        <w:ind w:left="1020"/>
        <w:rPr>
          <w:rFonts w:ascii="Calibri" w:eastAsia="Times New Roman" w:hAnsi="Calibri" w:cs="Calibri"/>
          <w:sz w:val="22"/>
          <w:szCs w:val="22"/>
        </w:rPr>
      </w:pPr>
      <w:r>
        <w:rPr>
          <w:rStyle w:val="Strong"/>
          <w:rFonts w:ascii="Calibri" w:eastAsia="Times New Roman" w:hAnsi="Calibri" w:cs="Calibri"/>
          <w:sz w:val="22"/>
          <w:szCs w:val="22"/>
        </w:rPr>
        <w:t>TC-37 to TC-46</w:t>
      </w:r>
      <w:r>
        <w:rPr>
          <w:rFonts w:ascii="Calibri" w:eastAsia="Times New Roman" w:hAnsi="Calibri" w:cs="Calibri"/>
          <w:sz w:val="22"/>
          <w:szCs w:val="22"/>
        </w:rPr>
        <w:t xml:space="preserve"> — Policies Tab (card layout, procedures, version history, AI proposals)</w:t>
      </w:r>
    </w:p>
    <w:p w14:paraId="03A425F0" w14:textId="77777777" w:rsidR="00C76968" w:rsidRDefault="00C76968" w:rsidP="00C76968">
      <w:pPr>
        <w:numPr>
          <w:ilvl w:val="0"/>
          <w:numId w:val="8"/>
        </w:numPr>
        <w:spacing w:before="100" w:beforeAutospacing="1" w:after="100" w:afterAutospacing="1"/>
        <w:ind w:left="1020"/>
        <w:rPr>
          <w:rFonts w:ascii="Calibri" w:eastAsia="Times New Roman" w:hAnsi="Calibri" w:cs="Calibri"/>
          <w:sz w:val="22"/>
          <w:szCs w:val="22"/>
        </w:rPr>
      </w:pPr>
      <w:r>
        <w:rPr>
          <w:rStyle w:val="Strong"/>
          <w:rFonts w:ascii="Calibri" w:eastAsia="Times New Roman" w:hAnsi="Calibri" w:cs="Calibri"/>
          <w:sz w:val="22"/>
          <w:szCs w:val="22"/>
        </w:rPr>
        <w:t>TC-47 to TC-51</w:t>
      </w:r>
      <w:r>
        <w:rPr>
          <w:rFonts w:ascii="Calibri" w:eastAsia="Times New Roman" w:hAnsi="Calibri" w:cs="Calibri"/>
          <w:sz w:val="22"/>
          <w:szCs w:val="22"/>
        </w:rPr>
        <w:t xml:space="preserve"> — Reports &amp; Analytics (4 sub-tabs, charts, print report)</w:t>
      </w:r>
    </w:p>
    <w:p w14:paraId="4B5028DA" w14:textId="77777777" w:rsidR="00C76968" w:rsidRDefault="00C76968" w:rsidP="00C76968">
      <w:pPr>
        <w:numPr>
          <w:ilvl w:val="0"/>
          <w:numId w:val="8"/>
        </w:numPr>
        <w:spacing w:before="100" w:beforeAutospacing="1" w:after="100" w:afterAutospacing="1"/>
        <w:ind w:left="1020"/>
        <w:rPr>
          <w:rFonts w:ascii="Calibri" w:eastAsia="Times New Roman" w:hAnsi="Calibri" w:cs="Calibri"/>
          <w:sz w:val="22"/>
          <w:szCs w:val="22"/>
        </w:rPr>
      </w:pPr>
      <w:r>
        <w:rPr>
          <w:rStyle w:val="Strong"/>
          <w:rFonts w:ascii="Calibri" w:eastAsia="Times New Roman" w:hAnsi="Calibri" w:cs="Calibri"/>
          <w:sz w:val="22"/>
          <w:szCs w:val="22"/>
        </w:rPr>
        <w:t>TC-52 to TC-56</w:t>
      </w:r>
      <w:r>
        <w:rPr>
          <w:rFonts w:ascii="Calibri" w:eastAsia="Times New Roman" w:hAnsi="Calibri" w:cs="Calibri"/>
          <w:sz w:val="22"/>
          <w:szCs w:val="22"/>
        </w:rPr>
        <w:t xml:space="preserve"> — Audit Trail (summary, timeline view, response chain, print)</w:t>
      </w:r>
    </w:p>
    <w:p w14:paraId="5D3C03AB" w14:textId="77777777" w:rsidR="00C76968" w:rsidRDefault="00C76968" w:rsidP="00C76968">
      <w:pPr>
        <w:numPr>
          <w:ilvl w:val="0"/>
          <w:numId w:val="8"/>
        </w:numPr>
        <w:spacing w:before="100" w:beforeAutospacing="1" w:after="100" w:afterAutospacing="1"/>
        <w:ind w:left="1020"/>
        <w:rPr>
          <w:rFonts w:ascii="Calibri" w:eastAsia="Times New Roman" w:hAnsi="Calibri" w:cs="Calibri"/>
          <w:sz w:val="22"/>
          <w:szCs w:val="22"/>
        </w:rPr>
      </w:pPr>
      <w:r>
        <w:rPr>
          <w:rStyle w:val="Strong"/>
          <w:rFonts w:ascii="Calibri" w:eastAsia="Times New Roman" w:hAnsi="Calibri" w:cs="Calibri"/>
          <w:sz w:val="22"/>
          <w:szCs w:val="22"/>
        </w:rPr>
        <w:t>TC-57 to TC-63</w:t>
      </w:r>
      <w:r>
        <w:rPr>
          <w:rFonts w:ascii="Calibri" w:eastAsia="Times New Roman" w:hAnsi="Calibri" w:cs="Calibri"/>
          <w:sz w:val="22"/>
          <w:szCs w:val="22"/>
        </w:rPr>
        <w:t xml:space="preserve"> — AI Agent Pipeline (scraper, assessor, </w:t>
      </w:r>
      <w:proofErr w:type="spellStart"/>
      <w:r>
        <w:rPr>
          <w:rFonts w:ascii="Calibri" w:eastAsia="Times New Roman" w:hAnsi="Calibri" w:cs="Calibri"/>
          <w:sz w:val="22"/>
          <w:szCs w:val="22"/>
        </w:rPr>
        <w:t>analyzer</w:t>
      </w:r>
      <w:proofErr w:type="spellEnd"/>
      <w:r>
        <w:rPr>
          <w:rFonts w:ascii="Calibri" w:eastAsia="Times New Roman" w:hAnsi="Calibri" w:cs="Calibri"/>
          <w:sz w:val="22"/>
          <w:szCs w:val="22"/>
        </w:rPr>
        <w:t xml:space="preserve">, dispatcher, advisor, notifier, </w:t>
      </w:r>
      <w:proofErr w:type="spellStart"/>
      <w:r>
        <w:rPr>
          <w:rFonts w:ascii="Calibri" w:eastAsia="Times New Roman" w:hAnsi="Calibri" w:cs="Calibri"/>
          <w:sz w:val="22"/>
          <w:szCs w:val="22"/>
        </w:rPr>
        <w:t>versioner</w:t>
      </w:r>
      <w:proofErr w:type="spellEnd"/>
      <w:r>
        <w:rPr>
          <w:rFonts w:ascii="Calibri" w:eastAsia="Times New Roman" w:hAnsi="Calibri" w:cs="Calibri"/>
          <w:sz w:val="22"/>
          <w:szCs w:val="22"/>
        </w:rPr>
        <w:t>)</w:t>
      </w:r>
    </w:p>
    <w:p w14:paraId="6265941B" w14:textId="77777777" w:rsidR="00C76968" w:rsidRDefault="00C76968" w:rsidP="00C76968">
      <w:pPr>
        <w:numPr>
          <w:ilvl w:val="0"/>
          <w:numId w:val="8"/>
        </w:numPr>
        <w:spacing w:before="100" w:beforeAutospacing="1" w:after="100" w:afterAutospacing="1"/>
        <w:ind w:left="1020"/>
        <w:rPr>
          <w:rFonts w:ascii="Calibri" w:eastAsia="Times New Roman" w:hAnsi="Calibri" w:cs="Calibri"/>
          <w:sz w:val="22"/>
          <w:szCs w:val="22"/>
        </w:rPr>
      </w:pPr>
      <w:r>
        <w:rPr>
          <w:rStyle w:val="Strong"/>
          <w:rFonts w:ascii="Calibri" w:eastAsia="Times New Roman" w:hAnsi="Calibri" w:cs="Calibri"/>
          <w:sz w:val="22"/>
          <w:szCs w:val="22"/>
        </w:rPr>
        <w:t>TC-64 to TC-66</w:t>
      </w:r>
      <w:r>
        <w:rPr>
          <w:rFonts w:ascii="Calibri" w:eastAsia="Times New Roman" w:hAnsi="Calibri" w:cs="Calibri"/>
          <w:sz w:val="22"/>
          <w:szCs w:val="22"/>
        </w:rPr>
        <w:t xml:space="preserve"> — Sources Tab (view, add, edit)</w:t>
      </w:r>
    </w:p>
    <w:p w14:paraId="6DEFB99B" w14:textId="77777777" w:rsidR="00C76968" w:rsidRDefault="00C76968" w:rsidP="00C76968">
      <w:pPr>
        <w:numPr>
          <w:ilvl w:val="0"/>
          <w:numId w:val="8"/>
        </w:numPr>
        <w:spacing w:before="100" w:beforeAutospacing="1" w:after="100" w:afterAutospacing="1"/>
        <w:ind w:left="1020"/>
        <w:rPr>
          <w:rFonts w:ascii="Calibri" w:eastAsia="Times New Roman" w:hAnsi="Calibri" w:cs="Calibri"/>
          <w:sz w:val="22"/>
          <w:szCs w:val="22"/>
        </w:rPr>
      </w:pPr>
      <w:r>
        <w:rPr>
          <w:rStyle w:val="Strong"/>
          <w:rFonts w:ascii="Calibri" w:eastAsia="Times New Roman" w:hAnsi="Calibri" w:cs="Calibri"/>
          <w:sz w:val="22"/>
          <w:szCs w:val="22"/>
        </w:rPr>
        <w:t>TC-67 to TC-68</w:t>
      </w:r>
      <w:r>
        <w:rPr>
          <w:rFonts w:ascii="Calibri" w:eastAsia="Times New Roman" w:hAnsi="Calibri" w:cs="Calibri"/>
          <w:sz w:val="22"/>
          <w:szCs w:val="22"/>
        </w:rPr>
        <w:t xml:space="preserve"> — Penalty Detection &amp; Prioritization</w:t>
      </w:r>
    </w:p>
    <w:p w14:paraId="20B05B6F" w14:textId="77777777" w:rsidR="00C76968" w:rsidRDefault="00C76968" w:rsidP="00C76968">
      <w:pPr>
        <w:numPr>
          <w:ilvl w:val="0"/>
          <w:numId w:val="8"/>
        </w:numPr>
        <w:spacing w:before="100" w:beforeAutospacing="1" w:after="100" w:afterAutospacing="1"/>
        <w:ind w:left="1020"/>
        <w:rPr>
          <w:rFonts w:ascii="Calibri" w:eastAsia="Times New Roman" w:hAnsi="Calibri" w:cs="Calibri"/>
          <w:sz w:val="22"/>
          <w:szCs w:val="22"/>
        </w:rPr>
      </w:pPr>
      <w:r>
        <w:rPr>
          <w:rStyle w:val="Strong"/>
          <w:rFonts w:ascii="Calibri" w:eastAsia="Times New Roman" w:hAnsi="Calibri" w:cs="Calibri"/>
          <w:sz w:val="22"/>
          <w:szCs w:val="22"/>
        </w:rPr>
        <w:t>TC-69 to TC-72</w:t>
      </w:r>
      <w:r>
        <w:rPr>
          <w:rFonts w:ascii="Calibri" w:eastAsia="Times New Roman" w:hAnsi="Calibri" w:cs="Calibri"/>
          <w:sz w:val="22"/>
          <w:szCs w:val="22"/>
        </w:rPr>
        <w:t xml:space="preserve"> — UI &amp; Navigation (sidebar, dark mode, pagination, table styling)</w:t>
      </w:r>
    </w:p>
    <w:p w14:paraId="28B068FF" w14:textId="77777777" w:rsidR="00C76968" w:rsidRDefault="00C76968" w:rsidP="00C76968">
      <w:pPr>
        <w:pStyle w:val="Heading2"/>
        <w:rPr>
          <w:rFonts w:ascii="Calibri" w:eastAsia="Times New Roman" w:hAnsi="Calibri" w:cs="Calibri"/>
          <w:sz w:val="26"/>
          <w:szCs w:val="26"/>
        </w:rPr>
      </w:pPr>
      <w:r>
        <w:rPr>
          <w:rFonts w:ascii="Calibri" w:eastAsia="Times New Roman" w:hAnsi="Calibri" w:cs="Calibri"/>
        </w:rPr>
        <w:t>Test Case Matrix</w:t>
      </w:r>
    </w:p>
    <w:p w14:paraId="12B8D6E8" w14:textId="77777777" w:rsidR="00C76968" w:rsidRDefault="00C76968" w:rsidP="00C76968">
      <w:pPr>
        <w:pStyle w:val="NormalWeb"/>
        <w:rPr>
          <w:rFonts w:ascii="Calibri" w:hAnsi="Calibri" w:cs="Calibri"/>
          <w:sz w:val="22"/>
          <w:szCs w:val="22"/>
        </w:rPr>
      </w:pPr>
      <w:r>
        <w:rPr>
          <w:rFonts w:ascii="Calibri" w:hAnsi="Calibri" w:cs="Calibri"/>
          <w:sz w:val="22"/>
          <w:szCs w:val="22"/>
        </w:rPr>
        <w:t xml:space="preserve">The Test Case Matrix is documented separately in the Test Specification Document (TS-GLDB-001) containing 72 test cases. Reference: </w:t>
      </w:r>
      <w:r>
        <w:rPr>
          <w:rStyle w:val="HTMLCode"/>
        </w:rPr>
        <w:t>Documentation/</w:t>
      </w:r>
      <w:proofErr w:type="spellStart"/>
      <w:r>
        <w:rPr>
          <w:rStyle w:val="HTMLCode"/>
        </w:rPr>
        <w:t>TestingDocs</w:t>
      </w:r>
      <w:proofErr w:type="spellEnd"/>
      <w:r>
        <w:rPr>
          <w:rStyle w:val="HTMLCode"/>
        </w:rPr>
        <w:t>/Testing_Document.docx</w:t>
      </w:r>
    </w:p>
    <w:p w14:paraId="581934B5" w14:textId="77777777" w:rsidR="00C76968" w:rsidRDefault="00C76968" w:rsidP="00C76968">
      <w:pPr>
        <w:pStyle w:val="Heading2"/>
        <w:rPr>
          <w:rFonts w:ascii="Calibri" w:eastAsia="Times New Roman" w:hAnsi="Calibri" w:cs="Calibri"/>
          <w:sz w:val="26"/>
          <w:szCs w:val="26"/>
        </w:rPr>
      </w:pPr>
      <w:r>
        <w:rPr>
          <w:rFonts w:ascii="Calibri" w:eastAsia="Times New Roman" w:hAnsi="Calibri" w:cs="Calibri"/>
        </w:rPr>
        <w:t>Test Results Summary</w:t>
      </w:r>
    </w:p>
    <w:tbl>
      <w:tblPr>
        <w:tblW w:w="5000" w:type="pct"/>
        <w:tblLook w:val="04A0" w:firstRow="1" w:lastRow="0" w:firstColumn="1" w:lastColumn="0" w:noHBand="0" w:noVBand="1"/>
      </w:tblPr>
      <w:tblGrid>
        <w:gridCol w:w="3666"/>
        <w:gridCol w:w="1625"/>
        <w:gridCol w:w="1174"/>
        <w:gridCol w:w="1068"/>
        <w:gridCol w:w="1477"/>
      </w:tblGrid>
      <w:tr w:rsidR="00C76968" w14:paraId="692E19AE" w14:textId="77777777" w:rsidTr="00A32C92">
        <w:tc>
          <w:tcPr>
            <w:tcW w:w="0" w:type="auto"/>
            <w:tcBorders>
              <w:top w:val="single" w:sz="6" w:space="0" w:color="999999"/>
              <w:left w:val="single" w:sz="6" w:space="0" w:color="999999"/>
              <w:bottom w:val="single" w:sz="6" w:space="0" w:color="999999"/>
              <w:right w:val="single" w:sz="6" w:space="0" w:color="999999"/>
            </w:tcBorders>
            <w:shd w:val="clear" w:color="auto" w:fill="D9E2F3"/>
            <w:tcMar>
              <w:top w:w="90" w:type="dxa"/>
              <w:left w:w="150" w:type="dxa"/>
              <w:bottom w:w="90" w:type="dxa"/>
              <w:right w:w="150" w:type="dxa"/>
            </w:tcMar>
            <w:hideMark/>
          </w:tcPr>
          <w:p w14:paraId="5A07E6F5" w14:textId="77777777" w:rsidR="00C76968" w:rsidRDefault="00C76968" w:rsidP="00A32C92">
            <w:pPr>
              <w:spacing w:before="150" w:after="150"/>
              <w:rPr>
                <w:rFonts w:ascii="Calibri" w:eastAsia="Times New Roman" w:hAnsi="Calibri" w:cs="Calibri"/>
                <w:b/>
                <w:bCs/>
                <w:sz w:val="22"/>
                <w:szCs w:val="22"/>
              </w:rPr>
            </w:pPr>
            <w:r>
              <w:rPr>
                <w:rFonts w:ascii="Calibri" w:eastAsia="Times New Roman" w:hAnsi="Calibri" w:cs="Calibri"/>
                <w:b/>
                <w:bCs/>
                <w:sz w:val="22"/>
                <w:szCs w:val="22"/>
              </w:rPr>
              <w:t>Category</w:t>
            </w:r>
          </w:p>
        </w:tc>
        <w:tc>
          <w:tcPr>
            <w:tcW w:w="0" w:type="auto"/>
            <w:tcBorders>
              <w:top w:val="single" w:sz="6" w:space="0" w:color="999999"/>
              <w:left w:val="single" w:sz="6" w:space="0" w:color="999999"/>
              <w:bottom w:val="single" w:sz="6" w:space="0" w:color="999999"/>
              <w:right w:val="single" w:sz="6" w:space="0" w:color="999999"/>
            </w:tcBorders>
            <w:shd w:val="clear" w:color="auto" w:fill="D9E2F3"/>
            <w:tcMar>
              <w:top w:w="90" w:type="dxa"/>
              <w:left w:w="150" w:type="dxa"/>
              <w:bottom w:w="90" w:type="dxa"/>
              <w:right w:w="150" w:type="dxa"/>
            </w:tcMar>
            <w:hideMark/>
          </w:tcPr>
          <w:p w14:paraId="7C3431B9" w14:textId="77777777" w:rsidR="00C76968" w:rsidRDefault="00C76968" w:rsidP="00A32C92">
            <w:pPr>
              <w:spacing w:before="150" w:after="150"/>
              <w:rPr>
                <w:rFonts w:ascii="Calibri" w:eastAsia="Times New Roman" w:hAnsi="Calibri" w:cs="Calibri"/>
                <w:b/>
                <w:bCs/>
                <w:sz w:val="22"/>
                <w:szCs w:val="22"/>
              </w:rPr>
            </w:pPr>
            <w:r>
              <w:rPr>
                <w:rFonts w:ascii="Calibri" w:eastAsia="Times New Roman" w:hAnsi="Calibri" w:cs="Calibri"/>
                <w:b/>
                <w:bCs/>
                <w:sz w:val="22"/>
                <w:szCs w:val="22"/>
              </w:rPr>
              <w:t>Total Tests</w:t>
            </w:r>
          </w:p>
        </w:tc>
        <w:tc>
          <w:tcPr>
            <w:tcW w:w="0" w:type="auto"/>
            <w:tcBorders>
              <w:top w:val="single" w:sz="6" w:space="0" w:color="999999"/>
              <w:left w:val="single" w:sz="6" w:space="0" w:color="999999"/>
              <w:bottom w:val="single" w:sz="6" w:space="0" w:color="999999"/>
              <w:right w:val="single" w:sz="6" w:space="0" w:color="999999"/>
            </w:tcBorders>
            <w:shd w:val="clear" w:color="auto" w:fill="D9E2F3"/>
            <w:tcMar>
              <w:top w:w="90" w:type="dxa"/>
              <w:left w:w="150" w:type="dxa"/>
              <w:bottom w:w="90" w:type="dxa"/>
              <w:right w:w="150" w:type="dxa"/>
            </w:tcMar>
            <w:hideMark/>
          </w:tcPr>
          <w:p w14:paraId="7964758C" w14:textId="77777777" w:rsidR="00C76968" w:rsidRDefault="00C76968" w:rsidP="00A32C92">
            <w:pPr>
              <w:spacing w:before="150" w:after="150"/>
              <w:rPr>
                <w:rFonts w:ascii="Calibri" w:eastAsia="Times New Roman" w:hAnsi="Calibri" w:cs="Calibri"/>
                <w:b/>
                <w:bCs/>
                <w:sz w:val="22"/>
                <w:szCs w:val="22"/>
              </w:rPr>
            </w:pPr>
            <w:r>
              <w:rPr>
                <w:rFonts w:ascii="Calibri" w:eastAsia="Times New Roman" w:hAnsi="Calibri" w:cs="Calibri"/>
                <w:b/>
                <w:bCs/>
                <w:sz w:val="22"/>
                <w:szCs w:val="22"/>
              </w:rPr>
              <w:t>Passed</w:t>
            </w:r>
          </w:p>
        </w:tc>
        <w:tc>
          <w:tcPr>
            <w:tcW w:w="0" w:type="auto"/>
            <w:tcBorders>
              <w:top w:val="single" w:sz="6" w:space="0" w:color="999999"/>
              <w:left w:val="single" w:sz="6" w:space="0" w:color="999999"/>
              <w:bottom w:val="single" w:sz="6" w:space="0" w:color="999999"/>
              <w:right w:val="single" w:sz="6" w:space="0" w:color="999999"/>
            </w:tcBorders>
            <w:shd w:val="clear" w:color="auto" w:fill="D9E2F3"/>
            <w:tcMar>
              <w:top w:w="90" w:type="dxa"/>
              <w:left w:w="150" w:type="dxa"/>
              <w:bottom w:w="90" w:type="dxa"/>
              <w:right w:w="150" w:type="dxa"/>
            </w:tcMar>
            <w:hideMark/>
          </w:tcPr>
          <w:p w14:paraId="1DFE7911" w14:textId="77777777" w:rsidR="00C76968" w:rsidRDefault="00C76968" w:rsidP="00A32C92">
            <w:pPr>
              <w:spacing w:before="150" w:after="150"/>
              <w:rPr>
                <w:rFonts w:ascii="Calibri" w:eastAsia="Times New Roman" w:hAnsi="Calibri" w:cs="Calibri"/>
                <w:b/>
                <w:bCs/>
                <w:sz w:val="22"/>
                <w:szCs w:val="22"/>
              </w:rPr>
            </w:pPr>
            <w:r>
              <w:rPr>
                <w:rFonts w:ascii="Calibri" w:eastAsia="Times New Roman" w:hAnsi="Calibri" w:cs="Calibri"/>
                <w:b/>
                <w:bCs/>
                <w:sz w:val="22"/>
                <w:szCs w:val="22"/>
              </w:rPr>
              <w:t>Failed</w:t>
            </w:r>
          </w:p>
        </w:tc>
        <w:tc>
          <w:tcPr>
            <w:tcW w:w="0" w:type="auto"/>
            <w:tcBorders>
              <w:top w:val="single" w:sz="6" w:space="0" w:color="999999"/>
              <w:left w:val="single" w:sz="6" w:space="0" w:color="999999"/>
              <w:bottom w:val="single" w:sz="6" w:space="0" w:color="999999"/>
              <w:right w:val="single" w:sz="6" w:space="0" w:color="999999"/>
            </w:tcBorders>
            <w:shd w:val="clear" w:color="auto" w:fill="D9E2F3"/>
            <w:tcMar>
              <w:top w:w="90" w:type="dxa"/>
              <w:left w:w="150" w:type="dxa"/>
              <w:bottom w:w="90" w:type="dxa"/>
              <w:right w:w="150" w:type="dxa"/>
            </w:tcMar>
            <w:hideMark/>
          </w:tcPr>
          <w:p w14:paraId="467748BB" w14:textId="77777777" w:rsidR="00C76968" w:rsidRDefault="00C76968" w:rsidP="00A32C92">
            <w:pPr>
              <w:spacing w:before="150" w:after="150"/>
              <w:rPr>
                <w:rFonts w:ascii="Calibri" w:eastAsia="Times New Roman" w:hAnsi="Calibri" w:cs="Calibri"/>
                <w:b/>
                <w:bCs/>
                <w:sz w:val="22"/>
                <w:szCs w:val="22"/>
              </w:rPr>
            </w:pPr>
            <w:r>
              <w:rPr>
                <w:rFonts w:ascii="Calibri" w:eastAsia="Times New Roman" w:hAnsi="Calibri" w:cs="Calibri"/>
                <w:b/>
                <w:bCs/>
                <w:sz w:val="22"/>
                <w:szCs w:val="22"/>
              </w:rPr>
              <w:t>Pass Rate</w:t>
            </w:r>
          </w:p>
        </w:tc>
      </w:tr>
      <w:tr w:rsidR="00C76968" w14:paraId="11E00F80" w14:textId="77777777" w:rsidTr="00A32C92">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289C09B2"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Authentication &amp; Home Page</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052CB135"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5</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1E96F2EE"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5</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1FF2628A"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0</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30BB05F3"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100%</w:t>
            </w:r>
          </w:p>
        </w:tc>
      </w:tr>
      <w:tr w:rsidR="00C76968" w14:paraId="4D5F2CAA" w14:textId="77777777" w:rsidTr="00A32C92">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5BBF5B45"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Alerts Tab</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571D41A1"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7</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186B95FB"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7</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72658583"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0</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3BBFEFCC"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100%</w:t>
            </w:r>
          </w:p>
        </w:tc>
      </w:tr>
      <w:tr w:rsidR="00C76968" w14:paraId="292FF0AA" w14:textId="77777777" w:rsidTr="00A32C92">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57416181"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Changes &amp; Impact</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02467359"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7</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63C3DCDF"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7</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6BFD320D"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0</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6B7601CC"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100%</w:t>
            </w:r>
          </w:p>
        </w:tc>
      </w:tr>
      <w:tr w:rsidR="00C76968" w14:paraId="16A496A3" w14:textId="77777777" w:rsidTr="00A32C92">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2F305F7C"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Tasks Tab</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6DCBD496"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6</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3FA775B4"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6</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165B53EF"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0</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48AFAD9F"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100%</w:t>
            </w:r>
          </w:p>
        </w:tc>
      </w:tr>
      <w:tr w:rsidR="00C76968" w14:paraId="189BEE57" w14:textId="77777777" w:rsidTr="00A32C92">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4333B7F1"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Compliance Gaps</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32247264"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5</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3B453800"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5</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69823163"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0</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42AD978E"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100%</w:t>
            </w:r>
          </w:p>
        </w:tc>
      </w:tr>
      <w:tr w:rsidR="00C76968" w14:paraId="6D8E01B8" w14:textId="77777777" w:rsidTr="00A32C92">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31134B96"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Regulations KB</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4C477403"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5</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6C3A6B9B"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5</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183F1551"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0</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47218F94"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100%</w:t>
            </w:r>
          </w:p>
        </w:tc>
      </w:tr>
      <w:tr w:rsidR="00C76968" w14:paraId="2775E7A1" w14:textId="77777777" w:rsidTr="00A32C92">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7BE4F1B1"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Policies Tab</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19190B44"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10</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70D1DBD5"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10</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3DEB7A0F"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0</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0DB658B6"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100%</w:t>
            </w:r>
          </w:p>
        </w:tc>
      </w:tr>
      <w:tr w:rsidR="00C76968" w14:paraId="0CD34B8D" w14:textId="77777777" w:rsidTr="00A32C92">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7143D717"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Reports &amp; Analytics</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529F71C2"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5</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49DC089A"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5</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1942CFB8"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0</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33277C2B"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100%</w:t>
            </w:r>
          </w:p>
        </w:tc>
      </w:tr>
      <w:tr w:rsidR="00C76968" w14:paraId="2BA8E66D" w14:textId="77777777" w:rsidTr="00A32C92">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2106101B"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Audit Trail</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00A491E9"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5</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447E50AA"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5</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3CE96C5D"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0</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61EF1296"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100%</w:t>
            </w:r>
          </w:p>
        </w:tc>
      </w:tr>
      <w:tr w:rsidR="00C76968" w14:paraId="4EDFDF61" w14:textId="77777777" w:rsidTr="00A32C92">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099CA696"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lastRenderedPageBreak/>
              <w:t>AI Agent Pipeline</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59AF8ACD"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7</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3E6CD129"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7</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6FA0E0F1"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0</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09E26F98"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100%</w:t>
            </w:r>
          </w:p>
        </w:tc>
      </w:tr>
      <w:tr w:rsidR="00C76968" w14:paraId="66B6335B" w14:textId="77777777" w:rsidTr="00A32C92">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7D8958D0"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Sources Tab</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192115D5"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3</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254F4002"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3</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6C5745F8"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0</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6B24329A"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100%</w:t>
            </w:r>
          </w:p>
        </w:tc>
      </w:tr>
      <w:tr w:rsidR="00C76968" w14:paraId="6B2EC719" w14:textId="77777777" w:rsidTr="00A32C92">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76DD1C2C"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Penalty Detection</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1B8EB654"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2</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4CF56F2F"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2</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7EB74087"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0</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57336ECE"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100%</w:t>
            </w:r>
          </w:p>
        </w:tc>
      </w:tr>
      <w:tr w:rsidR="00C76968" w14:paraId="6CE8A9B2" w14:textId="77777777" w:rsidTr="00A32C92">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7C990A5B"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UI &amp; Navigation</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162F4411"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4</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2E52EF28"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4</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3EADA71A"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0</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26F0548F"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100%</w:t>
            </w:r>
          </w:p>
        </w:tc>
      </w:tr>
      <w:tr w:rsidR="00C76968" w14:paraId="10D46011" w14:textId="77777777" w:rsidTr="00A32C92">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34C2F0E6"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Total</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35A07C4D"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72</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68CD5A28"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72</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2908959C"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0</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49605CC9" w14:textId="77777777" w:rsidR="00C76968" w:rsidRDefault="00C76968" w:rsidP="00A32C92">
            <w:pPr>
              <w:spacing w:before="150" w:after="150"/>
              <w:jc w:val="center"/>
              <w:rPr>
                <w:rFonts w:ascii="Calibri" w:eastAsia="Times New Roman" w:hAnsi="Calibri" w:cs="Calibri"/>
                <w:sz w:val="22"/>
                <w:szCs w:val="22"/>
              </w:rPr>
            </w:pPr>
            <w:r>
              <w:rPr>
                <w:rFonts w:ascii="Calibri" w:eastAsia="Times New Roman" w:hAnsi="Calibri" w:cs="Calibri"/>
                <w:sz w:val="22"/>
                <w:szCs w:val="22"/>
              </w:rPr>
              <w:t>100%</w:t>
            </w:r>
          </w:p>
        </w:tc>
      </w:tr>
    </w:tbl>
    <w:p w14:paraId="3E7625DF" w14:textId="77777777" w:rsidR="00C76968" w:rsidRDefault="00C76968" w:rsidP="00C76968">
      <w:pPr>
        <w:pStyle w:val="Heading2"/>
        <w:rPr>
          <w:rFonts w:ascii="Calibri" w:eastAsia="Times New Roman" w:hAnsi="Calibri" w:cs="Calibri"/>
          <w:sz w:val="26"/>
          <w:szCs w:val="26"/>
        </w:rPr>
      </w:pPr>
      <w:r>
        <w:rPr>
          <w:rFonts w:ascii="Calibri" w:eastAsia="Times New Roman" w:hAnsi="Calibri" w:cs="Calibri"/>
        </w:rPr>
        <w:t>Test Plan Change Control</w:t>
      </w:r>
    </w:p>
    <w:tbl>
      <w:tblPr>
        <w:tblW w:w="5000" w:type="pct"/>
        <w:tblLook w:val="04A0" w:firstRow="1" w:lastRow="0" w:firstColumn="1" w:lastColumn="0" w:noHBand="0" w:noVBand="1"/>
      </w:tblPr>
      <w:tblGrid>
        <w:gridCol w:w="1251"/>
        <w:gridCol w:w="639"/>
        <w:gridCol w:w="1435"/>
        <w:gridCol w:w="2134"/>
        <w:gridCol w:w="3551"/>
      </w:tblGrid>
      <w:tr w:rsidR="00C76968" w14:paraId="2C911C60" w14:textId="77777777" w:rsidTr="00A32C92">
        <w:tc>
          <w:tcPr>
            <w:tcW w:w="0" w:type="auto"/>
            <w:tcBorders>
              <w:top w:val="single" w:sz="6" w:space="0" w:color="999999"/>
              <w:left w:val="single" w:sz="6" w:space="0" w:color="999999"/>
              <w:bottom w:val="single" w:sz="6" w:space="0" w:color="999999"/>
              <w:right w:val="single" w:sz="6" w:space="0" w:color="999999"/>
            </w:tcBorders>
            <w:shd w:val="clear" w:color="auto" w:fill="D9E2F3"/>
            <w:tcMar>
              <w:top w:w="90" w:type="dxa"/>
              <w:left w:w="150" w:type="dxa"/>
              <w:bottom w:w="90" w:type="dxa"/>
              <w:right w:w="150" w:type="dxa"/>
            </w:tcMar>
            <w:hideMark/>
          </w:tcPr>
          <w:p w14:paraId="5597B09B" w14:textId="77777777" w:rsidR="00C76968" w:rsidRDefault="00C76968" w:rsidP="00A32C92">
            <w:pPr>
              <w:spacing w:before="150" w:after="150"/>
              <w:rPr>
                <w:rFonts w:ascii="Calibri" w:eastAsia="Times New Roman" w:hAnsi="Calibri" w:cs="Calibri"/>
                <w:b/>
                <w:bCs/>
                <w:sz w:val="22"/>
                <w:szCs w:val="22"/>
              </w:rPr>
            </w:pPr>
            <w:r>
              <w:rPr>
                <w:rFonts w:ascii="Calibri" w:eastAsia="Times New Roman" w:hAnsi="Calibri" w:cs="Calibri"/>
                <w:b/>
                <w:bCs/>
                <w:sz w:val="22"/>
                <w:szCs w:val="22"/>
              </w:rPr>
              <w:t>Date</w:t>
            </w:r>
          </w:p>
        </w:tc>
        <w:tc>
          <w:tcPr>
            <w:tcW w:w="0" w:type="auto"/>
            <w:tcBorders>
              <w:top w:val="single" w:sz="6" w:space="0" w:color="999999"/>
              <w:left w:val="single" w:sz="6" w:space="0" w:color="999999"/>
              <w:bottom w:val="single" w:sz="6" w:space="0" w:color="999999"/>
              <w:right w:val="single" w:sz="6" w:space="0" w:color="999999"/>
            </w:tcBorders>
            <w:shd w:val="clear" w:color="auto" w:fill="D9E2F3"/>
            <w:tcMar>
              <w:top w:w="90" w:type="dxa"/>
              <w:left w:w="150" w:type="dxa"/>
              <w:bottom w:w="90" w:type="dxa"/>
              <w:right w:w="150" w:type="dxa"/>
            </w:tcMar>
            <w:hideMark/>
          </w:tcPr>
          <w:p w14:paraId="375F06EC" w14:textId="77777777" w:rsidR="00C76968" w:rsidRDefault="00C76968" w:rsidP="00A32C92">
            <w:pPr>
              <w:spacing w:before="150" w:after="150"/>
              <w:rPr>
                <w:rFonts w:ascii="Calibri" w:eastAsia="Times New Roman" w:hAnsi="Calibri" w:cs="Calibri"/>
                <w:b/>
                <w:bCs/>
                <w:sz w:val="22"/>
                <w:szCs w:val="22"/>
              </w:rPr>
            </w:pPr>
            <w:r>
              <w:rPr>
                <w:rFonts w:ascii="Calibri" w:eastAsia="Times New Roman" w:hAnsi="Calibri" w:cs="Calibri"/>
                <w:b/>
                <w:bCs/>
                <w:sz w:val="22"/>
                <w:szCs w:val="22"/>
              </w:rPr>
              <w:t>Rev</w:t>
            </w:r>
          </w:p>
        </w:tc>
        <w:tc>
          <w:tcPr>
            <w:tcW w:w="0" w:type="auto"/>
            <w:tcBorders>
              <w:top w:val="single" w:sz="6" w:space="0" w:color="999999"/>
              <w:left w:val="single" w:sz="6" w:space="0" w:color="999999"/>
              <w:bottom w:val="single" w:sz="6" w:space="0" w:color="999999"/>
              <w:right w:val="single" w:sz="6" w:space="0" w:color="999999"/>
            </w:tcBorders>
            <w:shd w:val="clear" w:color="auto" w:fill="D9E2F3"/>
            <w:tcMar>
              <w:top w:w="90" w:type="dxa"/>
              <w:left w:w="150" w:type="dxa"/>
              <w:bottom w:w="90" w:type="dxa"/>
              <w:right w:w="150" w:type="dxa"/>
            </w:tcMar>
            <w:hideMark/>
          </w:tcPr>
          <w:p w14:paraId="539952B1" w14:textId="77777777" w:rsidR="00C76968" w:rsidRDefault="00C76968" w:rsidP="00A32C92">
            <w:pPr>
              <w:spacing w:before="150" w:after="150"/>
              <w:rPr>
                <w:rFonts w:ascii="Calibri" w:eastAsia="Times New Roman" w:hAnsi="Calibri" w:cs="Calibri"/>
                <w:b/>
                <w:bCs/>
                <w:sz w:val="22"/>
                <w:szCs w:val="22"/>
              </w:rPr>
            </w:pPr>
            <w:r>
              <w:rPr>
                <w:rFonts w:ascii="Calibri" w:eastAsia="Times New Roman" w:hAnsi="Calibri" w:cs="Calibri"/>
                <w:b/>
                <w:bCs/>
                <w:sz w:val="22"/>
                <w:szCs w:val="22"/>
              </w:rPr>
              <w:t>By</w:t>
            </w:r>
          </w:p>
        </w:tc>
        <w:tc>
          <w:tcPr>
            <w:tcW w:w="0" w:type="auto"/>
            <w:tcBorders>
              <w:top w:val="single" w:sz="6" w:space="0" w:color="999999"/>
              <w:left w:val="single" w:sz="6" w:space="0" w:color="999999"/>
              <w:bottom w:val="single" w:sz="6" w:space="0" w:color="999999"/>
              <w:right w:val="single" w:sz="6" w:space="0" w:color="999999"/>
            </w:tcBorders>
            <w:shd w:val="clear" w:color="auto" w:fill="D9E2F3"/>
            <w:tcMar>
              <w:top w:w="90" w:type="dxa"/>
              <w:left w:w="150" w:type="dxa"/>
              <w:bottom w:w="90" w:type="dxa"/>
              <w:right w:w="150" w:type="dxa"/>
            </w:tcMar>
            <w:hideMark/>
          </w:tcPr>
          <w:p w14:paraId="3C062AAA" w14:textId="77777777" w:rsidR="00C76968" w:rsidRDefault="00C76968" w:rsidP="00A32C92">
            <w:pPr>
              <w:spacing w:before="150" w:after="150"/>
              <w:rPr>
                <w:rFonts w:ascii="Calibri" w:eastAsia="Times New Roman" w:hAnsi="Calibri" w:cs="Calibri"/>
                <w:b/>
                <w:bCs/>
                <w:sz w:val="22"/>
                <w:szCs w:val="22"/>
              </w:rPr>
            </w:pPr>
            <w:r>
              <w:rPr>
                <w:rFonts w:ascii="Calibri" w:eastAsia="Times New Roman" w:hAnsi="Calibri" w:cs="Calibri"/>
                <w:b/>
                <w:bCs/>
                <w:sz w:val="22"/>
                <w:szCs w:val="22"/>
              </w:rPr>
              <w:t>Description</w:t>
            </w:r>
          </w:p>
        </w:tc>
        <w:tc>
          <w:tcPr>
            <w:tcW w:w="0" w:type="auto"/>
            <w:tcBorders>
              <w:top w:val="single" w:sz="6" w:space="0" w:color="999999"/>
              <w:left w:val="single" w:sz="6" w:space="0" w:color="999999"/>
              <w:bottom w:val="single" w:sz="6" w:space="0" w:color="999999"/>
              <w:right w:val="single" w:sz="6" w:space="0" w:color="999999"/>
            </w:tcBorders>
            <w:shd w:val="clear" w:color="auto" w:fill="D9E2F3"/>
            <w:tcMar>
              <w:top w:w="90" w:type="dxa"/>
              <w:left w:w="150" w:type="dxa"/>
              <w:bottom w:w="90" w:type="dxa"/>
              <w:right w:w="150" w:type="dxa"/>
            </w:tcMar>
            <w:hideMark/>
          </w:tcPr>
          <w:p w14:paraId="539F97D8" w14:textId="77777777" w:rsidR="00C76968" w:rsidRDefault="00C76968" w:rsidP="00A32C92">
            <w:pPr>
              <w:spacing w:before="150" w:after="150"/>
              <w:rPr>
                <w:rFonts w:ascii="Calibri" w:eastAsia="Times New Roman" w:hAnsi="Calibri" w:cs="Calibri"/>
                <w:b/>
                <w:bCs/>
                <w:sz w:val="22"/>
                <w:szCs w:val="22"/>
              </w:rPr>
            </w:pPr>
            <w:r>
              <w:rPr>
                <w:rFonts w:ascii="Calibri" w:eastAsia="Times New Roman" w:hAnsi="Calibri" w:cs="Calibri"/>
                <w:b/>
                <w:bCs/>
                <w:sz w:val="22"/>
                <w:szCs w:val="22"/>
              </w:rPr>
              <w:t>Comments</w:t>
            </w:r>
          </w:p>
        </w:tc>
      </w:tr>
      <w:tr w:rsidR="00C76968" w14:paraId="103FB9DE" w14:textId="77777777" w:rsidTr="00A32C92">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55FA5FB9" w14:textId="77777777" w:rsidR="00C76968" w:rsidRDefault="00C76968" w:rsidP="00A32C92">
            <w:pPr>
              <w:spacing w:before="150" w:after="150"/>
              <w:rPr>
                <w:rFonts w:ascii="Calibri" w:eastAsia="Times New Roman" w:hAnsi="Calibri" w:cs="Calibri"/>
                <w:sz w:val="22"/>
                <w:szCs w:val="22"/>
              </w:rPr>
            </w:pPr>
            <w:r>
              <w:rPr>
                <w:rFonts w:ascii="Calibri" w:eastAsia="Times New Roman" w:hAnsi="Calibri" w:cs="Calibri"/>
                <w:sz w:val="22"/>
                <w:szCs w:val="22"/>
              </w:rPr>
              <w:t>24/7/2026</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013715AD" w14:textId="77777777" w:rsidR="00C76968" w:rsidRDefault="00C76968" w:rsidP="00A32C92">
            <w:pPr>
              <w:spacing w:before="150" w:after="150"/>
              <w:rPr>
                <w:rFonts w:ascii="Calibri" w:eastAsia="Times New Roman" w:hAnsi="Calibri" w:cs="Calibri"/>
                <w:sz w:val="22"/>
                <w:szCs w:val="22"/>
              </w:rPr>
            </w:pPr>
            <w:r>
              <w:rPr>
                <w:rFonts w:ascii="Calibri" w:eastAsia="Times New Roman" w:hAnsi="Calibri" w:cs="Calibri"/>
                <w:sz w:val="22"/>
                <w:szCs w:val="22"/>
              </w:rPr>
              <w:t>1.0</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39473CAE" w14:textId="77777777" w:rsidR="00C76968" w:rsidRDefault="00C76968" w:rsidP="00A32C92">
            <w:pPr>
              <w:spacing w:before="150" w:after="150"/>
              <w:rPr>
                <w:rFonts w:ascii="Calibri" w:eastAsia="Times New Roman" w:hAnsi="Calibri" w:cs="Calibri"/>
                <w:sz w:val="22"/>
                <w:szCs w:val="22"/>
              </w:rPr>
            </w:pPr>
            <w:r>
              <w:rPr>
                <w:rFonts w:ascii="Calibri" w:eastAsia="Times New Roman" w:hAnsi="Calibri" w:cs="Calibri"/>
                <w:sz w:val="22"/>
                <w:szCs w:val="22"/>
              </w:rPr>
              <w:t>Eaint, Hsu, Kay</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7CEFA6D7" w14:textId="77777777" w:rsidR="00C76968" w:rsidRDefault="00C76968" w:rsidP="00A32C92">
            <w:pPr>
              <w:spacing w:before="150" w:after="150"/>
              <w:rPr>
                <w:rFonts w:ascii="Calibri" w:eastAsia="Times New Roman" w:hAnsi="Calibri" w:cs="Calibri"/>
                <w:sz w:val="22"/>
                <w:szCs w:val="22"/>
              </w:rPr>
            </w:pPr>
            <w:r>
              <w:rPr>
                <w:rFonts w:ascii="Calibri" w:eastAsia="Times New Roman" w:hAnsi="Calibri" w:cs="Calibri"/>
                <w:sz w:val="22"/>
                <w:szCs w:val="22"/>
              </w:rPr>
              <w:t>Initial test plan created</w:t>
            </w:r>
          </w:p>
        </w:tc>
        <w:tc>
          <w:tcPr>
            <w:tcW w:w="0" w:type="auto"/>
            <w:tcBorders>
              <w:top w:val="single" w:sz="6" w:space="0" w:color="999999"/>
              <w:left w:val="single" w:sz="6" w:space="0" w:color="999999"/>
              <w:bottom w:val="single" w:sz="6" w:space="0" w:color="999999"/>
              <w:right w:val="single" w:sz="6" w:space="0" w:color="999999"/>
            </w:tcBorders>
            <w:tcMar>
              <w:top w:w="90" w:type="dxa"/>
              <w:left w:w="150" w:type="dxa"/>
              <w:bottom w:w="90" w:type="dxa"/>
              <w:right w:w="150" w:type="dxa"/>
            </w:tcMar>
            <w:hideMark/>
          </w:tcPr>
          <w:p w14:paraId="10E0844A" w14:textId="77777777" w:rsidR="00C76968" w:rsidRDefault="00C76968" w:rsidP="00A32C92">
            <w:pPr>
              <w:spacing w:before="150" w:after="150"/>
              <w:rPr>
                <w:rFonts w:ascii="Calibri" w:eastAsia="Times New Roman" w:hAnsi="Calibri" w:cs="Calibri"/>
                <w:sz w:val="22"/>
                <w:szCs w:val="22"/>
              </w:rPr>
            </w:pPr>
            <w:r>
              <w:rPr>
                <w:rFonts w:ascii="Calibri" w:eastAsia="Times New Roman" w:hAnsi="Calibri" w:cs="Calibri"/>
                <w:sz w:val="22"/>
                <w:szCs w:val="22"/>
              </w:rPr>
              <w:t>Covers all 72 test cases across 13 categories</w:t>
            </w:r>
          </w:p>
        </w:tc>
      </w:tr>
    </w:tbl>
    <w:p w14:paraId="77CA28DA" w14:textId="77777777" w:rsidR="00C76968" w:rsidRDefault="00C76968" w:rsidP="00C76968">
      <w:pPr>
        <w:pStyle w:val="Heading2"/>
        <w:rPr>
          <w:rFonts w:ascii="Calibri" w:eastAsia="Times New Roman" w:hAnsi="Calibri" w:cs="Calibri"/>
          <w:sz w:val="26"/>
          <w:szCs w:val="26"/>
        </w:rPr>
      </w:pPr>
      <w:r>
        <w:rPr>
          <w:rFonts w:ascii="Calibri" w:eastAsia="Times New Roman" w:hAnsi="Calibri" w:cs="Calibri"/>
        </w:rPr>
        <w:t>AI Usage Declaration</w:t>
      </w:r>
    </w:p>
    <w:p w14:paraId="218E1DAC" w14:textId="77777777" w:rsidR="00C76968" w:rsidRDefault="00C76968" w:rsidP="00C76968">
      <w:pPr>
        <w:pStyle w:val="NormalWeb"/>
        <w:rPr>
          <w:rFonts w:ascii="Calibri" w:hAnsi="Calibri" w:cs="Calibri"/>
          <w:sz w:val="22"/>
          <w:szCs w:val="22"/>
        </w:rPr>
      </w:pPr>
      <w:r>
        <w:rPr>
          <w:rFonts w:ascii="Calibri" w:hAnsi="Calibri" w:cs="Calibri"/>
          <w:sz w:val="22"/>
          <w:szCs w:val="22"/>
        </w:rPr>
        <w:t>This test plan was generated with AI assistance (Kiro). The AI was provided with the completed Test Specification Document (TS-GLDB-001) and the test plan template to produce a structured test plan matching the required format. The team defined the testing scope, executed all tests manually, and recorded actual results.</w:t>
      </w:r>
    </w:p>
    <w:p w14:paraId="58E04131" w14:textId="77777777" w:rsidR="00C76968" w:rsidRDefault="00C76968"/>
    <w:sectPr w:rsidR="00C76968" w:rsidSect="00C769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965AC"/>
    <w:multiLevelType w:val="multilevel"/>
    <w:tmpl w:val="8904C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6B708E"/>
    <w:multiLevelType w:val="multilevel"/>
    <w:tmpl w:val="7B862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474611"/>
    <w:multiLevelType w:val="multilevel"/>
    <w:tmpl w:val="9C364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E273AA"/>
    <w:multiLevelType w:val="multilevel"/>
    <w:tmpl w:val="131CA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7369E2"/>
    <w:multiLevelType w:val="multilevel"/>
    <w:tmpl w:val="B39E4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F10EF1"/>
    <w:multiLevelType w:val="multilevel"/>
    <w:tmpl w:val="EEC46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6F1F03"/>
    <w:multiLevelType w:val="multilevel"/>
    <w:tmpl w:val="F8E62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E35B40"/>
    <w:multiLevelType w:val="multilevel"/>
    <w:tmpl w:val="F0301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151365659">
    <w:abstractNumId w:val="5"/>
    <w:lvlOverride w:ilvl="0"/>
    <w:lvlOverride w:ilvl="1"/>
    <w:lvlOverride w:ilvl="2"/>
    <w:lvlOverride w:ilvl="3"/>
    <w:lvlOverride w:ilvl="4"/>
    <w:lvlOverride w:ilvl="5"/>
    <w:lvlOverride w:ilvl="6"/>
    <w:lvlOverride w:ilvl="7"/>
    <w:lvlOverride w:ilvl="8"/>
  </w:num>
  <w:num w:numId="2" w16cid:durableId="1823349169">
    <w:abstractNumId w:val="4"/>
    <w:lvlOverride w:ilvl="0"/>
    <w:lvlOverride w:ilvl="1"/>
    <w:lvlOverride w:ilvl="2"/>
    <w:lvlOverride w:ilvl="3"/>
    <w:lvlOverride w:ilvl="4"/>
    <w:lvlOverride w:ilvl="5"/>
    <w:lvlOverride w:ilvl="6"/>
    <w:lvlOverride w:ilvl="7"/>
    <w:lvlOverride w:ilvl="8"/>
  </w:num>
  <w:num w:numId="3" w16cid:durableId="926117276">
    <w:abstractNumId w:val="1"/>
    <w:lvlOverride w:ilvl="0"/>
    <w:lvlOverride w:ilvl="1"/>
    <w:lvlOverride w:ilvl="2"/>
    <w:lvlOverride w:ilvl="3"/>
    <w:lvlOverride w:ilvl="4"/>
    <w:lvlOverride w:ilvl="5"/>
    <w:lvlOverride w:ilvl="6"/>
    <w:lvlOverride w:ilvl="7"/>
    <w:lvlOverride w:ilvl="8"/>
  </w:num>
  <w:num w:numId="4" w16cid:durableId="503594962">
    <w:abstractNumId w:val="2"/>
    <w:lvlOverride w:ilvl="0"/>
    <w:lvlOverride w:ilvl="1"/>
    <w:lvlOverride w:ilvl="2"/>
    <w:lvlOverride w:ilvl="3"/>
    <w:lvlOverride w:ilvl="4"/>
    <w:lvlOverride w:ilvl="5"/>
    <w:lvlOverride w:ilvl="6"/>
    <w:lvlOverride w:ilvl="7"/>
    <w:lvlOverride w:ilvl="8"/>
  </w:num>
  <w:num w:numId="5" w16cid:durableId="1606767639">
    <w:abstractNumId w:val="7"/>
    <w:lvlOverride w:ilvl="0"/>
    <w:lvlOverride w:ilvl="1"/>
    <w:lvlOverride w:ilvl="2"/>
    <w:lvlOverride w:ilvl="3"/>
    <w:lvlOverride w:ilvl="4"/>
    <w:lvlOverride w:ilvl="5"/>
    <w:lvlOverride w:ilvl="6"/>
    <w:lvlOverride w:ilvl="7"/>
    <w:lvlOverride w:ilvl="8"/>
  </w:num>
  <w:num w:numId="6" w16cid:durableId="1913732316">
    <w:abstractNumId w:val="0"/>
    <w:lvlOverride w:ilvl="0"/>
    <w:lvlOverride w:ilvl="1"/>
    <w:lvlOverride w:ilvl="2"/>
    <w:lvlOverride w:ilvl="3"/>
    <w:lvlOverride w:ilvl="4"/>
    <w:lvlOverride w:ilvl="5"/>
    <w:lvlOverride w:ilvl="6"/>
    <w:lvlOverride w:ilvl="7"/>
    <w:lvlOverride w:ilvl="8"/>
  </w:num>
  <w:num w:numId="7" w16cid:durableId="612246869">
    <w:abstractNumId w:val="3"/>
    <w:lvlOverride w:ilvl="0"/>
    <w:lvlOverride w:ilvl="1"/>
    <w:lvlOverride w:ilvl="2"/>
    <w:lvlOverride w:ilvl="3"/>
    <w:lvlOverride w:ilvl="4"/>
    <w:lvlOverride w:ilvl="5"/>
    <w:lvlOverride w:ilvl="6"/>
    <w:lvlOverride w:ilvl="7"/>
    <w:lvlOverride w:ilvl="8"/>
  </w:num>
  <w:num w:numId="8" w16cid:durableId="1172143998">
    <w:abstractNumId w:val="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968"/>
    <w:rsid w:val="0031703E"/>
    <w:rsid w:val="00C7696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64882"/>
  <w15:chartTrackingRefBased/>
  <w15:docId w15:val="{65C3E27E-27DC-4C3A-B277-A523406F6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6968"/>
    <w:pPr>
      <w:spacing w:after="0" w:line="240" w:lineRule="auto"/>
    </w:pPr>
    <w:rPr>
      <w:rFonts w:ascii="Times New Roman" w:hAnsi="Times New Roman" w:cs="Times New Roman"/>
      <w:kern w:val="0"/>
      <w14:ligatures w14:val="none"/>
    </w:rPr>
  </w:style>
  <w:style w:type="paragraph" w:styleId="Heading1">
    <w:name w:val="heading 1"/>
    <w:basedOn w:val="Normal"/>
    <w:next w:val="Normal"/>
    <w:link w:val="Heading1Char"/>
    <w:uiPriority w:val="9"/>
    <w:qFormat/>
    <w:rsid w:val="00C769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69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69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69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69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696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96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96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96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9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69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69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69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69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69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9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9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968"/>
    <w:rPr>
      <w:rFonts w:eastAsiaTheme="majorEastAsia" w:cstheme="majorBidi"/>
      <w:color w:val="272727" w:themeColor="text1" w:themeTint="D8"/>
    </w:rPr>
  </w:style>
  <w:style w:type="paragraph" w:styleId="Title">
    <w:name w:val="Title"/>
    <w:basedOn w:val="Normal"/>
    <w:next w:val="Normal"/>
    <w:link w:val="TitleChar"/>
    <w:uiPriority w:val="10"/>
    <w:qFormat/>
    <w:rsid w:val="00C7696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9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9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9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968"/>
    <w:pPr>
      <w:spacing w:before="160"/>
      <w:jc w:val="center"/>
    </w:pPr>
    <w:rPr>
      <w:i/>
      <w:iCs/>
      <w:color w:val="404040" w:themeColor="text1" w:themeTint="BF"/>
    </w:rPr>
  </w:style>
  <w:style w:type="character" w:customStyle="1" w:styleId="QuoteChar">
    <w:name w:val="Quote Char"/>
    <w:basedOn w:val="DefaultParagraphFont"/>
    <w:link w:val="Quote"/>
    <w:uiPriority w:val="29"/>
    <w:rsid w:val="00C76968"/>
    <w:rPr>
      <w:i/>
      <w:iCs/>
      <w:color w:val="404040" w:themeColor="text1" w:themeTint="BF"/>
    </w:rPr>
  </w:style>
  <w:style w:type="paragraph" w:styleId="ListParagraph">
    <w:name w:val="List Paragraph"/>
    <w:basedOn w:val="Normal"/>
    <w:uiPriority w:val="34"/>
    <w:qFormat/>
    <w:rsid w:val="00C76968"/>
    <w:pPr>
      <w:ind w:left="720"/>
      <w:contextualSpacing/>
    </w:pPr>
  </w:style>
  <w:style w:type="character" w:styleId="IntenseEmphasis">
    <w:name w:val="Intense Emphasis"/>
    <w:basedOn w:val="DefaultParagraphFont"/>
    <w:uiPriority w:val="21"/>
    <w:qFormat/>
    <w:rsid w:val="00C76968"/>
    <w:rPr>
      <w:i/>
      <w:iCs/>
      <w:color w:val="0F4761" w:themeColor="accent1" w:themeShade="BF"/>
    </w:rPr>
  </w:style>
  <w:style w:type="paragraph" w:styleId="IntenseQuote">
    <w:name w:val="Intense Quote"/>
    <w:basedOn w:val="Normal"/>
    <w:next w:val="Normal"/>
    <w:link w:val="IntenseQuoteChar"/>
    <w:uiPriority w:val="30"/>
    <w:qFormat/>
    <w:rsid w:val="00C769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6968"/>
    <w:rPr>
      <w:i/>
      <w:iCs/>
      <w:color w:val="0F4761" w:themeColor="accent1" w:themeShade="BF"/>
    </w:rPr>
  </w:style>
  <w:style w:type="character" w:styleId="IntenseReference">
    <w:name w:val="Intense Reference"/>
    <w:basedOn w:val="DefaultParagraphFont"/>
    <w:uiPriority w:val="32"/>
    <w:qFormat/>
    <w:rsid w:val="00C76968"/>
    <w:rPr>
      <w:b/>
      <w:bCs/>
      <w:smallCaps/>
      <w:color w:val="0F4761" w:themeColor="accent1" w:themeShade="BF"/>
      <w:spacing w:val="5"/>
    </w:rPr>
  </w:style>
  <w:style w:type="character" w:styleId="Hyperlink">
    <w:name w:val="Hyperlink"/>
    <w:basedOn w:val="DefaultParagraphFont"/>
    <w:uiPriority w:val="99"/>
    <w:semiHidden/>
    <w:unhideWhenUsed/>
    <w:rsid w:val="00C76968"/>
    <w:rPr>
      <w:color w:val="467886" w:themeColor="hyperlink"/>
      <w:u w:val="single"/>
    </w:rPr>
  </w:style>
  <w:style w:type="character" w:styleId="HTMLCode">
    <w:name w:val="HTML Code"/>
    <w:basedOn w:val="DefaultParagraphFont"/>
    <w:uiPriority w:val="99"/>
    <w:semiHidden/>
    <w:unhideWhenUsed/>
    <w:rsid w:val="00C76968"/>
    <w:rPr>
      <w:rFonts w:ascii="Courier New" w:eastAsiaTheme="minorEastAsia" w:hAnsi="Courier New" w:cs="Courier New" w:hint="default"/>
      <w:sz w:val="20"/>
      <w:szCs w:val="20"/>
    </w:rPr>
  </w:style>
  <w:style w:type="paragraph" w:styleId="NormalWeb">
    <w:name w:val="Normal (Web)"/>
    <w:basedOn w:val="Normal"/>
    <w:uiPriority w:val="99"/>
    <w:semiHidden/>
    <w:unhideWhenUsed/>
    <w:rsid w:val="00C76968"/>
    <w:pPr>
      <w:spacing w:before="100" w:beforeAutospacing="1" w:after="100" w:afterAutospacing="1"/>
    </w:pPr>
  </w:style>
  <w:style w:type="character" w:styleId="Strong">
    <w:name w:val="Strong"/>
    <w:basedOn w:val="DefaultParagraphFont"/>
    <w:uiPriority w:val="22"/>
    <w:qFormat/>
    <w:rsid w:val="00C769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utomated-regulatory-and-compliance-bjn0.onrender.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1118</Words>
  <Characters>6374</Characters>
  <Application>Microsoft Office Word</Application>
  <DocSecurity>0</DocSecurity>
  <Lines>53</Lines>
  <Paragraphs>14</Paragraphs>
  <ScaleCrop>false</ScaleCrop>
  <Company/>
  <LinksUpToDate>false</LinksUpToDate>
  <CharactersWithSpaces>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KYAW MIN THU</dc:creator>
  <cp:keywords/>
  <dc:description/>
  <cp:lastModifiedBy>KYAW MIN THU</cp:lastModifiedBy>
  <cp:revision>1</cp:revision>
  <dcterms:created xsi:type="dcterms:W3CDTF">2026-07-25T18:17:00Z</dcterms:created>
  <dcterms:modified xsi:type="dcterms:W3CDTF">2026-07-25T18:18:00Z</dcterms:modified>
</cp:coreProperties>
</file>