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лабораторной работе №5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№4</w:t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Плешков М. В.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удаления строки из двумерного массива. Оставшиеся строки должны быть расположены плотно, недостающие элементы заменяются 0. С помощью разработанных функций исключить из массива строки с номерами от А до 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6991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971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BblBzxw61+ncXv4sKzTy3osIQ==">AMUW2mVNAjUcpf/pykcIEBUtruWeCOk9Y0X7A4Y2Y9uEu/Sg5FtE41vPG1/Df2DcsqzysAtP1ifzarFLNOU57YuCij7k3cOekdLoytYbNMGcINkgVM+95uI=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