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FA0" w:rsidRPr="001E6886" w:rsidRDefault="00DB0266" w:rsidP="00B02F81">
      <w:pPr>
        <w:spacing w:beforeLines="50" w:before="156" w:afterLines="100" w:after="312"/>
        <w:jc w:val="center"/>
        <w:rPr>
          <w:rStyle w:val="a5"/>
          <w:rFonts w:eastAsia="黑体"/>
          <w:sz w:val="36"/>
          <w:szCs w:val="36"/>
        </w:rPr>
      </w:pPr>
      <w:r w:rsidRPr="001E6886">
        <w:rPr>
          <w:rFonts w:eastAsia="黑体" w:hint="eastAsia"/>
          <w:sz w:val="36"/>
          <w:szCs w:val="36"/>
        </w:rPr>
        <w:t>基于</w:t>
      </w:r>
      <w:r w:rsidR="000D5F25">
        <w:rPr>
          <w:rFonts w:eastAsia="黑体" w:hint="eastAsia"/>
          <w:sz w:val="36"/>
          <w:szCs w:val="36"/>
        </w:rPr>
        <w:t>大数据</w:t>
      </w:r>
      <w:r w:rsidR="002262F2">
        <w:rPr>
          <w:rFonts w:eastAsia="黑体" w:hint="eastAsia"/>
          <w:sz w:val="36"/>
          <w:szCs w:val="36"/>
        </w:rPr>
        <w:t>的教育决策</w:t>
      </w:r>
    </w:p>
    <w:p w:rsidR="00DB0266" w:rsidRPr="00C10490" w:rsidRDefault="00172BB1" w:rsidP="00C8073E">
      <w:r w:rsidRPr="001E6886">
        <w:rPr>
          <w:rFonts w:hint="eastAsia"/>
        </w:rPr>
        <w:t>摘</w:t>
      </w:r>
      <w:r w:rsidRPr="001E6886">
        <w:t xml:space="preserve">  </w:t>
      </w:r>
      <w:r w:rsidRPr="001E6886">
        <w:rPr>
          <w:rFonts w:hint="eastAsia"/>
        </w:rPr>
        <w:t>要</w:t>
      </w:r>
      <w:r w:rsidRPr="001E6886">
        <w:rPr>
          <w:b/>
        </w:rPr>
        <w:t>:</w:t>
      </w:r>
      <w:r w:rsidR="000A2EAC" w:rsidRPr="000A2EAC">
        <w:rPr>
          <w:rFonts w:hint="eastAsia"/>
        </w:rPr>
        <w:t xml:space="preserve"> </w:t>
      </w:r>
      <w:r w:rsidR="00027290">
        <w:rPr>
          <w:rFonts w:hint="eastAsia"/>
        </w:rPr>
        <w:t>信息时代的快速发展，让人们</w:t>
      </w:r>
      <w:r w:rsidR="00E63C60">
        <w:rPr>
          <w:rFonts w:hint="eastAsia"/>
        </w:rPr>
        <w:t>不知不觉</w:t>
      </w:r>
      <w:r w:rsidR="00027290">
        <w:rPr>
          <w:rFonts w:hint="eastAsia"/>
        </w:rPr>
        <w:t>进入</w:t>
      </w:r>
      <w:r w:rsidR="00D53A9B">
        <w:rPr>
          <w:rFonts w:hint="eastAsia"/>
        </w:rPr>
        <w:t>到</w:t>
      </w:r>
      <w:r w:rsidR="00027290">
        <w:rPr>
          <w:rFonts w:hint="eastAsia"/>
        </w:rPr>
        <w:t>大数据世界，大数据渗透到了各个领域，教育领域的大数据又</w:t>
      </w:r>
      <w:r w:rsidR="00566D03">
        <w:rPr>
          <w:rFonts w:hint="eastAsia"/>
        </w:rPr>
        <w:t>有</w:t>
      </w:r>
      <w:r w:rsidR="00027290">
        <w:rPr>
          <w:rFonts w:hint="eastAsia"/>
        </w:rPr>
        <w:t>它独有的特点。</w:t>
      </w:r>
      <w:r w:rsidR="00B30044">
        <w:rPr>
          <w:rFonts w:hint="eastAsia"/>
        </w:rPr>
        <w:t>在国家对教育信息化建设大力推进的背景下，各个教育系统在源源不断的产生数据，如何将来自各方的数据汇聚到一起、如何获取有效信息</w:t>
      </w:r>
      <w:r w:rsidR="00D67CEA">
        <w:rPr>
          <w:rFonts w:hint="eastAsia"/>
        </w:rPr>
        <w:t>、</w:t>
      </w:r>
      <w:r w:rsidR="00B30044">
        <w:rPr>
          <w:rFonts w:hint="eastAsia"/>
        </w:rPr>
        <w:t>如何分析数据、如何将最有用的信息呈现出来为教育决策者提供有力的技术</w:t>
      </w:r>
      <w:r w:rsidR="00D67CEA">
        <w:rPr>
          <w:rFonts w:hint="eastAsia"/>
        </w:rPr>
        <w:t>支持，如何将教育大数据应用到教育决策中，是教育信息化发展需要解决的问题。</w:t>
      </w:r>
    </w:p>
    <w:p w:rsidR="00172BB1" w:rsidRDefault="00172BB1" w:rsidP="00DB0266">
      <w:pPr>
        <w:rPr>
          <w:b/>
        </w:rPr>
      </w:pPr>
    </w:p>
    <w:p w:rsidR="00A40165" w:rsidRPr="001E6886" w:rsidRDefault="00A40165" w:rsidP="00DB0266">
      <w:pPr>
        <w:rPr>
          <w:b/>
        </w:rPr>
      </w:pPr>
    </w:p>
    <w:p w:rsidR="00EA2544" w:rsidRPr="00CB5CE7" w:rsidRDefault="00AA7767" w:rsidP="00DB0266">
      <w:pPr>
        <w:rPr>
          <w:b/>
        </w:rPr>
      </w:pPr>
      <w:r>
        <w:tab/>
      </w:r>
      <w:r w:rsidR="00172BB1" w:rsidRPr="001E6886">
        <w:rPr>
          <w:rFonts w:hint="eastAsia"/>
        </w:rPr>
        <w:t>关键词</w:t>
      </w:r>
      <w:r w:rsidR="00172BB1" w:rsidRPr="00920D5F">
        <w:rPr>
          <w:rFonts w:asciiTheme="minorEastAsia" w:hAnsiTheme="minorEastAsia"/>
          <w:sz w:val="18"/>
          <w:szCs w:val="18"/>
        </w:rPr>
        <w:t>:</w:t>
      </w:r>
      <w:r w:rsidR="00920D5F">
        <w:rPr>
          <w:rFonts w:asciiTheme="minorEastAsia" w:hAnsiTheme="minorEastAsia" w:hint="eastAsia"/>
          <w:sz w:val="18"/>
          <w:szCs w:val="18"/>
        </w:rPr>
        <w:t xml:space="preserve"> </w:t>
      </w:r>
      <w:r w:rsidR="0046276B" w:rsidRPr="00920D5F">
        <w:rPr>
          <w:rFonts w:asciiTheme="minorEastAsia" w:hAnsiTheme="minorEastAsia" w:hint="eastAsia"/>
          <w:sz w:val="18"/>
          <w:szCs w:val="18"/>
        </w:rPr>
        <w:t>教育</w:t>
      </w:r>
      <w:r w:rsidR="006D50D6" w:rsidRPr="00920D5F">
        <w:rPr>
          <w:rFonts w:asciiTheme="minorEastAsia" w:hAnsiTheme="minorEastAsia" w:hint="eastAsia"/>
          <w:sz w:val="18"/>
          <w:szCs w:val="18"/>
        </w:rPr>
        <w:t>大数据 教育决策</w:t>
      </w:r>
      <w:r w:rsidR="00AC3D6B" w:rsidRPr="00920D5F">
        <w:rPr>
          <w:rFonts w:asciiTheme="minorEastAsia" w:hAnsiTheme="minorEastAsia" w:hint="eastAsia"/>
          <w:sz w:val="18"/>
          <w:szCs w:val="18"/>
        </w:rPr>
        <w:t xml:space="preserve"> </w:t>
      </w:r>
      <w:r w:rsidR="006C28FD" w:rsidRPr="00920D5F">
        <w:rPr>
          <w:rFonts w:asciiTheme="minorEastAsia" w:hAnsiTheme="minorEastAsia" w:hint="eastAsia"/>
          <w:sz w:val="18"/>
          <w:szCs w:val="18"/>
        </w:rPr>
        <w:t>信息化</w:t>
      </w:r>
      <w:r w:rsidR="00943CE2">
        <w:rPr>
          <w:rFonts w:hint="eastAsia"/>
          <w:b/>
        </w:rPr>
        <w:t xml:space="preserve"> </w:t>
      </w:r>
    </w:p>
    <w:p w:rsidR="00113963" w:rsidRDefault="00F86B94" w:rsidP="00927441">
      <w:pPr>
        <w:pStyle w:val="1"/>
      </w:pPr>
      <w:r>
        <w:rPr>
          <w:rFonts w:hint="eastAsia"/>
        </w:rPr>
        <w:t xml:space="preserve">1 </w:t>
      </w:r>
      <w:r>
        <w:rPr>
          <w:rFonts w:hint="eastAsia"/>
        </w:rPr>
        <w:t>研究背景</w:t>
      </w:r>
    </w:p>
    <w:p w:rsidR="007F7AE9" w:rsidRDefault="00627A96" w:rsidP="00033112">
      <w:pPr>
        <w:ind w:firstLineChars="200" w:firstLine="420"/>
      </w:pPr>
      <w:r>
        <w:rPr>
          <w:rFonts w:hint="eastAsia"/>
        </w:rPr>
        <w:t>我国正处在信息化时代，</w:t>
      </w:r>
      <w:r w:rsidR="00113963">
        <w:rPr>
          <w:rFonts w:hint="eastAsia"/>
        </w:rPr>
        <w:t>信息技术</w:t>
      </w:r>
      <w:r w:rsidR="001C00BA">
        <w:rPr>
          <w:rFonts w:hint="eastAsia"/>
        </w:rPr>
        <w:t>在</w:t>
      </w:r>
      <w:r w:rsidR="00113963">
        <w:rPr>
          <w:rFonts w:hint="eastAsia"/>
        </w:rPr>
        <w:t>快速发展，信息</w:t>
      </w:r>
      <w:r w:rsidR="00E940DF">
        <w:rPr>
          <w:rFonts w:hint="eastAsia"/>
        </w:rPr>
        <w:t>化</w:t>
      </w:r>
      <w:r w:rsidR="00113963">
        <w:rPr>
          <w:rFonts w:hint="eastAsia"/>
        </w:rPr>
        <w:t>已经</w:t>
      </w:r>
      <w:r w:rsidR="00687AF6">
        <w:rPr>
          <w:rFonts w:hint="eastAsia"/>
        </w:rPr>
        <w:t>渗透至</w:t>
      </w:r>
      <w:r w:rsidR="00113963">
        <w:rPr>
          <w:rFonts w:hint="eastAsia"/>
        </w:rPr>
        <w:t>各个领域各个方面，</w:t>
      </w:r>
      <w:r w:rsidR="004171FC">
        <w:rPr>
          <w:rFonts w:hint="eastAsia"/>
        </w:rPr>
        <w:t>互联网与我们的生活息息相关已经无法脱离</w:t>
      </w:r>
      <w:r w:rsidR="00093F49">
        <w:rPr>
          <w:rFonts w:hint="eastAsia"/>
        </w:rPr>
        <w:t>，</w:t>
      </w:r>
      <w:bookmarkStart w:id="0" w:name="_GoBack"/>
      <w:bookmarkEnd w:id="0"/>
      <w:r w:rsidR="00BF2B8D">
        <w:rPr>
          <w:rFonts w:hint="eastAsia"/>
        </w:rPr>
        <w:t>在互联网环境下</w:t>
      </w:r>
      <w:r w:rsidR="00093F49">
        <w:rPr>
          <w:rFonts w:hint="eastAsia"/>
        </w:rPr>
        <w:t>产生</w:t>
      </w:r>
      <w:r w:rsidR="00DF0400">
        <w:rPr>
          <w:rFonts w:hint="eastAsia"/>
        </w:rPr>
        <w:t>了</w:t>
      </w:r>
      <w:r w:rsidR="00093F49">
        <w:rPr>
          <w:rFonts w:hint="eastAsia"/>
        </w:rPr>
        <w:t>各式各样的数据</w:t>
      </w:r>
      <w:r w:rsidR="00093F49">
        <w:rPr>
          <w:rFonts w:hint="eastAsia"/>
        </w:rPr>
        <w:t>信息，</w:t>
      </w:r>
      <w:r w:rsidR="001F158E">
        <w:rPr>
          <w:rFonts w:hint="eastAsia"/>
        </w:rPr>
        <w:t>并</w:t>
      </w:r>
      <w:r w:rsidR="00E4132A">
        <w:rPr>
          <w:rFonts w:hint="eastAsia"/>
        </w:rPr>
        <w:t>无声无息的进入</w:t>
      </w:r>
      <w:r w:rsidR="001C00BA">
        <w:rPr>
          <w:rFonts w:hint="eastAsia"/>
        </w:rPr>
        <w:t>了大数据的时代</w:t>
      </w:r>
      <w:r w:rsidR="00687AF6">
        <w:rPr>
          <w:rFonts w:hint="eastAsia"/>
        </w:rPr>
        <w:t>。</w:t>
      </w:r>
      <w:r w:rsidR="00C84DE3">
        <w:rPr>
          <w:rFonts w:hint="eastAsia"/>
        </w:rPr>
        <w:t>在教育领域，教育大数据</w:t>
      </w:r>
      <w:r w:rsidR="0006631A">
        <w:rPr>
          <w:rFonts w:hint="eastAsia"/>
        </w:rPr>
        <w:t>已</w:t>
      </w:r>
      <w:r w:rsidR="00C84DE3">
        <w:rPr>
          <w:rFonts w:hint="eastAsia"/>
        </w:rPr>
        <w:t>占据着重要地位</w:t>
      </w:r>
      <w:r w:rsidR="006452A5">
        <w:rPr>
          <w:rFonts w:hint="eastAsia"/>
        </w:rPr>
        <w:t>，</w:t>
      </w:r>
      <w:r w:rsidR="0052074B">
        <w:rPr>
          <w:rFonts w:hint="eastAsia"/>
        </w:rPr>
        <w:t>为教育决策提供有力的凭据</w:t>
      </w:r>
      <w:r w:rsidR="004469BF">
        <w:rPr>
          <w:rFonts w:hint="eastAsia"/>
        </w:rPr>
        <w:t>，</w:t>
      </w:r>
      <w:r w:rsidR="00F06D53">
        <w:rPr>
          <w:rFonts w:hint="eastAsia"/>
        </w:rPr>
        <w:t>对</w:t>
      </w:r>
      <w:r w:rsidR="00AF37C2">
        <w:rPr>
          <w:rFonts w:hint="eastAsia"/>
        </w:rPr>
        <w:t>教育发展</w:t>
      </w:r>
      <w:r w:rsidR="00F06D53">
        <w:rPr>
          <w:rFonts w:hint="eastAsia"/>
        </w:rPr>
        <w:t>有着深远的影响</w:t>
      </w:r>
      <w:r w:rsidR="0052074B">
        <w:rPr>
          <w:rFonts w:hint="eastAsia"/>
        </w:rPr>
        <w:t>。</w:t>
      </w:r>
      <w:r w:rsidR="008B6BB4">
        <w:rPr>
          <w:rFonts w:hint="eastAsia"/>
        </w:rPr>
        <w:t>自</w:t>
      </w:r>
      <w:r w:rsidR="008B6BB4">
        <w:rPr>
          <w:rFonts w:hint="eastAsia"/>
        </w:rPr>
        <w:t>2012</w:t>
      </w:r>
      <w:r w:rsidR="008B6BB4">
        <w:rPr>
          <w:rFonts w:hint="eastAsia"/>
        </w:rPr>
        <w:t>年开始</w:t>
      </w:r>
      <w:r w:rsidR="00751270">
        <w:rPr>
          <w:rFonts w:hint="eastAsia"/>
        </w:rPr>
        <w:t>国家大力发展</w:t>
      </w:r>
      <w:r w:rsidR="00751270">
        <w:rPr>
          <w:rFonts w:ascii="Arial" w:hAnsi="Arial" w:cs="Arial"/>
          <w:color w:val="333333"/>
          <w:szCs w:val="21"/>
          <w:shd w:val="clear" w:color="auto" w:fill="FFFFFF"/>
        </w:rPr>
        <w:t>教育信息化</w:t>
      </w:r>
      <w:r w:rsidR="00751270">
        <w:rPr>
          <w:rFonts w:ascii="Arial" w:hAnsi="Arial" w:cs="Arial" w:hint="eastAsia"/>
          <w:color w:val="333333"/>
          <w:szCs w:val="21"/>
          <w:shd w:val="clear" w:color="auto" w:fill="FFFFFF"/>
        </w:rPr>
        <w:t>，</w:t>
      </w:r>
      <w:r w:rsidR="00AC5170">
        <w:rPr>
          <w:rFonts w:ascii="Arial" w:hAnsi="Arial" w:cs="Arial" w:hint="eastAsia"/>
          <w:color w:val="333333"/>
          <w:szCs w:val="21"/>
          <w:shd w:val="clear" w:color="auto" w:fill="FFFFFF"/>
        </w:rPr>
        <w:t>通过对</w:t>
      </w:r>
      <w:r w:rsidR="00AC5170">
        <w:rPr>
          <w:rFonts w:hint="eastAsia"/>
        </w:rPr>
        <w:t>“</w:t>
      </w:r>
      <w:r w:rsidR="00515629">
        <w:rPr>
          <w:rFonts w:hint="eastAsia"/>
        </w:rPr>
        <w:t>三通两平台”</w:t>
      </w:r>
      <w:r w:rsidR="00751270">
        <w:rPr>
          <w:rFonts w:hint="eastAsia"/>
        </w:rPr>
        <w:t>的大力</w:t>
      </w:r>
      <w:r w:rsidR="00AC5170">
        <w:rPr>
          <w:rFonts w:hint="eastAsia"/>
        </w:rPr>
        <w:t>推进</w:t>
      </w:r>
      <w:r w:rsidR="00515629">
        <w:rPr>
          <w:rFonts w:hint="eastAsia"/>
        </w:rPr>
        <w:t>，区域教育信息化</w:t>
      </w:r>
      <w:r w:rsidR="000546AC">
        <w:rPr>
          <w:rFonts w:hint="eastAsia"/>
        </w:rPr>
        <w:t>正发生着质的飞跃</w:t>
      </w:r>
      <w:r w:rsidR="00515629">
        <w:rPr>
          <w:rFonts w:hint="eastAsia"/>
        </w:rPr>
        <w:t>，</w:t>
      </w:r>
      <w:r w:rsidR="001C2904">
        <w:rPr>
          <w:rFonts w:hint="eastAsia"/>
        </w:rPr>
        <w:t>各级各校已经在教育信息化道路上快速的前进，</w:t>
      </w:r>
      <w:r w:rsidR="00FD0ACC">
        <w:rPr>
          <w:rFonts w:hint="eastAsia"/>
        </w:rPr>
        <w:t>加快</w:t>
      </w:r>
      <w:r w:rsidR="00515629">
        <w:rPr>
          <w:rFonts w:hint="eastAsia"/>
        </w:rPr>
        <w:t>区域教育均衡发展。</w:t>
      </w:r>
      <w:r w:rsidR="00526D20" w:rsidRPr="00526D20">
        <w:rPr>
          <w:rFonts w:hint="eastAsia"/>
        </w:rPr>
        <w:t>宽带网络校校通</w:t>
      </w:r>
      <w:r w:rsidR="00526D20">
        <w:rPr>
          <w:rFonts w:hint="eastAsia"/>
        </w:rPr>
        <w:t>、</w:t>
      </w:r>
      <w:r w:rsidR="00526D20" w:rsidRPr="00526D20">
        <w:rPr>
          <w:rFonts w:hint="eastAsia"/>
        </w:rPr>
        <w:t>优质资源班班通</w:t>
      </w:r>
      <w:r w:rsidR="00526D20">
        <w:rPr>
          <w:rFonts w:hint="eastAsia"/>
        </w:rPr>
        <w:t>、</w:t>
      </w:r>
      <w:r w:rsidR="00526D20" w:rsidRPr="00526D20">
        <w:rPr>
          <w:rFonts w:hint="eastAsia"/>
        </w:rPr>
        <w:t>网络学习空间人人通</w:t>
      </w:r>
      <w:r w:rsidR="00526D20">
        <w:rPr>
          <w:rFonts w:hint="eastAsia"/>
        </w:rPr>
        <w:t>、</w:t>
      </w:r>
      <w:r w:rsidR="00526D20" w:rsidRPr="00526D20">
        <w:rPr>
          <w:rFonts w:hint="eastAsia"/>
        </w:rPr>
        <w:t>教育资源公共服务平台</w:t>
      </w:r>
      <w:r w:rsidR="00526D20">
        <w:rPr>
          <w:rFonts w:hint="eastAsia"/>
        </w:rPr>
        <w:t>、</w:t>
      </w:r>
      <w:r w:rsidR="00526D20" w:rsidRPr="00526D20">
        <w:rPr>
          <w:rFonts w:hint="eastAsia"/>
        </w:rPr>
        <w:t>教育管理公共服务平台</w:t>
      </w:r>
      <w:r w:rsidR="00497D17">
        <w:rPr>
          <w:rFonts w:hint="eastAsia"/>
          <w:vertAlign w:val="superscript"/>
        </w:rPr>
        <w:t>[11]</w:t>
      </w:r>
      <w:r w:rsidR="00526D20">
        <w:rPr>
          <w:rFonts w:hint="eastAsia"/>
        </w:rPr>
        <w:t>等各类信息化平台的</w:t>
      </w:r>
      <w:r w:rsidR="00515629">
        <w:rPr>
          <w:rFonts w:hint="eastAsia"/>
        </w:rPr>
        <w:t>建设</w:t>
      </w:r>
      <w:r w:rsidR="00526D20">
        <w:rPr>
          <w:rFonts w:hint="eastAsia"/>
        </w:rPr>
        <w:t>为教育教学管理带来便捷与高效</w:t>
      </w:r>
      <w:r w:rsidR="00515629">
        <w:rPr>
          <w:rFonts w:hint="eastAsia"/>
        </w:rPr>
        <w:t>，</w:t>
      </w:r>
      <w:r w:rsidR="005D5D0E">
        <w:rPr>
          <w:rFonts w:hint="eastAsia"/>
        </w:rPr>
        <w:t>但是，</w:t>
      </w:r>
      <w:r w:rsidR="00467894">
        <w:rPr>
          <w:rFonts w:hint="eastAsia"/>
        </w:rPr>
        <w:t>也同时产生了大量的多样化的</w:t>
      </w:r>
      <w:r w:rsidR="009371AE">
        <w:rPr>
          <w:rFonts w:hint="eastAsia"/>
        </w:rPr>
        <w:t>杂碎的</w:t>
      </w:r>
      <w:r w:rsidR="00467894">
        <w:rPr>
          <w:rFonts w:hint="eastAsia"/>
        </w:rPr>
        <w:t>数据</w:t>
      </w:r>
      <w:r w:rsidR="005D5D0E">
        <w:rPr>
          <w:rFonts w:hint="eastAsia"/>
        </w:rPr>
        <w:t>，</w:t>
      </w:r>
      <w:r w:rsidR="009B6776">
        <w:rPr>
          <w:rFonts w:hint="eastAsia"/>
        </w:rPr>
        <w:t>如何将各个系统产生的数据整合到一起，</w:t>
      </w:r>
      <w:r w:rsidR="00F02E99">
        <w:rPr>
          <w:rFonts w:hint="eastAsia"/>
        </w:rPr>
        <w:t>如何将这些数据提取出有用的有价值的重要的</w:t>
      </w:r>
      <w:r w:rsidR="005E2A34">
        <w:rPr>
          <w:rFonts w:hint="eastAsia"/>
        </w:rPr>
        <w:t>部分</w:t>
      </w:r>
      <w:r w:rsidR="00F02E99">
        <w:rPr>
          <w:rFonts w:hint="eastAsia"/>
        </w:rPr>
        <w:t>来进行决策分析</w:t>
      </w:r>
      <w:r w:rsidR="00862E73">
        <w:rPr>
          <w:rFonts w:hint="eastAsia"/>
        </w:rPr>
        <w:t>反映教育发展状况</w:t>
      </w:r>
      <w:r w:rsidR="00F02E99">
        <w:rPr>
          <w:rFonts w:hint="eastAsia"/>
        </w:rPr>
        <w:t>是</w:t>
      </w:r>
      <w:r w:rsidR="00D25B78">
        <w:rPr>
          <w:rFonts w:hint="eastAsia"/>
        </w:rPr>
        <w:t>关键</w:t>
      </w:r>
      <w:r w:rsidR="008E3983">
        <w:rPr>
          <w:rFonts w:hint="eastAsia"/>
        </w:rPr>
        <w:t>。</w:t>
      </w:r>
      <w:r w:rsidR="00497330">
        <w:rPr>
          <w:rFonts w:hint="eastAsia"/>
        </w:rPr>
        <w:t>由于决策技术手段的落后和决策专业能力的不足</w:t>
      </w:r>
      <w:r w:rsidR="0094217A">
        <w:rPr>
          <w:rFonts w:hint="eastAsia"/>
          <w:color w:val="FF0000"/>
          <w:vertAlign w:val="superscript"/>
        </w:rPr>
        <w:t>[5]</w:t>
      </w:r>
      <w:r w:rsidR="00497330">
        <w:rPr>
          <w:rFonts w:hint="eastAsia"/>
        </w:rPr>
        <w:t>，当前教育决策机制面临着诸多困境与挑战，教育大数据的蓬勃发展为教育决策机制的优化提供了机遇。</w:t>
      </w:r>
      <w:r w:rsidR="00F26648">
        <w:rPr>
          <w:rFonts w:hint="eastAsia"/>
        </w:rPr>
        <w:t>在此背景下，重庆市巴南区在基于</w:t>
      </w:r>
      <w:r w:rsidR="00882E88">
        <w:rPr>
          <w:rFonts w:hint="eastAsia"/>
        </w:rPr>
        <w:t>教育管理云平台基础</w:t>
      </w:r>
      <w:r w:rsidR="005E7F9F">
        <w:rPr>
          <w:rFonts w:hint="eastAsia"/>
        </w:rPr>
        <w:t>上</w:t>
      </w:r>
      <w:r w:rsidR="00F26648">
        <w:rPr>
          <w:rFonts w:hint="eastAsia"/>
        </w:rPr>
        <w:t>，建立教育决策服务系统，</w:t>
      </w:r>
      <w:r w:rsidR="001B1E1F">
        <w:rPr>
          <w:rFonts w:hint="eastAsia"/>
        </w:rPr>
        <w:t>通过分析模型挖掘数据信息，</w:t>
      </w:r>
      <w:r w:rsidR="00497330">
        <w:rPr>
          <w:rFonts w:hint="eastAsia"/>
        </w:rPr>
        <w:t>能够指导教育决策主体全面、即时把握决策信息，在复杂决策环境下发现问题并加以应对，实现教育决策的规范化、科学化。</w:t>
      </w:r>
      <w:r w:rsidR="005773DD">
        <w:rPr>
          <w:rFonts w:hint="eastAsia"/>
        </w:rPr>
        <w:t>通过教育决策服务系统</w:t>
      </w:r>
      <w:r w:rsidR="00497330">
        <w:rPr>
          <w:rFonts w:hint="eastAsia"/>
        </w:rPr>
        <w:t>更有效地运用大数据助推教育决策机制优化，提升</w:t>
      </w:r>
      <w:r w:rsidR="001733D3">
        <w:rPr>
          <w:rFonts w:hint="eastAsia"/>
        </w:rPr>
        <w:t>了</w:t>
      </w:r>
      <w:r w:rsidR="00497330">
        <w:rPr>
          <w:rFonts w:hint="eastAsia"/>
        </w:rPr>
        <w:t>教育决策主体的数据素养，</w:t>
      </w:r>
      <w:r w:rsidR="001733D3">
        <w:rPr>
          <w:rFonts w:hint="eastAsia"/>
        </w:rPr>
        <w:t>建立数据交互中心</w:t>
      </w:r>
      <w:r w:rsidR="00497330">
        <w:rPr>
          <w:rFonts w:hint="eastAsia"/>
        </w:rPr>
        <w:t>消除信息孤岛、促成数据融合，</w:t>
      </w:r>
      <w:r w:rsidR="006C156E">
        <w:rPr>
          <w:rFonts w:hint="eastAsia"/>
        </w:rPr>
        <w:t>形成</w:t>
      </w:r>
      <w:r w:rsidR="000E44ED">
        <w:rPr>
          <w:rFonts w:hint="eastAsia"/>
        </w:rPr>
        <w:t>完善的</w:t>
      </w:r>
      <w:r w:rsidR="00497330">
        <w:rPr>
          <w:rFonts w:hint="eastAsia"/>
        </w:rPr>
        <w:t>安全保障体系。</w:t>
      </w:r>
      <w:r w:rsidR="00812B94" w:rsidRPr="00D84D24">
        <w:rPr>
          <w:rFonts w:hint="eastAsia"/>
        </w:rPr>
        <w:t>充分发挥教育大数据的价值，关键在于应用，其中为教育决策提供支持服务、构建科学规范的教育治理体系、推动教育现代化，无疑是当前紧迫且必要的应用领域。</w:t>
      </w:r>
    </w:p>
    <w:p w:rsidR="004A14B9" w:rsidRDefault="004A14B9" w:rsidP="00033112">
      <w:pPr>
        <w:pStyle w:val="1"/>
      </w:pPr>
      <w:r>
        <w:rPr>
          <w:rFonts w:hint="eastAsia"/>
        </w:rPr>
        <w:t>2</w:t>
      </w:r>
      <w:r>
        <w:rPr>
          <w:rFonts w:hint="eastAsia"/>
        </w:rPr>
        <w:t>大数据的概念</w:t>
      </w:r>
    </w:p>
    <w:p w:rsidR="006E25CA" w:rsidRDefault="008B3778" w:rsidP="00A20339">
      <w:r>
        <w:tab/>
      </w:r>
      <w:r>
        <w:rPr>
          <w:rFonts w:hint="eastAsia"/>
        </w:rPr>
        <w:t>随着互联网的</w:t>
      </w:r>
      <w:r w:rsidR="008E4580">
        <w:rPr>
          <w:rFonts w:hint="eastAsia"/>
        </w:rPr>
        <w:t>普及与</w:t>
      </w:r>
      <w:r>
        <w:rPr>
          <w:rFonts w:hint="eastAsia"/>
        </w:rPr>
        <w:t>飞速发展，</w:t>
      </w:r>
      <w:r w:rsidR="008E4580">
        <w:rPr>
          <w:rFonts w:hint="eastAsia"/>
        </w:rPr>
        <w:t>人们的生活越来越离不开网络，同时也产生越来越多的网络数据</w:t>
      </w:r>
      <w:r>
        <w:rPr>
          <w:rFonts w:hint="eastAsia"/>
        </w:rPr>
        <w:t>，</w:t>
      </w:r>
      <w:r w:rsidR="00827CEA">
        <w:rPr>
          <w:rFonts w:hint="eastAsia"/>
        </w:rPr>
        <w:t>数据与我们的生活息息相关，</w:t>
      </w:r>
      <w:r>
        <w:rPr>
          <w:rFonts w:hint="eastAsia"/>
        </w:rPr>
        <w:t>这直接导致互联网中人类行为相关数据呈</w:t>
      </w:r>
      <w:r w:rsidR="00E33D1F">
        <w:rPr>
          <w:rFonts w:hint="eastAsia"/>
        </w:rPr>
        <w:t>膨胀</w:t>
      </w:r>
      <w:r w:rsidR="00D70770">
        <w:rPr>
          <w:rFonts w:hint="eastAsia"/>
        </w:rPr>
        <w:t>式增长，</w:t>
      </w:r>
      <w:r w:rsidR="00281306">
        <w:rPr>
          <w:rFonts w:hint="eastAsia"/>
        </w:rPr>
        <w:t>形成大数据</w:t>
      </w:r>
      <w:r w:rsidR="00E42633" w:rsidRPr="00A20339">
        <w:rPr>
          <w:rFonts w:hint="eastAsia"/>
        </w:rPr>
        <w:t>。</w:t>
      </w:r>
      <w:r w:rsidR="00DB1748">
        <w:rPr>
          <w:rFonts w:hint="eastAsia"/>
        </w:rPr>
        <w:t>大数据从表层理解就是数据很大很多，然而大数据不止这个含义。</w:t>
      </w:r>
      <w:r w:rsidR="00AE5F63" w:rsidRPr="00AE5F63">
        <w:rPr>
          <w:rFonts w:hint="eastAsia"/>
        </w:rPr>
        <w:t>大数据</w:t>
      </w:r>
      <w:r w:rsidR="00AE5F63" w:rsidRPr="00AE5F63">
        <w:rPr>
          <w:rFonts w:hint="eastAsia"/>
        </w:rPr>
        <w:t>(Big Data)</w:t>
      </w:r>
      <w:r w:rsidR="00AE5F63" w:rsidRPr="00AE5F63">
        <w:rPr>
          <w:rFonts w:hint="eastAsia"/>
        </w:rPr>
        <w:t>是指无法</w:t>
      </w:r>
      <w:r w:rsidR="00474255">
        <w:rPr>
          <w:rFonts w:hint="eastAsia"/>
        </w:rPr>
        <w:t>在一段时间范围内</w:t>
      </w:r>
      <w:r w:rsidR="00AE5F63" w:rsidRPr="00AE5F63">
        <w:rPr>
          <w:rFonts w:hint="eastAsia"/>
        </w:rPr>
        <w:t>用现有的软件工具</w:t>
      </w:r>
      <w:r w:rsidR="00474255">
        <w:rPr>
          <w:rFonts w:hint="eastAsia"/>
        </w:rPr>
        <w:t>或</w:t>
      </w:r>
      <w:r w:rsidR="00474255">
        <w:rPr>
          <w:rFonts w:hint="eastAsia"/>
        </w:rPr>
        <w:t>IT</w:t>
      </w:r>
      <w:r w:rsidR="00474255">
        <w:rPr>
          <w:rFonts w:hint="eastAsia"/>
        </w:rPr>
        <w:t>技术采集捕捉</w:t>
      </w:r>
      <w:r w:rsidR="00AE5F63" w:rsidRPr="00AE5F63">
        <w:rPr>
          <w:rFonts w:hint="eastAsia"/>
        </w:rPr>
        <w:t>、存储、搜索、共享、分析和处理的海量的、复杂的数据集合</w:t>
      </w:r>
      <w:r w:rsidR="00652E9A">
        <w:rPr>
          <w:rFonts w:hint="eastAsia"/>
          <w:vertAlign w:val="superscript"/>
        </w:rPr>
        <w:t>[4]</w:t>
      </w:r>
      <w:r>
        <w:rPr>
          <w:rFonts w:hint="eastAsia"/>
        </w:rPr>
        <w:t>。</w:t>
      </w:r>
      <w:r w:rsidR="009A1ECC">
        <w:rPr>
          <w:rFonts w:hint="eastAsia"/>
        </w:rPr>
        <w:t>大数据</w:t>
      </w:r>
      <w:r w:rsidR="003A29C7">
        <w:rPr>
          <w:rFonts w:hint="eastAsia"/>
        </w:rPr>
        <w:t>总体上含有</w:t>
      </w:r>
      <w:r w:rsidR="00AF11E7">
        <w:rPr>
          <w:rFonts w:hint="eastAsia"/>
        </w:rPr>
        <w:t>五个</w:t>
      </w:r>
      <w:r w:rsidR="003A29C7">
        <w:rPr>
          <w:rFonts w:hint="eastAsia"/>
        </w:rPr>
        <w:t>主要</w:t>
      </w:r>
      <w:r w:rsidR="00AF11E7">
        <w:rPr>
          <w:rFonts w:hint="eastAsia"/>
        </w:rPr>
        <w:t>特性</w:t>
      </w:r>
      <w:r w:rsidR="00893869">
        <w:rPr>
          <w:rFonts w:hint="eastAsia"/>
          <w:vertAlign w:val="superscript"/>
        </w:rPr>
        <w:t>[3]</w:t>
      </w:r>
      <w:r w:rsidR="009E5AFC">
        <w:rPr>
          <w:rFonts w:hint="eastAsia"/>
        </w:rPr>
        <w:t>：</w:t>
      </w:r>
      <w:r w:rsidR="007B6F32">
        <w:rPr>
          <w:rFonts w:hint="eastAsia"/>
        </w:rPr>
        <w:t>大量</w:t>
      </w:r>
      <w:r w:rsidR="00F76563">
        <w:rPr>
          <w:rFonts w:hint="eastAsia"/>
        </w:rPr>
        <w:t>（</w:t>
      </w:r>
      <w:r w:rsidR="00F76563" w:rsidRPr="00F76563">
        <w:t>Volume</w:t>
      </w:r>
      <w:r w:rsidR="00F76563">
        <w:rPr>
          <w:rFonts w:hint="eastAsia"/>
        </w:rPr>
        <w:t>）</w:t>
      </w:r>
      <w:r w:rsidR="007B6F32">
        <w:rPr>
          <w:rFonts w:hint="eastAsia"/>
        </w:rPr>
        <w:t>，</w:t>
      </w:r>
      <w:r w:rsidR="009A1ECC">
        <w:rPr>
          <w:rFonts w:hint="eastAsia"/>
        </w:rPr>
        <w:t>快速</w:t>
      </w:r>
      <w:r w:rsidR="00F76563">
        <w:rPr>
          <w:rFonts w:hint="eastAsia"/>
        </w:rPr>
        <w:t>（</w:t>
      </w:r>
      <w:r w:rsidR="00F76563" w:rsidRPr="00F76563">
        <w:t>Velocity</w:t>
      </w:r>
      <w:r w:rsidR="00F76563">
        <w:rPr>
          <w:rFonts w:hint="eastAsia"/>
        </w:rPr>
        <w:t>）</w:t>
      </w:r>
      <w:r w:rsidR="009A1ECC">
        <w:rPr>
          <w:rFonts w:hint="eastAsia"/>
        </w:rPr>
        <w:t>，复杂</w:t>
      </w:r>
      <w:r w:rsidR="00F76563">
        <w:rPr>
          <w:rFonts w:hint="eastAsia"/>
        </w:rPr>
        <w:t>（</w:t>
      </w:r>
      <w:r w:rsidR="00F76563" w:rsidRPr="00F76563">
        <w:t>Complexity</w:t>
      </w:r>
      <w:r w:rsidR="00F76563">
        <w:rPr>
          <w:rFonts w:hint="eastAsia"/>
        </w:rPr>
        <w:t>）</w:t>
      </w:r>
      <w:r w:rsidR="009A1ECC">
        <w:rPr>
          <w:rFonts w:hint="eastAsia"/>
        </w:rPr>
        <w:t>，灵活</w:t>
      </w:r>
      <w:r w:rsidR="00F76563">
        <w:rPr>
          <w:rFonts w:hint="eastAsia"/>
        </w:rPr>
        <w:t>（</w:t>
      </w:r>
      <w:r w:rsidR="00F76563" w:rsidRPr="00F76563">
        <w:t>Vitality</w:t>
      </w:r>
      <w:r w:rsidR="00F76563">
        <w:rPr>
          <w:rFonts w:hint="eastAsia"/>
        </w:rPr>
        <w:t>）</w:t>
      </w:r>
      <w:r w:rsidR="009A1ECC">
        <w:rPr>
          <w:rFonts w:hint="eastAsia"/>
        </w:rPr>
        <w:t>，</w:t>
      </w:r>
      <w:r w:rsidR="007B6F32">
        <w:rPr>
          <w:rFonts w:hint="eastAsia"/>
        </w:rPr>
        <w:t>多样化</w:t>
      </w:r>
      <w:r w:rsidR="00F76563">
        <w:rPr>
          <w:rFonts w:hint="eastAsia"/>
        </w:rPr>
        <w:t>（</w:t>
      </w:r>
      <w:r w:rsidR="00F76563" w:rsidRPr="00F76563">
        <w:t>Variety</w:t>
      </w:r>
      <w:r w:rsidR="00F76563">
        <w:rPr>
          <w:rFonts w:hint="eastAsia"/>
        </w:rPr>
        <w:t>）</w:t>
      </w:r>
      <w:r w:rsidR="009A1ECC">
        <w:rPr>
          <w:rFonts w:hint="eastAsia"/>
        </w:rPr>
        <w:t>。</w:t>
      </w:r>
    </w:p>
    <w:p w:rsidR="006E25CA" w:rsidRDefault="006E25CA" w:rsidP="006E25CA">
      <w:pPr>
        <w:jc w:val="center"/>
      </w:pPr>
      <w:r>
        <w:rPr>
          <w:rFonts w:hint="eastAsia"/>
          <w:noProof/>
        </w:rPr>
        <w:lastRenderedPageBreak/>
        <w:drawing>
          <wp:inline distT="0" distB="0" distL="0" distR="0" wp14:anchorId="3453C5D5" wp14:editId="0CD939C0">
            <wp:extent cx="2633472" cy="1470355"/>
            <wp:effectExtent l="0" t="0" r="14605" b="1587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E25CA" w:rsidRDefault="006E25CA" w:rsidP="00C54F54">
      <w:pPr>
        <w:jc w:val="center"/>
      </w:pPr>
      <w:r>
        <w:rPr>
          <w:rFonts w:hint="eastAsia"/>
        </w:rPr>
        <w:t>图</w:t>
      </w:r>
      <w:r>
        <w:rPr>
          <w:rFonts w:hint="eastAsia"/>
        </w:rPr>
        <w:t xml:space="preserve">1 </w:t>
      </w:r>
      <w:r>
        <w:rPr>
          <w:rFonts w:hint="eastAsia"/>
        </w:rPr>
        <w:t>大数据的特性</w:t>
      </w:r>
      <w:r w:rsidRPr="00095FDF">
        <w:rPr>
          <w:rFonts w:hint="eastAsia"/>
        </w:rPr>
        <w:t>“</w:t>
      </w:r>
      <w:r w:rsidRPr="00095FDF">
        <w:t>4V +1C”</w:t>
      </w:r>
    </w:p>
    <w:p w:rsidR="008761CA" w:rsidRPr="006E25CA" w:rsidRDefault="008761CA" w:rsidP="00C54F54">
      <w:pPr>
        <w:jc w:val="center"/>
      </w:pPr>
    </w:p>
    <w:p w:rsidR="00976B32" w:rsidRPr="005E71FD" w:rsidRDefault="006E25CA" w:rsidP="00FB5727">
      <w:pPr>
        <w:jc w:val="left"/>
      </w:pPr>
      <w:r>
        <w:tab/>
      </w:r>
      <w:r w:rsidR="00D157DD">
        <w:rPr>
          <w:rFonts w:hint="eastAsia"/>
        </w:rPr>
        <w:t>大数据渗透到了各个领域，在教育领域，</w:t>
      </w:r>
      <w:r w:rsidR="00997905">
        <w:rPr>
          <w:rFonts w:hint="eastAsia"/>
        </w:rPr>
        <w:t>教育大数据与</w:t>
      </w:r>
      <w:r w:rsidR="00FD3FB0">
        <w:rPr>
          <w:rFonts w:hint="eastAsia"/>
        </w:rPr>
        <w:t>大数据本身的有许多共通的地方，但教育大数据有其自身的特殊性</w:t>
      </w:r>
      <w:r w:rsidR="00997905">
        <w:rPr>
          <w:rFonts w:hint="eastAsia"/>
        </w:rPr>
        <w:t>。</w:t>
      </w:r>
      <w:r w:rsidR="00182161">
        <w:rPr>
          <w:rFonts w:hint="eastAsia"/>
        </w:rPr>
        <w:t>教育数据</w:t>
      </w:r>
      <w:r w:rsidR="0001043D" w:rsidRPr="003B0280">
        <w:rPr>
          <w:rFonts w:hint="eastAsia"/>
        </w:rPr>
        <w:t>来源</w:t>
      </w:r>
      <w:r w:rsidR="00353167">
        <w:rPr>
          <w:rFonts w:hint="eastAsia"/>
        </w:rPr>
        <w:t>于</w:t>
      </w:r>
      <w:r w:rsidR="00481B73">
        <w:rPr>
          <w:rFonts w:hint="eastAsia"/>
        </w:rPr>
        <w:t>教育相关的各个方面，</w:t>
      </w:r>
      <w:r w:rsidR="0001043D">
        <w:rPr>
          <w:rFonts w:hint="eastAsia"/>
        </w:rPr>
        <w:t>包括了</w:t>
      </w:r>
      <w:r w:rsidR="00481B73">
        <w:rPr>
          <w:rFonts w:hint="eastAsia"/>
        </w:rPr>
        <w:t>教学资源数据，教育教学管理数据，教与学的行为数据，教育教学的评估数据</w:t>
      </w:r>
      <w:r w:rsidR="00476880">
        <w:rPr>
          <w:rFonts w:hint="eastAsia"/>
        </w:rPr>
        <w:t>；同时</w:t>
      </w:r>
      <w:r w:rsidR="00FA48E5" w:rsidRPr="003B0280">
        <w:rPr>
          <w:rFonts w:hint="eastAsia"/>
        </w:rPr>
        <w:t>物联网、虚拟化应用、云计算</w:t>
      </w:r>
      <w:r w:rsidR="00E113FD">
        <w:rPr>
          <w:rFonts w:hint="eastAsia"/>
        </w:rPr>
        <w:t>、智能设备</w:t>
      </w:r>
      <w:r w:rsidR="00FA48E5" w:rsidRPr="003B0280">
        <w:rPr>
          <w:rFonts w:hint="eastAsia"/>
        </w:rPr>
        <w:t>在</w:t>
      </w:r>
      <w:r w:rsidR="00FA48E5">
        <w:rPr>
          <w:rFonts w:hint="eastAsia"/>
        </w:rPr>
        <w:t>教育</w:t>
      </w:r>
      <w:r w:rsidR="00FA48E5" w:rsidRPr="003B0280">
        <w:rPr>
          <w:rFonts w:hint="eastAsia"/>
        </w:rPr>
        <w:t>建设中的</w:t>
      </w:r>
      <w:r w:rsidR="00476880">
        <w:rPr>
          <w:rFonts w:hint="eastAsia"/>
        </w:rPr>
        <w:t>应用</w:t>
      </w:r>
      <w:r w:rsidR="00947833">
        <w:rPr>
          <w:rFonts w:hint="eastAsia"/>
        </w:rPr>
        <w:t>，</w:t>
      </w:r>
      <w:r w:rsidR="00FA48E5" w:rsidRPr="003B0280">
        <w:rPr>
          <w:rFonts w:hint="eastAsia"/>
        </w:rPr>
        <w:t>扩展了教育数据的来源</w:t>
      </w:r>
      <w:r w:rsidR="00FA48E5">
        <w:rPr>
          <w:rFonts w:hint="eastAsia"/>
        </w:rPr>
        <w:t>，</w:t>
      </w:r>
      <w:r w:rsidR="00476880">
        <w:rPr>
          <w:rFonts w:hint="eastAsia"/>
        </w:rPr>
        <w:t>将多种形态的数据汇聚到一起就形成了</w:t>
      </w:r>
      <w:r w:rsidR="00FA48E5">
        <w:rPr>
          <w:rFonts w:hint="eastAsia"/>
        </w:rPr>
        <w:t>教育大数据</w:t>
      </w:r>
      <w:r w:rsidR="00476880">
        <w:rPr>
          <w:rFonts w:hint="eastAsia"/>
        </w:rPr>
        <w:t>。</w:t>
      </w:r>
      <w:r w:rsidR="00FA48E5">
        <w:rPr>
          <w:rFonts w:hint="eastAsia"/>
        </w:rPr>
        <w:t>因此，从根本上看，将大数据分析运用至教育管理决策过程，体现的是一种工具理性的价值取向，</w:t>
      </w:r>
      <w:r w:rsidR="004243D0">
        <w:rPr>
          <w:rFonts w:hint="eastAsia"/>
        </w:rPr>
        <w:t>将</w:t>
      </w:r>
      <w:r w:rsidR="00FA48E5">
        <w:rPr>
          <w:rFonts w:hint="eastAsia"/>
        </w:rPr>
        <w:t>教育决策问题数据化，建立</w:t>
      </w:r>
      <w:r w:rsidR="007B6AF1">
        <w:rPr>
          <w:rFonts w:hint="eastAsia"/>
        </w:rPr>
        <w:t>数据分析</w:t>
      </w:r>
      <w:r w:rsidR="00FA48E5">
        <w:rPr>
          <w:rFonts w:hint="eastAsia"/>
        </w:rPr>
        <w:t>模型以起到预测、论证的作用，这也是一</w:t>
      </w:r>
      <w:r w:rsidR="0075145E">
        <w:rPr>
          <w:rFonts w:hint="eastAsia"/>
        </w:rPr>
        <w:t>种方法论和思维方式上的革新</w:t>
      </w:r>
      <w:r w:rsidR="00E56B9B">
        <w:rPr>
          <w:rFonts w:hint="eastAsia"/>
        </w:rPr>
        <w:t>。</w:t>
      </w:r>
      <w:r w:rsidR="00472487">
        <w:rPr>
          <w:rFonts w:hint="eastAsia"/>
        </w:rPr>
        <w:t>基于教育大数据下，巴南区教育管理云平台数据中心分为五个层次，包括了个体层</w:t>
      </w:r>
      <w:r w:rsidR="0075145E">
        <w:rPr>
          <w:rFonts w:hint="eastAsia"/>
        </w:rPr>
        <w:t>、</w:t>
      </w:r>
      <w:r w:rsidR="005B2A41">
        <w:rPr>
          <w:rFonts w:hint="eastAsia"/>
        </w:rPr>
        <w:t>教学行为</w:t>
      </w:r>
      <w:r w:rsidR="00472487">
        <w:rPr>
          <w:rFonts w:hint="eastAsia"/>
        </w:rPr>
        <w:t>层数据</w:t>
      </w:r>
      <w:r w:rsidR="0075145E">
        <w:rPr>
          <w:rFonts w:hint="eastAsia"/>
        </w:rPr>
        <w:t>、</w:t>
      </w:r>
      <w:r w:rsidR="00472487">
        <w:rPr>
          <w:rFonts w:hint="eastAsia"/>
        </w:rPr>
        <w:t>学校层数据</w:t>
      </w:r>
      <w:r w:rsidR="0075145E">
        <w:rPr>
          <w:rFonts w:hint="eastAsia"/>
        </w:rPr>
        <w:t>、</w:t>
      </w:r>
      <w:r w:rsidR="00472487">
        <w:rPr>
          <w:rFonts w:hint="eastAsia"/>
        </w:rPr>
        <w:t>区域层数据</w:t>
      </w:r>
      <w:r w:rsidR="0075145E">
        <w:rPr>
          <w:rFonts w:hint="eastAsia"/>
        </w:rPr>
        <w:t>、</w:t>
      </w:r>
      <w:r w:rsidR="00472487">
        <w:rPr>
          <w:rFonts w:hint="eastAsia"/>
        </w:rPr>
        <w:t>大数据中心</w:t>
      </w:r>
      <w:r w:rsidR="0075145E">
        <w:rPr>
          <w:rFonts w:hint="eastAsia"/>
        </w:rPr>
        <w:t>，自下而上汇聚各种教育数据形成数据中心</w:t>
      </w:r>
      <w:r w:rsidR="00472487">
        <w:rPr>
          <w:rFonts w:hint="eastAsia"/>
        </w:rPr>
        <w:t>。</w:t>
      </w:r>
      <w:r w:rsidR="004E6600" w:rsidRPr="00CD4EE9">
        <w:rPr>
          <w:rFonts w:hint="eastAsia"/>
        </w:rPr>
        <w:t>大数据中心是</w:t>
      </w:r>
      <w:r w:rsidR="004E6600">
        <w:rPr>
          <w:rFonts w:hint="eastAsia"/>
        </w:rPr>
        <w:t>巴南区教育管理云平台</w:t>
      </w:r>
      <w:r w:rsidR="007755E0">
        <w:rPr>
          <w:rFonts w:hint="eastAsia"/>
        </w:rPr>
        <w:t>数据</w:t>
      </w:r>
      <w:r w:rsidR="004E6600" w:rsidRPr="00CD4EE9">
        <w:rPr>
          <w:rFonts w:hint="eastAsia"/>
        </w:rPr>
        <w:t>五层架构的最顶层应用，数据中心的建设目标是实现对各种应用数据的采集和汇总，通过数据挖掘，统计和分析技术，实现大数据环境下的决策支持</w:t>
      </w:r>
      <w:r w:rsidR="004E6600">
        <w:rPr>
          <w:rFonts w:hint="eastAsia"/>
        </w:rPr>
        <w:t>。</w:t>
      </w:r>
      <w:r w:rsidR="007B59E6">
        <w:rPr>
          <w:rFonts w:hint="eastAsia"/>
        </w:rPr>
        <w:t>个体层包括教职工学生家长基本信息</w:t>
      </w:r>
      <w:r w:rsidR="00683FC4">
        <w:rPr>
          <w:rFonts w:hint="eastAsia"/>
        </w:rPr>
        <w:t>、</w:t>
      </w:r>
      <w:r w:rsidR="007B59E6">
        <w:rPr>
          <w:rFonts w:hint="eastAsia"/>
        </w:rPr>
        <w:t>用户过程行为数据</w:t>
      </w:r>
      <w:r w:rsidR="00683FC4">
        <w:rPr>
          <w:rFonts w:hint="eastAsia"/>
        </w:rPr>
        <w:t>（</w:t>
      </w:r>
      <w:r w:rsidR="007B59E6">
        <w:rPr>
          <w:rFonts w:hint="eastAsia"/>
        </w:rPr>
        <w:t>比如教师的教学记录</w:t>
      </w:r>
      <w:r w:rsidR="00E8052E">
        <w:rPr>
          <w:rFonts w:hint="eastAsia"/>
        </w:rPr>
        <w:t>、学生的学习行为记录</w:t>
      </w:r>
      <w:r w:rsidR="00683FC4">
        <w:rPr>
          <w:rFonts w:hint="eastAsia"/>
        </w:rPr>
        <w:t>）、</w:t>
      </w:r>
      <w:r w:rsidR="006E1221">
        <w:rPr>
          <w:rFonts w:hint="eastAsia"/>
        </w:rPr>
        <w:t>个体的状态描述数据（比如学生学习状态，身体状况等）</w:t>
      </w:r>
      <w:r w:rsidR="00D1326D">
        <w:rPr>
          <w:rFonts w:hint="eastAsia"/>
        </w:rPr>
        <w:t>；</w:t>
      </w:r>
      <w:r w:rsidR="00B245D7">
        <w:rPr>
          <w:rFonts w:hint="eastAsia"/>
        </w:rPr>
        <w:t>教学行为层数据主要包括与教育教学相关的教育数据，包含了课程信息、课程教学资源、学生互动信息、课程考核等数据；学校层数据包括了学校基本信息、学校各个应用系统产生的数据（</w:t>
      </w:r>
      <w:r w:rsidR="00A20339">
        <w:rPr>
          <w:rFonts w:hint="eastAsia"/>
        </w:rPr>
        <w:t>教学常规管理，教务管理，德育管理</w:t>
      </w:r>
      <w:r w:rsidR="00B245D7">
        <w:rPr>
          <w:rFonts w:hint="eastAsia"/>
        </w:rPr>
        <w:t>等）</w:t>
      </w:r>
      <w:r w:rsidR="00F4740A">
        <w:rPr>
          <w:rFonts w:hint="eastAsia"/>
        </w:rPr>
        <w:t>、设备使用和维护数据、学校资源数据以及校园生活数据。</w:t>
      </w:r>
    </w:p>
    <w:p w:rsidR="008947A0" w:rsidRDefault="008947A0" w:rsidP="008947A0">
      <w:pPr>
        <w:jc w:val="center"/>
      </w:pPr>
      <w:r>
        <w:rPr>
          <w:rFonts w:hint="eastAsia"/>
          <w:noProof/>
        </w:rPr>
        <w:drawing>
          <wp:inline distT="0" distB="0" distL="0" distR="0" wp14:anchorId="6DAE434B" wp14:editId="5158925A">
            <wp:extent cx="4425696" cy="2084832"/>
            <wp:effectExtent l="0" t="0" r="13335" b="1079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456AC" w:rsidRPr="005565F9" w:rsidRDefault="008947A0" w:rsidP="00FB5727">
      <w:pPr>
        <w:jc w:val="center"/>
      </w:pPr>
      <w:r w:rsidRPr="008947A0">
        <w:rPr>
          <w:rFonts w:hint="eastAsia"/>
        </w:rPr>
        <w:t>图</w:t>
      </w:r>
      <w:r w:rsidRPr="008947A0">
        <w:rPr>
          <w:rFonts w:hint="eastAsia"/>
        </w:rPr>
        <w:t xml:space="preserve"> 2 </w:t>
      </w:r>
      <w:r w:rsidR="001E1A7A">
        <w:rPr>
          <w:rFonts w:hint="eastAsia"/>
        </w:rPr>
        <w:t>巴南区教育管理云平台</w:t>
      </w:r>
      <w:r w:rsidRPr="008947A0">
        <w:rPr>
          <w:rFonts w:hint="eastAsia"/>
        </w:rPr>
        <w:t>教育数据的分层架构</w:t>
      </w:r>
    </w:p>
    <w:p w:rsidR="003E4A30" w:rsidRDefault="00033112" w:rsidP="00033112">
      <w:pPr>
        <w:pStyle w:val="1"/>
      </w:pPr>
      <w:r>
        <w:rPr>
          <w:rFonts w:hint="eastAsia"/>
        </w:rPr>
        <w:t>3</w:t>
      </w:r>
      <w:r w:rsidR="004A14B9">
        <w:rPr>
          <w:rFonts w:hint="eastAsia"/>
        </w:rPr>
        <w:t>大数据对决策</w:t>
      </w:r>
      <w:r w:rsidR="00A21058">
        <w:rPr>
          <w:rFonts w:hint="eastAsia"/>
        </w:rPr>
        <w:t>的</w:t>
      </w:r>
      <w:r w:rsidR="004A14B9">
        <w:rPr>
          <w:rFonts w:hint="eastAsia"/>
        </w:rPr>
        <w:t>影响</w:t>
      </w:r>
    </w:p>
    <w:p w:rsidR="00C81F9E" w:rsidRPr="002060B7" w:rsidRDefault="00C81F9E" w:rsidP="00C81F9E">
      <w:r>
        <w:tab/>
      </w:r>
      <w:r>
        <w:rPr>
          <w:rFonts w:hint="eastAsia"/>
        </w:rPr>
        <w:t>与传统的教育类数据相比，教育大数据的侧重点在于对多元化教育类数据进行全方位、全程化的深度挖掘与科学分析，而不仅仅局限于表面上的大容量，它能够使决策者从以往通</w:t>
      </w:r>
      <w:r>
        <w:rPr>
          <w:rFonts w:hint="eastAsia"/>
        </w:rPr>
        <w:lastRenderedPageBreak/>
        <w:t>过自己感性的经验和有限的不准确的数据来进行决策，逐步转向借助于全面化、多元化数据分析提供的科学证据进行决策，为决策者提供准确的决策方向。</w:t>
      </w:r>
      <w:r>
        <w:rPr>
          <w:rFonts w:hint="eastAsia"/>
          <w:vertAlign w:val="superscript"/>
        </w:rPr>
        <w:t>[1]</w:t>
      </w:r>
      <w:r w:rsidR="00364D07" w:rsidRPr="00364D07">
        <w:rPr>
          <w:rFonts w:hint="eastAsia"/>
        </w:rPr>
        <w:t>大数据在整个教育决策管理环境中</w:t>
      </w:r>
      <w:r w:rsidR="00364D07">
        <w:rPr>
          <w:rFonts w:hint="eastAsia"/>
        </w:rPr>
        <w:t>起着关键性的作用以及重要</w:t>
      </w:r>
      <w:r w:rsidR="00B9444C">
        <w:rPr>
          <w:rFonts w:hint="eastAsia"/>
        </w:rPr>
        <w:t>评估</w:t>
      </w:r>
      <w:r w:rsidR="00364D07">
        <w:rPr>
          <w:rFonts w:hint="eastAsia"/>
        </w:rPr>
        <w:t>元素，</w:t>
      </w:r>
      <w:r w:rsidRPr="00227053">
        <w:rPr>
          <w:rFonts w:hint="eastAsia"/>
        </w:rPr>
        <w:t>相对</w:t>
      </w:r>
      <w:r w:rsidR="00E90C3B">
        <w:rPr>
          <w:rFonts w:hint="eastAsia"/>
        </w:rPr>
        <w:t>于</w:t>
      </w:r>
      <w:r w:rsidR="00C86347" w:rsidRPr="00227053">
        <w:rPr>
          <w:rFonts w:hint="eastAsia"/>
        </w:rPr>
        <w:t>以往单一</w:t>
      </w:r>
      <w:r w:rsidRPr="00227053">
        <w:rPr>
          <w:rFonts w:hint="eastAsia"/>
        </w:rPr>
        <w:t>的信息内容，大数据</w:t>
      </w:r>
      <w:r w:rsidR="00E90C3B">
        <w:rPr>
          <w:rFonts w:hint="eastAsia"/>
        </w:rPr>
        <w:t>更全面、</w:t>
      </w:r>
      <w:r w:rsidR="00227053" w:rsidRPr="00227053">
        <w:rPr>
          <w:rFonts w:hint="eastAsia"/>
        </w:rPr>
        <w:t>更零碎、更基础、更杂乱</w:t>
      </w:r>
      <w:r w:rsidR="00227053">
        <w:rPr>
          <w:rFonts w:hint="eastAsia"/>
        </w:rPr>
        <w:t>，包含了教育过程整个的零碎数据</w:t>
      </w:r>
      <w:r w:rsidRPr="00227053">
        <w:rPr>
          <w:rFonts w:hint="eastAsia"/>
        </w:rPr>
        <w:t>；</w:t>
      </w:r>
      <w:r w:rsidR="007C78C9" w:rsidRPr="00CB3195">
        <w:rPr>
          <w:rFonts w:hint="eastAsia"/>
        </w:rPr>
        <w:t>由此若只通过最表层的数据进行分析是很难分析出有价值的数据以及规律</w:t>
      </w:r>
      <w:r w:rsidRPr="00CB3195">
        <w:rPr>
          <w:rFonts w:hint="eastAsia"/>
        </w:rPr>
        <w:t>，</w:t>
      </w:r>
      <w:r w:rsidR="005003EC">
        <w:rPr>
          <w:rFonts w:hint="eastAsia"/>
        </w:rPr>
        <w:t>就</w:t>
      </w:r>
      <w:r w:rsidR="007C78C9" w:rsidRPr="00CB3195">
        <w:rPr>
          <w:rFonts w:hint="eastAsia"/>
        </w:rPr>
        <w:t>需要</w:t>
      </w:r>
      <w:r w:rsidRPr="00CB3195">
        <w:rPr>
          <w:rFonts w:hint="eastAsia"/>
        </w:rPr>
        <w:t>从</w:t>
      </w:r>
      <w:r w:rsidR="00CC1303" w:rsidRPr="00CC1303">
        <w:rPr>
          <w:rFonts w:hint="eastAsia"/>
        </w:rPr>
        <w:t>冗杂</w:t>
      </w:r>
      <w:r w:rsidRPr="00CB3195">
        <w:rPr>
          <w:rFonts w:hint="eastAsia"/>
        </w:rPr>
        <w:t>的教育数据中提取出有利于教育发展的</w:t>
      </w:r>
      <w:r w:rsidR="00D67481">
        <w:rPr>
          <w:rFonts w:hint="eastAsia"/>
        </w:rPr>
        <w:t>数据</w:t>
      </w:r>
      <w:r w:rsidRPr="00CB3195">
        <w:rPr>
          <w:rFonts w:hint="eastAsia"/>
        </w:rPr>
        <w:t>，并利用这些</w:t>
      </w:r>
      <w:r w:rsidR="006B7906">
        <w:rPr>
          <w:rFonts w:hint="eastAsia"/>
        </w:rPr>
        <w:t>有利数据</w:t>
      </w:r>
      <w:r w:rsidRPr="00CB3195">
        <w:rPr>
          <w:rFonts w:hint="eastAsia"/>
        </w:rPr>
        <w:t>信息指导教育教学实践，</w:t>
      </w:r>
      <w:r w:rsidR="007C78C9" w:rsidRPr="00CB3195">
        <w:rPr>
          <w:rFonts w:hint="eastAsia"/>
        </w:rPr>
        <w:t>有价值的数据能够指引</w:t>
      </w:r>
      <w:r w:rsidRPr="00CB3195">
        <w:rPr>
          <w:rFonts w:hint="eastAsia"/>
        </w:rPr>
        <w:t>教育管理者</w:t>
      </w:r>
      <w:r w:rsidR="007C78C9" w:rsidRPr="00CB3195">
        <w:rPr>
          <w:rFonts w:hint="eastAsia"/>
        </w:rPr>
        <w:t>决策的方向</w:t>
      </w:r>
      <w:r w:rsidRPr="00CB3195">
        <w:rPr>
          <w:rFonts w:hint="eastAsia"/>
        </w:rPr>
        <w:t>。</w:t>
      </w:r>
      <w:r w:rsidR="00CB3195" w:rsidRPr="00CB3195">
        <w:rPr>
          <w:rFonts w:hint="eastAsia"/>
        </w:rPr>
        <w:t>基于大数据的分析已经远远</w:t>
      </w:r>
      <w:r w:rsidR="000D3E0F">
        <w:rPr>
          <w:rFonts w:hint="eastAsia"/>
        </w:rPr>
        <w:t>优于</w:t>
      </w:r>
      <w:r w:rsidR="00CB3195" w:rsidRPr="00CB3195">
        <w:rPr>
          <w:rFonts w:hint="eastAsia"/>
        </w:rPr>
        <w:t>传统的数据分析，</w:t>
      </w:r>
      <w:r w:rsidR="005003EC">
        <w:rPr>
          <w:rFonts w:hint="eastAsia"/>
        </w:rPr>
        <w:t>主要体现在这四个方面</w:t>
      </w:r>
      <w:r w:rsidR="00CB3195" w:rsidRPr="00CB3195">
        <w:rPr>
          <w:rFonts w:hint="eastAsia"/>
        </w:rPr>
        <w:t>数据对象，数据规模，分析时机，分析任务</w:t>
      </w:r>
      <w:r w:rsidR="00F55B48">
        <w:rPr>
          <w:rFonts w:hint="eastAsia"/>
        </w:rPr>
        <w:t>。</w:t>
      </w:r>
      <w:r w:rsidR="00B36C5D">
        <w:rPr>
          <w:rFonts w:hint="eastAsia"/>
        </w:rPr>
        <w:t>通过表</w:t>
      </w:r>
      <w:r w:rsidR="00B36C5D">
        <w:rPr>
          <w:rFonts w:hint="eastAsia"/>
        </w:rPr>
        <w:t>1</w:t>
      </w:r>
      <w:r w:rsidR="00A177D1">
        <w:rPr>
          <w:rFonts w:hint="eastAsia"/>
        </w:rPr>
        <w:t>可以看出大数据分析与传统分析的不同</w:t>
      </w:r>
      <w:r w:rsidR="00F42CB8">
        <w:rPr>
          <w:rFonts w:hint="eastAsia"/>
        </w:rPr>
        <w:t>。</w:t>
      </w:r>
    </w:p>
    <w:p w:rsidR="00C81F9E" w:rsidRPr="00766A3F" w:rsidRDefault="00C81F9E" w:rsidP="00D54A7A">
      <w:pPr>
        <w:spacing w:beforeLines="50" w:before="156" w:afterLines="50" w:after="156"/>
        <w:jc w:val="center"/>
      </w:pPr>
      <w:r>
        <w:rPr>
          <w:rFonts w:hint="eastAsia"/>
        </w:rPr>
        <w:t>表</w:t>
      </w:r>
      <w:r>
        <w:rPr>
          <w:rFonts w:hint="eastAsia"/>
        </w:rPr>
        <w:t xml:space="preserve">1 </w:t>
      </w:r>
      <w:r>
        <w:rPr>
          <w:rFonts w:hint="eastAsia"/>
        </w:rPr>
        <w:t>大数据分析与传统分析对比</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2"/>
        <w:gridCol w:w="598"/>
        <w:gridCol w:w="2130"/>
        <w:gridCol w:w="2131"/>
      </w:tblGrid>
      <w:tr w:rsidR="00C81F9E" w:rsidTr="00763390">
        <w:trPr>
          <w:jc w:val="center"/>
        </w:trPr>
        <w:tc>
          <w:tcPr>
            <w:tcW w:w="1532" w:type="dxa"/>
            <w:tcBorders>
              <w:top w:val="single" w:sz="4" w:space="0" w:color="auto"/>
              <w:bottom w:val="single" w:sz="4" w:space="0" w:color="auto"/>
              <w:right w:val="single" w:sz="4" w:space="0" w:color="auto"/>
            </w:tcBorders>
          </w:tcPr>
          <w:p w:rsidR="00C81F9E" w:rsidRDefault="00C81F9E" w:rsidP="00763390">
            <w:pPr>
              <w:jc w:val="center"/>
            </w:pPr>
            <w:r w:rsidRPr="006303DA">
              <w:rPr>
                <w:rFonts w:hint="eastAsia"/>
              </w:rPr>
              <w:t>比较维度</w:t>
            </w:r>
          </w:p>
        </w:tc>
        <w:tc>
          <w:tcPr>
            <w:tcW w:w="598" w:type="dxa"/>
            <w:tcBorders>
              <w:top w:val="single" w:sz="4" w:space="0" w:color="auto"/>
              <w:left w:val="single" w:sz="4" w:space="0" w:color="auto"/>
              <w:bottom w:val="single" w:sz="4" w:space="0" w:color="auto"/>
            </w:tcBorders>
          </w:tcPr>
          <w:p w:rsidR="00C81F9E" w:rsidRDefault="00C81F9E" w:rsidP="00763390"/>
        </w:tc>
        <w:tc>
          <w:tcPr>
            <w:tcW w:w="2130" w:type="dxa"/>
            <w:tcBorders>
              <w:bottom w:val="single" w:sz="4" w:space="0" w:color="auto"/>
            </w:tcBorders>
          </w:tcPr>
          <w:p w:rsidR="00C81F9E" w:rsidRDefault="00C81F9E" w:rsidP="00763390">
            <w:r w:rsidRPr="006303DA">
              <w:rPr>
                <w:rFonts w:hint="eastAsia"/>
              </w:rPr>
              <w:t>大数据分析</w:t>
            </w:r>
          </w:p>
        </w:tc>
        <w:tc>
          <w:tcPr>
            <w:tcW w:w="2131" w:type="dxa"/>
            <w:tcBorders>
              <w:bottom w:val="single" w:sz="4" w:space="0" w:color="auto"/>
            </w:tcBorders>
          </w:tcPr>
          <w:p w:rsidR="00C81F9E" w:rsidRDefault="00C81F9E" w:rsidP="00763390">
            <w:r>
              <w:rPr>
                <w:rFonts w:hint="eastAsia"/>
              </w:rPr>
              <w:t>传统</w:t>
            </w:r>
            <w:r w:rsidRPr="006303DA">
              <w:rPr>
                <w:rFonts w:hint="eastAsia"/>
              </w:rPr>
              <w:t>分析</w:t>
            </w:r>
          </w:p>
        </w:tc>
      </w:tr>
      <w:tr w:rsidR="00C81F9E" w:rsidTr="00763390">
        <w:trPr>
          <w:jc w:val="center"/>
        </w:trPr>
        <w:tc>
          <w:tcPr>
            <w:tcW w:w="1532" w:type="dxa"/>
            <w:tcBorders>
              <w:top w:val="single" w:sz="4" w:space="0" w:color="auto"/>
              <w:right w:val="single" w:sz="4" w:space="0" w:color="auto"/>
            </w:tcBorders>
          </w:tcPr>
          <w:p w:rsidR="00C81F9E" w:rsidRPr="006303DA" w:rsidRDefault="00C81F9E" w:rsidP="00763390">
            <w:pPr>
              <w:jc w:val="center"/>
            </w:pPr>
            <w:r w:rsidRPr="006303DA">
              <w:rPr>
                <w:rFonts w:hint="eastAsia"/>
              </w:rPr>
              <w:t>数据对象</w:t>
            </w:r>
          </w:p>
        </w:tc>
        <w:tc>
          <w:tcPr>
            <w:tcW w:w="598" w:type="dxa"/>
            <w:tcBorders>
              <w:top w:val="single" w:sz="4" w:space="0" w:color="auto"/>
              <w:left w:val="single" w:sz="4" w:space="0" w:color="auto"/>
            </w:tcBorders>
          </w:tcPr>
          <w:p w:rsidR="00C81F9E" w:rsidRPr="006303DA" w:rsidRDefault="00C81F9E" w:rsidP="00763390"/>
        </w:tc>
        <w:tc>
          <w:tcPr>
            <w:tcW w:w="2130" w:type="dxa"/>
            <w:tcBorders>
              <w:top w:val="single" w:sz="4" w:space="0" w:color="auto"/>
            </w:tcBorders>
          </w:tcPr>
          <w:p w:rsidR="00C81F9E" w:rsidRPr="006303DA" w:rsidRDefault="00C81F9E" w:rsidP="00763390">
            <w:r w:rsidRPr="006303DA">
              <w:rPr>
                <w:rFonts w:hint="eastAsia"/>
              </w:rPr>
              <w:t>数值信息为主</w:t>
            </w:r>
          </w:p>
        </w:tc>
        <w:tc>
          <w:tcPr>
            <w:tcW w:w="2131" w:type="dxa"/>
            <w:tcBorders>
              <w:top w:val="single" w:sz="4" w:space="0" w:color="auto"/>
            </w:tcBorders>
          </w:tcPr>
          <w:p w:rsidR="00C81F9E" w:rsidRDefault="00C81F9E" w:rsidP="00763390">
            <w:r w:rsidRPr="006303DA">
              <w:rPr>
                <w:rFonts w:hint="eastAsia"/>
              </w:rPr>
              <w:t>文本信息为主</w:t>
            </w:r>
          </w:p>
        </w:tc>
      </w:tr>
      <w:tr w:rsidR="00C81F9E" w:rsidTr="00763390">
        <w:trPr>
          <w:jc w:val="center"/>
        </w:trPr>
        <w:tc>
          <w:tcPr>
            <w:tcW w:w="1532" w:type="dxa"/>
            <w:tcBorders>
              <w:right w:val="single" w:sz="4" w:space="0" w:color="auto"/>
            </w:tcBorders>
          </w:tcPr>
          <w:p w:rsidR="00C81F9E" w:rsidRPr="006303DA" w:rsidRDefault="00C81F9E" w:rsidP="00763390">
            <w:pPr>
              <w:jc w:val="center"/>
            </w:pPr>
            <w:r w:rsidRPr="006303DA">
              <w:rPr>
                <w:rFonts w:hint="eastAsia"/>
              </w:rPr>
              <w:t>数据规模</w:t>
            </w:r>
          </w:p>
        </w:tc>
        <w:tc>
          <w:tcPr>
            <w:tcW w:w="598" w:type="dxa"/>
            <w:tcBorders>
              <w:left w:val="single" w:sz="4" w:space="0" w:color="auto"/>
            </w:tcBorders>
          </w:tcPr>
          <w:p w:rsidR="00C81F9E" w:rsidRPr="006303DA" w:rsidRDefault="00C81F9E" w:rsidP="00763390"/>
        </w:tc>
        <w:tc>
          <w:tcPr>
            <w:tcW w:w="2130" w:type="dxa"/>
          </w:tcPr>
          <w:p w:rsidR="00C81F9E" w:rsidRPr="006303DA" w:rsidRDefault="00C81F9E" w:rsidP="00763390">
            <w:r w:rsidRPr="006303DA">
              <w:rPr>
                <w:rFonts w:hint="eastAsia"/>
              </w:rPr>
              <w:t>大而全</w:t>
            </w:r>
          </w:p>
        </w:tc>
        <w:tc>
          <w:tcPr>
            <w:tcW w:w="2131" w:type="dxa"/>
          </w:tcPr>
          <w:p w:rsidR="00C81F9E" w:rsidRDefault="00C81F9E" w:rsidP="00763390">
            <w:r w:rsidRPr="006303DA">
              <w:rPr>
                <w:rFonts w:hint="eastAsia"/>
              </w:rPr>
              <w:t>适度数据，突出关键</w:t>
            </w:r>
          </w:p>
        </w:tc>
      </w:tr>
      <w:tr w:rsidR="00C81F9E" w:rsidTr="00763390">
        <w:trPr>
          <w:jc w:val="center"/>
        </w:trPr>
        <w:tc>
          <w:tcPr>
            <w:tcW w:w="1532" w:type="dxa"/>
            <w:tcBorders>
              <w:right w:val="single" w:sz="4" w:space="0" w:color="auto"/>
            </w:tcBorders>
          </w:tcPr>
          <w:p w:rsidR="00C81F9E" w:rsidRPr="006303DA" w:rsidRDefault="00C81F9E" w:rsidP="00763390">
            <w:pPr>
              <w:jc w:val="center"/>
            </w:pPr>
            <w:r w:rsidRPr="006303DA">
              <w:rPr>
                <w:rFonts w:hint="eastAsia"/>
              </w:rPr>
              <w:t>分析时机</w:t>
            </w:r>
          </w:p>
        </w:tc>
        <w:tc>
          <w:tcPr>
            <w:tcW w:w="598" w:type="dxa"/>
            <w:tcBorders>
              <w:left w:val="single" w:sz="4" w:space="0" w:color="auto"/>
            </w:tcBorders>
          </w:tcPr>
          <w:p w:rsidR="00C81F9E" w:rsidRPr="006303DA" w:rsidRDefault="00C81F9E" w:rsidP="00763390"/>
        </w:tc>
        <w:tc>
          <w:tcPr>
            <w:tcW w:w="2130" w:type="dxa"/>
          </w:tcPr>
          <w:p w:rsidR="00C81F9E" w:rsidRPr="006303DA" w:rsidRDefault="00C81F9E" w:rsidP="00763390">
            <w:r w:rsidRPr="006303DA">
              <w:rPr>
                <w:rFonts w:hint="eastAsia"/>
              </w:rPr>
              <w:t>实时分析</w:t>
            </w:r>
          </w:p>
        </w:tc>
        <w:tc>
          <w:tcPr>
            <w:tcW w:w="2131" w:type="dxa"/>
          </w:tcPr>
          <w:p w:rsidR="00C81F9E" w:rsidRDefault="00C81F9E" w:rsidP="00763390">
            <w:r w:rsidRPr="006303DA">
              <w:rPr>
                <w:rFonts w:hint="eastAsia"/>
              </w:rPr>
              <w:t>分析有时滞</w:t>
            </w:r>
          </w:p>
        </w:tc>
      </w:tr>
      <w:tr w:rsidR="00C81F9E" w:rsidTr="00763390">
        <w:trPr>
          <w:jc w:val="center"/>
        </w:trPr>
        <w:tc>
          <w:tcPr>
            <w:tcW w:w="1532" w:type="dxa"/>
            <w:tcBorders>
              <w:right w:val="single" w:sz="4" w:space="0" w:color="auto"/>
            </w:tcBorders>
          </w:tcPr>
          <w:p w:rsidR="00C81F9E" w:rsidRPr="006303DA" w:rsidRDefault="00C81F9E" w:rsidP="00763390">
            <w:pPr>
              <w:jc w:val="center"/>
            </w:pPr>
            <w:r w:rsidRPr="006303DA">
              <w:rPr>
                <w:rFonts w:hint="eastAsia"/>
              </w:rPr>
              <w:t>分析任务</w:t>
            </w:r>
          </w:p>
        </w:tc>
        <w:tc>
          <w:tcPr>
            <w:tcW w:w="598" w:type="dxa"/>
            <w:tcBorders>
              <w:left w:val="single" w:sz="4" w:space="0" w:color="auto"/>
            </w:tcBorders>
          </w:tcPr>
          <w:p w:rsidR="00C81F9E" w:rsidRPr="006303DA" w:rsidRDefault="00C81F9E" w:rsidP="00763390"/>
        </w:tc>
        <w:tc>
          <w:tcPr>
            <w:tcW w:w="2130" w:type="dxa"/>
          </w:tcPr>
          <w:p w:rsidR="00C81F9E" w:rsidRPr="006303DA" w:rsidRDefault="00C81F9E" w:rsidP="00763390">
            <w:r w:rsidRPr="006303DA">
              <w:rPr>
                <w:rFonts w:hint="eastAsia"/>
              </w:rPr>
              <w:t>挖掘新模式</w:t>
            </w:r>
          </w:p>
        </w:tc>
        <w:tc>
          <w:tcPr>
            <w:tcW w:w="2131" w:type="dxa"/>
          </w:tcPr>
          <w:p w:rsidR="00C81F9E" w:rsidRDefault="00C81F9E" w:rsidP="00763390">
            <w:r w:rsidRPr="006303DA">
              <w:rPr>
                <w:rFonts w:hint="eastAsia"/>
              </w:rPr>
              <w:t>任务明确，模式既定</w:t>
            </w:r>
          </w:p>
        </w:tc>
      </w:tr>
    </w:tbl>
    <w:p w:rsidR="006C7C53" w:rsidRDefault="006C7C53" w:rsidP="00114D11"/>
    <w:p w:rsidR="003A0A3F" w:rsidRPr="000A3256" w:rsidRDefault="006C7C53" w:rsidP="008A2E81">
      <w:r>
        <w:tab/>
      </w:r>
      <w:r w:rsidR="003663F1">
        <w:rPr>
          <w:rFonts w:hint="eastAsia"/>
        </w:rPr>
        <w:t>传统意义上的公共教育决策主要依赖</w:t>
      </w:r>
      <w:r w:rsidR="00E707E2">
        <w:rPr>
          <w:rFonts w:hint="eastAsia"/>
        </w:rPr>
        <w:t>于</w:t>
      </w:r>
      <w:r w:rsidR="003663F1">
        <w:rPr>
          <w:rFonts w:hint="eastAsia"/>
        </w:rPr>
        <w:t>教育行政部门和各级各类学校提供的资料</w:t>
      </w:r>
      <w:r w:rsidR="00674043">
        <w:rPr>
          <w:rFonts w:hint="eastAsia"/>
        </w:rPr>
        <w:t>为依据</w:t>
      </w:r>
      <w:r w:rsidR="003663F1">
        <w:rPr>
          <w:rFonts w:hint="eastAsia"/>
        </w:rPr>
        <w:t>，</w:t>
      </w:r>
      <w:r w:rsidR="005C408C">
        <w:rPr>
          <w:rFonts w:hint="eastAsia"/>
        </w:rPr>
        <w:t>教育决策者多</w:t>
      </w:r>
      <w:r w:rsidR="001B05A0">
        <w:rPr>
          <w:rFonts w:hint="eastAsia"/>
        </w:rPr>
        <w:t>实行</w:t>
      </w:r>
      <w:r w:rsidR="005036FF">
        <w:rPr>
          <w:rFonts w:hint="eastAsia"/>
        </w:rPr>
        <w:t>由</w:t>
      </w:r>
      <w:r w:rsidR="005C408C">
        <w:rPr>
          <w:rFonts w:hint="eastAsia"/>
        </w:rPr>
        <w:t>上</w:t>
      </w:r>
      <w:r w:rsidR="005036FF">
        <w:rPr>
          <w:rFonts w:hint="eastAsia"/>
        </w:rPr>
        <w:t>到</w:t>
      </w:r>
      <w:r w:rsidR="005C408C">
        <w:rPr>
          <w:rFonts w:hint="eastAsia"/>
        </w:rPr>
        <w:t>下的决策模式</w:t>
      </w:r>
      <w:r w:rsidR="00D27732">
        <w:rPr>
          <w:rFonts w:hint="eastAsia"/>
          <w:vertAlign w:val="superscript"/>
        </w:rPr>
        <w:t>[12]</w:t>
      </w:r>
      <w:r w:rsidR="003663F1">
        <w:rPr>
          <w:rFonts w:hint="eastAsia"/>
        </w:rPr>
        <w:t>，教育</w:t>
      </w:r>
      <w:r w:rsidR="00CA2C85">
        <w:rPr>
          <w:rFonts w:hint="eastAsia"/>
        </w:rPr>
        <w:t>决策者获取决策信息资源困难。</w:t>
      </w:r>
      <w:r w:rsidR="00C200F2">
        <w:rPr>
          <w:rFonts w:hint="eastAsia"/>
        </w:rPr>
        <w:t>传统的数据采集是通过纸质文档或者报表数据来呈现各项教育数据，线下的数据采集很多时候受到时间的限制</w:t>
      </w:r>
      <w:r w:rsidR="00C200F2" w:rsidRPr="00287911">
        <w:rPr>
          <w:rFonts w:hint="eastAsia"/>
        </w:rPr>
        <w:t>，上级主管部门和领导要求提供报表和数据，往往不能按照要求及时提供，或数据缺少、不系统、不准确，只得临时汇总收集数据，经常手忙脚乱；也为了每年上报数据做着大量的高成本、低效率、重复性的工作，成为</w:t>
      </w:r>
      <w:r w:rsidR="00C200F2">
        <w:rPr>
          <w:rFonts w:hint="eastAsia"/>
        </w:rPr>
        <w:t>工作者</w:t>
      </w:r>
      <w:r w:rsidR="00C200F2" w:rsidRPr="00287911">
        <w:rPr>
          <w:rFonts w:hint="eastAsia"/>
        </w:rPr>
        <w:t>疲于应付的负担，工作非常被动。甚至因不能及时得到各项准确的数据，无法及时了解全市各级各类学校的</w:t>
      </w:r>
      <w:r w:rsidR="00C200F2">
        <w:rPr>
          <w:rFonts w:hint="eastAsia"/>
        </w:rPr>
        <w:t>教育</w:t>
      </w:r>
      <w:r w:rsidR="00C200F2" w:rsidRPr="00287911">
        <w:rPr>
          <w:rFonts w:hint="eastAsia"/>
        </w:rPr>
        <w:t>状况，影响决策和各项具体工作的实施。</w:t>
      </w:r>
      <w:r w:rsidR="00E2718D">
        <w:rPr>
          <w:rFonts w:hint="eastAsia"/>
        </w:rPr>
        <w:t>当前较为流行的问卷调查、数据分析等方法，受困于其样本的有限性和时限性，难以全面、实时地反映迅速变化的外部决策环境；二是对决策方案的预见能力有限。由于经济和社会的快速变化发展，教育决策主体面对的决策环境日趋复杂，这要求决策者能够有效地预见决策方案的实施后果，将针对不可控因素的解决措施提前纳入决策规划中，保证决策方案的顺利实施。而决策主体掌握的专业知识有限，利用信息进行有效分析的能力不足，导致教育决策主体的预测能力受到限制，影响教育决策的实施效果。</w:t>
      </w:r>
      <w:r w:rsidR="00215F94">
        <w:rPr>
          <w:rFonts w:hint="eastAsia"/>
          <w:color w:val="FF0000"/>
          <w:vertAlign w:val="superscript"/>
        </w:rPr>
        <w:t>[5]</w:t>
      </w:r>
      <w:r w:rsidR="003663F1">
        <w:rPr>
          <w:rFonts w:hint="eastAsia"/>
        </w:rPr>
        <w:t>由于取得数据的方式</w:t>
      </w:r>
      <w:r w:rsidR="00E707E2">
        <w:rPr>
          <w:rFonts w:hint="eastAsia"/>
        </w:rPr>
        <w:t>单一，采集数据的过程不是实时获取缺乏准确性</w:t>
      </w:r>
      <w:r w:rsidR="003663F1">
        <w:rPr>
          <w:rFonts w:hint="eastAsia"/>
        </w:rPr>
        <w:t>，</w:t>
      </w:r>
      <w:r w:rsidR="00E707E2">
        <w:rPr>
          <w:rFonts w:hint="eastAsia"/>
        </w:rPr>
        <w:t>只将结果数据进行汇报且</w:t>
      </w:r>
      <w:r w:rsidR="003663F1">
        <w:rPr>
          <w:rFonts w:hint="eastAsia"/>
        </w:rPr>
        <w:t>加之一些数据造假，常常导致教育决策缺乏针对性，出台的政策与客观实际相脱节，直接损害了政策的严肃性，由此还造成不良的社会问题。</w:t>
      </w:r>
      <w:r w:rsidR="00F0386A">
        <w:rPr>
          <w:rFonts w:hint="eastAsia"/>
        </w:rPr>
        <w:t>教育</w:t>
      </w:r>
      <w:r w:rsidR="003663F1">
        <w:rPr>
          <w:rFonts w:hint="eastAsia"/>
        </w:rPr>
        <w:t>大数据条件下，</w:t>
      </w:r>
      <w:r w:rsidR="00F0386A">
        <w:rPr>
          <w:rFonts w:hint="eastAsia"/>
        </w:rPr>
        <w:t>人人都是数据生产者，信息</w:t>
      </w:r>
      <w:r w:rsidR="00AF02AE">
        <w:rPr>
          <w:rFonts w:hint="eastAsia"/>
        </w:rPr>
        <w:t>数据变得</w:t>
      </w:r>
      <w:r w:rsidR="00F0386A">
        <w:rPr>
          <w:rFonts w:hint="eastAsia"/>
        </w:rPr>
        <w:t>多样化</w:t>
      </w:r>
      <w:r w:rsidR="00AF02AE">
        <w:rPr>
          <w:rFonts w:hint="eastAsia"/>
        </w:rPr>
        <w:t>快速化</w:t>
      </w:r>
      <w:r w:rsidR="003663F1">
        <w:rPr>
          <w:rFonts w:hint="eastAsia"/>
        </w:rPr>
        <w:t>，</w:t>
      </w:r>
      <w:r w:rsidR="00AF02AE">
        <w:rPr>
          <w:rFonts w:hint="eastAsia"/>
        </w:rPr>
        <w:t>能够看到整个的过程性的数据，通过对数据的清理挖掘之后，</w:t>
      </w:r>
      <w:r w:rsidR="003663F1">
        <w:rPr>
          <w:rFonts w:hint="eastAsia"/>
        </w:rPr>
        <w:t>人人都可利用数据。</w:t>
      </w:r>
      <w:r w:rsidR="004C6C26">
        <w:rPr>
          <w:rFonts w:hint="eastAsia"/>
        </w:rPr>
        <w:t>以前</w:t>
      </w:r>
      <w:r w:rsidR="003663F1">
        <w:rPr>
          <w:rFonts w:hint="eastAsia"/>
        </w:rPr>
        <w:t>模棱两可</w:t>
      </w:r>
      <w:r w:rsidR="004C6C26">
        <w:rPr>
          <w:rFonts w:hint="eastAsia"/>
        </w:rPr>
        <w:t>或者无法决策</w:t>
      </w:r>
      <w:r w:rsidR="003663F1">
        <w:rPr>
          <w:rFonts w:hint="eastAsia"/>
        </w:rPr>
        <w:t>的难题在可视化数据面前一目了然</w:t>
      </w:r>
      <w:r w:rsidR="004C6C26">
        <w:rPr>
          <w:rFonts w:hint="eastAsia"/>
        </w:rPr>
        <w:t>，</w:t>
      </w:r>
      <w:r w:rsidR="002B6F71">
        <w:rPr>
          <w:rFonts w:hint="eastAsia"/>
        </w:rPr>
        <w:t>为决策者提供即时的决策信息</w:t>
      </w:r>
      <w:r w:rsidR="003663F1">
        <w:rPr>
          <w:rFonts w:hint="eastAsia"/>
        </w:rPr>
        <w:t>信息</w:t>
      </w:r>
      <w:r w:rsidR="002B6F71">
        <w:rPr>
          <w:rFonts w:hint="eastAsia"/>
        </w:rPr>
        <w:t>。</w:t>
      </w:r>
      <w:r w:rsidR="00145B7B">
        <w:rPr>
          <w:rFonts w:hint="eastAsia"/>
        </w:rPr>
        <w:t>综上所述</w:t>
      </w:r>
      <w:r w:rsidR="00FC3DD1">
        <w:rPr>
          <w:rFonts w:hint="eastAsia"/>
        </w:rPr>
        <w:t>，</w:t>
      </w:r>
      <w:r w:rsidR="00145B7B">
        <w:rPr>
          <w:rFonts w:hint="eastAsia"/>
        </w:rPr>
        <w:t>数据</w:t>
      </w:r>
      <w:r w:rsidR="00145B7B">
        <w:rPr>
          <w:rFonts w:hint="eastAsia"/>
        </w:rPr>
        <w:t>是</w:t>
      </w:r>
      <w:r w:rsidR="00431D5B">
        <w:rPr>
          <w:rFonts w:hint="eastAsia"/>
        </w:rPr>
        <w:t>教育</w:t>
      </w:r>
      <w:r w:rsidR="00FC3DD1">
        <w:rPr>
          <w:rFonts w:hint="eastAsia"/>
        </w:rPr>
        <w:t>大数据时代决定教育管理决策的</w:t>
      </w:r>
      <w:r w:rsidR="00145B7B">
        <w:rPr>
          <w:rFonts w:hint="eastAsia"/>
        </w:rPr>
        <w:t>核心</w:t>
      </w:r>
      <w:r w:rsidR="00FC3DD1">
        <w:rPr>
          <w:rFonts w:hint="eastAsia"/>
        </w:rPr>
        <w:t>价值</w:t>
      </w:r>
      <w:r w:rsidR="00424BFF">
        <w:rPr>
          <w:rFonts w:hint="eastAsia"/>
        </w:rPr>
        <w:t>，</w:t>
      </w:r>
      <w:r w:rsidR="000A3256">
        <w:rPr>
          <w:rFonts w:hint="eastAsia"/>
        </w:rPr>
        <w:t>发展教育大数据</w:t>
      </w:r>
      <w:r w:rsidR="00424BFF">
        <w:rPr>
          <w:rFonts w:hint="eastAsia"/>
        </w:rPr>
        <w:t>不管从</w:t>
      </w:r>
      <w:r w:rsidR="000A3256">
        <w:rPr>
          <w:rFonts w:hint="eastAsia"/>
        </w:rPr>
        <w:t>微观</w:t>
      </w:r>
      <w:r w:rsidR="00424BFF">
        <w:rPr>
          <w:rFonts w:hint="eastAsia"/>
        </w:rPr>
        <w:t>还是</w:t>
      </w:r>
      <w:r w:rsidR="000A3256">
        <w:rPr>
          <w:rFonts w:hint="eastAsia"/>
        </w:rPr>
        <w:t>宏观层面</w:t>
      </w:r>
      <w:r w:rsidR="00424BFF">
        <w:rPr>
          <w:rFonts w:hint="eastAsia"/>
        </w:rPr>
        <w:t>而言，对</w:t>
      </w:r>
      <w:r w:rsidR="000A3256">
        <w:rPr>
          <w:rFonts w:hint="eastAsia"/>
        </w:rPr>
        <w:t>教育变革都具有</w:t>
      </w:r>
      <w:r w:rsidR="00021F53">
        <w:rPr>
          <w:rFonts w:hint="eastAsia"/>
        </w:rPr>
        <w:t>深远的</w:t>
      </w:r>
      <w:r w:rsidR="001C6CE8">
        <w:rPr>
          <w:rFonts w:hint="eastAsia"/>
        </w:rPr>
        <w:t>意义，</w:t>
      </w:r>
      <w:r w:rsidR="000A3256">
        <w:rPr>
          <w:rFonts w:hint="eastAsia"/>
        </w:rPr>
        <w:t>教育大数据</w:t>
      </w:r>
      <w:r w:rsidR="00F0633D">
        <w:rPr>
          <w:rFonts w:hint="eastAsia"/>
        </w:rPr>
        <w:t>已</w:t>
      </w:r>
      <w:r w:rsidR="000A3256">
        <w:rPr>
          <w:rFonts w:hint="eastAsia"/>
        </w:rPr>
        <w:t>深入教育创新发展与教育系统变革的方方面面。发展教育大数据研究势在必行。</w:t>
      </w:r>
    </w:p>
    <w:p w:rsidR="00DA71BE" w:rsidRDefault="00033112" w:rsidP="00033112">
      <w:pPr>
        <w:pStyle w:val="1"/>
      </w:pPr>
      <w:r>
        <w:rPr>
          <w:rFonts w:hint="eastAsia"/>
        </w:rPr>
        <w:t>4</w:t>
      </w:r>
      <w:r w:rsidR="00350A79">
        <w:rPr>
          <w:rFonts w:hint="eastAsia"/>
        </w:rPr>
        <w:t xml:space="preserve"> </w:t>
      </w:r>
      <w:r w:rsidR="00CE63DC" w:rsidRPr="00CE63DC">
        <w:rPr>
          <w:rFonts w:hint="eastAsia"/>
        </w:rPr>
        <w:t>基于大数据的教育决策支持</w:t>
      </w:r>
    </w:p>
    <w:p w:rsidR="00991175" w:rsidRPr="002E6F9B" w:rsidRDefault="00030D90" w:rsidP="00991175">
      <w:r>
        <w:tab/>
      </w:r>
      <w:r>
        <w:rPr>
          <w:rFonts w:hint="eastAsia"/>
        </w:rPr>
        <w:t>随着教育信息化的推进，教育资源公共服务平台和教育管理公共服务平台的建设完善，以及各级各类教育教学平台的建成，将汇聚大量教育资源和教育管理信息，形成有效支持教学和管理的教育大数据。此外，利用大数据技术能够获取学习过程中的动态数据，记录真实</w:t>
      </w:r>
      <w:r>
        <w:rPr>
          <w:rFonts w:hint="eastAsia"/>
        </w:rPr>
        <w:lastRenderedPageBreak/>
        <w:t>教学过程，</w:t>
      </w:r>
      <w:r w:rsidR="00F530CD">
        <w:rPr>
          <w:rFonts w:hint="eastAsia"/>
        </w:rPr>
        <w:t>数据贯穿于教育决策的所有阶段，</w:t>
      </w:r>
      <w:r w:rsidR="0028111F" w:rsidRPr="005D7383">
        <w:rPr>
          <w:rFonts w:hint="eastAsia"/>
        </w:rPr>
        <w:t>比</w:t>
      </w:r>
      <w:r w:rsidRPr="005D7383">
        <w:rPr>
          <w:rFonts w:hint="eastAsia"/>
        </w:rPr>
        <w:t>传统</w:t>
      </w:r>
      <w:r w:rsidR="0028111F" w:rsidRPr="005D7383">
        <w:rPr>
          <w:rFonts w:hint="eastAsia"/>
        </w:rPr>
        <w:t>的</w:t>
      </w:r>
      <w:r w:rsidRPr="005D7383">
        <w:rPr>
          <w:rFonts w:hint="eastAsia"/>
        </w:rPr>
        <w:t>教育数据</w:t>
      </w:r>
      <w:r w:rsidR="0028111F" w:rsidRPr="005D7383">
        <w:rPr>
          <w:rFonts w:hint="eastAsia"/>
        </w:rPr>
        <w:t>更准确更完整更真实</w:t>
      </w:r>
      <w:r w:rsidRPr="005D7383">
        <w:rPr>
          <w:rFonts w:hint="eastAsia"/>
        </w:rPr>
        <w:t>。教育大数据</w:t>
      </w:r>
      <w:r w:rsidR="00D24FB5" w:rsidRPr="005D7383">
        <w:rPr>
          <w:rFonts w:hint="eastAsia"/>
        </w:rPr>
        <w:t>不仅能即时</w:t>
      </w:r>
      <w:r w:rsidRPr="005D7383">
        <w:rPr>
          <w:rFonts w:hint="eastAsia"/>
        </w:rPr>
        <w:t>反映的</w:t>
      </w:r>
      <w:r w:rsidR="00D24FB5" w:rsidRPr="005D7383">
        <w:rPr>
          <w:rFonts w:hint="eastAsia"/>
        </w:rPr>
        <w:t>教育教学情况</w:t>
      </w:r>
      <w:r w:rsidRPr="005D7383">
        <w:rPr>
          <w:rFonts w:hint="eastAsia"/>
        </w:rPr>
        <w:t>，</w:t>
      </w:r>
      <w:r w:rsidR="00D24FB5" w:rsidRPr="005D7383">
        <w:rPr>
          <w:rFonts w:hint="eastAsia"/>
        </w:rPr>
        <w:t>还能通过对数据的挖掘以及分析模型的建立</w:t>
      </w:r>
      <w:r w:rsidRPr="005D7383">
        <w:rPr>
          <w:rFonts w:hint="eastAsia"/>
        </w:rPr>
        <w:t>，能够更</w:t>
      </w:r>
      <w:r w:rsidR="00D7785A" w:rsidRPr="005D7383">
        <w:rPr>
          <w:rFonts w:hint="eastAsia"/>
        </w:rPr>
        <w:t>精准</w:t>
      </w:r>
      <w:r w:rsidRPr="005D7383">
        <w:rPr>
          <w:rFonts w:hint="eastAsia"/>
        </w:rPr>
        <w:t>地把握</w:t>
      </w:r>
      <w:r w:rsidR="00D24FB5" w:rsidRPr="005D7383">
        <w:rPr>
          <w:rFonts w:hint="eastAsia"/>
        </w:rPr>
        <w:t>教育发展现状，</w:t>
      </w:r>
      <w:r w:rsidR="002F7A4C" w:rsidRPr="005D7383">
        <w:rPr>
          <w:rFonts w:hint="eastAsia"/>
        </w:rPr>
        <w:t>将</w:t>
      </w:r>
      <w:r w:rsidRPr="005D7383">
        <w:rPr>
          <w:rFonts w:hint="eastAsia"/>
        </w:rPr>
        <w:t>区域教育均衡发展</w:t>
      </w:r>
      <w:r w:rsidR="002F7A4C" w:rsidRPr="005D7383">
        <w:rPr>
          <w:rFonts w:hint="eastAsia"/>
        </w:rPr>
        <w:t>以</w:t>
      </w:r>
      <w:r w:rsidRPr="005D7383">
        <w:rPr>
          <w:rFonts w:hint="eastAsia"/>
        </w:rPr>
        <w:t>主观经验</w:t>
      </w:r>
      <w:r w:rsidR="002F7A4C" w:rsidRPr="005D7383">
        <w:rPr>
          <w:rFonts w:hint="eastAsia"/>
        </w:rPr>
        <w:t>和有限不准确的数据分析</w:t>
      </w:r>
      <w:r w:rsidRPr="005D7383">
        <w:rPr>
          <w:rFonts w:hint="eastAsia"/>
        </w:rPr>
        <w:t>走向客观数据分析，</w:t>
      </w:r>
      <w:r w:rsidR="002F7A4C" w:rsidRPr="005D7383">
        <w:rPr>
          <w:rFonts w:hint="eastAsia"/>
        </w:rPr>
        <w:t>决策方式更加科学化</w:t>
      </w:r>
      <w:r w:rsidRPr="005D7383">
        <w:rPr>
          <w:rFonts w:hint="eastAsia"/>
        </w:rPr>
        <w:t>。</w:t>
      </w:r>
      <w:r w:rsidR="00784356" w:rsidRPr="005D7383">
        <w:rPr>
          <w:rFonts w:hint="eastAsia"/>
        </w:rPr>
        <w:t>总体而言，数据是分析与决策的关键，</w:t>
      </w:r>
      <w:r w:rsidR="00EF7A4D" w:rsidRPr="005D7383">
        <w:rPr>
          <w:rFonts w:hint="eastAsia"/>
        </w:rPr>
        <w:t>决策影响着教育发展，任何一个决策都离不开大量的准确的相关数据，获得错误的信息，</w:t>
      </w:r>
      <w:r w:rsidR="00EF7A4D" w:rsidRPr="005D7383">
        <w:rPr>
          <w:rFonts w:hint="eastAsia"/>
        </w:rPr>
        <w:t>必然</w:t>
      </w:r>
      <w:r w:rsidR="00AE5BE7" w:rsidRPr="005D7383">
        <w:rPr>
          <w:rFonts w:hint="eastAsia"/>
        </w:rPr>
        <w:t>会</w:t>
      </w:r>
      <w:r w:rsidR="00EF7A4D" w:rsidRPr="005D7383">
        <w:rPr>
          <w:rFonts w:hint="eastAsia"/>
        </w:rPr>
        <w:t>导致偏颇甚至错误的决策。</w:t>
      </w:r>
      <w:r w:rsidR="00784356" w:rsidRPr="005D7383">
        <w:rPr>
          <w:rFonts w:hint="eastAsia"/>
        </w:rPr>
        <w:t>如何汇聚这些零散的数据，</w:t>
      </w:r>
      <w:r w:rsidR="005178BF" w:rsidRPr="005D7383">
        <w:rPr>
          <w:rFonts w:hint="eastAsia"/>
        </w:rPr>
        <w:t>如何快速地从这些</w:t>
      </w:r>
      <w:r w:rsidR="00784356" w:rsidRPr="005D7383">
        <w:rPr>
          <w:rFonts w:hint="eastAsia"/>
        </w:rPr>
        <w:t>复杂的</w:t>
      </w:r>
      <w:r w:rsidR="005178BF" w:rsidRPr="005D7383">
        <w:rPr>
          <w:rFonts w:hint="eastAsia"/>
        </w:rPr>
        <w:t>数据中</w:t>
      </w:r>
      <w:r w:rsidR="00784356" w:rsidRPr="005D7383">
        <w:rPr>
          <w:rFonts w:hint="eastAsia"/>
        </w:rPr>
        <w:t>提取出符合决策需求的有价值的数据</w:t>
      </w:r>
      <w:r w:rsidR="005178BF" w:rsidRPr="005D7383">
        <w:rPr>
          <w:rFonts w:hint="eastAsia"/>
        </w:rPr>
        <w:t>，发掘出隐藏在</w:t>
      </w:r>
      <w:r w:rsidR="00784356" w:rsidRPr="005D7383">
        <w:rPr>
          <w:rFonts w:hint="eastAsia"/>
        </w:rPr>
        <w:t>大</w:t>
      </w:r>
      <w:r w:rsidR="005178BF" w:rsidRPr="005D7383">
        <w:rPr>
          <w:rFonts w:hint="eastAsia"/>
        </w:rPr>
        <w:t>数据</w:t>
      </w:r>
      <w:r w:rsidR="00784356" w:rsidRPr="005D7383">
        <w:rPr>
          <w:rFonts w:hint="eastAsia"/>
        </w:rPr>
        <w:t>背后的</w:t>
      </w:r>
      <w:r w:rsidR="005178BF" w:rsidRPr="005D7383">
        <w:rPr>
          <w:rFonts w:hint="eastAsia"/>
        </w:rPr>
        <w:t>内在规律，</w:t>
      </w:r>
      <w:r w:rsidR="00F05B08" w:rsidRPr="005D7383">
        <w:rPr>
          <w:rFonts w:hint="eastAsia"/>
        </w:rPr>
        <w:t>即时灵敏</w:t>
      </w:r>
      <w:r w:rsidR="005178BF" w:rsidRPr="005D7383">
        <w:rPr>
          <w:rFonts w:hint="eastAsia"/>
        </w:rPr>
        <w:t>把握教育发展的趋势，从而</w:t>
      </w:r>
      <w:r w:rsidR="00F05B08" w:rsidRPr="005D7383">
        <w:rPr>
          <w:rFonts w:hint="eastAsia"/>
        </w:rPr>
        <w:t>快速准确的</w:t>
      </w:r>
      <w:r w:rsidR="005178BF" w:rsidRPr="005D7383">
        <w:rPr>
          <w:rFonts w:hint="eastAsia"/>
        </w:rPr>
        <w:t>预测并制定出相应的教育决策，是对教育管理者</w:t>
      </w:r>
      <w:r w:rsidR="00FA766D" w:rsidRPr="005D7383">
        <w:rPr>
          <w:rFonts w:hint="eastAsia"/>
        </w:rPr>
        <w:t>能力</w:t>
      </w:r>
      <w:r w:rsidR="005178BF" w:rsidRPr="005D7383">
        <w:rPr>
          <w:rFonts w:hint="eastAsia"/>
        </w:rPr>
        <w:t>的极大</w:t>
      </w:r>
      <w:r w:rsidR="0076374E" w:rsidRPr="005D7383">
        <w:rPr>
          <w:rFonts w:hint="eastAsia"/>
        </w:rPr>
        <w:t>挑战</w:t>
      </w:r>
      <w:r w:rsidR="005178BF" w:rsidRPr="005D7383">
        <w:rPr>
          <w:rFonts w:hint="eastAsia"/>
        </w:rPr>
        <w:t>。因此，教育决策需要依靠一定的技术手段获取准确的信息数据，并从客观上促进教育决策的科学化</w:t>
      </w:r>
      <w:r w:rsidR="00A64D92" w:rsidRPr="005D7383">
        <w:rPr>
          <w:rFonts w:hint="eastAsia"/>
        </w:rPr>
        <w:t>。</w:t>
      </w:r>
      <w:r w:rsidR="00EF7A4D" w:rsidRPr="005D7383">
        <w:rPr>
          <w:rFonts w:hint="eastAsia"/>
          <w:vertAlign w:val="superscript"/>
        </w:rPr>
        <w:t xml:space="preserve"> </w:t>
      </w:r>
      <w:r w:rsidR="00DD540C">
        <w:rPr>
          <w:rFonts w:hint="eastAsia"/>
          <w:color w:val="FF0000"/>
          <w:vertAlign w:val="superscript"/>
        </w:rPr>
        <w:t>[10]</w:t>
      </w:r>
      <w:r w:rsidR="008233F1">
        <w:rPr>
          <w:rFonts w:hint="eastAsia"/>
        </w:rPr>
        <w:t>针对以上问题</w:t>
      </w:r>
      <w:r w:rsidR="0087712F">
        <w:rPr>
          <w:rFonts w:hint="eastAsia"/>
        </w:rPr>
        <w:t>巴南区教育管理平台建立</w:t>
      </w:r>
      <w:r w:rsidR="00F31AE1">
        <w:rPr>
          <w:rFonts w:hint="eastAsia"/>
        </w:rPr>
        <w:t>以</w:t>
      </w:r>
      <w:r w:rsidR="0087712F">
        <w:rPr>
          <w:rFonts w:hint="eastAsia"/>
        </w:rPr>
        <w:t>数据中心为基础的教育决策支持系统模型，</w:t>
      </w:r>
      <w:r w:rsidR="00BB0F27">
        <w:rPr>
          <w:rFonts w:hint="eastAsia"/>
        </w:rPr>
        <w:t>从数据来源、数据挖掘分析到决策支持为架构</w:t>
      </w:r>
      <w:r w:rsidR="00206143">
        <w:rPr>
          <w:rFonts w:hint="eastAsia"/>
        </w:rPr>
        <w:t>，</w:t>
      </w:r>
      <w:r w:rsidR="0055025D">
        <w:rPr>
          <w:rFonts w:hint="eastAsia"/>
        </w:rPr>
        <w:t>如图</w:t>
      </w:r>
      <w:r w:rsidR="0055025D">
        <w:rPr>
          <w:rFonts w:hint="eastAsia"/>
        </w:rPr>
        <w:t>3</w:t>
      </w:r>
      <w:r w:rsidR="0055025D">
        <w:rPr>
          <w:rFonts w:hint="eastAsia"/>
        </w:rPr>
        <w:t>所示</w:t>
      </w:r>
      <w:r w:rsidR="00BB0F27">
        <w:rPr>
          <w:rFonts w:hint="eastAsia"/>
        </w:rPr>
        <w:t>。</w:t>
      </w:r>
      <w:r w:rsidR="00903E92">
        <w:rPr>
          <w:rFonts w:hint="eastAsia"/>
        </w:rPr>
        <w:t>利用教育数据挖掘技术和统计分析技术，构建教育数据统计模型，探索教育变量之间的相关关系，为教育教学决策提供有效支持服务，对于进一步深化教育领域综合改革具有深远的意义。</w:t>
      </w:r>
      <w:r w:rsidR="00903E92">
        <w:rPr>
          <w:rFonts w:hint="eastAsia"/>
          <w:color w:val="FF0000"/>
          <w:vertAlign w:val="superscript"/>
        </w:rPr>
        <w:t>[4]</w:t>
      </w:r>
    </w:p>
    <w:p w:rsidR="00623A2D" w:rsidRDefault="00B60C03" w:rsidP="001D45CA">
      <w:r>
        <w:object w:dxaOrig="9211"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45.45pt" o:ole="">
            <v:imagedata r:id="rId18" o:title=""/>
          </v:shape>
          <o:OLEObject Type="Embed" ProgID="Visio.Drawing.15" ShapeID="_x0000_i1025" DrawAspect="Content" ObjectID="_1561558151" r:id="rId19"/>
        </w:object>
      </w:r>
    </w:p>
    <w:p w:rsidR="00751318" w:rsidRPr="00556F0B" w:rsidRDefault="002E6F9B" w:rsidP="00076415">
      <w:pPr>
        <w:spacing w:beforeLines="30" w:before="93" w:afterLines="50" w:after="156"/>
        <w:jc w:val="center"/>
      </w:pPr>
      <w:r>
        <w:rPr>
          <w:rFonts w:hint="eastAsia"/>
        </w:rPr>
        <w:t>图</w:t>
      </w:r>
      <w:r>
        <w:rPr>
          <w:rFonts w:hint="eastAsia"/>
        </w:rPr>
        <w:t xml:space="preserve"> 3 </w:t>
      </w:r>
      <w:r>
        <w:rPr>
          <w:rFonts w:hint="eastAsia"/>
        </w:rPr>
        <w:t>巴南区教育决策支持系统模型</w:t>
      </w:r>
    </w:p>
    <w:p w:rsidR="0059327D" w:rsidRPr="008F3443" w:rsidRDefault="00420E00" w:rsidP="008F3443">
      <w:r>
        <w:tab/>
      </w:r>
      <w:r w:rsidR="00076415">
        <w:rPr>
          <w:rFonts w:hint="eastAsia"/>
        </w:rPr>
        <w:t>数据从采集到最后的分析呈现的过程具体是如何实现的，通过图</w:t>
      </w:r>
      <w:r w:rsidR="00076415">
        <w:rPr>
          <w:rFonts w:hint="eastAsia"/>
        </w:rPr>
        <w:t>4</w:t>
      </w:r>
      <w:r w:rsidR="00076415">
        <w:rPr>
          <w:rFonts w:hint="eastAsia"/>
        </w:rPr>
        <w:t>可以直观的看到巴南区决策服务系统数据处理</w:t>
      </w:r>
      <w:r w:rsidR="00DD2F63">
        <w:rPr>
          <w:rFonts w:hint="eastAsia"/>
        </w:rPr>
        <w:t>流程</w:t>
      </w:r>
      <w:r w:rsidR="00F17CDD">
        <w:rPr>
          <w:rFonts w:hint="eastAsia"/>
        </w:rPr>
        <w:t>，教育决策服务系统</w:t>
      </w:r>
      <w:r w:rsidR="00A36967">
        <w:rPr>
          <w:rFonts w:hint="eastAsia"/>
        </w:rPr>
        <w:t>是建立在基础数据库，数据交换中心，开放平台服务以及业务平台之上，即教育基础数据和行为数据支撑决策系统</w:t>
      </w:r>
      <w:r w:rsidR="00652E97">
        <w:rPr>
          <w:rFonts w:hint="eastAsia"/>
        </w:rPr>
        <w:t>。</w:t>
      </w:r>
      <w:r w:rsidR="00402FAA">
        <w:rPr>
          <w:rFonts w:hint="eastAsia"/>
        </w:rPr>
        <w:t>由此，</w:t>
      </w:r>
      <w:r w:rsidR="00447BB6">
        <w:rPr>
          <w:rFonts w:hint="eastAsia"/>
        </w:rPr>
        <w:t>首先采集数据，数据来源于</w:t>
      </w:r>
      <w:r w:rsidR="001F20A3">
        <w:rPr>
          <w:rFonts w:hint="eastAsia"/>
        </w:rPr>
        <w:t>基础数据库以及</w:t>
      </w:r>
      <w:r w:rsidR="00447BB6">
        <w:rPr>
          <w:rFonts w:hint="eastAsia"/>
        </w:rPr>
        <w:t>各个教育系统，比如教务管理系统，学生管理系统，教学常规管理系统，教育督导系统等，</w:t>
      </w:r>
      <w:r w:rsidR="00447BB6" w:rsidRPr="007A70E8">
        <w:rPr>
          <w:rFonts w:hint="eastAsia"/>
        </w:rPr>
        <w:t>系</w:t>
      </w:r>
      <w:r w:rsidR="00447BB6">
        <w:rPr>
          <w:rFonts w:hint="eastAsia"/>
        </w:rPr>
        <w:t>统中的这些数据涉及到教育教学管理的</w:t>
      </w:r>
      <w:r w:rsidR="005C1723">
        <w:rPr>
          <w:rFonts w:hint="eastAsia"/>
        </w:rPr>
        <w:t>各个方面</w:t>
      </w:r>
      <w:r w:rsidR="00447BB6">
        <w:rPr>
          <w:rFonts w:hint="eastAsia"/>
        </w:rPr>
        <w:t>，</w:t>
      </w:r>
      <w:r w:rsidR="00343210" w:rsidRPr="005D7383">
        <w:rPr>
          <w:rFonts w:hint="eastAsia"/>
        </w:rPr>
        <w:t>同时</w:t>
      </w:r>
      <w:r w:rsidR="00447BB6" w:rsidRPr="005D7383">
        <w:rPr>
          <w:rFonts w:hint="eastAsia"/>
        </w:rPr>
        <w:t>建立</w:t>
      </w:r>
      <w:r w:rsidR="00343210" w:rsidRPr="005D7383">
        <w:rPr>
          <w:rFonts w:hint="eastAsia"/>
        </w:rPr>
        <w:t>学校</w:t>
      </w:r>
      <w:r w:rsidR="00447BB6" w:rsidRPr="005D7383">
        <w:rPr>
          <w:rFonts w:hint="eastAsia"/>
        </w:rPr>
        <w:t>、</w:t>
      </w:r>
      <w:r w:rsidR="00343210" w:rsidRPr="005D7383">
        <w:rPr>
          <w:rFonts w:hint="eastAsia"/>
        </w:rPr>
        <w:t>教职工</w:t>
      </w:r>
      <w:r w:rsidR="00447BB6" w:rsidRPr="005D7383">
        <w:rPr>
          <w:rFonts w:hint="eastAsia"/>
        </w:rPr>
        <w:t>、</w:t>
      </w:r>
      <w:r w:rsidR="00343210" w:rsidRPr="005D7383">
        <w:rPr>
          <w:rFonts w:hint="eastAsia"/>
        </w:rPr>
        <w:t>学生</w:t>
      </w:r>
      <w:r w:rsidR="00447BB6" w:rsidRPr="005D7383">
        <w:rPr>
          <w:rFonts w:hint="eastAsia"/>
        </w:rPr>
        <w:t>、</w:t>
      </w:r>
      <w:r w:rsidR="00343210" w:rsidRPr="005D7383">
        <w:rPr>
          <w:rFonts w:hint="eastAsia"/>
        </w:rPr>
        <w:t>教育教学、科研项目等</w:t>
      </w:r>
      <w:r w:rsidR="003267F1">
        <w:rPr>
          <w:rFonts w:hint="eastAsia"/>
        </w:rPr>
        <w:t>基础</w:t>
      </w:r>
      <w:r w:rsidR="00343210" w:rsidRPr="005D7383">
        <w:rPr>
          <w:rFonts w:hint="eastAsia"/>
        </w:rPr>
        <w:t>信息数据库</w:t>
      </w:r>
      <w:r w:rsidR="00447BB6" w:rsidRPr="005D7383">
        <w:rPr>
          <w:rFonts w:hint="eastAsia"/>
        </w:rPr>
        <w:t>；然后</w:t>
      </w:r>
      <w:r w:rsidR="002A043C">
        <w:rPr>
          <w:rFonts w:hint="eastAsia"/>
        </w:rPr>
        <w:t>整合基础数据及行为数据</w:t>
      </w:r>
      <w:r w:rsidR="00447BB6" w:rsidRPr="005D7383">
        <w:rPr>
          <w:rFonts w:hint="eastAsia"/>
        </w:rPr>
        <w:t>根据各级教育</w:t>
      </w:r>
      <w:r w:rsidR="00220AA6" w:rsidRPr="005D7383">
        <w:rPr>
          <w:rFonts w:hint="eastAsia"/>
        </w:rPr>
        <w:t>者</w:t>
      </w:r>
      <w:r w:rsidR="00447BB6" w:rsidRPr="005D7383">
        <w:rPr>
          <w:rFonts w:hint="eastAsia"/>
        </w:rPr>
        <w:t>的</w:t>
      </w:r>
      <w:r w:rsidR="00220AA6" w:rsidRPr="005D7383">
        <w:rPr>
          <w:rFonts w:hint="eastAsia"/>
        </w:rPr>
        <w:t>实际</w:t>
      </w:r>
      <w:r w:rsidR="00447BB6" w:rsidRPr="005D7383">
        <w:rPr>
          <w:rFonts w:hint="eastAsia"/>
        </w:rPr>
        <w:t>需要进行数据挖掘分析，设置数据指标体系建立数据分析模型；</w:t>
      </w:r>
      <w:r w:rsidR="00447BB6">
        <w:rPr>
          <w:rFonts w:hint="eastAsia"/>
        </w:rPr>
        <w:t>最后决策支持系统生成直观的报表以及分析图，为各级教育部门和</w:t>
      </w:r>
      <w:r w:rsidR="00333F15">
        <w:rPr>
          <w:rFonts w:hint="eastAsia"/>
        </w:rPr>
        <w:t>教育者</w:t>
      </w:r>
      <w:r w:rsidR="00447BB6">
        <w:rPr>
          <w:rFonts w:hint="eastAsia"/>
        </w:rPr>
        <w:t>提供各种统计</w:t>
      </w:r>
      <w:r w:rsidR="00333F15">
        <w:rPr>
          <w:rFonts w:hint="eastAsia"/>
        </w:rPr>
        <w:t>数据</w:t>
      </w:r>
      <w:r w:rsidR="00447BB6">
        <w:rPr>
          <w:rFonts w:hint="eastAsia"/>
        </w:rPr>
        <w:t>，</w:t>
      </w:r>
      <w:r w:rsidR="00507CC7">
        <w:rPr>
          <w:rFonts w:hint="eastAsia"/>
        </w:rPr>
        <w:t>以及</w:t>
      </w:r>
      <w:r w:rsidR="00447BB6">
        <w:rPr>
          <w:rFonts w:hint="eastAsia"/>
        </w:rPr>
        <w:t>定量分析以及定性分析的依据</w:t>
      </w:r>
      <w:r w:rsidR="00B17A91">
        <w:rPr>
          <w:rFonts w:hint="eastAsia"/>
        </w:rPr>
        <w:t>，</w:t>
      </w:r>
      <w:r w:rsidR="00B17A91" w:rsidRPr="00B17A91">
        <w:rPr>
          <w:rFonts w:hint="eastAsia"/>
        </w:rPr>
        <w:t>教育决策支持服务平台</w:t>
      </w:r>
      <w:r w:rsidR="00B17A91">
        <w:rPr>
          <w:rFonts w:hint="eastAsia"/>
        </w:rPr>
        <w:t>提供了教育宏观决策服务，教育动态监管、预警服务，提供突发应急事件解决方案，提供舆情分析服务，提供教育个体综合评价、教育管理、教学质量评价服务，提供公众数据服务</w:t>
      </w:r>
      <w:r w:rsidR="00447BB6">
        <w:rPr>
          <w:rFonts w:hint="eastAsia"/>
        </w:rPr>
        <w:t>。比如以教育装备决策为例，使用</w:t>
      </w:r>
      <w:r w:rsidR="00447BB6" w:rsidRPr="00431DCD">
        <w:rPr>
          <w:rFonts w:hint="eastAsia"/>
        </w:rPr>
        <w:t>信息化手段</w:t>
      </w:r>
      <w:r w:rsidR="00447BB6">
        <w:rPr>
          <w:rFonts w:hint="eastAsia"/>
        </w:rPr>
        <w:t>采集数据，将</w:t>
      </w:r>
      <w:r w:rsidR="00447BB6" w:rsidRPr="00431DCD">
        <w:rPr>
          <w:rFonts w:hint="eastAsia"/>
        </w:rPr>
        <w:t>辖区各学校专用教室</w:t>
      </w:r>
      <w:r w:rsidR="00447BB6">
        <w:rPr>
          <w:rFonts w:hint="eastAsia"/>
        </w:rPr>
        <w:t>、装备、</w:t>
      </w:r>
      <w:r w:rsidR="00447BB6" w:rsidRPr="00431DCD">
        <w:rPr>
          <w:rFonts w:hint="eastAsia"/>
        </w:rPr>
        <w:t>功能教室等</w:t>
      </w:r>
      <w:r w:rsidR="00447BB6">
        <w:rPr>
          <w:rFonts w:hint="eastAsia"/>
        </w:rPr>
        <w:t>数据</w:t>
      </w:r>
      <w:r w:rsidR="00447BB6" w:rsidRPr="00431DCD">
        <w:rPr>
          <w:rFonts w:hint="eastAsia"/>
        </w:rPr>
        <w:t>，以及使用情况、师资情况、装备管理人员</w:t>
      </w:r>
      <w:r w:rsidR="00447BB6">
        <w:rPr>
          <w:rFonts w:hint="eastAsia"/>
        </w:rPr>
        <w:t>数据采集到系统中，通过数据中心将杂乱的数据进行清理整合</w:t>
      </w:r>
      <w:r w:rsidR="00AD3FD6">
        <w:rPr>
          <w:rFonts w:hint="eastAsia"/>
        </w:rPr>
        <w:t>，</w:t>
      </w:r>
      <w:r w:rsidR="009576F3">
        <w:rPr>
          <w:rFonts w:hint="eastAsia"/>
        </w:rPr>
        <w:t>分析</w:t>
      </w:r>
      <w:r w:rsidR="00AD3FD6">
        <w:rPr>
          <w:rFonts w:hint="eastAsia"/>
        </w:rPr>
        <w:t>装备相关的决策因素（</w:t>
      </w:r>
      <w:r w:rsidR="007C7E3B">
        <w:rPr>
          <w:rFonts w:hint="eastAsia"/>
        </w:rPr>
        <w:t>使用率</w:t>
      </w:r>
      <w:r w:rsidR="009576F3">
        <w:rPr>
          <w:rFonts w:hint="eastAsia"/>
        </w:rPr>
        <w:t>，故障因素，设备数量等</w:t>
      </w:r>
      <w:r w:rsidR="00AD3FD6">
        <w:rPr>
          <w:rFonts w:hint="eastAsia"/>
        </w:rPr>
        <w:t>）</w:t>
      </w:r>
      <w:r w:rsidR="00660A4A">
        <w:rPr>
          <w:rFonts w:hint="eastAsia"/>
        </w:rPr>
        <w:t>建立数据分析模型，通过教育决策</w:t>
      </w:r>
      <w:r w:rsidR="00660A4A">
        <w:rPr>
          <w:rFonts w:hint="eastAsia"/>
        </w:rPr>
        <w:lastRenderedPageBreak/>
        <w:t>系统转换</w:t>
      </w:r>
      <w:r w:rsidR="00447BB6">
        <w:rPr>
          <w:rFonts w:hint="eastAsia"/>
        </w:rPr>
        <w:t>出各类</w:t>
      </w:r>
      <w:r w:rsidR="00E61FB9">
        <w:rPr>
          <w:rFonts w:hint="eastAsia"/>
        </w:rPr>
        <w:t>相关教育</w:t>
      </w:r>
      <w:r w:rsidR="00447BB6">
        <w:rPr>
          <w:rFonts w:hint="eastAsia"/>
        </w:rPr>
        <w:t>装备信息图表</w:t>
      </w:r>
      <w:r w:rsidR="00447BB6" w:rsidRPr="00431DCD">
        <w:rPr>
          <w:rFonts w:hint="eastAsia"/>
        </w:rPr>
        <w:t>，</w:t>
      </w:r>
      <w:r w:rsidR="00447BB6">
        <w:rPr>
          <w:rFonts w:hint="eastAsia"/>
        </w:rPr>
        <w:t>可以一目了然的即时了解各个学校的装备使用情况和各类报表，</w:t>
      </w:r>
      <w:r w:rsidR="00447BB6" w:rsidRPr="00431DCD">
        <w:rPr>
          <w:rFonts w:hint="eastAsia"/>
        </w:rPr>
        <w:t>为各级领导决策提供依据。</w:t>
      </w:r>
      <w:r w:rsidR="00447BB6">
        <w:rPr>
          <w:rFonts w:hint="eastAsia"/>
        </w:rPr>
        <w:t>由此可以看出，通过教育大数据为基础的分析，能够</w:t>
      </w:r>
      <w:r w:rsidR="00E57ED2">
        <w:rPr>
          <w:rFonts w:hint="eastAsia"/>
        </w:rPr>
        <w:t>快速</w:t>
      </w:r>
      <w:r w:rsidR="00447BB6">
        <w:rPr>
          <w:rFonts w:hint="eastAsia"/>
        </w:rPr>
        <w:t>为决策者提供</w:t>
      </w:r>
      <w:r w:rsidR="00E57ED2">
        <w:rPr>
          <w:rFonts w:hint="eastAsia"/>
        </w:rPr>
        <w:t>有价值的准确的</w:t>
      </w:r>
      <w:r w:rsidR="00447BB6">
        <w:rPr>
          <w:rFonts w:hint="eastAsia"/>
        </w:rPr>
        <w:t>决策支持。</w:t>
      </w:r>
    </w:p>
    <w:p w:rsidR="00167813" w:rsidRDefault="00167813" w:rsidP="008F3443">
      <w:r>
        <w:object w:dxaOrig="13230" w:dyaOrig="5715">
          <v:shape id="_x0000_i1026" type="#_x0000_t75" style="width:414.45pt;height:179.05pt" o:ole="">
            <v:imagedata r:id="rId20" o:title=""/>
          </v:shape>
          <o:OLEObject Type="Embed" ProgID="Visio.Drawing.15" ShapeID="_x0000_i1026" DrawAspect="Content" ObjectID="_1561558152" r:id="rId21"/>
        </w:object>
      </w:r>
    </w:p>
    <w:p w:rsidR="00443BF4" w:rsidRDefault="00167813" w:rsidP="008F3443">
      <w:pPr>
        <w:jc w:val="center"/>
      </w:pPr>
      <w:r>
        <w:rPr>
          <w:rFonts w:hint="eastAsia"/>
        </w:rPr>
        <w:t>图</w:t>
      </w:r>
      <w:r w:rsidR="00D76345">
        <w:rPr>
          <w:rFonts w:hint="eastAsia"/>
        </w:rPr>
        <w:t>4</w:t>
      </w:r>
      <w:r>
        <w:rPr>
          <w:rFonts w:hint="eastAsia"/>
        </w:rPr>
        <w:t xml:space="preserve"> </w:t>
      </w:r>
      <w:r>
        <w:rPr>
          <w:rFonts w:hint="eastAsia"/>
        </w:rPr>
        <w:t>巴南区决策服务系统数据处理</w:t>
      </w:r>
    </w:p>
    <w:p w:rsidR="00CA31D9" w:rsidRDefault="00CA31D9" w:rsidP="00CA31D9">
      <w:pPr>
        <w:pStyle w:val="1"/>
      </w:pPr>
      <w:r>
        <w:rPr>
          <w:rFonts w:hint="eastAsia"/>
        </w:rPr>
        <w:t>5</w:t>
      </w:r>
      <w:r w:rsidR="003618CE">
        <w:rPr>
          <w:rFonts w:hint="eastAsia"/>
        </w:rPr>
        <w:t xml:space="preserve"> </w:t>
      </w:r>
      <w:r>
        <w:rPr>
          <w:rFonts w:hint="eastAsia"/>
        </w:rPr>
        <w:t>数据安全</w:t>
      </w:r>
    </w:p>
    <w:p w:rsidR="00CA31D9" w:rsidRDefault="00B95E9A" w:rsidP="00764DFD">
      <w:r>
        <w:rPr>
          <w:rFonts w:hint="eastAsia"/>
        </w:rPr>
        <w:tab/>
      </w:r>
      <w:r w:rsidR="00CA31D9">
        <w:rPr>
          <w:rFonts w:hint="eastAsia"/>
        </w:rPr>
        <w:t>教育大数据</w:t>
      </w:r>
      <w:r w:rsidR="00101117">
        <w:rPr>
          <w:rFonts w:hint="eastAsia"/>
        </w:rPr>
        <w:t>在给决策带来</w:t>
      </w:r>
      <w:r w:rsidR="001D0CB0">
        <w:rPr>
          <w:rFonts w:hint="eastAsia"/>
        </w:rPr>
        <w:t>便利</w:t>
      </w:r>
      <w:r w:rsidR="00101117">
        <w:rPr>
          <w:rFonts w:hint="eastAsia"/>
        </w:rPr>
        <w:t>的同时，也伴随着数据安全问题</w:t>
      </w:r>
      <w:r w:rsidR="00FB6ED9" w:rsidRPr="003B1AD1">
        <w:rPr>
          <w:rFonts w:hint="eastAsia"/>
        </w:rPr>
        <w:t>。</w:t>
      </w:r>
      <w:r w:rsidR="00035D5E" w:rsidRPr="003B1AD1">
        <w:rPr>
          <w:rFonts w:hint="eastAsia"/>
        </w:rPr>
        <w:t>由于</w:t>
      </w:r>
      <w:r w:rsidR="0048591C" w:rsidRPr="003B1AD1">
        <w:rPr>
          <w:rFonts w:hint="eastAsia"/>
        </w:rPr>
        <w:t>教育大数据</w:t>
      </w:r>
      <w:r w:rsidR="00035D5E" w:rsidRPr="003B1AD1">
        <w:rPr>
          <w:rFonts w:hint="eastAsia"/>
        </w:rPr>
        <w:t>的特性，</w:t>
      </w:r>
      <w:r w:rsidR="0048591C" w:rsidRPr="003B1AD1">
        <w:rPr>
          <w:rFonts w:hint="eastAsia"/>
        </w:rPr>
        <w:t>数据从各个地方汇聚到一起的过程中增加敏感信息的泄露风险，</w:t>
      </w:r>
      <w:r w:rsidR="00CA31D9">
        <w:rPr>
          <w:rFonts w:hint="eastAsia"/>
        </w:rPr>
        <w:t>在大数据时代</w:t>
      </w:r>
      <w:r w:rsidR="00C93E21">
        <w:rPr>
          <w:rFonts w:hint="eastAsia"/>
        </w:rPr>
        <w:t>人人都是</w:t>
      </w:r>
      <w:r w:rsidR="00CA31D9">
        <w:rPr>
          <w:rFonts w:hint="eastAsia"/>
        </w:rPr>
        <w:t>数据制造者，</w:t>
      </w:r>
      <w:r w:rsidR="004552AA">
        <w:rPr>
          <w:rFonts w:hint="eastAsia"/>
        </w:rPr>
        <w:t>个人的基本信息隐私信息，学习行为数据，生活行为数据都已存储到大数据里</w:t>
      </w:r>
      <w:r w:rsidR="00CA31D9">
        <w:rPr>
          <w:rFonts w:hint="eastAsia"/>
        </w:rPr>
        <w:t>，但这些大量聚集的数据却难以避免地给师生隐私构成潜在的威胁</w:t>
      </w:r>
      <w:r w:rsidR="004552AA">
        <w:rPr>
          <w:rFonts w:hint="eastAsia"/>
        </w:rPr>
        <w:t>，一旦发生数据泄露后果不堪设想</w:t>
      </w:r>
      <w:r w:rsidR="00CA31D9">
        <w:rPr>
          <w:rFonts w:hint="eastAsia"/>
        </w:rPr>
        <w:t>。为此，</w:t>
      </w:r>
      <w:r w:rsidR="004946F6">
        <w:rPr>
          <w:rFonts w:hint="eastAsia"/>
        </w:rPr>
        <w:t>需要采取</w:t>
      </w:r>
      <w:r w:rsidR="001C3D2D">
        <w:rPr>
          <w:rFonts w:hint="eastAsia"/>
        </w:rPr>
        <w:t>一定的</w:t>
      </w:r>
      <w:r w:rsidR="004946F6">
        <w:rPr>
          <w:rFonts w:hint="eastAsia"/>
        </w:rPr>
        <w:t>保护措施，</w:t>
      </w:r>
      <w:r w:rsidR="003D183E">
        <w:rPr>
          <w:rFonts w:hint="eastAsia"/>
        </w:rPr>
        <w:t>在基于</w:t>
      </w:r>
      <w:r w:rsidR="00CA31D9">
        <w:rPr>
          <w:rFonts w:hint="eastAsia"/>
        </w:rPr>
        <w:t>国家教育</w:t>
      </w:r>
      <w:r w:rsidR="003D183E">
        <w:rPr>
          <w:rFonts w:hint="eastAsia"/>
        </w:rPr>
        <w:t>教育大数据治理的法规条令</w:t>
      </w:r>
      <w:r w:rsidR="00CA31D9">
        <w:rPr>
          <w:rFonts w:hint="eastAsia"/>
        </w:rPr>
        <w:t>及监管机制</w:t>
      </w:r>
      <w:r w:rsidR="003D183E">
        <w:rPr>
          <w:rFonts w:hint="eastAsia"/>
        </w:rPr>
        <w:t>下</w:t>
      </w:r>
      <w:r w:rsidR="00CA31D9">
        <w:rPr>
          <w:rFonts w:hint="eastAsia"/>
        </w:rPr>
        <w:t>，指导教育数据提取和重复使用的标准；规范大数据的开发和使用流程，明确学校、企业和个人在数据的</w:t>
      </w:r>
      <w:r w:rsidR="00C541F0">
        <w:rPr>
          <w:rFonts w:hint="eastAsia"/>
        </w:rPr>
        <w:t>采集处理及共享过程中所应承担的责任</w:t>
      </w:r>
      <w:r w:rsidR="00CA31D9">
        <w:rPr>
          <w:rFonts w:hint="eastAsia"/>
        </w:rPr>
        <w:t>，保证师生的合法</w:t>
      </w:r>
      <w:r w:rsidR="00C541F0">
        <w:rPr>
          <w:rFonts w:hint="eastAsia"/>
        </w:rPr>
        <w:t>利益</w:t>
      </w:r>
      <w:r w:rsidR="00CA31D9">
        <w:rPr>
          <w:rFonts w:hint="eastAsia"/>
        </w:rPr>
        <w:t>不受侵害，营造教育大数据合理、合法使用的开发环境。此外更为积极主动的措施则是不断升级数据安全防护技术，建立教育大数据安全保障技术体系，通过开发新的数据安全监测工具来保证数据不被窃取</w:t>
      </w:r>
      <w:r w:rsidR="003D183E">
        <w:rPr>
          <w:rFonts w:hint="eastAsia"/>
        </w:rPr>
        <w:t>，可以从这几个方面来进行防护：</w:t>
      </w:r>
      <w:r w:rsidR="000D471C">
        <w:rPr>
          <w:rFonts w:hint="eastAsia"/>
        </w:rPr>
        <w:t>1.</w:t>
      </w:r>
      <w:r w:rsidR="000D471C">
        <w:rPr>
          <w:rFonts w:hint="eastAsia"/>
        </w:rPr>
        <w:t>用户数据使用加密技术存储</w:t>
      </w:r>
      <w:r w:rsidR="000D471C">
        <w:rPr>
          <w:rFonts w:hint="eastAsia"/>
        </w:rPr>
        <w:t>2</w:t>
      </w:r>
      <w:r w:rsidR="003D183E">
        <w:rPr>
          <w:rFonts w:hint="eastAsia"/>
        </w:rPr>
        <w:t>.</w:t>
      </w:r>
      <w:r w:rsidR="003D183E">
        <w:rPr>
          <w:rFonts w:hint="eastAsia"/>
        </w:rPr>
        <w:t>控制角色权限控制用户的操作及数据</w:t>
      </w:r>
      <w:r w:rsidR="007C2042">
        <w:rPr>
          <w:rFonts w:hint="eastAsia"/>
        </w:rPr>
        <w:t>访问</w:t>
      </w:r>
      <w:r w:rsidR="003D183E">
        <w:rPr>
          <w:rFonts w:hint="eastAsia"/>
        </w:rPr>
        <w:t>权限</w:t>
      </w:r>
      <w:r w:rsidR="00290759">
        <w:rPr>
          <w:rFonts w:hint="eastAsia"/>
        </w:rPr>
        <w:t>；</w:t>
      </w:r>
      <w:r w:rsidR="000D471C">
        <w:rPr>
          <w:rFonts w:hint="eastAsia"/>
        </w:rPr>
        <w:t>3</w:t>
      </w:r>
      <w:r w:rsidR="00290759">
        <w:rPr>
          <w:rFonts w:hint="eastAsia"/>
        </w:rPr>
        <w:t>.</w:t>
      </w:r>
      <w:r w:rsidR="00F95203" w:rsidRPr="00F95203">
        <w:rPr>
          <w:rFonts w:hint="eastAsia"/>
        </w:rPr>
        <w:t xml:space="preserve"> </w:t>
      </w:r>
      <w:r w:rsidR="00F95203" w:rsidRPr="00F95203">
        <w:rPr>
          <w:rFonts w:hint="eastAsia"/>
        </w:rPr>
        <w:t>数据水印技术</w:t>
      </w:r>
      <w:r w:rsidR="00F95203">
        <w:rPr>
          <w:rFonts w:hint="eastAsia"/>
        </w:rPr>
        <w:t>，对文本文件视频的加上水印</w:t>
      </w:r>
      <w:r w:rsidR="000D471C">
        <w:rPr>
          <w:rFonts w:hint="eastAsia"/>
        </w:rPr>
        <w:t>4</w:t>
      </w:r>
      <w:r w:rsidR="00F95203">
        <w:rPr>
          <w:rFonts w:hint="eastAsia"/>
        </w:rPr>
        <w:t>.</w:t>
      </w:r>
      <w:r w:rsidR="00F95203" w:rsidRPr="00F95203">
        <w:rPr>
          <w:rFonts w:hint="eastAsia"/>
        </w:rPr>
        <w:t xml:space="preserve"> </w:t>
      </w:r>
      <w:r w:rsidR="00F95203" w:rsidRPr="00F95203">
        <w:rPr>
          <w:rFonts w:hint="eastAsia"/>
        </w:rPr>
        <w:t>密钥</w:t>
      </w:r>
      <w:r w:rsidR="00F95203">
        <w:rPr>
          <w:rFonts w:hint="eastAsia"/>
        </w:rPr>
        <w:t>验证，对于一些敏感数据进行密钥验证设置</w:t>
      </w:r>
      <w:r w:rsidR="0026716A">
        <w:rPr>
          <w:rFonts w:hint="eastAsia"/>
        </w:rPr>
        <w:t>5.</w:t>
      </w:r>
      <w:r w:rsidR="009D1059">
        <w:rPr>
          <w:rFonts w:hint="eastAsia"/>
        </w:rPr>
        <w:t>加强</w:t>
      </w:r>
      <w:r w:rsidR="0026716A">
        <w:rPr>
          <w:rFonts w:hint="eastAsia"/>
        </w:rPr>
        <w:t>数据相关人员的</w:t>
      </w:r>
      <w:r w:rsidR="009D1059">
        <w:rPr>
          <w:rFonts w:hint="eastAsia"/>
        </w:rPr>
        <w:t>安全</w:t>
      </w:r>
      <w:r w:rsidR="0026716A">
        <w:rPr>
          <w:rFonts w:hint="eastAsia"/>
        </w:rPr>
        <w:t>责任意识</w:t>
      </w:r>
      <w:r w:rsidR="00CA31D9">
        <w:rPr>
          <w:rFonts w:hint="eastAsia"/>
        </w:rPr>
        <w:t>。在数据安全法规体系和技术保障体系的双重作用下，共同维护教育大数据的信息安全。</w:t>
      </w:r>
    </w:p>
    <w:p w:rsidR="001300AF" w:rsidRDefault="00CA31D9" w:rsidP="001300AF">
      <w:pPr>
        <w:pStyle w:val="1"/>
      </w:pPr>
      <w:r>
        <w:rPr>
          <w:rFonts w:hint="eastAsia"/>
        </w:rPr>
        <w:t>6</w:t>
      </w:r>
      <w:r w:rsidR="003618CE">
        <w:rPr>
          <w:rFonts w:hint="eastAsia"/>
        </w:rPr>
        <w:t xml:space="preserve"> </w:t>
      </w:r>
      <w:r w:rsidR="001300AF">
        <w:rPr>
          <w:rFonts w:hint="eastAsia"/>
        </w:rPr>
        <w:t>总结</w:t>
      </w:r>
    </w:p>
    <w:p w:rsidR="001D45CA" w:rsidRPr="001D45CA" w:rsidRDefault="005524D1" w:rsidP="003C7931">
      <w:r>
        <w:tab/>
      </w:r>
      <w:r w:rsidR="00027290">
        <w:rPr>
          <w:rFonts w:hint="eastAsia"/>
        </w:rPr>
        <w:t>随着教育信息化的</w:t>
      </w:r>
      <w:r w:rsidR="00453BAF">
        <w:rPr>
          <w:rFonts w:hint="eastAsia"/>
        </w:rPr>
        <w:t>快速发展</w:t>
      </w:r>
      <w:r w:rsidR="00027290">
        <w:rPr>
          <w:rFonts w:hint="eastAsia"/>
        </w:rPr>
        <w:t>，</w:t>
      </w:r>
      <w:r w:rsidR="00CD2E4C">
        <w:rPr>
          <w:rFonts w:hint="eastAsia"/>
        </w:rPr>
        <w:t>在国家大力推进“三通两平台”建设背景下，各级各校建立了</w:t>
      </w:r>
      <w:r w:rsidR="00027290">
        <w:rPr>
          <w:rFonts w:hint="eastAsia"/>
        </w:rPr>
        <w:t>各种教育管理与服务平台，教育大数据将源源不断地产生，</w:t>
      </w:r>
      <w:r w:rsidR="00CD2E4C">
        <w:rPr>
          <w:rFonts w:hint="eastAsia"/>
        </w:rPr>
        <w:t>让人们充分认识到大数据对教育管理决策的重要性。</w:t>
      </w:r>
      <w:r w:rsidR="004A1527">
        <w:rPr>
          <w:rFonts w:hint="eastAsia"/>
        </w:rPr>
        <w:t>通过对巴南教育决策模式及决策分析系统的分析，</w:t>
      </w:r>
      <w:r w:rsidR="002A6053">
        <w:rPr>
          <w:rFonts w:hint="eastAsia"/>
        </w:rPr>
        <w:t>针对数据采集，数据分析，数据的处理问题</w:t>
      </w:r>
      <w:r w:rsidR="00D36E51">
        <w:rPr>
          <w:rFonts w:hint="eastAsia"/>
        </w:rPr>
        <w:t>的分析</w:t>
      </w:r>
      <w:r w:rsidR="002A6053">
        <w:rPr>
          <w:rFonts w:hint="eastAsia"/>
        </w:rPr>
        <w:t>，</w:t>
      </w:r>
      <w:r w:rsidR="004A1527">
        <w:rPr>
          <w:rFonts w:hint="eastAsia"/>
        </w:rPr>
        <w:t>体现大数据发展对教育决策模式产生</w:t>
      </w:r>
      <w:r w:rsidR="002A6053">
        <w:rPr>
          <w:rFonts w:hint="eastAsia"/>
        </w:rPr>
        <w:t>的重大影响</w:t>
      </w:r>
      <w:r w:rsidR="004A1527">
        <w:rPr>
          <w:rFonts w:hint="eastAsia"/>
        </w:rPr>
        <w:t>，管理者能够</w:t>
      </w:r>
      <w:r w:rsidR="007F26F5">
        <w:rPr>
          <w:rFonts w:hint="eastAsia"/>
        </w:rPr>
        <w:t>可以根据</w:t>
      </w:r>
      <w:r w:rsidR="004A1527">
        <w:rPr>
          <w:rFonts w:hint="eastAsia"/>
        </w:rPr>
        <w:t>更为理性的准确可靠的</w:t>
      </w:r>
      <w:r w:rsidR="007F26F5">
        <w:rPr>
          <w:rFonts w:hint="eastAsia"/>
        </w:rPr>
        <w:t>数据</w:t>
      </w:r>
      <w:r w:rsidR="004A1527">
        <w:rPr>
          <w:rFonts w:hint="eastAsia"/>
        </w:rPr>
        <w:t>去预测教育教学发展，并做出相应的教育决策。</w:t>
      </w:r>
      <w:r w:rsidR="00D23D90">
        <w:rPr>
          <w:rFonts w:hint="eastAsia"/>
        </w:rPr>
        <w:t>本文首先从大数据的概念延伸到教育大数据的概念，其次通过基于大数据的决策分析与传统</w:t>
      </w:r>
      <w:r w:rsidR="00D23D90">
        <w:rPr>
          <w:rFonts w:hint="eastAsia"/>
        </w:rPr>
        <w:lastRenderedPageBreak/>
        <w:t>的决策进行对比，分析教育大数据对教育决策的影响，再通过以巴南区数据中心为基础的教育决策管理系统为例，说明通过信息技术处理大数据</w:t>
      </w:r>
      <w:r w:rsidR="00E1414E">
        <w:rPr>
          <w:rFonts w:hint="eastAsia"/>
        </w:rPr>
        <w:t>能够即时的</w:t>
      </w:r>
      <w:r w:rsidR="00D23D90">
        <w:rPr>
          <w:rFonts w:hint="eastAsia"/>
        </w:rPr>
        <w:t>给决策者</w:t>
      </w:r>
      <w:r w:rsidR="00E1414E">
        <w:rPr>
          <w:rFonts w:hint="eastAsia"/>
        </w:rPr>
        <w:t>反馈有价值的实时的</w:t>
      </w:r>
      <w:r w:rsidR="00D23D90">
        <w:rPr>
          <w:rFonts w:hint="eastAsia"/>
        </w:rPr>
        <w:t>决策支持；最后，对教育大数据存在的安全问题提出思考及解决办法。</w:t>
      </w:r>
      <w:r w:rsidR="00E9039B">
        <w:rPr>
          <w:rFonts w:hint="eastAsia"/>
        </w:rPr>
        <w:t>总体而言，大数据为教育决策提供了有利的决策支持，对教育发展有着重要的意义。</w:t>
      </w:r>
    </w:p>
    <w:p w:rsidR="00826646" w:rsidRDefault="00B1709A" w:rsidP="00C37D37">
      <w:pPr>
        <w:pStyle w:val="1"/>
        <w:jc w:val="center"/>
      </w:pPr>
      <w:r w:rsidRPr="00B1709A">
        <w:rPr>
          <w:rFonts w:hint="eastAsia"/>
        </w:rPr>
        <w:t>参考文献</w:t>
      </w:r>
    </w:p>
    <w:p w:rsidR="00C63D90" w:rsidRDefault="00C63D90" w:rsidP="001D45CA">
      <w:pPr>
        <w:jc w:val="center"/>
        <w:rPr>
          <w:sz w:val="24"/>
          <w:szCs w:val="24"/>
        </w:rPr>
      </w:pPr>
    </w:p>
    <w:p w:rsidR="002922EF" w:rsidRDefault="00523CFA" w:rsidP="00B1709A">
      <w:pPr>
        <w:rPr>
          <w:sz w:val="15"/>
          <w:szCs w:val="15"/>
        </w:rPr>
      </w:pPr>
      <w:r>
        <w:rPr>
          <w:rFonts w:hint="eastAsia"/>
          <w:sz w:val="15"/>
          <w:szCs w:val="15"/>
        </w:rPr>
        <w:t>[1]</w:t>
      </w:r>
      <w:r w:rsidR="00D718A9">
        <w:rPr>
          <w:rFonts w:hint="eastAsia"/>
          <w:sz w:val="15"/>
          <w:szCs w:val="15"/>
        </w:rPr>
        <w:t xml:space="preserve"> </w:t>
      </w:r>
      <w:r w:rsidRPr="00523CFA">
        <w:rPr>
          <w:rFonts w:hint="eastAsia"/>
          <w:sz w:val="15"/>
          <w:szCs w:val="15"/>
        </w:rPr>
        <w:t>胡弼成</w:t>
      </w:r>
      <w:r w:rsidR="00695A6A">
        <w:rPr>
          <w:rFonts w:hint="eastAsia"/>
          <w:sz w:val="15"/>
          <w:szCs w:val="15"/>
        </w:rPr>
        <w:t>,</w:t>
      </w:r>
      <w:r w:rsidRPr="00523CFA">
        <w:rPr>
          <w:rFonts w:hint="eastAsia"/>
          <w:sz w:val="15"/>
          <w:szCs w:val="15"/>
        </w:rPr>
        <w:t>王祖霖</w:t>
      </w:r>
      <w:r w:rsidRPr="00523CFA">
        <w:rPr>
          <w:rFonts w:hint="eastAsia"/>
          <w:sz w:val="15"/>
          <w:szCs w:val="15"/>
        </w:rPr>
        <w:t>.</w:t>
      </w:r>
      <w:r w:rsidRPr="00523CFA">
        <w:rPr>
          <w:rFonts w:hint="eastAsia"/>
          <w:sz w:val="15"/>
          <w:szCs w:val="15"/>
        </w:rPr>
        <w:t>“大数据”对教育的作用、挑战及教育变革趋势——大数据时代教育变革的最新研究进展综述</w:t>
      </w:r>
      <w:r w:rsidRPr="00523CFA">
        <w:rPr>
          <w:rFonts w:hint="eastAsia"/>
          <w:sz w:val="15"/>
          <w:szCs w:val="15"/>
        </w:rPr>
        <w:t>[J].</w:t>
      </w:r>
      <w:r w:rsidRPr="00523CFA">
        <w:rPr>
          <w:rFonts w:hint="eastAsia"/>
          <w:sz w:val="15"/>
          <w:szCs w:val="15"/>
        </w:rPr>
        <w:t>现代大学教育</w:t>
      </w:r>
      <w:r w:rsidR="00695A6A">
        <w:rPr>
          <w:rFonts w:hint="eastAsia"/>
          <w:sz w:val="15"/>
          <w:szCs w:val="15"/>
        </w:rPr>
        <w:t>,</w:t>
      </w:r>
      <w:r w:rsidRPr="00523CFA">
        <w:rPr>
          <w:rFonts w:hint="eastAsia"/>
          <w:sz w:val="15"/>
          <w:szCs w:val="15"/>
        </w:rPr>
        <w:t>2015(4):98-104.</w:t>
      </w:r>
    </w:p>
    <w:p w:rsidR="00B60F30" w:rsidRDefault="00B60F30" w:rsidP="00B1709A">
      <w:pPr>
        <w:rPr>
          <w:sz w:val="15"/>
          <w:szCs w:val="15"/>
        </w:rPr>
      </w:pPr>
      <w:r>
        <w:rPr>
          <w:rFonts w:hint="eastAsia"/>
          <w:sz w:val="15"/>
          <w:szCs w:val="15"/>
        </w:rPr>
        <w:t>[2]</w:t>
      </w:r>
      <w:r w:rsidR="002922EF" w:rsidRPr="002922EF">
        <w:rPr>
          <w:rFonts w:hint="eastAsia"/>
          <w:sz w:val="15"/>
          <w:szCs w:val="15"/>
        </w:rPr>
        <w:t>维克托·迈尔</w:t>
      </w:r>
      <w:r w:rsidR="002922EF" w:rsidRPr="002922EF">
        <w:rPr>
          <w:rFonts w:hint="eastAsia"/>
          <w:sz w:val="15"/>
          <w:szCs w:val="15"/>
        </w:rPr>
        <w:t>-</w:t>
      </w:r>
      <w:r w:rsidR="002922EF" w:rsidRPr="002922EF">
        <w:rPr>
          <w:rFonts w:hint="eastAsia"/>
          <w:sz w:val="15"/>
          <w:szCs w:val="15"/>
        </w:rPr>
        <w:t>舍恩伯格</w:t>
      </w:r>
      <w:r w:rsidR="00695A6A">
        <w:rPr>
          <w:rFonts w:hint="eastAsia"/>
          <w:sz w:val="15"/>
          <w:szCs w:val="15"/>
        </w:rPr>
        <w:t>,</w:t>
      </w:r>
      <w:r w:rsidR="002922EF" w:rsidRPr="002922EF">
        <w:rPr>
          <w:rFonts w:hint="eastAsia"/>
          <w:sz w:val="15"/>
          <w:szCs w:val="15"/>
        </w:rPr>
        <w:t>肯尼思·库克耶</w:t>
      </w:r>
      <w:r w:rsidR="002922EF" w:rsidRPr="002922EF">
        <w:rPr>
          <w:rFonts w:hint="eastAsia"/>
          <w:sz w:val="15"/>
          <w:szCs w:val="15"/>
        </w:rPr>
        <w:t>.</w:t>
      </w:r>
      <w:bookmarkStart w:id="1" w:name="OLE_LINK1"/>
      <w:bookmarkStart w:id="2" w:name="OLE_LINK2"/>
      <w:r w:rsidR="002922EF" w:rsidRPr="002922EF">
        <w:rPr>
          <w:rFonts w:hint="eastAsia"/>
          <w:sz w:val="15"/>
          <w:szCs w:val="15"/>
        </w:rPr>
        <w:t>大数据时代</w:t>
      </w:r>
      <w:r w:rsidR="002922EF" w:rsidRPr="002922EF">
        <w:rPr>
          <w:rFonts w:hint="eastAsia"/>
          <w:sz w:val="15"/>
          <w:szCs w:val="15"/>
        </w:rPr>
        <w:t>:</w:t>
      </w:r>
      <w:r w:rsidR="002922EF" w:rsidRPr="002922EF">
        <w:rPr>
          <w:rFonts w:hint="eastAsia"/>
          <w:sz w:val="15"/>
          <w:szCs w:val="15"/>
        </w:rPr>
        <w:t>生活、工作与思维的大变革</w:t>
      </w:r>
      <w:bookmarkEnd w:id="1"/>
      <w:bookmarkEnd w:id="2"/>
      <w:r w:rsidR="002922EF" w:rsidRPr="002922EF">
        <w:rPr>
          <w:rFonts w:hint="eastAsia"/>
          <w:sz w:val="15"/>
          <w:szCs w:val="15"/>
        </w:rPr>
        <w:t>:arevolutionthatwilltransformhowwelive</w:t>
      </w:r>
      <w:r w:rsidR="00695A6A">
        <w:rPr>
          <w:rFonts w:hint="eastAsia"/>
          <w:sz w:val="15"/>
          <w:szCs w:val="15"/>
        </w:rPr>
        <w:t>,</w:t>
      </w:r>
      <w:r w:rsidR="002922EF" w:rsidRPr="002922EF">
        <w:rPr>
          <w:rFonts w:hint="eastAsia"/>
          <w:sz w:val="15"/>
          <w:szCs w:val="15"/>
        </w:rPr>
        <w:t>workandthink[M].</w:t>
      </w:r>
      <w:r w:rsidR="002922EF" w:rsidRPr="002922EF">
        <w:rPr>
          <w:rFonts w:hint="eastAsia"/>
          <w:sz w:val="15"/>
          <w:szCs w:val="15"/>
        </w:rPr>
        <w:t>浙江人民出版社</w:t>
      </w:r>
      <w:r w:rsidR="00695A6A">
        <w:rPr>
          <w:rFonts w:hint="eastAsia"/>
          <w:sz w:val="15"/>
          <w:szCs w:val="15"/>
        </w:rPr>
        <w:t>,</w:t>
      </w:r>
      <w:r w:rsidR="002922EF" w:rsidRPr="002922EF">
        <w:rPr>
          <w:rFonts w:hint="eastAsia"/>
          <w:sz w:val="15"/>
          <w:szCs w:val="15"/>
        </w:rPr>
        <w:t>2013.</w:t>
      </w:r>
    </w:p>
    <w:p w:rsidR="00AF1D6D" w:rsidRDefault="00682EAD" w:rsidP="00B1709A">
      <w:pPr>
        <w:rPr>
          <w:sz w:val="15"/>
          <w:szCs w:val="15"/>
        </w:rPr>
      </w:pPr>
      <w:r>
        <w:rPr>
          <w:rFonts w:hint="eastAsia"/>
          <w:sz w:val="15"/>
          <w:szCs w:val="15"/>
        </w:rPr>
        <w:t>[3]</w:t>
      </w:r>
      <w:r w:rsidR="00002FB8" w:rsidRPr="00002FB8">
        <w:rPr>
          <w:sz w:val="15"/>
          <w:szCs w:val="15"/>
        </w:rPr>
        <w:t>Mayer-SchnbergerV</w:t>
      </w:r>
      <w:r w:rsidR="00695A6A">
        <w:rPr>
          <w:sz w:val="15"/>
          <w:szCs w:val="15"/>
        </w:rPr>
        <w:t>,</w:t>
      </w:r>
      <w:r w:rsidR="00002FB8" w:rsidRPr="00002FB8">
        <w:rPr>
          <w:sz w:val="15"/>
          <w:szCs w:val="15"/>
        </w:rPr>
        <w:t>CukierK.BigData:ARevolutionThatWillTransformHowWeLive</w:t>
      </w:r>
      <w:r w:rsidR="00695A6A">
        <w:rPr>
          <w:sz w:val="15"/>
          <w:szCs w:val="15"/>
        </w:rPr>
        <w:t>,</w:t>
      </w:r>
      <w:r w:rsidR="00002FB8" w:rsidRPr="00002FB8">
        <w:rPr>
          <w:sz w:val="15"/>
          <w:szCs w:val="15"/>
        </w:rPr>
        <w:t>Work</w:t>
      </w:r>
      <w:r w:rsidR="00695A6A">
        <w:rPr>
          <w:sz w:val="15"/>
          <w:szCs w:val="15"/>
        </w:rPr>
        <w:t>,</w:t>
      </w:r>
      <w:r w:rsidR="00002FB8" w:rsidRPr="00002FB8">
        <w:rPr>
          <w:sz w:val="15"/>
          <w:szCs w:val="15"/>
        </w:rPr>
        <w:t>andThink[J].AmericanJournalofEpi</w:t>
      </w:r>
      <w:r w:rsidR="00AF1D6D">
        <w:rPr>
          <w:sz w:val="15"/>
          <w:szCs w:val="15"/>
        </w:rPr>
        <w:t>demiology</w:t>
      </w:r>
      <w:r w:rsidR="00695A6A">
        <w:rPr>
          <w:sz w:val="15"/>
          <w:szCs w:val="15"/>
        </w:rPr>
        <w:t>,</w:t>
      </w:r>
      <w:r w:rsidR="00AF1D6D">
        <w:rPr>
          <w:sz w:val="15"/>
          <w:szCs w:val="15"/>
        </w:rPr>
        <w:t>2014</w:t>
      </w:r>
      <w:r w:rsidR="00695A6A">
        <w:rPr>
          <w:sz w:val="15"/>
          <w:szCs w:val="15"/>
        </w:rPr>
        <w:t>,</w:t>
      </w:r>
      <w:r w:rsidR="00AF1D6D">
        <w:rPr>
          <w:sz w:val="15"/>
          <w:szCs w:val="15"/>
        </w:rPr>
        <w:t>17(17):181-183</w:t>
      </w:r>
    </w:p>
    <w:p w:rsidR="00AF1D6D" w:rsidRPr="004A3138" w:rsidRDefault="00682EAD" w:rsidP="00B1709A">
      <w:pPr>
        <w:rPr>
          <w:rFonts w:ascii="Arial" w:hAnsi="Arial" w:cs="Arial"/>
          <w:color w:val="000000"/>
          <w:sz w:val="15"/>
          <w:szCs w:val="15"/>
          <w:shd w:val="clear" w:color="auto" w:fill="FFFFFF"/>
        </w:rPr>
      </w:pPr>
      <w:r w:rsidRPr="004A3138">
        <w:rPr>
          <w:rFonts w:ascii="Arial" w:hAnsi="Arial" w:cs="Arial" w:hint="eastAsia"/>
          <w:color w:val="000000"/>
          <w:sz w:val="15"/>
          <w:szCs w:val="15"/>
          <w:shd w:val="clear" w:color="auto" w:fill="FFFFFF"/>
        </w:rPr>
        <w:t>[4]</w:t>
      </w:r>
      <w:r w:rsidR="00D718A9">
        <w:rPr>
          <w:rFonts w:ascii="Arial" w:hAnsi="Arial" w:cs="Arial" w:hint="eastAsia"/>
          <w:color w:val="000000"/>
          <w:sz w:val="15"/>
          <w:szCs w:val="15"/>
          <w:shd w:val="clear" w:color="auto" w:fill="FFFFFF"/>
        </w:rPr>
        <w:t xml:space="preserve"> </w:t>
      </w:r>
      <w:r w:rsidR="00AF1D6D" w:rsidRPr="004A3138">
        <w:rPr>
          <w:rFonts w:ascii="Arial" w:hAnsi="Arial" w:cs="Arial"/>
          <w:color w:val="000000"/>
          <w:sz w:val="15"/>
          <w:szCs w:val="15"/>
          <w:shd w:val="clear" w:color="auto" w:fill="FFFFFF"/>
        </w:rPr>
        <w:t>张鹏高</w:t>
      </w:r>
      <w:r w:rsidR="00695A6A">
        <w:rPr>
          <w:rFonts w:ascii="Arial" w:hAnsi="Arial" w:cs="Arial"/>
          <w:color w:val="000000"/>
          <w:sz w:val="15"/>
          <w:szCs w:val="15"/>
          <w:shd w:val="clear" w:color="auto" w:fill="FFFFFF"/>
        </w:rPr>
        <w:t>,</w:t>
      </w:r>
      <w:r w:rsidR="00AF1D6D" w:rsidRPr="004A3138">
        <w:rPr>
          <w:rFonts w:ascii="Arial" w:hAnsi="Arial" w:cs="Arial"/>
          <w:color w:val="000000"/>
          <w:sz w:val="15"/>
          <w:szCs w:val="15"/>
          <w:shd w:val="clear" w:color="auto" w:fill="FFFFFF"/>
        </w:rPr>
        <w:t>罗兰</w:t>
      </w:r>
      <w:r w:rsidR="00AF1D6D" w:rsidRPr="004A3138">
        <w:rPr>
          <w:rFonts w:ascii="Arial" w:hAnsi="Arial" w:cs="Arial"/>
          <w:color w:val="000000"/>
          <w:sz w:val="15"/>
          <w:szCs w:val="15"/>
          <w:shd w:val="clear" w:color="auto" w:fill="FFFFFF"/>
        </w:rPr>
        <w:t>.</w:t>
      </w:r>
      <w:r w:rsidR="00AF1D6D" w:rsidRPr="004A3138">
        <w:rPr>
          <w:rFonts w:ascii="Arial" w:hAnsi="Arial" w:cs="Arial"/>
          <w:color w:val="000000"/>
          <w:sz w:val="15"/>
          <w:szCs w:val="15"/>
          <w:shd w:val="clear" w:color="auto" w:fill="FFFFFF"/>
        </w:rPr>
        <w:t>基于大数据的教育决策支持</w:t>
      </w:r>
      <w:r w:rsidR="00AF1D6D" w:rsidRPr="004A3138">
        <w:rPr>
          <w:rFonts w:ascii="Arial" w:hAnsi="Arial" w:cs="Arial"/>
          <w:color w:val="000000"/>
          <w:sz w:val="15"/>
          <w:szCs w:val="15"/>
          <w:shd w:val="clear" w:color="auto" w:fill="FFFFFF"/>
        </w:rPr>
        <w:t>[J].</w:t>
      </w:r>
      <w:r w:rsidR="00AF1D6D" w:rsidRPr="004A3138">
        <w:rPr>
          <w:rFonts w:ascii="Arial" w:hAnsi="Arial" w:cs="Arial"/>
          <w:color w:val="000000"/>
          <w:sz w:val="15"/>
          <w:szCs w:val="15"/>
          <w:shd w:val="clear" w:color="auto" w:fill="FFFFFF"/>
        </w:rPr>
        <w:t>中国教育信息化</w:t>
      </w:r>
      <w:r w:rsidR="00695A6A">
        <w:rPr>
          <w:rFonts w:ascii="Arial" w:hAnsi="Arial" w:cs="Arial"/>
          <w:color w:val="000000"/>
          <w:sz w:val="15"/>
          <w:szCs w:val="15"/>
          <w:shd w:val="clear" w:color="auto" w:fill="FFFFFF"/>
        </w:rPr>
        <w:t>,</w:t>
      </w:r>
      <w:r w:rsidR="00AF1D6D" w:rsidRPr="004A3138">
        <w:rPr>
          <w:rFonts w:ascii="Arial" w:hAnsi="Arial" w:cs="Arial"/>
          <w:color w:val="000000"/>
          <w:sz w:val="15"/>
          <w:szCs w:val="15"/>
          <w:shd w:val="clear" w:color="auto" w:fill="FFFFFF"/>
        </w:rPr>
        <w:t>2014(19):3-5.</w:t>
      </w:r>
    </w:p>
    <w:p w:rsidR="005769F4" w:rsidRPr="004A3138" w:rsidRDefault="005769F4" w:rsidP="00B1709A">
      <w:pPr>
        <w:rPr>
          <w:rFonts w:ascii="Arial" w:hAnsi="Arial" w:cs="Arial"/>
          <w:color w:val="000000"/>
          <w:sz w:val="15"/>
          <w:szCs w:val="15"/>
          <w:shd w:val="clear" w:color="auto" w:fill="FFFFFF"/>
        </w:rPr>
      </w:pPr>
      <w:r w:rsidRPr="004A3138">
        <w:rPr>
          <w:rFonts w:ascii="Arial" w:hAnsi="Arial" w:cs="Arial" w:hint="eastAsia"/>
          <w:color w:val="000000"/>
          <w:sz w:val="15"/>
          <w:szCs w:val="15"/>
          <w:shd w:val="clear" w:color="auto" w:fill="FFFFFF"/>
        </w:rPr>
        <w:t>[5]</w:t>
      </w:r>
      <w:r w:rsidR="00D718A9">
        <w:rPr>
          <w:rFonts w:ascii="Arial" w:hAnsi="Arial" w:cs="Arial" w:hint="eastAsia"/>
          <w:color w:val="000000"/>
          <w:sz w:val="15"/>
          <w:szCs w:val="15"/>
          <w:shd w:val="clear" w:color="auto" w:fill="FFFFFF"/>
        </w:rPr>
        <w:t xml:space="preserve"> </w:t>
      </w:r>
      <w:r w:rsidR="001A382F" w:rsidRPr="004A3138">
        <w:rPr>
          <w:rFonts w:ascii="Arial" w:hAnsi="Arial" w:cs="Arial"/>
          <w:color w:val="000000"/>
          <w:sz w:val="15"/>
          <w:szCs w:val="15"/>
          <w:shd w:val="clear" w:color="auto" w:fill="FFFFFF"/>
        </w:rPr>
        <w:t>钟婉娟</w:t>
      </w:r>
      <w:r w:rsidR="00695A6A">
        <w:rPr>
          <w:rFonts w:ascii="Arial" w:hAnsi="Arial" w:cs="Arial"/>
          <w:color w:val="000000"/>
          <w:sz w:val="15"/>
          <w:szCs w:val="15"/>
          <w:shd w:val="clear" w:color="auto" w:fill="FFFFFF"/>
        </w:rPr>
        <w:t>,</w:t>
      </w:r>
      <w:r w:rsidR="001A382F" w:rsidRPr="004A3138">
        <w:rPr>
          <w:rFonts w:ascii="Arial" w:hAnsi="Arial" w:cs="Arial"/>
          <w:color w:val="000000"/>
          <w:sz w:val="15"/>
          <w:szCs w:val="15"/>
          <w:shd w:val="clear" w:color="auto" w:fill="FFFFFF"/>
        </w:rPr>
        <w:t>侯浩翔</w:t>
      </w:r>
      <w:r w:rsidR="001A382F" w:rsidRPr="004A3138">
        <w:rPr>
          <w:rFonts w:ascii="Arial" w:hAnsi="Arial" w:cs="Arial"/>
          <w:color w:val="000000"/>
          <w:sz w:val="15"/>
          <w:szCs w:val="15"/>
          <w:shd w:val="clear" w:color="auto" w:fill="FFFFFF"/>
        </w:rPr>
        <w:t>.</w:t>
      </w:r>
      <w:r w:rsidR="001A382F" w:rsidRPr="004A3138">
        <w:rPr>
          <w:rFonts w:ascii="Arial" w:hAnsi="Arial" w:cs="Arial"/>
          <w:color w:val="000000"/>
          <w:sz w:val="15"/>
          <w:szCs w:val="15"/>
          <w:shd w:val="clear" w:color="auto" w:fill="FFFFFF"/>
        </w:rPr>
        <w:t>大数据视角下教育决策机制优化及实现路径</w:t>
      </w:r>
      <w:r w:rsidR="001A382F" w:rsidRPr="004A3138">
        <w:rPr>
          <w:rFonts w:ascii="Arial" w:hAnsi="Arial" w:cs="Arial"/>
          <w:color w:val="000000"/>
          <w:sz w:val="15"/>
          <w:szCs w:val="15"/>
          <w:shd w:val="clear" w:color="auto" w:fill="FFFFFF"/>
        </w:rPr>
        <w:t>[J].</w:t>
      </w:r>
      <w:r w:rsidR="001A382F" w:rsidRPr="004A3138">
        <w:rPr>
          <w:rFonts w:ascii="Arial" w:hAnsi="Arial" w:cs="Arial"/>
          <w:color w:val="000000"/>
          <w:sz w:val="15"/>
          <w:szCs w:val="15"/>
          <w:shd w:val="clear" w:color="auto" w:fill="FFFFFF"/>
        </w:rPr>
        <w:t>教育发展研究</w:t>
      </w:r>
      <w:r w:rsidR="00695A6A">
        <w:rPr>
          <w:rFonts w:ascii="Arial" w:hAnsi="Arial" w:cs="Arial"/>
          <w:color w:val="000000"/>
          <w:sz w:val="15"/>
          <w:szCs w:val="15"/>
          <w:shd w:val="clear" w:color="auto" w:fill="FFFFFF"/>
        </w:rPr>
        <w:t>,</w:t>
      </w:r>
      <w:r w:rsidR="001A382F" w:rsidRPr="004A3138">
        <w:rPr>
          <w:rFonts w:ascii="Arial" w:hAnsi="Arial" w:cs="Arial"/>
          <w:color w:val="000000"/>
          <w:sz w:val="15"/>
          <w:szCs w:val="15"/>
          <w:shd w:val="clear" w:color="auto" w:fill="FFFFFF"/>
        </w:rPr>
        <w:t>2016(3):8-14.</w:t>
      </w:r>
    </w:p>
    <w:p w:rsidR="008965BB" w:rsidRDefault="008965BB" w:rsidP="00B1709A">
      <w:pPr>
        <w:rPr>
          <w:rFonts w:ascii="Arial" w:hAnsi="Arial" w:cs="Arial"/>
          <w:color w:val="000000"/>
          <w:sz w:val="15"/>
          <w:szCs w:val="15"/>
          <w:shd w:val="clear" w:color="auto" w:fill="FFFFFF"/>
        </w:rPr>
      </w:pPr>
      <w:r w:rsidRPr="004A3138">
        <w:rPr>
          <w:rFonts w:ascii="Arial" w:hAnsi="Arial" w:cs="Arial" w:hint="eastAsia"/>
          <w:color w:val="000000"/>
          <w:sz w:val="15"/>
          <w:szCs w:val="15"/>
          <w:shd w:val="clear" w:color="auto" w:fill="FFFFFF"/>
        </w:rPr>
        <w:t>[6]</w:t>
      </w:r>
      <w:r w:rsidR="00F20536" w:rsidRPr="00F20536">
        <w:rPr>
          <w:rFonts w:hint="eastAsia"/>
        </w:rPr>
        <w:t xml:space="preserve"> </w:t>
      </w:r>
      <w:r w:rsidR="00F20536" w:rsidRPr="00F20536">
        <w:rPr>
          <w:rFonts w:ascii="Arial" w:hAnsi="Arial" w:cs="Arial" w:hint="eastAsia"/>
          <w:color w:val="000000"/>
          <w:sz w:val="15"/>
          <w:szCs w:val="15"/>
          <w:shd w:val="clear" w:color="auto" w:fill="FFFFFF"/>
        </w:rPr>
        <w:t>王博</w:t>
      </w:r>
      <w:r w:rsidR="00695A6A">
        <w:rPr>
          <w:rFonts w:ascii="Arial" w:hAnsi="Arial" w:cs="Arial" w:hint="eastAsia"/>
          <w:color w:val="000000"/>
          <w:sz w:val="15"/>
          <w:szCs w:val="15"/>
          <w:shd w:val="clear" w:color="auto" w:fill="FFFFFF"/>
        </w:rPr>
        <w:t>,</w:t>
      </w:r>
      <w:r w:rsidR="00F20536" w:rsidRPr="00F20536">
        <w:rPr>
          <w:rFonts w:ascii="Arial" w:hAnsi="Arial" w:cs="Arial" w:hint="eastAsia"/>
          <w:color w:val="000000"/>
          <w:sz w:val="15"/>
          <w:szCs w:val="15"/>
          <w:shd w:val="clear" w:color="auto" w:fill="FFFFFF"/>
        </w:rPr>
        <w:t xml:space="preserve"> </w:t>
      </w:r>
      <w:r w:rsidR="00F20536" w:rsidRPr="00F20536">
        <w:rPr>
          <w:rFonts w:ascii="Arial" w:hAnsi="Arial" w:cs="Arial" w:hint="eastAsia"/>
          <w:color w:val="000000"/>
          <w:sz w:val="15"/>
          <w:szCs w:val="15"/>
          <w:shd w:val="clear" w:color="auto" w:fill="FFFFFF"/>
        </w:rPr>
        <w:t>魏顺平</w:t>
      </w:r>
      <w:r w:rsidR="00F20536" w:rsidRPr="00F20536">
        <w:rPr>
          <w:rFonts w:ascii="Arial" w:hAnsi="Arial" w:cs="Arial" w:hint="eastAsia"/>
          <w:color w:val="000000"/>
          <w:sz w:val="15"/>
          <w:szCs w:val="15"/>
          <w:shd w:val="clear" w:color="auto" w:fill="FFFFFF"/>
        </w:rPr>
        <w:t xml:space="preserve">. </w:t>
      </w:r>
      <w:r w:rsidR="00F20536" w:rsidRPr="00F20536">
        <w:rPr>
          <w:rFonts w:ascii="Arial" w:hAnsi="Arial" w:cs="Arial" w:hint="eastAsia"/>
          <w:color w:val="000000"/>
          <w:sz w:val="15"/>
          <w:szCs w:val="15"/>
          <w:shd w:val="clear" w:color="auto" w:fill="FFFFFF"/>
        </w:rPr>
        <w:t>基于大数据的教育决策支持研究</w:t>
      </w:r>
      <w:r w:rsidR="00F20536" w:rsidRPr="00F20536">
        <w:rPr>
          <w:rFonts w:ascii="Arial" w:hAnsi="Arial" w:cs="Arial" w:hint="eastAsia"/>
          <w:color w:val="000000"/>
          <w:sz w:val="15"/>
          <w:szCs w:val="15"/>
          <w:shd w:val="clear" w:color="auto" w:fill="FFFFFF"/>
        </w:rPr>
        <w:t xml:space="preserve">[J]. </w:t>
      </w:r>
      <w:r w:rsidR="00F20536" w:rsidRPr="00F20536">
        <w:rPr>
          <w:rFonts w:ascii="Arial" w:hAnsi="Arial" w:cs="Arial" w:hint="eastAsia"/>
          <w:color w:val="000000"/>
          <w:sz w:val="15"/>
          <w:szCs w:val="15"/>
          <w:shd w:val="clear" w:color="auto" w:fill="FFFFFF"/>
        </w:rPr>
        <w:t>现代教育技术</w:t>
      </w:r>
      <w:r w:rsidR="00695A6A">
        <w:rPr>
          <w:rFonts w:ascii="Arial" w:hAnsi="Arial" w:cs="Arial" w:hint="eastAsia"/>
          <w:color w:val="000000"/>
          <w:sz w:val="15"/>
          <w:szCs w:val="15"/>
          <w:shd w:val="clear" w:color="auto" w:fill="FFFFFF"/>
        </w:rPr>
        <w:t>,</w:t>
      </w:r>
      <w:r w:rsidR="00F20536" w:rsidRPr="00F20536">
        <w:rPr>
          <w:rFonts w:ascii="Arial" w:hAnsi="Arial" w:cs="Arial" w:hint="eastAsia"/>
          <w:color w:val="000000"/>
          <w:sz w:val="15"/>
          <w:szCs w:val="15"/>
          <w:shd w:val="clear" w:color="auto" w:fill="FFFFFF"/>
        </w:rPr>
        <w:t xml:space="preserve"> 2016</w:t>
      </w:r>
      <w:r w:rsidR="00695A6A">
        <w:rPr>
          <w:rFonts w:ascii="Arial" w:hAnsi="Arial" w:cs="Arial" w:hint="eastAsia"/>
          <w:color w:val="000000"/>
          <w:sz w:val="15"/>
          <w:szCs w:val="15"/>
          <w:shd w:val="clear" w:color="auto" w:fill="FFFFFF"/>
        </w:rPr>
        <w:t>,</w:t>
      </w:r>
      <w:r w:rsidR="00F20536" w:rsidRPr="00F20536">
        <w:rPr>
          <w:rFonts w:ascii="Arial" w:hAnsi="Arial" w:cs="Arial" w:hint="eastAsia"/>
          <w:color w:val="000000"/>
          <w:sz w:val="15"/>
          <w:szCs w:val="15"/>
          <w:shd w:val="clear" w:color="auto" w:fill="FFFFFF"/>
        </w:rPr>
        <w:t xml:space="preserve"> 26(4):5-11.</w:t>
      </w:r>
    </w:p>
    <w:p w:rsidR="00AA2C38" w:rsidRDefault="00AA2C38" w:rsidP="00B1709A">
      <w:pPr>
        <w:rPr>
          <w:rFonts w:ascii="Arial" w:hAnsi="Arial" w:cs="Arial"/>
          <w:color w:val="000000"/>
          <w:sz w:val="15"/>
          <w:szCs w:val="15"/>
          <w:shd w:val="clear" w:color="auto" w:fill="FFFFFF"/>
        </w:rPr>
      </w:pPr>
      <w:r>
        <w:rPr>
          <w:rFonts w:ascii="Arial" w:hAnsi="Arial" w:cs="Arial" w:hint="eastAsia"/>
          <w:color w:val="000000"/>
          <w:sz w:val="15"/>
          <w:szCs w:val="15"/>
          <w:shd w:val="clear" w:color="auto" w:fill="FFFFFF"/>
        </w:rPr>
        <w:t>[7]</w:t>
      </w:r>
      <w:r w:rsidRPr="00AA2C38">
        <w:rPr>
          <w:rFonts w:hint="eastAsia"/>
        </w:rPr>
        <w:t xml:space="preserve"> </w:t>
      </w:r>
      <w:r w:rsidR="00F20536" w:rsidRPr="00F20536">
        <w:rPr>
          <w:rFonts w:ascii="Arial" w:hAnsi="Arial" w:cs="Arial" w:hint="eastAsia"/>
          <w:color w:val="000000"/>
          <w:sz w:val="15"/>
          <w:szCs w:val="15"/>
          <w:shd w:val="clear" w:color="auto" w:fill="FFFFFF"/>
        </w:rPr>
        <w:t>杨现氏</w:t>
      </w:r>
      <w:r w:rsidR="00695A6A">
        <w:rPr>
          <w:rFonts w:ascii="Arial" w:hAnsi="Arial" w:cs="Arial" w:hint="eastAsia"/>
          <w:color w:val="000000"/>
          <w:sz w:val="15"/>
          <w:szCs w:val="15"/>
          <w:shd w:val="clear" w:color="auto" w:fill="FFFFFF"/>
        </w:rPr>
        <w:t>,</w:t>
      </w:r>
      <w:r w:rsidR="00F20536" w:rsidRPr="00F20536">
        <w:rPr>
          <w:rFonts w:ascii="Arial" w:hAnsi="Arial" w:cs="Arial" w:hint="eastAsia"/>
          <w:color w:val="000000"/>
          <w:sz w:val="15"/>
          <w:szCs w:val="15"/>
          <w:shd w:val="clear" w:color="auto" w:fill="FFFFFF"/>
        </w:rPr>
        <w:t xml:space="preserve"> </w:t>
      </w:r>
      <w:r w:rsidR="00F20536" w:rsidRPr="00F20536">
        <w:rPr>
          <w:rFonts w:ascii="Arial" w:hAnsi="Arial" w:cs="Arial" w:hint="eastAsia"/>
          <w:color w:val="000000"/>
          <w:sz w:val="15"/>
          <w:szCs w:val="15"/>
          <w:shd w:val="clear" w:color="auto" w:fill="FFFFFF"/>
        </w:rPr>
        <w:t>王榴卉</w:t>
      </w:r>
      <w:r w:rsidR="00695A6A">
        <w:rPr>
          <w:rFonts w:ascii="Arial" w:hAnsi="Arial" w:cs="Arial" w:hint="eastAsia"/>
          <w:color w:val="000000"/>
          <w:sz w:val="15"/>
          <w:szCs w:val="15"/>
          <w:shd w:val="clear" w:color="auto" w:fill="FFFFFF"/>
        </w:rPr>
        <w:t>,</w:t>
      </w:r>
      <w:r w:rsidR="00F20536" w:rsidRPr="00F20536">
        <w:rPr>
          <w:rFonts w:ascii="Arial" w:hAnsi="Arial" w:cs="Arial" w:hint="eastAsia"/>
          <w:color w:val="000000"/>
          <w:sz w:val="15"/>
          <w:szCs w:val="15"/>
          <w:shd w:val="clear" w:color="auto" w:fill="FFFFFF"/>
        </w:rPr>
        <w:t xml:space="preserve"> </w:t>
      </w:r>
      <w:r w:rsidR="00F20536" w:rsidRPr="00F20536">
        <w:rPr>
          <w:rFonts w:ascii="Arial" w:hAnsi="Arial" w:cs="Arial" w:hint="eastAsia"/>
          <w:color w:val="000000"/>
          <w:sz w:val="15"/>
          <w:szCs w:val="15"/>
          <w:shd w:val="clear" w:color="auto" w:fill="FFFFFF"/>
        </w:rPr>
        <w:t>唐斯斯</w:t>
      </w:r>
      <w:r w:rsidR="00F20536" w:rsidRPr="00F20536">
        <w:rPr>
          <w:rFonts w:ascii="Arial" w:hAnsi="Arial" w:cs="Arial" w:hint="eastAsia"/>
          <w:color w:val="000000"/>
          <w:sz w:val="15"/>
          <w:szCs w:val="15"/>
          <w:shd w:val="clear" w:color="auto" w:fill="FFFFFF"/>
        </w:rPr>
        <w:t xml:space="preserve">. </w:t>
      </w:r>
      <w:r w:rsidR="00F20536" w:rsidRPr="00F20536">
        <w:rPr>
          <w:rFonts w:ascii="Arial" w:hAnsi="Arial" w:cs="Arial" w:hint="eastAsia"/>
          <w:color w:val="000000"/>
          <w:sz w:val="15"/>
          <w:szCs w:val="15"/>
          <w:shd w:val="clear" w:color="auto" w:fill="FFFFFF"/>
        </w:rPr>
        <w:t>教育大数据的应用模式与政策建议</w:t>
      </w:r>
      <w:r w:rsidR="00F20536" w:rsidRPr="00F20536">
        <w:rPr>
          <w:rFonts w:ascii="Arial" w:hAnsi="Arial" w:cs="Arial" w:hint="eastAsia"/>
          <w:color w:val="000000"/>
          <w:sz w:val="15"/>
          <w:szCs w:val="15"/>
          <w:shd w:val="clear" w:color="auto" w:fill="FFFFFF"/>
        </w:rPr>
        <w:t xml:space="preserve">[J]. </w:t>
      </w:r>
      <w:r w:rsidR="00F20536" w:rsidRPr="00F20536">
        <w:rPr>
          <w:rFonts w:ascii="Arial" w:hAnsi="Arial" w:cs="Arial" w:hint="eastAsia"/>
          <w:color w:val="000000"/>
          <w:sz w:val="15"/>
          <w:szCs w:val="15"/>
          <w:shd w:val="clear" w:color="auto" w:fill="FFFFFF"/>
        </w:rPr>
        <w:t>电化教育研究</w:t>
      </w:r>
      <w:r w:rsidR="00695A6A">
        <w:rPr>
          <w:rFonts w:ascii="Arial" w:hAnsi="Arial" w:cs="Arial" w:hint="eastAsia"/>
          <w:color w:val="000000"/>
          <w:sz w:val="15"/>
          <w:szCs w:val="15"/>
          <w:shd w:val="clear" w:color="auto" w:fill="FFFFFF"/>
        </w:rPr>
        <w:t>,</w:t>
      </w:r>
      <w:r w:rsidR="00F20536" w:rsidRPr="00F20536">
        <w:rPr>
          <w:rFonts w:ascii="Arial" w:hAnsi="Arial" w:cs="Arial" w:hint="eastAsia"/>
          <w:color w:val="000000"/>
          <w:sz w:val="15"/>
          <w:szCs w:val="15"/>
          <w:shd w:val="clear" w:color="auto" w:fill="FFFFFF"/>
        </w:rPr>
        <w:t xml:space="preserve"> 2015(9):54-61.</w:t>
      </w:r>
    </w:p>
    <w:p w:rsidR="00AD1CA0" w:rsidRDefault="00AD1CA0" w:rsidP="00B1709A">
      <w:pPr>
        <w:rPr>
          <w:rFonts w:ascii="Arial" w:hAnsi="Arial" w:cs="Arial"/>
          <w:color w:val="000000"/>
          <w:sz w:val="15"/>
          <w:szCs w:val="15"/>
          <w:shd w:val="clear" w:color="auto" w:fill="FFFFFF"/>
        </w:rPr>
      </w:pPr>
      <w:r>
        <w:rPr>
          <w:rFonts w:ascii="Arial" w:hAnsi="Arial" w:cs="Arial" w:hint="eastAsia"/>
          <w:color w:val="000000"/>
          <w:sz w:val="15"/>
          <w:szCs w:val="15"/>
          <w:shd w:val="clear" w:color="auto" w:fill="FFFFFF"/>
        </w:rPr>
        <w:t xml:space="preserve">[8] </w:t>
      </w:r>
      <w:r w:rsidRPr="00AD1CA0">
        <w:rPr>
          <w:rFonts w:ascii="Arial" w:hAnsi="Arial" w:cs="Arial" w:hint="eastAsia"/>
          <w:color w:val="000000"/>
          <w:sz w:val="15"/>
          <w:szCs w:val="15"/>
          <w:shd w:val="clear" w:color="auto" w:fill="FFFFFF"/>
        </w:rPr>
        <w:t>王晓辉</w:t>
      </w:r>
      <w:r w:rsidRPr="00AD1CA0">
        <w:rPr>
          <w:rFonts w:ascii="Arial" w:hAnsi="Arial" w:cs="Arial" w:hint="eastAsia"/>
          <w:color w:val="000000"/>
          <w:sz w:val="15"/>
          <w:szCs w:val="15"/>
          <w:shd w:val="clear" w:color="auto" w:fill="FFFFFF"/>
        </w:rPr>
        <w:t xml:space="preserve">. </w:t>
      </w:r>
      <w:r w:rsidRPr="00AD1CA0">
        <w:rPr>
          <w:rFonts w:ascii="Arial" w:hAnsi="Arial" w:cs="Arial" w:hint="eastAsia"/>
          <w:color w:val="000000"/>
          <w:sz w:val="15"/>
          <w:szCs w:val="15"/>
          <w:shd w:val="clear" w:color="auto" w:fill="FFFFFF"/>
        </w:rPr>
        <w:t>关于教育决策的思考</w:t>
      </w:r>
      <w:r w:rsidRPr="00AD1CA0">
        <w:rPr>
          <w:rFonts w:ascii="Arial" w:hAnsi="Arial" w:cs="Arial" w:hint="eastAsia"/>
          <w:color w:val="000000"/>
          <w:sz w:val="15"/>
          <w:szCs w:val="15"/>
          <w:shd w:val="clear" w:color="auto" w:fill="FFFFFF"/>
        </w:rPr>
        <w:t xml:space="preserve">[J]. </w:t>
      </w:r>
      <w:r w:rsidRPr="00AD1CA0">
        <w:rPr>
          <w:rFonts w:ascii="Arial" w:hAnsi="Arial" w:cs="Arial" w:hint="eastAsia"/>
          <w:color w:val="000000"/>
          <w:sz w:val="15"/>
          <w:szCs w:val="15"/>
          <w:shd w:val="clear" w:color="auto" w:fill="FFFFFF"/>
        </w:rPr>
        <w:t>北京大学教育评论</w:t>
      </w:r>
      <w:r w:rsidR="00695A6A">
        <w:rPr>
          <w:rFonts w:ascii="Arial" w:hAnsi="Arial" w:cs="Arial" w:hint="eastAsia"/>
          <w:color w:val="000000"/>
          <w:sz w:val="15"/>
          <w:szCs w:val="15"/>
          <w:shd w:val="clear" w:color="auto" w:fill="FFFFFF"/>
        </w:rPr>
        <w:t>,</w:t>
      </w:r>
      <w:r w:rsidRPr="00AD1CA0">
        <w:rPr>
          <w:rFonts w:ascii="Arial" w:hAnsi="Arial" w:cs="Arial" w:hint="eastAsia"/>
          <w:color w:val="000000"/>
          <w:sz w:val="15"/>
          <w:szCs w:val="15"/>
          <w:shd w:val="clear" w:color="auto" w:fill="FFFFFF"/>
        </w:rPr>
        <w:t xml:space="preserve"> 2003</w:t>
      </w:r>
      <w:r w:rsidR="00695A6A">
        <w:rPr>
          <w:rFonts w:ascii="Arial" w:hAnsi="Arial" w:cs="Arial" w:hint="eastAsia"/>
          <w:color w:val="000000"/>
          <w:sz w:val="15"/>
          <w:szCs w:val="15"/>
          <w:shd w:val="clear" w:color="auto" w:fill="FFFFFF"/>
        </w:rPr>
        <w:t>,</w:t>
      </w:r>
      <w:r w:rsidRPr="00AD1CA0">
        <w:rPr>
          <w:rFonts w:ascii="Arial" w:hAnsi="Arial" w:cs="Arial" w:hint="eastAsia"/>
          <w:color w:val="000000"/>
          <w:sz w:val="15"/>
          <w:szCs w:val="15"/>
          <w:shd w:val="clear" w:color="auto" w:fill="FFFFFF"/>
        </w:rPr>
        <w:t xml:space="preserve"> 1(4):78-83.</w:t>
      </w:r>
    </w:p>
    <w:p w:rsidR="006D23AA" w:rsidRDefault="006D23AA" w:rsidP="00B1709A">
      <w:pPr>
        <w:rPr>
          <w:rFonts w:ascii="Arial" w:hAnsi="Arial" w:cs="Arial"/>
          <w:color w:val="000000"/>
          <w:sz w:val="15"/>
          <w:szCs w:val="15"/>
          <w:shd w:val="clear" w:color="auto" w:fill="FFFFFF"/>
        </w:rPr>
      </w:pPr>
      <w:r>
        <w:rPr>
          <w:rFonts w:ascii="Arial" w:hAnsi="Arial" w:cs="Arial" w:hint="eastAsia"/>
          <w:color w:val="000000"/>
          <w:sz w:val="15"/>
          <w:szCs w:val="15"/>
          <w:shd w:val="clear" w:color="auto" w:fill="FFFFFF"/>
        </w:rPr>
        <w:t xml:space="preserve">[9] </w:t>
      </w:r>
      <w:r w:rsidRPr="006D23AA">
        <w:rPr>
          <w:rFonts w:ascii="Arial" w:hAnsi="Arial" w:cs="Arial" w:hint="eastAsia"/>
          <w:color w:val="000000"/>
          <w:sz w:val="15"/>
          <w:szCs w:val="15"/>
          <w:shd w:val="clear" w:color="auto" w:fill="FFFFFF"/>
        </w:rPr>
        <w:t>王元卓</w:t>
      </w:r>
      <w:r w:rsidRPr="006D23AA">
        <w:rPr>
          <w:rFonts w:ascii="Arial" w:hAnsi="Arial" w:cs="Arial" w:hint="eastAsia"/>
          <w:color w:val="000000"/>
          <w:sz w:val="15"/>
          <w:szCs w:val="15"/>
          <w:shd w:val="clear" w:color="auto" w:fill="FFFFFF"/>
        </w:rPr>
        <w:t xml:space="preserve">, </w:t>
      </w:r>
      <w:r w:rsidRPr="006D23AA">
        <w:rPr>
          <w:rFonts w:ascii="Arial" w:hAnsi="Arial" w:cs="Arial" w:hint="eastAsia"/>
          <w:color w:val="000000"/>
          <w:sz w:val="15"/>
          <w:szCs w:val="15"/>
          <w:shd w:val="clear" w:color="auto" w:fill="FFFFFF"/>
        </w:rPr>
        <w:t>靳小龙</w:t>
      </w:r>
      <w:r w:rsidRPr="006D23AA">
        <w:rPr>
          <w:rFonts w:ascii="Arial" w:hAnsi="Arial" w:cs="Arial" w:hint="eastAsia"/>
          <w:color w:val="000000"/>
          <w:sz w:val="15"/>
          <w:szCs w:val="15"/>
          <w:shd w:val="clear" w:color="auto" w:fill="FFFFFF"/>
        </w:rPr>
        <w:t xml:space="preserve">, </w:t>
      </w:r>
      <w:r w:rsidRPr="006D23AA">
        <w:rPr>
          <w:rFonts w:ascii="Arial" w:hAnsi="Arial" w:cs="Arial" w:hint="eastAsia"/>
          <w:color w:val="000000"/>
          <w:sz w:val="15"/>
          <w:szCs w:val="15"/>
          <w:shd w:val="clear" w:color="auto" w:fill="FFFFFF"/>
        </w:rPr>
        <w:t>程学旗</w:t>
      </w:r>
      <w:r w:rsidRPr="006D23AA">
        <w:rPr>
          <w:rFonts w:ascii="Arial" w:hAnsi="Arial" w:cs="Arial" w:hint="eastAsia"/>
          <w:color w:val="000000"/>
          <w:sz w:val="15"/>
          <w:szCs w:val="15"/>
          <w:shd w:val="clear" w:color="auto" w:fill="FFFFFF"/>
        </w:rPr>
        <w:t xml:space="preserve">. </w:t>
      </w:r>
      <w:r w:rsidRPr="006D23AA">
        <w:rPr>
          <w:rFonts w:ascii="Arial" w:hAnsi="Arial" w:cs="Arial" w:hint="eastAsia"/>
          <w:color w:val="000000"/>
          <w:sz w:val="15"/>
          <w:szCs w:val="15"/>
          <w:shd w:val="clear" w:color="auto" w:fill="FFFFFF"/>
        </w:rPr>
        <w:t>网络大数据</w:t>
      </w:r>
      <w:r w:rsidRPr="006D23AA">
        <w:rPr>
          <w:rFonts w:ascii="Arial" w:hAnsi="Arial" w:cs="Arial" w:hint="eastAsia"/>
          <w:color w:val="000000"/>
          <w:sz w:val="15"/>
          <w:szCs w:val="15"/>
          <w:shd w:val="clear" w:color="auto" w:fill="FFFFFF"/>
        </w:rPr>
        <w:t>:</w:t>
      </w:r>
      <w:r w:rsidRPr="006D23AA">
        <w:rPr>
          <w:rFonts w:ascii="Arial" w:hAnsi="Arial" w:cs="Arial" w:hint="eastAsia"/>
          <w:color w:val="000000"/>
          <w:sz w:val="15"/>
          <w:szCs w:val="15"/>
          <w:shd w:val="clear" w:color="auto" w:fill="FFFFFF"/>
        </w:rPr>
        <w:t>现状与展望</w:t>
      </w:r>
      <w:r w:rsidRPr="006D23AA">
        <w:rPr>
          <w:rFonts w:ascii="Arial" w:hAnsi="Arial" w:cs="Arial" w:hint="eastAsia"/>
          <w:color w:val="000000"/>
          <w:sz w:val="15"/>
          <w:szCs w:val="15"/>
          <w:shd w:val="clear" w:color="auto" w:fill="FFFFFF"/>
        </w:rPr>
        <w:t xml:space="preserve">[J]. </w:t>
      </w:r>
      <w:r w:rsidRPr="006D23AA">
        <w:rPr>
          <w:rFonts w:ascii="Arial" w:hAnsi="Arial" w:cs="Arial" w:hint="eastAsia"/>
          <w:color w:val="000000"/>
          <w:sz w:val="15"/>
          <w:szCs w:val="15"/>
          <w:shd w:val="clear" w:color="auto" w:fill="FFFFFF"/>
        </w:rPr>
        <w:t>计算机学报</w:t>
      </w:r>
      <w:r w:rsidRPr="006D23AA">
        <w:rPr>
          <w:rFonts w:ascii="Arial" w:hAnsi="Arial" w:cs="Arial" w:hint="eastAsia"/>
          <w:color w:val="000000"/>
          <w:sz w:val="15"/>
          <w:szCs w:val="15"/>
          <w:shd w:val="clear" w:color="auto" w:fill="FFFFFF"/>
        </w:rPr>
        <w:t>, 2013, 36(6):1125-1138.</w:t>
      </w:r>
    </w:p>
    <w:p w:rsidR="007E7C90" w:rsidRPr="00174C7F" w:rsidRDefault="007E7C90" w:rsidP="00B1709A">
      <w:pPr>
        <w:rPr>
          <w:rFonts w:ascii="Arial" w:hAnsi="Arial" w:cs="Arial" w:hint="eastAsia"/>
          <w:color w:val="000000"/>
          <w:sz w:val="15"/>
          <w:szCs w:val="15"/>
          <w:shd w:val="clear" w:color="auto" w:fill="FFFFFF"/>
        </w:rPr>
      </w:pPr>
      <w:r>
        <w:rPr>
          <w:rFonts w:ascii="Arial" w:hAnsi="Arial" w:cs="Arial" w:hint="eastAsia"/>
          <w:color w:val="000000"/>
          <w:sz w:val="15"/>
          <w:szCs w:val="15"/>
          <w:shd w:val="clear" w:color="auto" w:fill="FFFFFF"/>
        </w:rPr>
        <w:t xml:space="preserve">[10] </w:t>
      </w:r>
      <w:r w:rsidRPr="00174C7F">
        <w:rPr>
          <w:rFonts w:ascii="Arial" w:hAnsi="Arial" w:cs="Arial"/>
          <w:color w:val="000000"/>
          <w:sz w:val="15"/>
          <w:szCs w:val="15"/>
          <w:shd w:val="clear" w:color="auto" w:fill="FFFFFF"/>
        </w:rPr>
        <w:t>张学众</w:t>
      </w:r>
      <w:r w:rsidRPr="00174C7F">
        <w:rPr>
          <w:rFonts w:ascii="Arial" w:hAnsi="Arial" w:cs="Arial"/>
          <w:color w:val="000000"/>
          <w:sz w:val="15"/>
          <w:szCs w:val="15"/>
          <w:shd w:val="clear" w:color="auto" w:fill="FFFFFF"/>
        </w:rPr>
        <w:t xml:space="preserve">. </w:t>
      </w:r>
      <w:r w:rsidRPr="00174C7F">
        <w:rPr>
          <w:rFonts w:ascii="Arial" w:hAnsi="Arial" w:cs="Arial"/>
          <w:color w:val="000000"/>
          <w:sz w:val="15"/>
          <w:szCs w:val="15"/>
          <w:shd w:val="clear" w:color="auto" w:fill="FFFFFF"/>
        </w:rPr>
        <w:t>信息技术支撑下的高校教育决策与管理</w:t>
      </w:r>
      <w:r w:rsidRPr="00174C7F">
        <w:rPr>
          <w:rFonts w:ascii="Arial" w:hAnsi="Arial" w:cs="Arial"/>
          <w:color w:val="000000"/>
          <w:sz w:val="15"/>
          <w:szCs w:val="15"/>
          <w:shd w:val="clear" w:color="auto" w:fill="FFFFFF"/>
        </w:rPr>
        <w:t xml:space="preserve">[J]. </w:t>
      </w:r>
      <w:r w:rsidRPr="00174C7F">
        <w:rPr>
          <w:rFonts w:ascii="Arial" w:hAnsi="Arial" w:cs="Arial"/>
          <w:color w:val="000000"/>
          <w:sz w:val="15"/>
          <w:szCs w:val="15"/>
          <w:shd w:val="clear" w:color="auto" w:fill="FFFFFF"/>
        </w:rPr>
        <w:t>中国管理信息化</w:t>
      </w:r>
      <w:r w:rsidRPr="00174C7F">
        <w:rPr>
          <w:rFonts w:ascii="Arial" w:hAnsi="Arial" w:cs="Arial"/>
          <w:color w:val="000000"/>
          <w:sz w:val="15"/>
          <w:szCs w:val="15"/>
          <w:shd w:val="clear" w:color="auto" w:fill="FFFFFF"/>
        </w:rPr>
        <w:t>, 2013(24):112-113.</w:t>
      </w:r>
    </w:p>
    <w:p w:rsidR="00174C7F" w:rsidRDefault="00174C7F" w:rsidP="00B1709A">
      <w:pPr>
        <w:rPr>
          <w:rFonts w:ascii="Arial" w:hAnsi="Arial" w:cs="Arial" w:hint="eastAsia"/>
          <w:color w:val="000000"/>
          <w:sz w:val="15"/>
          <w:szCs w:val="15"/>
          <w:shd w:val="clear" w:color="auto" w:fill="FFFFFF"/>
        </w:rPr>
      </w:pPr>
      <w:r w:rsidRPr="00174C7F">
        <w:rPr>
          <w:rFonts w:ascii="Arial" w:hAnsi="Arial" w:cs="Arial" w:hint="eastAsia"/>
          <w:color w:val="000000"/>
          <w:sz w:val="15"/>
          <w:szCs w:val="15"/>
          <w:shd w:val="clear" w:color="auto" w:fill="FFFFFF"/>
        </w:rPr>
        <w:t xml:space="preserve">[11] </w:t>
      </w:r>
      <w:r w:rsidRPr="00174C7F">
        <w:rPr>
          <w:rFonts w:ascii="Arial" w:hAnsi="Arial" w:cs="Arial" w:hint="eastAsia"/>
          <w:color w:val="000000"/>
          <w:sz w:val="15"/>
          <w:szCs w:val="15"/>
          <w:shd w:val="clear" w:color="auto" w:fill="FFFFFF"/>
        </w:rPr>
        <w:t>秦泗海</w:t>
      </w:r>
      <w:r w:rsidRPr="00174C7F">
        <w:rPr>
          <w:rFonts w:ascii="Arial" w:hAnsi="Arial" w:cs="Arial" w:hint="eastAsia"/>
          <w:color w:val="000000"/>
          <w:sz w:val="15"/>
          <w:szCs w:val="15"/>
          <w:shd w:val="clear" w:color="auto" w:fill="FFFFFF"/>
        </w:rPr>
        <w:t xml:space="preserve">. </w:t>
      </w:r>
      <w:r w:rsidRPr="00174C7F">
        <w:rPr>
          <w:rFonts w:ascii="Arial" w:hAnsi="Arial" w:cs="Arial" w:hint="eastAsia"/>
          <w:color w:val="000000"/>
          <w:sz w:val="15"/>
          <w:szCs w:val="15"/>
          <w:shd w:val="clear" w:color="auto" w:fill="FFFFFF"/>
        </w:rPr>
        <w:t>教育信息化绩效评估指标体系建构研究——以宁夏基础教育为例</w:t>
      </w:r>
      <w:r w:rsidRPr="00174C7F">
        <w:rPr>
          <w:rFonts w:ascii="Arial" w:hAnsi="Arial" w:cs="Arial" w:hint="eastAsia"/>
          <w:color w:val="000000"/>
          <w:sz w:val="15"/>
          <w:szCs w:val="15"/>
          <w:shd w:val="clear" w:color="auto" w:fill="FFFFFF"/>
        </w:rPr>
        <w:t xml:space="preserve">[D]. </w:t>
      </w:r>
      <w:r w:rsidRPr="00174C7F">
        <w:rPr>
          <w:rFonts w:ascii="Arial" w:hAnsi="Arial" w:cs="Arial" w:hint="eastAsia"/>
          <w:color w:val="000000"/>
          <w:sz w:val="15"/>
          <w:szCs w:val="15"/>
          <w:shd w:val="clear" w:color="auto" w:fill="FFFFFF"/>
        </w:rPr>
        <w:t>宁夏大学</w:t>
      </w:r>
      <w:r w:rsidRPr="00174C7F">
        <w:rPr>
          <w:rFonts w:ascii="Arial" w:hAnsi="Arial" w:cs="Arial" w:hint="eastAsia"/>
          <w:color w:val="000000"/>
          <w:sz w:val="15"/>
          <w:szCs w:val="15"/>
          <w:shd w:val="clear" w:color="auto" w:fill="FFFFFF"/>
        </w:rPr>
        <w:t>, 2014.</w:t>
      </w:r>
    </w:p>
    <w:p w:rsidR="00E53556" w:rsidRDefault="00E53556" w:rsidP="00B1709A">
      <w:pPr>
        <w:rPr>
          <w:rFonts w:ascii="Arial" w:hAnsi="Arial" w:cs="Arial"/>
          <w:color w:val="000000"/>
          <w:sz w:val="15"/>
          <w:szCs w:val="15"/>
          <w:shd w:val="clear" w:color="auto" w:fill="FFFFFF"/>
        </w:rPr>
      </w:pPr>
      <w:r>
        <w:rPr>
          <w:rFonts w:ascii="Arial" w:hAnsi="Arial" w:cs="Arial" w:hint="eastAsia"/>
          <w:color w:val="000000"/>
          <w:sz w:val="15"/>
          <w:szCs w:val="15"/>
          <w:shd w:val="clear" w:color="auto" w:fill="FFFFFF"/>
        </w:rPr>
        <w:t xml:space="preserve">[12] </w:t>
      </w:r>
      <w:r w:rsidR="009B5C54" w:rsidRPr="009B5C54">
        <w:rPr>
          <w:rFonts w:ascii="Arial" w:hAnsi="Arial" w:cs="Arial" w:hint="eastAsia"/>
          <w:color w:val="000000"/>
          <w:sz w:val="15"/>
          <w:szCs w:val="15"/>
          <w:shd w:val="clear" w:color="auto" w:fill="FFFFFF"/>
        </w:rPr>
        <w:t>李忆华</w:t>
      </w:r>
      <w:r w:rsidR="009B5C54" w:rsidRPr="009B5C54">
        <w:rPr>
          <w:rFonts w:ascii="Arial" w:hAnsi="Arial" w:cs="Arial" w:hint="eastAsia"/>
          <w:color w:val="000000"/>
          <w:sz w:val="15"/>
          <w:szCs w:val="15"/>
          <w:shd w:val="clear" w:color="auto" w:fill="FFFFFF"/>
        </w:rPr>
        <w:t xml:space="preserve">, </w:t>
      </w:r>
      <w:r w:rsidR="009B5C54" w:rsidRPr="009B5C54">
        <w:rPr>
          <w:rFonts w:ascii="Arial" w:hAnsi="Arial" w:cs="Arial" w:hint="eastAsia"/>
          <w:color w:val="000000"/>
          <w:sz w:val="15"/>
          <w:szCs w:val="15"/>
          <w:shd w:val="clear" w:color="auto" w:fill="FFFFFF"/>
        </w:rPr>
        <w:t>阳小华</w:t>
      </w:r>
      <w:r w:rsidR="009B5C54" w:rsidRPr="009B5C54">
        <w:rPr>
          <w:rFonts w:ascii="Arial" w:hAnsi="Arial" w:cs="Arial" w:hint="eastAsia"/>
          <w:color w:val="000000"/>
          <w:sz w:val="15"/>
          <w:szCs w:val="15"/>
          <w:shd w:val="clear" w:color="auto" w:fill="FFFFFF"/>
        </w:rPr>
        <w:t xml:space="preserve">. </w:t>
      </w:r>
      <w:r w:rsidR="009B5C54" w:rsidRPr="009B5C54">
        <w:rPr>
          <w:rFonts w:ascii="Arial" w:hAnsi="Arial" w:cs="Arial" w:hint="eastAsia"/>
          <w:color w:val="000000"/>
          <w:sz w:val="15"/>
          <w:szCs w:val="15"/>
          <w:shd w:val="clear" w:color="auto" w:fill="FFFFFF"/>
        </w:rPr>
        <w:t>大数据对教育管理决策的影响分析</w:t>
      </w:r>
      <w:r w:rsidR="009B5C54" w:rsidRPr="009B5C54">
        <w:rPr>
          <w:rFonts w:ascii="Arial" w:hAnsi="Arial" w:cs="Arial" w:hint="eastAsia"/>
          <w:color w:val="000000"/>
          <w:sz w:val="15"/>
          <w:szCs w:val="15"/>
          <w:shd w:val="clear" w:color="auto" w:fill="FFFFFF"/>
        </w:rPr>
        <w:t xml:space="preserve">[J]. </w:t>
      </w:r>
      <w:r w:rsidR="009B5C54" w:rsidRPr="009B5C54">
        <w:rPr>
          <w:rFonts w:ascii="Arial" w:hAnsi="Arial" w:cs="Arial" w:hint="eastAsia"/>
          <w:color w:val="000000"/>
          <w:sz w:val="15"/>
          <w:szCs w:val="15"/>
          <w:shd w:val="clear" w:color="auto" w:fill="FFFFFF"/>
        </w:rPr>
        <w:t>内蒙古师范大学学报</w:t>
      </w:r>
      <w:r w:rsidR="009B5C54" w:rsidRPr="009B5C54">
        <w:rPr>
          <w:rFonts w:ascii="Arial" w:hAnsi="Arial" w:cs="Arial" w:hint="eastAsia"/>
          <w:color w:val="000000"/>
          <w:sz w:val="15"/>
          <w:szCs w:val="15"/>
          <w:shd w:val="clear" w:color="auto" w:fill="FFFFFF"/>
        </w:rPr>
        <w:t>(</w:t>
      </w:r>
      <w:r w:rsidR="009B5C54" w:rsidRPr="009B5C54">
        <w:rPr>
          <w:rFonts w:ascii="Arial" w:hAnsi="Arial" w:cs="Arial" w:hint="eastAsia"/>
          <w:color w:val="000000"/>
          <w:sz w:val="15"/>
          <w:szCs w:val="15"/>
          <w:shd w:val="clear" w:color="auto" w:fill="FFFFFF"/>
        </w:rPr>
        <w:t>教育科学版</w:t>
      </w:r>
      <w:r w:rsidR="009B5C54" w:rsidRPr="009B5C54">
        <w:rPr>
          <w:rFonts w:ascii="Arial" w:hAnsi="Arial" w:cs="Arial" w:hint="eastAsia"/>
          <w:color w:val="000000"/>
          <w:sz w:val="15"/>
          <w:szCs w:val="15"/>
          <w:shd w:val="clear" w:color="auto" w:fill="FFFFFF"/>
        </w:rPr>
        <w:t>), 2015, 28(3):4-6.</w:t>
      </w:r>
    </w:p>
    <w:sectPr w:rsidR="00E535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F85" w:rsidRDefault="009B3F85" w:rsidP="00BE06CA">
      <w:r>
        <w:separator/>
      </w:r>
    </w:p>
  </w:endnote>
  <w:endnote w:type="continuationSeparator" w:id="0">
    <w:p w:rsidR="009B3F85" w:rsidRDefault="009B3F85" w:rsidP="00BE0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仿宋 Std R">
    <w:panose1 w:val="00000000000000000000"/>
    <w:charset w:val="86"/>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5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F85" w:rsidRDefault="009B3F85" w:rsidP="00BE06CA">
      <w:r>
        <w:separator/>
      </w:r>
    </w:p>
  </w:footnote>
  <w:footnote w:type="continuationSeparator" w:id="0">
    <w:p w:rsidR="009B3F85" w:rsidRDefault="009B3F85" w:rsidP="00BE06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D4B"/>
    <w:rsid w:val="0000213F"/>
    <w:rsid w:val="00002FB8"/>
    <w:rsid w:val="00007609"/>
    <w:rsid w:val="0001043D"/>
    <w:rsid w:val="000117C8"/>
    <w:rsid w:val="00015734"/>
    <w:rsid w:val="00016A56"/>
    <w:rsid w:val="00021F53"/>
    <w:rsid w:val="0002554D"/>
    <w:rsid w:val="00027290"/>
    <w:rsid w:val="00030D90"/>
    <w:rsid w:val="000312F9"/>
    <w:rsid w:val="00033112"/>
    <w:rsid w:val="00035D5E"/>
    <w:rsid w:val="000424B6"/>
    <w:rsid w:val="000456AC"/>
    <w:rsid w:val="000546AC"/>
    <w:rsid w:val="00054F16"/>
    <w:rsid w:val="00055502"/>
    <w:rsid w:val="0006309B"/>
    <w:rsid w:val="0006398F"/>
    <w:rsid w:val="000641B1"/>
    <w:rsid w:val="0006631A"/>
    <w:rsid w:val="0007345A"/>
    <w:rsid w:val="00076415"/>
    <w:rsid w:val="000774C3"/>
    <w:rsid w:val="00085B3F"/>
    <w:rsid w:val="000928AF"/>
    <w:rsid w:val="0009320A"/>
    <w:rsid w:val="00093F49"/>
    <w:rsid w:val="00094FD7"/>
    <w:rsid w:val="00095FDF"/>
    <w:rsid w:val="00096555"/>
    <w:rsid w:val="000A2EAC"/>
    <w:rsid w:val="000A3256"/>
    <w:rsid w:val="000A66BD"/>
    <w:rsid w:val="000B0BED"/>
    <w:rsid w:val="000C131F"/>
    <w:rsid w:val="000D0244"/>
    <w:rsid w:val="000D27A2"/>
    <w:rsid w:val="000D2C96"/>
    <w:rsid w:val="000D3E0F"/>
    <w:rsid w:val="000D471C"/>
    <w:rsid w:val="000D5F25"/>
    <w:rsid w:val="000D5FC9"/>
    <w:rsid w:val="000D6A35"/>
    <w:rsid w:val="000D7A4B"/>
    <w:rsid w:val="000E44ED"/>
    <w:rsid w:val="000F2181"/>
    <w:rsid w:val="000F4D08"/>
    <w:rsid w:val="00101117"/>
    <w:rsid w:val="0010219E"/>
    <w:rsid w:val="001059FB"/>
    <w:rsid w:val="00113963"/>
    <w:rsid w:val="00114D11"/>
    <w:rsid w:val="0012450B"/>
    <w:rsid w:val="001300AF"/>
    <w:rsid w:val="001302B1"/>
    <w:rsid w:val="00130563"/>
    <w:rsid w:val="001410A0"/>
    <w:rsid w:val="00145B7B"/>
    <w:rsid w:val="00154A59"/>
    <w:rsid w:val="001620E2"/>
    <w:rsid w:val="00167813"/>
    <w:rsid w:val="00172BB1"/>
    <w:rsid w:val="001733D3"/>
    <w:rsid w:val="00174C7F"/>
    <w:rsid w:val="00182161"/>
    <w:rsid w:val="0019305F"/>
    <w:rsid w:val="00194B32"/>
    <w:rsid w:val="001A382F"/>
    <w:rsid w:val="001A395C"/>
    <w:rsid w:val="001A524C"/>
    <w:rsid w:val="001B05A0"/>
    <w:rsid w:val="001B1E1F"/>
    <w:rsid w:val="001B7F22"/>
    <w:rsid w:val="001C00BA"/>
    <w:rsid w:val="001C117A"/>
    <w:rsid w:val="001C2904"/>
    <w:rsid w:val="001C371B"/>
    <w:rsid w:val="001C3D2D"/>
    <w:rsid w:val="001C6CE8"/>
    <w:rsid w:val="001C79B6"/>
    <w:rsid w:val="001C7E54"/>
    <w:rsid w:val="001D0CB0"/>
    <w:rsid w:val="001D45CA"/>
    <w:rsid w:val="001E145A"/>
    <w:rsid w:val="001E1A7A"/>
    <w:rsid w:val="001E28E3"/>
    <w:rsid w:val="001E6886"/>
    <w:rsid w:val="001F158E"/>
    <w:rsid w:val="001F20A3"/>
    <w:rsid w:val="0020253F"/>
    <w:rsid w:val="00203178"/>
    <w:rsid w:val="00205699"/>
    <w:rsid w:val="002060B7"/>
    <w:rsid w:val="00206143"/>
    <w:rsid w:val="00212BCA"/>
    <w:rsid w:val="00214266"/>
    <w:rsid w:val="00215F94"/>
    <w:rsid w:val="0021626F"/>
    <w:rsid w:val="00216AFF"/>
    <w:rsid w:val="00216CA2"/>
    <w:rsid w:val="00220AA6"/>
    <w:rsid w:val="00222AFB"/>
    <w:rsid w:val="0022354F"/>
    <w:rsid w:val="00223FE6"/>
    <w:rsid w:val="00225985"/>
    <w:rsid w:val="002262F2"/>
    <w:rsid w:val="00227053"/>
    <w:rsid w:val="00230FF2"/>
    <w:rsid w:val="00233BB7"/>
    <w:rsid w:val="002353D6"/>
    <w:rsid w:val="00245318"/>
    <w:rsid w:val="0025635E"/>
    <w:rsid w:val="00256FA7"/>
    <w:rsid w:val="00264C9B"/>
    <w:rsid w:val="0026716A"/>
    <w:rsid w:val="00275AE7"/>
    <w:rsid w:val="00277787"/>
    <w:rsid w:val="0028111F"/>
    <w:rsid w:val="00281306"/>
    <w:rsid w:val="00285BBD"/>
    <w:rsid w:val="00287911"/>
    <w:rsid w:val="00290759"/>
    <w:rsid w:val="002922EF"/>
    <w:rsid w:val="002931D7"/>
    <w:rsid w:val="002A043C"/>
    <w:rsid w:val="002A13B9"/>
    <w:rsid w:val="002A1ED2"/>
    <w:rsid w:val="002A2407"/>
    <w:rsid w:val="002A6053"/>
    <w:rsid w:val="002B6F71"/>
    <w:rsid w:val="002B799B"/>
    <w:rsid w:val="002C1351"/>
    <w:rsid w:val="002C181F"/>
    <w:rsid w:val="002C6A43"/>
    <w:rsid w:val="002C7775"/>
    <w:rsid w:val="002E02C5"/>
    <w:rsid w:val="002E5911"/>
    <w:rsid w:val="002E6F9B"/>
    <w:rsid w:val="002F1D96"/>
    <w:rsid w:val="002F7A4C"/>
    <w:rsid w:val="00302559"/>
    <w:rsid w:val="00304346"/>
    <w:rsid w:val="00311F71"/>
    <w:rsid w:val="0031280E"/>
    <w:rsid w:val="0031353E"/>
    <w:rsid w:val="003152C9"/>
    <w:rsid w:val="003161F7"/>
    <w:rsid w:val="00323646"/>
    <w:rsid w:val="003267F1"/>
    <w:rsid w:val="00331B71"/>
    <w:rsid w:val="00332281"/>
    <w:rsid w:val="00333F15"/>
    <w:rsid w:val="00337485"/>
    <w:rsid w:val="003375A6"/>
    <w:rsid w:val="0034279E"/>
    <w:rsid w:val="00343210"/>
    <w:rsid w:val="003457E4"/>
    <w:rsid w:val="00350A79"/>
    <w:rsid w:val="00350AA7"/>
    <w:rsid w:val="00353167"/>
    <w:rsid w:val="00355181"/>
    <w:rsid w:val="003618CE"/>
    <w:rsid w:val="00361C3E"/>
    <w:rsid w:val="00363B3A"/>
    <w:rsid w:val="00364D07"/>
    <w:rsid w:val="003663F1"/>
    <w:rsid w:val="00366CB3"/>
    <w:rsid w:val="003766B1"/>
    <w:rsid w:val="00395885"/>
    <w:rsid w:val="003A0A3F"/>
    <w:rsid w:val="003A1F53"/>
    <w:rsid w:val="003A29C7"/>
    <w:rsid w:val="003A3578"/>
    <w:rsid w:val="003A4D0F"/>
    <w:rsid w:val="003B0280"/>
    <w:rsid w:val="003B117D"/>
    <w:rsid w:val="003B1AD1"/>
    <w:rsid w:val="003B297A"/>
    <w:rsid w:val="003B4154"/>
    <w:rsid w:val="003B7C2B"/>
    <w:rsid w:val="003C48F9"/>
    <w:rsid w:val="003C523C"/>
    <w:rsid w:val="003C7931"/>
    <w:rsid w:val="003D0A52"/>
    <w:rsid w:val="003D183E"/>
    <w:rsid w:val="003D1E7C"/>
    <w:rsid w:val="003D2C3D"/>
    <w:rsid w:val="003D412C"/>
    <w:rsid w:val="003E296B"/>
    <w:rsid w:val="003E4A30"/>
    <w:rsid w:val="003E4DCA"/>
    <w:rsid w:val="003E51AE"/>
    <w:rsid w:val="003F3DA2"/>
    <w:rsid w:val="003F6E6D"/>
    <w:rsid w:val="004001DB"/>
    <w:rsid w:val="0040216B"/>
    <w:rsid w:val="00402FAA"/>
    <w:rsid w:val="00403D7D"/>
    <w:rsid w:val="0040750F"/>
    <w:rsid w:val="00413A70"/>
    <w:rsid w:val="004171FC"/>
    <w:rsid w:val="00420E00"/>
    <w:rsid w:val="004240AC"/>
    <w:rsid w:val="004243D0"/>
    <w:rsid w:val="004246DA"/>
    <w:rsid w:val="00424BFF"/>
    <w:rsid w:val="00431D5B"/>
    <w:rsid w:val="00431DCD"/>
    <w:rsid w:val="004328F2"/>
    <w:rsid w:val="00435E6C"/>
    <w:rsid w:val="00443023"/>
    <w:rsid w:val="00443BF4"/>
    <w:rsid w:val="004469BF"/>
    <w:rsid w:val="004472B3"/>
    <w:rsid w:val="00447BB6"/>
    <w:rsid w:val="00453BAF"/>
    <w:rsid w:val="004552AA"/>
    <w:rsid w:val="0046276B"/>
    <w:rsid w:val="00467894"/>
    <w:rsid w:val="00467C50"/>
    <w:rsid w:val="00472487"/>
    <w:rsid w:val="00473291"/>
    <w:rsid w:val="00474255"/>
    <w:rsid w:val="004761BC"/>
    <w:rsid w:val="00476880"/>
    <w:rsid w:val="00481B73"/>
    <w:rsid w:val="00483E6B"/>
    <w:rsid w:val="0048591C"/>
    <w:rsid w:val="00487CF8"/>
    <w:rsid w:val="004946F6"/>
    <w:rsid w:val="00497330"/>
    <w:rsid w:val="00497536"/>
    <w:rsid w:val="00497D17"/>
    <w:rsid w:val="004A14B9"/>
    <w:rsid w:val="004A1527"/>
    <w:rsid w:val="004A3138"/>
    <w:rsid w:val="004A48D4"/>
    <w:rsid w:val="004A7B5C"/>
    <w:rsid w:val="004B2124"/>
    <w:rsid w:val="004C2CCC"/>
    <w:rsid w:val="004C6C26"/>
    <w:rsid w:val="004D0704"/>
    <w:rsid w:val="004D3F7D"/>
    <w:rsid w:val="004E3154"/>
    <w:rsid w:val="004E6600"/>
    <w:rsid w:val="004E6B55"/>
    <w:rsid w:val="004F693C"/>
    <w:rsid w:val="004F6FFA"/>
    <w:rsid w:val="005003EC"/>
    <w:rsid w:val="005031A9"/>
    <w:rsid w:val="005036FF"/>
    <w:rsid w:val="00507CC7"/>
    <w:rsid w:val="0051044C"/>
    <w:rsid w:val="00515629"/>
    <w:rsid w:val="00515FE4"/>
    <w:rsid w:val="005178BF"/>
    <w:rsid w:val="0052074B"/>
    <w:rsid w:val="00521952"/>
    <w:rsid w:val="00523CFA"/>
    <w:rsid w:val="00526D20"/>
    <w:rsid w:val="00532298"/>
    <w:rsid w:val="005345DC"/>
    <w:rsid w:val="00541173"/>
    <w:rsid w:val="00545A60"/>
    <w:rsid w:val="00546BB6"/>
    <w:rsid w:val="0055025D"/>
    <w:rsid w:val="005524D1"/>
    <w:rsid w:val="005565F9"/>
    <w:rsid w:val="00556F0B"/>
    <w:rsid w:val="00560F40"/>
    <w:rsid w:val="005644ED"/>
    <w:rsid w:val="00564A51"/>
    <w:rsid w:val="00566D03"/>
    <w:rsid w:val="00571684"/>
    <w:rsid w:val="00574416"/>
    <w:rsid w:val="005769CA"/>
    <w:rsid w:val="005769F4"/>
    <w:rsid w:val="005773DD"/>
    <w:rsid w:val="00583069"/>
    <w:rsid w:val="0058425E"/>
    <w:rsid w:val="0058695B"/>
    <w:rsid w:val="005907D2"/>
    <w:rsid w:val="0059327D"/>
    <w:rsid w:val="00594281"/>
    <w:rsid w:val="00596948"/>
    <w:rsid w:val="005A0559"/>
    <w:rsid w:val="005A2DA6"/>
    <w:rsid w:val="005A2EA2"/>
    <w:rsid w:val="005A3594"/>
    <w:rsid w:val="005A708F"/>
    <w:rsid w:val="005B12B6"/>
    <w:rsid w:val="005B2A41"/>
    <w:rsid w:val="005B6A2C"/>
    <w:rsid w:val="005C1723"/>
    <w:rsid w:val="005C408C"/>
    <w:rsid w:val="005C4092"/>
    <w:rsid w:val="005C426E"/>
    <w:rsid w:val="005C42F5"/>
    <w:rsid w:val="005C551D"/>
    <w:rsid w:val="005D37A8"/>
    <w:rsid w:val="005D5293"/>
    <w:rsid w:val="005D5A13"/>
    <w:rsid w:val="005D5D0E"/>
    <w:rsid w:val="005D5FC4"/>
    <w:rsid w:val="005D7383"/>
    <w:rsid w:val="005E2A34"/>
    <w:rsid w:val="005E71FD"/>
    <w:rsid w:val="005E7F9F"/>
    <w:rsid w:val="005F0143"/>
    <w:rsid w:val="005F21D8"/>
    <w:rsid w:val="005F6186"/>
    <w:rsid w:val="006024BF"/>
    <w:rsid w:val="00602992"/>
    <w:rsid w:val="00603D04"/>
    <w:rsid w:val="006057E7"/>
    <w:rsid w:val="006101D0"/>
    <w:rsid w:val="00623A2D"/>
    <w:rsid w:val="00626506"/>
    <w:rsid w:val="00626686"/>
    <w:rsid w:val="0062702A"/>
    <w:rsid w:val="00627A96"/>
    <w:rsid w:val="006303DA"/>
    <w:rsid w:val="00630F35"/>
    <w:rsid w:val="00643A81"/>
    <w:rsid w:val="00643B66"/>
    <w:rsid w:val="006452A5"/>
    <w:rsid w:val="00652486"/>
    <w:rsid w:val="00652E97"/>
    <w:rsid w:val="00652E9A"/>
    <w:rsid w:val="00653F14"/>
    <w:rsid w:val="006556BD"/>
    <w:rsid w:val="00660A4A"/>
    <w:rsid w:val="00674043"/>
    <w:rsid w:val="00674CF3"/>
    <w:rsid w:val="00674E07"/>
    <w:rsid w:val="00674E16"/>
    <w:rsid w:val="00682EAD"/>
    <w:rsid w:val="00683FC4"/>
    <w:rsid w:val="0068491D"/>
    <w:rsid w:val="00684B37"/>
    <w:rsid w:val="00687AF6"/>
    <w:rsid w:val="006907A1"/>
    <w:rsid w:val="0069084F"/>
    <w:rsid w:val="00691792"/>
    <w:rsid w:val="00695A6A"/>
    <w:rsid w:val="006979D7"/>
    <w:rsid w:val="006A15C4"/>
    <w:rsid w:val="006A17D7"/>
    <w:rsid w:val="006A5F5F"/>
    <w:rsid w:val="006A75AC"/>
    <w:rsid w:val="006A7840"/>
    <w:rsid w:val="006B7906"/>
    <w:rsid w:val="006C154A"/>
    <w:rsid w:val="006C156E"/>
    <w:rsid w:val="006C1D06"/>
    <w:rsid w:val="006C28FD"/>
    <w:rsid w:val="006C3A22"/>
    <w:rsid w:val="006C3C87"/>
    <w:rsid w:val="006C4DDA"/>
    <w:rsid w:val="006C7C53"/>
    <w:rsid w:val="006D23AA"/>
    <w:rsid w:val="006D50D6"/>
    <w:rsid w:val="006E0CE8"/>
    <w:rsid w:val="006E0EAD"/>
    <w:rsid w:val="006E1221"/>
    <w:rsid w:val="006E25CA"/>
    <w:rsid w:val="006E58D5"/>
    <w:rsid w:val="00700F4F"/>
    <w:rsid w:val="007039E4"/>
    <w:rsid w:val="007050F9"/>
    <w:rsid w:val="00711A11"/>
    <w:rsid w:val="00711C95"/>
    <w:rsid w:val="00716BFE"/>
    <w:rsid w:val="00720A5C"/>
    <w:rsid w:val="00720D78"/>
    <w:rsid w:val="007274C8"/>
    <w:rsid w:val="00727ADA"/>
    <w:rsid w:val="007360A6"/>
    <w:rsid w:val="00743949"/>
    <w:rsid w:val="00751270"/>
    <w:rsid w:val="00751318"/>
    <w:rsid w:val="0075145E"/>
    <w:rsid w:val="00753603"/>
    <w:rsid w:val="00753C7E"/>
    <w:rsid w:val="00761333"/>
    <w:rsid w:val="007623F8"/>
    <w:rsid w:val="0076374E"/>
    <w:rsid w:val="00764061"/>
    <w:rsid w:val="00764DFD"/>
    <w:rsid w:val="00765D4B"/>
    <w:rsid w:val="00766575"/>
    <w:rsid w:val="00766799"/>
    <w:rsid w:val="00766A3F"/>
    <w:rsid w:val="00770617"/>
    <w:rsid w:val="00770A3D"/>
    <w:rsid w:val="007755E0"/>
    <w:rsid w:val="00784356"/>
    <w:rsid w:val="00784B00"/>
    <w:rsid w:val="007940EF"/>
    <w:rsid w:val="007A3B4E"/>
    <w:rsid w:val="007A70E8"/>
    <w:rsid w:val="007B2FD9"/>
    <w:rsid w:val="007B59E6"/>
    <w:rsid w:val="007B6AF1"/>
    <w:rsid w:val="007B6F32"/>
    <w:rsid w:val="007C2042"/>
    <w:rsid w:val="007C398C"/>
    <w:rsid w:val="007C78C9"/>
    <w:rsid w:val="007C7E3B"/>
    <w:rsid w:val="007E7A53"/>
    <w:rsid w:val="007E7C90"/>
    <w:rsid w:val="007F26F5"/>
    <w:rsid w:val="007F4410"/>
    <w:rsid w:val="007F52A3"/>
    <w:rsid w:val="007F5E8B"/>
    <w:rsid w:val="007F5EFC"/>
    <w:rsid w:val="007F6FAD"/>
    <w:rsid w:val="007F7AE9"/>
    <w:rsid w:val="00812B94"/>
    <w:rsid w:val="00821D98"/>
    <w:rsid w:val="008233F1"/>
    <w:rsid w:val="00824E83"/>
    <w:rsid w:val="00826646"/>
    <w:rsid w:val="00827CEA"/>
    <w:rsid w:val="00830026"/>
    <w:rsid w:val="00832073"/>
    <w:rsid w:val="008336B9"/>
    <w:rsid w:val="00847E82"/>
    <w:rsid w:val="00850DAF"/>
    <w:rsid w:val="00860282"/>
    <w:rsid w:val="00860D6C"/>
    <w:rsid w:val="008614C1"/>
    <w:rsid w:val="00862E73"/>
    <w:rsid w:val="00864EDA"/>
    <w:rsid w:val="00873D53"/>
    <w:rsid w:val="00875022"/>
    <w:rsid w:val="008761CA"/>
    <w:rsid w:val="0087633A"/>
    <w:rsid w:val="0087712F"/>
    <w:rsid w:val="00877DB1"/>
    <w:rsid w:val="00882E88"/>
    <w:rsid w:val="00893869"/>
    <w:rsid w:val="00893BD6"/>
    <w:rsid w:val="00893FA8"/>
    <w:rsid w:val="008947A0"/>
    <w:rsid w:val="0089639C"/>
    <w:rsid w:val="00896427"/>
    <w:rsid w:val="008965BB"/>
    <w:rsid w:val="00896982"/>
    <w:rsid w:val="008A21CE"/>
    <w:rsid w:val="008A2E81"/>
    <w:rsid w:val="008B0224"/>
    <w:rsid w:val="008B231C"/>
    <w:rsid w:val="008B3778"/>
    <w:rsid w:val="008B59A6"/>
    <w:rsid w:val="008B6BB4"/>
    <w:rsid w:val="008C321E"/>
    <w:rsid w:val="008C567C"/>
    <w:rsid w:val="008D1995"/>
    <w:rsid w:val="008D2590"/>
    <w:rsid w:val="008E18D8"/>
    <w:rsid w:val="008E3983"/>
    <w:rsid w:val="008E4580"/>
    <w:rsid w:val="008E47AB"/>
    <w:rsid w:val="008F3443"/>
    <w:rsid w:val="008F3AA1"/>
    <w:rsid w:val="008F7F0A"/>
    <w:rsid w:val="00902E8C"/>
    <w:rsid w:val="00903E92"/>
    <w:rsid w:val="0091020C"/>
    <w:rsid w:val="0091359B"/>
    <w:rsid w:val="00920D5F"/>
    <w:rsid w:val="00922C70"/>
    <w:rsid w:val="00926FEF"/>
    <w:rsid w:val="00927441"/>
    <w:rsid w:val="009371AE"/>
    <w:rsid w:val="00941A8F"/>
    <w:rsid w:val="0094217A"/>
    <w:rsid w:val="00942D87"/>
    <w:rsid w:val="0094363C"/>
    <w:rsid w:val="00943CE2"/>
    <w:rsid w:val="00947833"/>
    <w:rsid w:val="00950745"/>
    <w:rsid w:val="00952C2F"/>
    <w:rsid w:val="00953147"/>
    <w:rsid w:val="00953AA3"/>
    <w:rsid w:val="00954D2B"/>
    <w:rsid w:val="009576F3"/>
    <w:rsid w:val="00962560"/>
    <w:rsid w:val="00963BFC"/>
    <w:rsid w:val="00964196"/>
    <w:rsid w:val="00964356"/>
    <w:rsid w:val="009643F5"/>
    <w:rsid w:val="0096483F"/>
    <w:rsid w:val="00971CAC"/>
    <w:rsid w:val="009723F8"/>
    <w:rsid w:val="00973DF4"/>
    <w:rsid w:val="0097632C"/>
    <w:rsid w:val="00976B32"/>
    <w:rsid w:val="00980634"/>
    <w:rsid w:val="009819D3"/>
    <w:rsid w:val="00991175"/>
    <w:rsid w:val="00992A75"/>
    <w:rsid w:val="00997905"/>
    <w:rsid w:val="009A1ECC"/>
    <w:rsid w:val="009B3F85"/>
    <w:rsid w:val="009B5C54"/>
    <w:rsid w:val="009B6776"/>
    <w:rsid w:val="009C21A7"/>
    <w:rsid w:val="009C27D9"/>
    <w:rsid w:val="009D0BBA"/>
    <w:rsid w:val="009D1059"/>
    <w:rsid w:val="009E5AFC"/>
    <w:rsid w:val="009F2B92"/>
    <w:rsid w:val="009F49FE"/>
    <w:rsid w:val="00A118C4"/>
    <w:rsid w:val="00A13EC6"/>
    <w:rsid w:val="00A177D1"/>
    <w:rsid w:val="00A17F46"/>
    <w:rsid w:val="00A20339"/>
    <w:rsid w:val="00A21058"/>
    <w:rsid w:val="00A2614C"/>
    <w:rsid w:val="00A271DD"/>
    <w:rsid w:val="00A306B6"/>
    <w:rsid w:val="00A318A6"/>
    <w:rsid w:val="00A36967"/>
    <w:rsid w:val="00A40165"/>
    <w:rsid w:val="00A5428C"/>
    <w:rsid w:val="00A556BC"/>
    <w:rsid w:val="00A63798"/>
    <w:rsid w:val="00A637EA"/>
    <w:rsid w:val="00A6437E"/>
    <w:rsid w:val="00A64D92"/>
    <w:rsid w:val="00A64ED2"/>
    <w:rsid w:val="00A65DC2"/>
    <w:rsid w:val="00A74518"/>
    <w:rsid w:val="00AA0609"/>
    <w:rsid w:val="00AA2C38"/>
    <w:rsid w:val="00AA712B"/>
    <w:rsid w:val="00AA7767"/>
    <w:rsid w:val="00AB27BE"/>
    <w:rsid w:val="00AC3D6B"/>
    <w:rsid w:val="00AC5170"/>
    <w:rsid w:val="00AC69FE"/>
    <w:rsid w:val="00AD0E89"/>
    <w:rsid w:val="00AD1CA0"/>
    <w:rsid w:val="00AD3FD6"/>
    <w:rsid w:val="00AE2013"/>
    <w:rsid w:val="00AE5B7D"/>
    <w:rsid w:val="00AE5BE7"/>
    <w:rsid w:val="00AE5F63"/>
    <w:rsid w:val="00AE5FA0"/>
    <w:rsid w:val="00AE6605"/>
    <w:rsid w:val="00AF02AE"/>
    <w:rsid w:val="00AF11E7"/>
    <w:rsid w:val="00AF1D6D"/>
    <w:rsid w:val="00AF37C2"/>
    <w:rsid w:val="00B0163E"/>
    <w:rsid w:val="00B02F81"/>
    <w:rsid w:val="00B04666"/>
    <w:rsid w:val="00B11AAD"/>
    <w:rsid w:val="00B130AF"/>
    <w:rsid w:val="00B14C66"/>
    <w:rsid w:val="00B1709A"/>
    <w:rsid w:val="00B17A91"/>
    <w:rsid w:val="00B245D7"/>
    <w:rsid w:val="00B260FF"/>
    <w:rsid w:val="00B30044"/>
    <w:rsid w:val="00B33CD4"/>
    <w:rsid w:val="00B356D0"/>
    <w:rsid w:val="00B36C5D"/>
    <w:rsid w:val="00B51019"/>
    <w:rsid w:val="00B52196"/>
    <w:rsid w:val="00B60C03"/>
    <w:rsid w:val="00B60F30"/>
    <w:rsid w:val="00B649E3"/>
    <w:rsid w:val="00B676CC"/>
    <w:rsid w:val="00B8544E"/>
    <w:rsid w:val="00B91D40"/>
    <w:rsid w:val="00B939EF"/>
    <w:rsid w:val="00B9444C"/>
    <w:rsid w:val="00B958F8"/>
    <w:rsid w:val="00B95E9A"/>
    <w:rsid w:val="00BA129C"/>
    <w:rsid w:val="00BA3900"/>
    <w:rsid w:val="00BB03C4"/>
    <w:rsid w:val="00BB06DD"/>
    <w:rsid w:val="00BB0F27"/>
    <w:rsid w:val="00BB5B8D"/>
    <w:rsid w:val="00BB685D"/>
    <w:rsid w:val="00BC00D6"/>
    <w:rsid w:val="00BC20DA"/>
    <w:rsid w:val="00BD5C14"/>
    <w:rsid w:val="00BE06CA"/>
    <w:rsid w:val="00BE38AB"/>
    <w:rsid w:val="00BE3F88"/>
    <w:rsid w:val="00BE711E"/>
    <w:rsid w:val="00BE7645"/>
    <w:rsid w:val="00BF1224"/>
    <w:rsid w:val="00BF2B8D"/>
    <w:rsid w:val="00BF481E"/>
    <w:rsid w:val="00BF797E"/>
    <w:rsid w:val="00C02F16"/>
    <w:rsid w:val="00C05314"/>
    <w:rsid w:val="00C10490"/>
    <w:rsid w:val="00C200F2"/>
    <w:rsid w:val="00C2299C"/>
    <w:rsid w:val="00C27741"/>
    <w:rsid w:val="00C312AB"/>
    <w:rsid w:val="00C37D37"/>
    <w:rsid w:val="00C45BDB"/>
    <w:rsid w:val="00C461AB"/>
    <w:rsid w:val="00C526A3"/>
    <w:rsid w:val="00C541F0"/>
    <w:rsid w:val="00C54F54"/>
    <w:rsid w:val="00C61C03"/>
    <w:rsid w:val="00C63D90"/>
    <w:rsid w:val="00C74ADB"/>
    <w:rsid w:val="00C8073E"/>
    <w:rsid w:val="00C81F9E"/>
    <w:rsid w:val="00C84DE3"/>
    <w:rsid w:val="00C86347"/>
    <w:rsid w:val="00C93E21"/>
    <w:rsid w:val="00CA2C85"/>
    <w:rsid w:val="00CA31D9"/>
    <w:rsid w:val="00CB1AF9"/>
    <w:rsid w:val="00CB3195"/>
    <w:rsid w:val="00CB5CE7"/>
    <w:rsid w:val="00CC1303"/>
    <w:rsid w:val="00CD2E4C"/>
    <w:rsid w:val="00CD4EE9"/>
    <w:rsid w:val="00CD5CB0"/>
    <w:rsid w:val="00CD7E71"/>
    <w:rsid w:val="00CD7E7A"/>
    <w:rsid w:val="00CE3687"/>
    <w:rsid w:val="00CE63DC"/>
    <w:rsid w:val="00CE7CA7"/>
    <w:rsid w:val="00D04687"/>
    <w:rsid w:val="00D057E1"/>
    <w:rsid w:val="00D11DD8"/>
    <w:rsid w:val="00D1201A"/>
    <w:rsid w:val="00D1224F"/>
    <w:rsid w:val="00D12B3D"/>
    <w:rsid w:val="00D1326D"/>
    <w:rsid w:val="00D148B6"/>
    <w:rsid w:val="00D157DD"/>
    <w:rsid w:val="00D23D90"/>
    <w:rsid w:val="00D24FB5"/>
    <w:rsid w:val="00D25B78"/>
    <w:rsid w:val="00D27732"/>
    <w:rsid w:val="00D3631B"/>
    <w:rsid w:val="00D36E51"/>
    <w:rsid w:val="00D43C2D"/>
    <w:rsid w:val="00D45F9B"/>
    <w:rsid w:val="00D46848"/>
    <w:rsid w:val="00D47E32"/>
    <w:rsid w:val="00D50ADB"/>
    <w:rsid w:val="00D53A9B"/>
    <w:rsid w:val="00D548BE"/>
    <w:rsid w:val="00D54A7A"/>
    <w:rsid w:val="00D57363"/>
    <w:rsid w:val="00D65935"/>
    <w:rsid w:val="00D667DA"/>
    <w:rsid w:val="00D67481"/>
    <w:rsid w:val="00D67CEA"/>
    <w:rsid w:val="00D70770"/>
    <w:rsid w:val="00D718A9"/>
    <w:rsid w:val="00D76345"/>
    <w:rsid w:val="00D7785A"/>
    <w:rsid w:val="00D80303"/>
    <w:rsid w:val="00D82A2D"/>
    <w:rsid w:val="00D84D24"/>
    <w:rsid w:val="00D93950"/>
    <w:rsid w:val="00DA71BE"/>
    <w:rsid w:val="00DA72D5"/>
    <w:rsid w:val="00DA75D8"/>
    <w:rsid w:val="00DB0266"/>
    <w:rsid w:val="00DB1748"/>
    <w:rsid w:val="00DB2FB9"/>
    <w:rsid w:val="00DB5BDE"/>
    <w:rsid w:val="00DC0CDE"/>
    <w:rsid w:val="00DC159C"/>
    <w:rsid w:val="00DC4CEF"/>
    <w:rsid w:val="00DC6C45"/>
    <w:rsid w:val="00DC721C"/>
    <w:rsid w:val="00DD27AB"/>
    <w:rsid w:val="00DD2F63"/>
    <w:rsid w:val="00DD4BA7"/>
    <w:rsid w:val="00DD540C"/>
    <w:rsid w:val="00DD7C01"/>
    <w:rsid w:val="00DE7022"/>
    <w:rsid w:val="00DF0400"/>
    <w:rsid w:val="00DF4CBE"/>
    <w:rsid w:val="00DF5D2F"/>
    <w:rsid w:val="00DF6663"/>
    <w:rsid w:val="00E0002D"/>
    <w:rsid w:val="00E00590"/>
    <w:rsid w:val="00E02C30"/>
    <w:rsid w:val="00E04BAC"/>
    <w:rsid w:val="00E05428"/>
    <w:rsid w:val="00E07052"/>
    <w:rsid w:val="00E113FD"/>
    <w:rsid w:val="00E12044"/>
    <w:rsid w:val="00E1317F"/>
    <w:rsid w:val="00E13D1F"/>
    <w:rsid w:val="00E1414E"/>
    <w:rsid w:val="00E24A2D"/>
    <w:rsid w:val="00E26EB4"/>
    <w:rsid w:val="00E2718D"/>
    <w:rsid w:val="00E31688"/>
    <w:rsid w:val="00E323F2"/>
    <w:rsid w:val="00E33D1F"/>
    <w:rsid w:val="00E4132A"/>
    <w:rsid w:val="00E42633"/>
    <w:rsid w:val="00E4473A"/>
    <w:rsid w:val="00E44E1A"/>
    <w:rsid w:val="00E50DAA"/>
    <w:rsid w:val="00E53556"/>
    <w:rsid w:val="00E5406D"/>
    <w:rsid w:val="00E56B9B"/>
    <w:rsid w:val="00E56F8F"/>
    <w:rsid w:val="00E57ED2"/>
    <w:rsid w:val="00E6130A"/>
    <w:rsid w:val="00E61FB9"/>
    <w:rsid w:val="00E63692"/>
    <w:rsid w:val="00E63C60"/>
    <w:rsid w:val="00E707E2"/>
    <w:rsid w:val="00E720A2"/>
    <w:rsid w:val="00E76DEC"/>
    <w:rsid w:val="00E8052E"/>
    <w:rsid w:val="00E9039B"/>
    <w:rsid w:val="00E90C3B"/>
    <w:rsid w:val="00E926AC"/>
    <w:rsid w:val="00E92FEB"/>
    <w:rsid w:val="00E9368A"/>
    <w:rsid w:val="00E940DF"/>
    <w:rsid w:val="00EA2544"/>
    <w:rsid w:val="00EA2F7A"/>
    <w:rsid w:val="00EA5E0A"/>
    <w:rsid w:val="00EB1874"/>
    <w:rsid w:val="00EB2399"/>
    <w:rsid w:val="00EC2B99"/>
    <w:rsid w:val="00EC401B"/>
    <w:rsid w:val="00EC49DA"/>
    <w:rsid w:val="00EC6510"/>
    <w:rsid w:val="00ED5053"/>
    <w:rsid w:val="00EE0A7F"/>
    <w:rsid w:val="00EE201B"/>
    <w:rsid w:val="00EE69DC"/>
    <w:rsid w:val="00EF66F6"/>
    <w:rsid w:val="00EF7A4D"/>
    <w:rsid w:val="00F02368"/>
    <w:rsid w:val="00F02E99"/>
    <w:rsid w:val="00F0386A"/>
    <w:rsid w:val="00F044C0"/>
    <w:rsid w:val="00F05B08"/>
    <w:rsid w:val="00F0633D"/>
    <w:rsid w:val="00F06D53"/>
    <w:rsid w:val="00F17CDD"/>
    <w:rsid w:val="00F204DC"/>
    <w:rsid w:val="00F20536"/>
    <w:rsid w:val="00F26648"/>
    <w:rsid w:val="00F31AE1"/>
    <w:rsid w:val="00F31B54"/>
    <w:rsid w:val="00F33612"/>
    <w:rsid w:val="00F409F7"/>
    <w:rsid w:val="00F42CB8"/>
    <w:rsid w:val="00F46EA5"/>
    <w:rsid w:val="00F4740A"/>
    <w:rsid w:val="00F52750"/>
    <w:rsid w:val="00F530CD"/>
    <w:rsid w:val="00F55B48"/>
    <w:rsid w:val="00F573E2"/>
    <w:rsid w:val="00F63511"/>
    <w:rsid w:val="00F71481"/>
    <w:rsid w:val="00F72181"/>
    <w:rsid w:val="00F76563"/>
    <w:rsid w:val="00F77357"/>
    <w:rsid w:val="00F864DC"/>
    <w:rsid w:val="00F86B94"/>
    <w:rsid w:val="00F95203"/>
    <w:rsid w:val="00F95B29"/>
    <w:rsid w:val="00F97435"/>
    <w:rsid w:val="00FA06B3"/>
    <w:rsid w:val="00FA37E7"/>
    <w:rsid w:val="00FA48E5"/>
    <w:rsid w:val="00FA766D"/>
    <w:rsid w:val="00FB081B"/>
    <w:rsid w:val="00FB5727"/>
    <w:rsid w:val="00FB6ED9"/>
    <w:rsid w:val="00FC3DD1"/>
    <w:rsid w:val="00FC4D60"/>
    <w:rsid w:val="00FC52D9"/>
    <w:rsid w:val="00FD07C5"/>
    <w:rsid w:val="00FD0ACC"/>
    <w:rsid w:val="00FD3FB0"/>
    <w:rsid w:val="00FE066A"/>
    <w:rsid w:val="00FE3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886"/>
    <w:pPr>
      <w:widowControl w:val="0"/>
      <w:jc w:val="both"/>
    </w:pPr>
    <w:rPr>
      <w:rFonts w:ascii="Times New Roman" w:hAnsi="Times New Roman"/>
    </w:rPr>
  </w:style>
  <w:style w:type="paragraph" w:styleId="1">
    <w:name w:val="heading 1"/>
    <w:basedOn w:val="a"/>
    <w:next w:val="a"/>
    <w:link w:val="1Char"/>
    <w:uiPriority w:val="9"/>
    <w:qFormat/>
    <w:rsid w:val="00172BB1"/>
    <w:pPr>
      <w:keepNext/>
      <w:keepLines/>
      <w:spacing w:before="340" w:after="330" w:line="578" w:lineRule="auto"/>
      <w:outlineLvl w:val="0"/>
    </w:pPr>
    <w:rPr>
      <w:rFonts w:eastAsia="Adobe 仿宋 Std R"/>
      <w:bCs/>
      <w:kern w:val="44"/>
      <w:sz w:val="28"/>
      <w:szCs w:val="44"/>
    </w:rPr>
  </w:style>
  <w:style w:type="paragraph" w:styleId="2">
    <w:name w:val="heading 2"/>
    <w:basedOn w:val="a"/>
    <w:next w:val="a"/>
    <w:link w:val="2Char"/>
    <w:uiPriority w:val="9"/>
    <w:unhideWhenUsed/>
    <w:qFormat/>
    <w:rsid w:val="001E6886"/>
    <w:pPr>
      <w:keepNext/>
      <w:keepLines/>
      <w:spacing w:before="260" w:after="260" w:line="416" w:lineRule="auto"/>
      <w:outlineLvl w:val="1"/>
    </w:pPr>
    <w:rPr>
      <w:rFonts w:asciiTheme="majorHAnsi" w:eastAsia="黑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2BB1"/>
    <w:rPr>
      <w:rFonts w:eastAsia="Adobe 仿宋 Std R"/>
      <w:bCs/>
      <w:kern w:val="44"/>
      <w:sz w:val="28"/>
      <w:szCs w:val="44"/>
    </w:rPr>
  </w:style>
  <w:style w:type="paragraph" w:styleId="a3">
    <w:name w:val="header"/>
    <w:basedOn w:val="a"/>
    <w:link w:val="Char"/>
    <w:uiPriority w:val="99"/>
    <w:unhideWhenUsed/>
    <w:rsid w:val="00BE06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06CA"/>
    <w:rPr>
      <w:sz w:val="18"/>
      <w:szCs w:val="18"/>
    </w:rPr>
  </w:style>
  <w:style w:type="paragraph" w:styleId="a4">
    <w:name w:val="footer"/>
    <w:basedOn w:val="a"/>
    <w:link w:val="Char0"/>
    <w:uiPriority w:val="99"/>
    <w:unhideWhenUsed/>
    <w:rsid w:val="00BE06CA"/>
    <w:pPr>
      <w:tabs>
        <w:tab w:val="center" w:pos="4153"/>
        <w:tab w:val="right" w:pos="8306"/>
      </w:tabs>
      <w:snapToGrid w:val="0"/>
      <w:jc w:val="left"/>
    </w:pPr>
    <w:rPr>
      <w:sz w:val="18"/>
      <w:szCs w:val="18"/>
    </w:rPr>
  </w:style>
  <w:style w:type="character" w:customStyle="1" w:styleId="Char0">
    <w:name w:val="页脚 Char"/>
    <w:basedOn w:val="a0"/>
    <w:link w:val="a4"/>
    <w:uiPriority w:val="99"/>
    <w:rsid w:val="00BE06CA"/>
    <w:rPr>
      <w:sz w:val="18"/>
      <w:szCs w:val="18"/>
    </w:rPr>
  </w:style>
  <w:style w:type="character" w:styleId="a5">
    <w:name w:val="Book Title"/>
    <w:basedOn w:val="a0"/>
    <w:uiPriority w:val="33"/>
    <w:qFormat/>
    <w:rsid w:val="00BE06CA"/>
    <w:rPr>
      <w:b/>
      <w:bCs/>
      <w:smallCaps/>
      <w:spacing w:val="5"/>
    </w:rPr>
  </w:style>
  <w:style w:type="table" w:styleId="2-5">
    <w:name w:val="Medium Shading 2 Accent 5"/>
    <w:basedOn w:val="a1"/>
    <w:uiPriority w:val="64"/>
    <w:rsid w:val="001E68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Char">
    <w:name w:val="标题 2 Char"/>
    <w:basedOn w:val="a0"/>
    <w:link w:val="2"/>
    <w:uiPriority w:val="9"/>
    <w:rsid w:val="001E6886"/>
    <w:rPr>
      <w:rFonts w:asciiTheme="majorHAnsi" w:eastAsia="黑体" w:hAnsiTheme="majorHAnsi" w:cstheme="majorBidi"/>
      <w:bCs/>
      <w:szCs w:val="32"/>
    </w:rPr>
  </w:style>
  <w:style w:type="paragraph" w:styleId="a6">
    <w:name w:val="Balloon Text"/>
    <w:basedOn w:val="a"/>
    <w:link w:val="Char1"/>
    <w:uiPriority w:val="99"/>
    <w:semiHidden/>
    <w:unhideWhenUsed/>
    <w:rsid w:val="004D3F7D"/>
    <w:rPr>
      <w:sz w:val="18"/>
      <w:szCs w:val="18"/>
    </w:rPr>
  </w:style>
  <w:style w:type="character" w:customStyle="1" w:styleId="Char1">
    <w:name w:val="批注框文本 Char"/>
    <w:basedOn w:val="a0"/>
    <w:link w:val="a6"/>
    <w:uiPriority w:val="99"/>
    <w:semiHidden/>
    <w:rsid w:val="004D3F7D"/>
    <w:rPr>
      <w:rFonts w:ascii="Times New Roman" w:hAnsi="Times New Roman"/>
      <w:sz w:val="18"/>
      <w:szCs w:val="18"/>
    </w:rPr>
  </w:style>
  <w:style w:type="paragraph" w:styleId="a7">
    <w:name w:val="Normal (Web)"/>
    <w:basedOn w:val="a"/>
    <w:uiPriority w:val="99"/>
    <w:semiHidden/>
    <w:unhideWhenUsed/>
    <w:rsid w:val="00751318"/>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63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sid w:val="00850D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886"/>
    <w:pPr>
      <w:widowControl w:val="0"/>
      <w:jc w:val="both"/>
    </w:pPr>
    <w:rPr>
      <w:rFonts w:ascii="Times New Roman" w:hAnsi="Times New Roman"/>
    </w:rPr>
  </w:style>
  <w:style w:type="paragraph" w:styleId="1">
    <w:name w:val="heading 1"/>
    <w:basedOn w:val="a"/>
    <w:next w:val="a"/>
    <w:link w:val="1Char"/>
    <w:uiPriority w:val="9"/>
    <w:qFormat/>
    <w:rsid w:val="00172BB1"/>
    <w:pPr>
      <w:keepNext/>
      <w:keepLines/>
      <w:spacing w:before="340" w:after="330" w:line="578" w:lineRule="auto"/>
      <w:outlineLvl w:val="0"/>
    </w:pPr>
    <w:rPr>
      <w:rFonts w:eastAsia="Adobe 仿宋 Std R"/>
      <w:bCs/>
      <w:kern w:val="44"/>
      <w:sz w:val="28"/>
      <w:szCs w:val="44"/>
    </w:rPr>
  </w:style>
  <w:style w:type="paragraph" w:styleId="2">
    <w:name w:val="heading 2"/>
    <w:basedOn w:val="a"/>
    <w:next w:val="a"/>
    <w:link w:val="2Char"/>
    <w:uiPriority w:val="9"/>
    <w:unhideWhenUsed/>
    <w:qFormat/>
    <w:rsid w:val="001E6886"/>
    <w:pPr>
      <w:keepNext/>
      <w:keepLines/>
      <w:spacing w:before="260" w:after="260" w:line="416" w:lineRule="auto"/>
      <w:outlineLvl w:val="1"/>
    </w:pPr>
    <w:rPr>
      <w:rFonts w:asciiTheme="majorHAnsi" w:eastAsia="黑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2BB1"/>
    <w:rPr>
      <w:rFonts w:eastAsia="Adobe 仿宋 Std R"/>
      <w:bCs/>
      <w:kern w:val="44"/>
      <w:sz w:val="28"/>
      <w:szCs w:val="44"/>
    </w:rPr>
  </w:style>
  <w:style w:type="paragraph" w:styleId="a3">
    <w:name w:val="header"/>
    <w:basedOn w:val="a"/>
    <w:link w:val="Char"/>
    <w:uiPriority w:val="99"/>
    <w:unhideWhenUsed/>
    <w:rsid w:val="00BE06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06CA"/>
    <w:rPr>
      <w:sz w:val="18"/>
      <w:szCs w:val="18"/>
    </w:rPr>
  </w:style>
  <w:style w:type="paragraph" w:styleId="a4">
    <w:name w:val="footer"/>
    <w:basedOn w:val="a"/>
    <w:link w:val="Char0"/>
    <w:uiPriority w:val="99"/>
    <w:unhideWhenUsed/>
    <w:rsid w:val="00BE06CA"/>
    <w:pPr>
      <w:tabs>
        <w:tab w:val="center" w:pos="4153"/>
        <w:tab w:val="right" w:pos="8306"/>
      </w:tabs>
      <w:snapToGrid w:val="0"/>
      <w:jc w:val="left"/>
    </w:pPr>
    <w:rPr>
      <w:sz w:val="18"/>
      <w:szCs w:val="18"/>
    </w:rPr>
  </w:style>
  <w:style w:type="character" w:customStyle="1" w:styleId="Char0">
    <w:name w:val="页脚 Char"/>
    <w:basedOn w:val="a0"/>
    <w:link w:val="a4"/>
    <w:uiPriority w:val="99"/>
    <w:rsid w:val="00BE06CA"/>
    <w:rPr>
      <w:sz w:val="18"/>
      <w:szCs w:val="18"/>
    </w:rPr>
  </w:style>
  <w:style w:type="character" w:styleId="a5">
    <w:name w:val="Book Title"/>
    <w:basedOn w:val="a0"/>
    <w:uiPriority w:val="33"/>
    <w:qFormat/>
    <w:rsid w:val="00BE06CA"/>
    <w:rPr>
      <w:b/>
      <w:bCs/>
      <w:smallCaps/>
      <w:spacing w:val="5"/>
    </w:rPr>
  </w:style>
  <w:style w:type="table" w:styleId="2-5">
    <w:name w:val="Medium Shading 2 Accent 5"/>
    <w:basedOn w:val="a1"/>
    <w:uiPriority w:val="64"/>
    <w:rsid w:val="001E68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Char">
    <w:name w:val="标题 2 Char"/>
    <w:basedOn w:val="a0"/>
    <w:link w:val="2"/>
    <w:uiPriority w:val="9"/>
    <w:rsid w:val="001E6886"/>
    <w:rPr>
      <w:rFonts w:asciiTheme="majorHAnsi" w:eastAsia="黑体" w:hAnsiTheme="majorHAnsi" w:cstheme="majorBidi"/>
      <w:bCs/>
      <w:szCs w:val="32"/>
    </w:rPr>
  </w:style>
  <w:style w:type="paragraph" w:styleId="a6">
    <w:name w:val="Balloon Text"/>
    <w:basedOn w:val="a"/>
    <w:link w:val="Char1"/>
    <w:uiPriority w:val="99"/>
    <w:semiHidden/>
    <w:unhideWhenUsed/>
    <w:rsid w:val="004D3F7D"/>
    <w:rPr>
      <w:sz w:val="18"/>
      <w:szCs w:val="18"/>
    </w:rPr>
  </w:style>
  <w:style w:type="character" w:customStyle="1" w:styleId="Char1">
    <w:name w:val="批注框文本 Char"/>
    <w:basedOn w:val="a0"/>
    <w:link w:val="a6"/>
    <w:uiPriority w:val="99"/>
    <w:semiHidden/>
    <w:rsid w:val="004D3F7D"/>
    <w:rPr>
      <w:rFonts w:ascii="Times New Roman" w:hAnsi="Times New Roman"/>
      <w:sz w:val="18"/>
      <w:szCs w:val="18"/>
    </w:rPr>
  </w:style>
  <w:style w:type="paragraph" w:styleId="a7">
    <w:name w:val="Normal (Web)"/>
    <w:basedOn w:val="a"/>
    <w:uiPriority w:val="99"/>
    <w:semiHidden/>
    <w:unhideWhenUsed/>
    <w:rsid w:val="00751318"/>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63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sid w:val="00850D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68891">
      <w:bodyDiv w:val="1"/>
      <w:marLeft w:val="0"/>
      <w:marRight w:val="0"/>
      <w:marTop w:val="0"/>
      <w:marBottom w:val="0"/>
      <w:divBdr>
        <w:top w:val="none" w:sz="0" w:space="0" w:color="auto"/>
        <w:left w:val="none" w:sz="0" w:space="0" w:color="auto"/>
        <w:bottom w:val="none" w:sz="0" w:space="0" w:color="auto"/>
        <w:right w:val="none" w:sz="0" w:space="0" w:color="auto"/>
      </w:divBdr>
      <w:divsChild>
        <w:div w:id="586840630">
          <w:marLeft w:val="547"/>
          <w:marRight w:val="0"/>
          <w:marTop w:val="0"/>
          <w:marBottom w:val="0"/>
          <w:divBdr>
            <w:top w:val="none" w:sz="0" w:space="0" w:color="auto"/>
            <w:left w:val="none" w:sz="0" w:space="0" w:color="auto"/>
            <w:bottom w:val="none" w:sz="0" w:space="0" w:color="auto"/>
            <w:right w:val="none" w:sz="0" w:space="0" w:color="auto"/>
          </w:divBdr>
        </w:div>
      </w:divsChild>
    </w:div>
    <w:div w:id="732123529">
      <w:bodyDiv w:val="1"/>
      <w:marLeft w:val="0"/>
      <w:marRight w:val="0"/>
      <w:marTop w:val="0"/>
      <w:marBottom w:val="0"/>
      <w:divBdr>
        <w:top w:val="none" w:sz="0" w:space="0" w:color="auto"/>
        <w:left w:val="none" w:sz="0" w:space="0" w:color="auto"/>
        <w:bottom w:val="none" w:sz="0" w:space="0" w:color="auto"/>
        <w:right w:val="none" w:sz="0" w:space="0" w:color="auto"/>
      </w:divBdr>
    </w:div>
    <w:div w:id="797333960">
      <w:bodyDiv w:val="1"/>
      <w:marLeft w:val="0"/>
      <w:marRight w:val="0"/>
      <w:marTop w:val="0"/>
      <w:marBottom w:val="0"/>
      <w:divBdr>
        <w:top w:val="none" w:sz="0" w:space="0" w:color="auto"/>
        <w:left w:val="none" w:sz="0" w:space="0" w:color="auto"/>
        <w:bottom w:val="none" w:sz="0" w:space="0" w:color="auto"/>
        <w:right w:val="none" w:sz="0" w:space="0" w:color="auto"/>
      </w:divBdr>
    </w:div>
    <w:div w:id="1208906294">
      <w:bodyDiv w:val="1"/>
      <w:marLeft w:val="0"/>
      <w:marRight w:val="0"/>
      <w:marTop w:val="0"/>
      <w:marBottom w:val="0"/>
      <w:divBdr>
        <w:top w:val="none" w:sz="0" w:space="0" w:color="auto"/>
        <w:left w:val="none" w:sz="0" w:space="0" w:color="auto"/>
        <w:bottom w:val="none" w:sz="0" w:space="0" w:color="auto"/>
        <w:right w:val="none" w:sz="0" w:space="0" w:color="auto"/>
      </w:divBdr>
    </w:div>
    <w:div w:id="1224219445">
      <w:bodyDiv w:val="1"/>
      <w:marLeft w:val="0"/>
      <w:marRight w:val="0"/>
      <w:marTop w:val="0"/>
      <w:marBottom w:val="0"/>
      <w:divBdr>
        <w:top w:val="none" w:sz="0" w:space="0" w:color="auto"/>
        <w:left w:val="none" w:sz="0" w:space="0" w:color="auto"/>
        <w:bottom w:val="none" w:sz="0" w:space="0" w:color="auto"/>
        <w:right w:val="none" w:sz="0" w:space="0" w:color="auto"/>
      </w:divBdr>
    </w:div>
    <w:div w:id="1457528751">
      <w:bodyDiv w:val="1"/>
      <w:marLeft w:val="0"/>
      <w:marRight w:val="0"/>
      <w:marTop w:val="0"/>
      <w:marBottom w:val="0"/>
      <w:divBdr>
        <w:top w:val="none" w:sz="0" w:space="0" w:color="auto"/>
        <w:left w:val="none" w:sz="0" w:space="0" w:color="auto"/>
        <w:bottom w:val="none" w:sz="0" w:space="0" w:color="auto"/>
        <w:right w:val="none" w:sz="0" w:space="0" w:color="auto"/>
      </w:divBdr>
      <w:divsChild>
        <w:div w:id="532108913">
          <w:marLeft w:val="547"/>
          <w:marRight w:val="0"/>
          <w:marTop w:val="0"/>
          <w:marBottom w:val="0"/>
          <w:divBdr>
            <w:top w:val="none" w:sz="0" w:space="0" w:color="auto"/>
            <w:left w:val="none" w:sz="0" w:space="0" w:color="auto"/>
            <w:bottom w:val="none" w:sz="0" w:space="0" w:color="auto"/>
            <w:right w:val="none" w:sz="0" w:space="0" w:color="auto"/>
          </w:divBdr>
        </w:div>
      </w:divsChild>
    </w:div>
    <w:div w:id="1534727643">
      <w:bodyDiv w:val="1"/>
      <w:marLeft w:val="0"/>
      <w:marRight w:val="0"/>
      <w:marTop w:val="0"/>
      <w:marBottom w:val="0"/>
      <w:divBdr>
        <w:top w:val="none" w:sz="0" w:space="0" w:color="auto"/>
        <w:left w:val="none" w:sz="0" w:space="0" w:color="auto"/>
        <w:bottom w:val="none" w:sz="0" w:space="0" w:color="auto"/>
        <w:right w:val="none" w:sz="0" w:space="0" w:color="auto"/>
      </w:divBdr>
    </w:div>
    <w:div w:id="1743062136">
      <w:bodyDiv w:val="1"/>
      <w:marLeft w:val="0"/>
      <w:marRight w:val="0"/>
      <w:marTop w:val="0"/>
      <w:marBottom w:val="0"/>
      <w:divBdr>
        <w:top w:val="none" w:sz="0" w:space="0" w:color="auto"/>
        <w:left w:val="none" w:sz="0" w:space="0" w:color="auto"/>
        <w:bottom w:val="none" w:sz="0" w:space="0" w:color="auto"/>
        <w:right w:val="none" w:sz="0" w:space="0" w:color="auto"/>
      </w:divBdr>
    </w:div>
    <w:div w:id="1940601774">
      <w:bodyDiv w:val="1"/>
      <w:marLeft w:val="0"/>
      <w:marRight w:val="0"/>
      <w:marTop w:val="0"/>
      <w:marBottom w:val="0"/>
      <w:divBdr>
        <w:top w:val="none" w:sz="0" w:space="0" w:color="auto"/>
        <w:left w:val="none" w:sz="0" w:space="0" w:color="auto"/>
        <w:bottom w:val="none" w:sz="0" w:space="0" w:color="auto"/>
        <w:right w:val="none" w:sz="0" w:space="0" w:color="auto"/>
      </w:divBdr>
    </w:div>
    <w:div w:id="1987582435">
      <w:bodyDiv w:val="1"/>
      <w:marLeft w:val="0"/>
      <w:marRight w:val="0"/>
      <w:marTop w:val="0"/>
      <w:marBottom w:val="0"/>
      <w:divBdr>
        <w:top w:val="none" w:sz="0" w:space="0" w:color="auto"/>
        <w:left w:val="none" w:sz="0" w:space="0" w:color="auto"/>
        <w:bottom w:val="none" w:sz="0" w:space="0" w:color="auto"/>
        <w:right w:val="none" w:sz="0" w:space="0" w:color="auto"/>
      </w:divBdr>
      <w:divsChild>
        <w:div w:id="1466892965">
          <w:marLeft w:val="547"/>
          <w:marRight w:val="0"/>
          <w:marTop w:val="0"/>
          <w:marBottom w:val="0"/>
          <w:divBdr>
            <w:top w:val="none" w:sz="0" w:space="0" w:color="auto"/>
            <w:left w:val="none" w:sz="0" w:space="0" w:color="auto"/>
            <w:bottom w:val="none" w:sz="0" w:space="0" w:color="auto"/>
            <w:right w:val="none" w:sz="0" w:space="0" w:color="auto"/>
          </w:divBdr>
        </w:div>
      </w:divsChild>
    </w:div>
    <w:div w:id="2006084229">
      <w:bodyDiv w:val="1"/>
      <w:marLeft w:val="0"/>
      <w:marRight w:val="0"/>
      <w:marTop w:val="0"/>
      <w:marBottom w:val="0"/>
      <w:divBdr>
        <w:top w:val="none" w:sz="0" w:space="0" w:color="auto"/>
        <w:left w:val="none" w:sz="0" w:space="0" w:color="auto"/>
        <w:bottom w:val="none" w:sz="0" w:space="0" w:color="auto"/>
        <w:right w:val="none" w:sz="0" w:space="0" w:color="auto"/>
      </w:divBdr>
      <w:divsChild>
        <w:div w:id="974290672">
          <w:marLeft w:val="547"/>
          <w:marRight w:val="0"/>
          <w:marTop w:val="0"/>
          <w:marBottom w:val="0"/>
          <w:divBdr>
            <w:top w:val="none" w:sz="0" w:space="0" w:color="auto"/>
            <w:left w:val="none" w:sz="0" w:space="0" w:color="auto"/>
            <w:bottom w:val="none" w:sz="0" w:space="0" w:color="auto"/>
            <w:right w:val="none" w:sz="0" w:space="0" w:color="auto"/>
          </w:divBdr>
        </w:div>
      </w:divsChild>
    </w:div>
    <w:div w:id="2133668541">
      <w:bodyDiv w:val="1"/>
      <w:marLeft w:val="0"/>
      <w:marRight w:val="0"/>
      <w:marTop w:val="0"/>
      <w:marBottom w:val="0"/>
      <w:divBdr>
        <w:top w:val="none" w:sz="0" w:space="0" w:color="auto"/>
        <w:left w:val="none" w:sz="0" w:space="0" w:color="auto"/>
        <w:bottom w:val="none" w:sz="0" w:space="0" w:color="auto"/>
        <w:right w:val="none" w:sz="0" w:space="0" w:color="auto"/>
      </w:divBdr>
      <w:divsChild>
        <w:div w:id="59252581">
          <w:marLeft w:val="547"/>
          <w:marRight w:val="0"/>
          <w:marTop w:val="0"/>
          <w:marBottom w:val="0"/>
          <w:divBdr>
            <w:top w:val="none" w:sz="0" w:space="0" w:color="auto"/>
            <w:left w:val="none" w:sz="0" w:space="0" w:color="auto"/>
            <w:bottom w:val="none" w:sz="0" w:space="0" w:color="auto"/>
            <w:right w:val="none" w:sz="0" w:space="0" w:color="auto"/>
          </w:divBdr>
        </w:div>
      </w:divsChild>
    </w:div>
    <w:div w:id="21463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emf"/><Relationship Id="rId3" Type="http://schemas.microsoft.com/office/2007/relationships/stylesWithEffects" Target="stylesWithEffects.xml"/><Relationship Id="rId21" Type="http://schemas.openxmlformats.org/officeDocument/2006/relationships/package" Target="embeddings/Microsoft_Visio___2.vsdx"/><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0BAC39-3284-401D-9F4F-5C0820D6C8E3}"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zh-CN" altLang="en-US"/>
        </a:p>
      </dgm:t>
    </dgm:pt>
    <dgm:pt modelId="{3961088C-7EA7-461B-AB69-EBD7CCADCE50}">
      <dgm:prSet phldrT="[文本]" custT="1"/>
      <dgm:spPr/>
      <dgm:t>
        <a:bodyPr/>
        <a:lstStyle/>
        <a:p>
          <a:pPr algn="ctr"/>
          <a:r>
            <a:rPr lang="en-US" altLang="en-US" sz="1000"/>
            <a:t> Complexity(</a:t>
          </a:r>
          <a:r>
            <a:rPr lang="zh-CN" altLang="en-US" sz="1000"/>
            <a:t>复杂</a:t>
          </a:r>
          <a:r>
            <a:rPr lang="en-US" altLang="en-US" sz="1000"/>
            <a:t>)</a:t>
          </a:r>
          <a:endParaRPr lang="zh-CN" altLang="en-US" sz="1000"/>
        </a:p>
      </dgm:t>
    </dgm:pt>
    <dgm:pt modelId="{14980137-D79B-4630-9692-52D99FF6FF96}" type="parTrans" cxnId="{9CC01CB1-D248-4208-9EAA-4905BFE5803F}">
      <dgm:prSet/>
      <dgm:spPr/>
      <dgm:t>
        <a:bodyPr/>
        <a:lstStyle/>
        <a:p>
          <a:pPr algn="ctr"/>
          <a:endParaRPr lang="zh-CN" altLang="en-US" sz="1000"/>
        </a:p>
      </dgm:t>
    </dgm:pt>
    <dgm:pt modelId="{A199B0BC-AEA7-43B3-9D19-3BF8816DEEF3}" type="sibTrans" cxnId="{9CC01CB1-D248-4208-9EAA-4905BFE5803F}">
      <dgm:prSet/>
      <dgm:spPr/>
      <dgm:t>
        <a:bodyPr/>
        <a:lstStyle/>
        <a:p>
          <a:pPr algn="ctr"/>
          <a:endParaRPr lang="zh-CN" altLang="en-US" sz="1000"/>
        </a:p>
      </dgm:t>
    </dgm:pt>
    <dgm:pt modelId="{F337C709-E217-4FF1-BFEA-DCEC9351936E}">
      <dgm:prSet phldrT="[文本]" custT="1"/>
      <dgm:spPr>
        <a:solidFill>
          <a:schemeClr val="tx2">
            <a:lumMod val="40000"/>
            <a:lumOff val="60000"/>
          </a:schemeClr>
        </a:solidFill>
      </dgm:spPr>
      <dgm:t>
        <a:bodyPr/>
        <a:lstStyle/>
        <a:p>
          <a:pPr algn="ctr"/>
          <a:endParaRPr lang="en-US" altLang="en-US" sz="1000"/>
        </a:p>
        <a:p>
          <a:pPr algn="ctr"/>
          <a:r>
            <a:rPr lang="en-US" altLang="en-US" sz="1000"/>
            <a:t>Variety(</a:t>
          </a:r>
          <a:r>
            <a:rPr lang="zh-CN" altLang="en-US" sz="1000"/>
            <a:t>多样化</a:t>
          </a:r>
          <a:r>
            <a:rPr lang="en-US" altLang="en-US" sz="1000"/>
            <a:t>)</a:t>
          </a:r>
          <a:endParaRPr lang="zh-CN" altLang="en-US" sz="1000"/>
        </a:p>
      </dgm:t>
    </dgm:pt>
    <dgm:pt modelId="{333D49DA-58D8-4484-8339-BE60AB4848C3}" type="parTrans" cxnId="{A078CB23-083B-4CA6-A051-EAA0D75A26B9}">
      <dgm:prSet/>
      <dgm:spPr/>
      <dgm:t>
        <a:bodyPr/>
        <a:lstStyle/>
        <a:p>
          <a:pPr algn="ctr"/>
          <a:endParaRPr lang="zh-CN" altLang="en-US" sz="1000"/>
        </a:p>
      </dgm:t>
    </dgm:pt>
    <dgm:pt modelId="{ED211276-1D56-4B21-8338-81C5BA4BDDE0}" type="sibTrans" cxnId="{A078CB23-083B-4CA6-A051-EAA0D75A26B9}">
      <dgm:prSet/>
      <dgm:spPr/>
      <dgm:t>
        <a:bodyPr/>
        <a:lstStyle/>
        <a:p>
          <a:pPr algn="ctr"/>
          <a:endParaRPr lang="zh-CN" altLang="en-US" sz="1000"/>
        </a:p>
      </dgm:t>
    </dgm:pt>
    <dgm:pt modelId="{CE42EE27-AEF1-4541-8C53-F4BAEB00F658}">
      <dgm:prSet phldrT="[文本]" custT="1"/>
      <dgm:spPr>
        <a:solidFill>
          <a:schemeClr val="tx2">
            <a:lumMod val="40000"/>
            <a:lumOff val="60000"/>
          </a:schemeClr>
        </a:solidFill>
      </dgm:spPr>
      <dgm:t>
        <a:bodyPr/>
        <a:lstStyle/>
        <a:p>
          <a:pPr algn="ctr"/>
          <a:endParaRPr lang="en-US" altLang="en-US" sz="1000"/>
        </a:p>
        <a:p>
          <a:pPr algn="ctr"/>
          <a:r>
            <a:rPr lang="en-US" altLang="en-US" sz="1000"/>
            <a:t>Velocity(</a:t>
          </a:r>
          <a:r>
            <a:rPr lang="zh-CN" altLang="en-US" sz="1000"/>
            <a:t>快速</a:t>
          </a:r>
          <a:r>
            <a:rPr lang="en-US" altLang="en-US" sz="1000"/>
            <a:t>)</a:t>
          </a:r>
          <a:endParaRPr lang="zh-CN" altLang="en-US" sz="1000"/>
        </a:p>
      </dgm:t>
    </dgm:pt>
    <dgm:pt modelId="{E38E5463-6793-470A-9D1A-4A8DC7C7C6E3}" type="parTrans" cxnId="{3FBC28BB-DC51-4BBE-80C9-507824D0856B}">
      <dgm:prSet/>
      <dgm:spPr/>
      <dgm:t>
        <a:bodyPr/>
        <a:lstStyle/>
        <a:p>
          <a:pPr algn="ctr"/>
          <a:endParaRPr lang="zh-CN" altLang="en-US" sz="1000"/>
        </a:p>
      </dgm:t>
    </dgm:pt>
    <dgm:pt modelId="{A7156D4F-5904-42C5-8693-694227643D15}" type="sibTrans" cxnId="{3FBC28BB-DC51-4BBE-80C9-507824D0856B}">
      <dgm:prSet/>
      <dgm:spPr/>
      <dgm:t>
        <a:bodyPr/>
        <a:lstStyle/>
        <a:p>
          <a:pPr algn="ctr"/>
          <a:endParaRPr lang="zh-CN" altLang="en-US" sz="1000"/>
        </a:p>
      </dgm:t>
    </dgm:pt>
    <dgm:pt modelId="{92CA94C1-0825-47D8-BCDE-24DCD6E0AA73}">
      <dgm:prSet phldrT="[文本]" custT="1"/>
      <dgm:spPr>
        <a:solidFill>
          <a:schemeClr val="tx2">
            <a:lumMod val="40000"/>
            <a:lumOff val="60000"/>
          </a:schemeClr>
        </a:solidFill>
      </dgm:spPr>
      <dgm:t>
        <a:bodyPr/>
        <a:lstStyle/>
        <a:p>
          <a:pPr algn="ctr"/>
          <a:r>
            <a:rPr lang="en-US" altLang="en-US" sz="1000"/>
            <a:t> Vitality(</a:t>
          </a:r>
          <a:r>
            <a:rPr lang="zh-CN" altLang="en-US" sz="1000"/>
            <a:t>灵活</a:t>
          </a:r>
          <a:r>
            <a:rPr lang="en-US" altLang="en-US" sz="1000"/>
            <a:t>)</a:t>
          </a:r>
          <a:endParaRPr lang="zh-CN" altLang="en-US" sz="1000"/>
        </a:p>
      </dgm:t>
    </dgm:pt>
    <dgm:pt modelId="{686FF782-40D6-482A-A39C-8A2A93901353}" type="parTrans" cxnId="{83D2F854-4AF5-4A4A-9EA1-1E40B27FCAEC}">
      <dgm:prSet/>
      <dgm:spPr/>
      <dgm:t>
        <a:bodyPr/>
        <a:lstStyle/>
        <a:p>
          <a:pPr algn="ctr"/>
          <a:endParaRPr lang="zh-CN" altLang="en-US" sz="1000"/>
        </a:p>
      </dgm:t>
    </dgm:pt>
    <dgm:pt modelId="{42BEF9CF-BD3F-49B8-A9FC-6EA717FB2E90}" type="sibTrans" cxnId="{83D2F854-4AF5-4A4A-9EA1-1E40B27FCAEC}">
      <dgm:prSet/>
      <dgm:spPr/>
      <dgm:t>
        <a:bodyPr/>
        <a:lstStyle/>
        <a:p>
          <a:pPr algn="ctr"/>
          <a:endParaRPr lang="zh-CN" altLang="en-US" sz="1000"/>
        </a:p>
      </dgm:t>
    </dgm:pt>
    <dgm:pt modelId="{4E960F05-AEF9-4254-804A-BE9F54EBE1ED}">
      <dgm:prSet phldrT="[文本]" custT="1"/>
      <dgm:spPr>
        <a:solidFill>
          <a:schemeClr val="tx2">
            <a:lumMod val="40000"/>
            <a:lumOff val="60000"/>
          </a:schemeClr>
        </a:solidFill>
      </dgm:spPr>
      <dgm:t>
        <a:bodyPr/>
        <a:lstStyle/>
        <a:p>
          <a:pPr algn="ctr"/>
          <a:r>
            <a:rPr lang="en-US" altLang="en-US" sz="1000"/>
            <a:t>Volume(</a:t>
          </a:r>
          <a:r>
            <a:rPr lang="zh-CN" altLang="en-US" sz="1000"/>
            <a:t>海量</a:t>
          </a:r>
          <a:r>
            <a:rPr lang="en-US" altLang="en-US" sz="1000"/>
            <a:t>)</a:t>
          </a:r>
          <a:endParaRPr lang="zh-CN" altLang="en-US" sz="1000"/>
        </a:p>
      </dgm:t>
    </dgm:pt>
    <dgm:pt modelId="{36DB4BCC-712F-491F-BB93-0A53F85FCB11}" type="parTrans" cxnId="{4CB07A78-3C3E-471E-B32F-C6BFDA014E26}">
      <dgm:prSet/>
      <dgm:spPr/>
      <dgm:t>
        <a:bodyPr/>
        <a:lstStyle/>
        <a:p>
          <a:pPr algn="ctr"/>
          <a:endParaRPr lang="zh-CN" altLang="en-US" sz="1000"/>
        </a:p>
      </dgm:t>
    </dgm:pt>
    <dgm:pt modelId="{C9307DB8-6742-4BDC-940E-792A290AB250}" type="sibTrans" cxnId="{4CB07A78-3C3E-471E-B32F-C6BFDA014E26}">
      <dgm:prSet/>
      <dgm:spPr/>
      <dgm:t>
        <a:bodyPr/>
        <a:lstStyle/>
        <a:p>
          <a:pPr algn="ctr"/>
          <a:endParaRPr lang="zh-CN" altLang="en-US" sz="1000"/>
        </a:p>
      </dgm:t>
    </dgm:pt>
    <dgm:pt modelId="{64DD5250-B793-4E73-B960-3B94BFA6E6E2}">
      <dgm:prSet/>
      <dgm:spPr/>
      <dgm:t>
        <a:bodyPr/>
        <a:lstStyle/>
        <a:p>
          <a:endParaRPr lang="zh-CN" altLang="en-US"/>
        </a:p>
      </dgm:t>
    </dgm:pt>
    <dgm:pt modelId="{AD4A0ABB-16EB-40CF-AE4D-70BD5F52BBB6}" type="parTrans" cxnId="{50AABA1E-7B7F-43D2-BA74-F27CBEEB2558}">
      <dgm:prSet/>
      <dgm:spPr/>
      <dgm:t>
        <a:bodyPr/>
        <a:lstStyle/>
        <a:p>
          <a:endParaRPr lang="zh-CN" altLang="en-US" sz="1000"/>
        </a:p>
      </dgm:t>
    </dgm:pt>
    <dgm:pt modelId="{98E6CEEF-5EFA-48D3-8037-EB0F42A60F5F}" type="sibTrans" cxnId="{50AABA1E-7B7F-43D2-BA74-F27CBEEB2558}">
      <dgm:prSet/>
      <dgm:spPr/>
      <dgm:t>
        <a:bodyPr/>
        <a:lstStyle/>
        <a:p>
          <a:endParaRPr lang="zh-CN" altLang="en-US" sz="1000"/>
        </a:p>
      </dgm:t>
    </dgm:pt>
    <dgm:pt modelId="{E5218F9C-AA38-40E9-BC70-4CBF7B106136}" type="pres">
      <dgm:prSet presAssocID="{AF0BAC39-3284-401D-9F4F-5C0820D6C8E3}" presName="diagram" presStyleCnt="0">
        <dgm:presLayoutVars>
          <dgm:chMax val="1"/>
          <dgm:dir/>
          <dgm:animLvl val="ctr"/>
          <dgm:resizeHandles val="exact"/>
        </dgm:presLayoutVars>
      </dgm:prSet>
      <dgm:spPr/>
      <dgm:t>
        <a:bodyPr/>
        <a:lstStyle/>
        <a:p>
          <a:endParaRPr lang="zh-CN" altLang="en-US"/>
        </a:p>
      </dgm:t>
    </dgm:pt>
    <dgm:pt modelId="{6213C4BB-2D7D-45DB-B2C3-DDEFDFFD14D6}" type="pres">
      <dgm:prSet presAssocID="{AF0BAC39-3284-401D-9F4F-5C0820D6C8E3}" presName="matrix" presStyleCnt="0"/>
      <dgm:spPr/>
    </dgm:pt>
    <dgm:pt modelId="{39662E6F-7D0A-45E8-9503-A7B9C376D365}" type="pres">
      <dgm:prSet presAssocID="{AF0BAC39-3284-401D-9F4F-5C0820D6C8E3}" presName="tile1" presStyleLbl="node1" presStyleIdx="0" presStyleCnt="4"/>
      <dgm:spPr/>
      <dgm:t>
        <a:bodyPr/>
        <a:lstStyle/>
        <a:p>
          <a:endParaRPr lang="zh-CN" altLang="en-US"/>
        </a:p>
      </dgm:t>
    </dgm:pt>
    <dgm:pt modelId="{4EDC7989-47CA-4B3C-9A41-2357FE73976B}" type="pres">
      <dgm:prSet presAssocID="{AF0BAC39-3284-401D-9F4F-5C0820D6C8E3}" presName="tile1text" presStyleLbl="node1" presStyleIdx="0" presStyleCnt="4">
        <dgm:presLayoutVars>
          <dgm:chMax val="0"/>
          <dgm:chPref val="0"/>
          <dgm:bulletEnabled val="1"/>
        </dgm:presLayoutVars>
      </dgm:prSet>
      <dgm:spPr/>
      <dgm:t>
        <a:bodyPr/>
        <a:lstStyle/>
        <a:p>
          <a:endParaRPr lang="zh-CN" altLang="en-US"/>
        </a:p>
      </dgm:t>
    </dgm:pt>
    <dgm:pt modelId="{AE5B0A68-48F8-43CE-B57B-EA571C676151}" type="pres">
      <dgm:prSet presAssocID="{AF0BAC39-3284-401D-9F4F-5C0820D6C8E3}" presName="tile2" presStyleLbl="node1" presStyleIdx="1" presStyleCnt="4"/>
      <dgm:spPr/>
      <dgm:t>
        <a:bodyPr/>
        <a:lstStyle/>
        <a:p>
          <a:endParaRPr lang="zh-CN" altLang="en-US"/>
        </a:p>
      </dgm:t>
    </dgm:pt>
    <dgm:pt modelId="{45821B64-8A2E-4F98-9563-09C24B903C7F}" type="pres">
      <dgm:prSet presAssocID="{AF0BAC39-3284-401D-9F4F-5C0820D6C8E3}" presName="tile2text" presStyleLbl="node1" presStyleIdx="1" presStyleCnt="4">
        <dgm:presLayoutVars>
          <dgm:chMax val="0"/>
          <dgm:chPref val="0"/>
          <dgm:bulletEnabled val="1"/>
        </dgm:presLayoutVars>
      </dgm:prSet>
      <dgm:spPr/>
      <dgm:t>
        <a:bodyPr/>
        <a:lstStyle/>
        <a:p>
          <a:endParaRPr lang="zh-CN" altLang="en-US"/>
        </a:p>
      </dgm:t>
    </dgm:pt>
    <dgm:pt modelId="{4584E1CE-CD01-4B03-8307-F92B82D07F23}" type="pres">
      <dgm:prSet presAssocID="{AF0BAC39-3284-401D-9F4F-5C0820D6C8E3}" presName="tile3" presStyleLbl="node1" presStyleIdx="2" presStyleCnt="4" custLinFactNeighborX="-14444" custLinFactNeighborY="0"/>
      <dgm:spPr/>
      <dgm:t>
        <a:bodyPr/>
        <a:lstStyle/>
        <a:p>
          <a:endParaRPr lang="zh-CN" altLang="en-US"/>
        </a:p>
      </dgm:t>
    </dgm:pt>
    <dgm:pt modelId="{3269A24A-3CA6-4AD2-B7E9-C515A72937F6}" type="pres">
      <dgm:prSet presAssocID="{AF0BAC39-3284-401D-9F4F-5C0820D6C8E3}" presName="tile3text" presStyleLbl="node1" presStyleIdx="2" presStyleCnt="4">
        <dgm:presLayoutVars>
          <dgm:chMax val="0"/>
          <dgm:chPref val="0"/>
          <dgm:bulletEnabled val="1"/>
        </dgm:presLayoutVars>
      </dgm:prSet>
      <dgm:spPr/>
      <dgm:t>
        <a:bodyPr/>
        <a:lstStyle/>
        <a:p>
          <a:endParaRPr lang="zh-CN" altLang="en-US"/>
        </a:p>
      </dgm:t>
    </dgm:pt>
    <dgm:pt modelId="{88350C07-5E73-4FB2-9389-10944EDEC663}" type="pres">
      <dgm:prSet presAssocID="{AF0BAC39-3284-401D-9F4F-5C0820D6C8E3}" presName="tile4" presStyleLbl="node1" presStyleIdx="3" presStyleCnt="4"/>
      <dgm:spPr/>
      <dgm:t>
        <a:bodyPr/>
        <a:lstStyle/>
        <a:p>
          <a:endParaRPr lang="zh-CN" altLang="en-US"/>
        </a:p>
      </dgm:t>
    </dgm:pt>
    <dgm:pt modelId="{61EF3BE7-6754-4E88-8DF1-23006D894976}" type="pres">
      <dgm:prSet presAssocID="{AF0BAC39-3284-401D-9F4F-5C0820D6C8E3}" presName="tile4text" presStyleLbl="node1" presStyleIdx="3" presStyleCnt="4">
        <dgm:presLayoutVars>
          <dgm:chMax val="0"/>
          <dgm:chPref val="0"/>
          <dgm:bulletEnabled val="1"/>
        </dgm:presLayoutVars>
      </dgm:prSet>
      <dgm:spPr/>
      <dgm:t>
        <a:bodyPr/>
        <a:lstStyle/>
        <a:p>
          <a:endParaRPr lang="zh-CN" altLang="en-US"/>
        </a:p>
      </dgm:t>
    </dgm:pt>
    <dgm:pt modelId="{2CE2AF15-99C1-4F08-8B0A-E222AD0AD999}" type="pres">
      <dgm:prSet presAssocID="{AF0BAC39-3284-401D-9F4F-5C0820D6C8E3}" presName="centerTile" presStyleLbl="fgShp" presStyleIdx="0" presStyleCnt="1" custScaleX="138889" custScaleY="105473">
        <dgm:presLayoutVars>
          <dgm:chMax val="0"/>
          <dgm:chPref val="0"/>
        </dgm:presLayoutVars>
      </dgm:prSet>
      <dgm:spPr/>
      <dgm:t>
        <a:bodyPr/>
        <a:lstStyle/>
        <a:p>
          <a:endParaRPr lang="zh-CN" altLang="en-US"/>
        </a:p>
      </dgm:t>
    </dgm:pt>
  </dgm:ptLst>
  <dgm:cxnLst>
    <dgm:cxn modelId="{FE21008E-0394-4361-A87C-AFED3370DD29}" type="presOf" srcId="{F337C709-E217-4FF1-BFEA-DCEC9351936E}" destId="{39662E6F-7D0A-45E8-9503-A7B9C376D365}" srcOrd="0" destOrd="0" presId="urn:microsoft.com/office/officeart/2005/8/layout/matrix1"/>
    <dgm:cxn modelId="{3FBC28BB-DC51-4BBE-80C9-507824D0856B}" srcId="{3961088C-7EA7-461B-AB69-EBD7CCADCE50}" destId="{CE42EE27-AEF1-4541-8C53-F4BAEB00F658}" srcOrd="1" destOrd="0" parTransId="{E38E5463-6793-470A-9D1A-4A8DC7C7C6E3}" sibTransId="{A7156D4F-5904-42C5-8693-694227643D15}"/>
    <dgm:cxn modelId="{091C7C86-98E3-4BD9-8E38-9DCF523979C8}" type="presOf" srcId="{4E960F05-AEF9-4254-804A-BE9F54EBE1ED}" destId="{88350C07-5E73-4FB2-9389-10944EDEC663}" srcOrd="0" destOrd="0" presId="urn:microsoft.com/office/officeart/2005/8/layout/matrix1"/>
    <dgm:cxn modelId="{4CB07A78-3C3E-471E-B32F-C6BFDA014E26}" srcId="{3961088C-7EA7-461B-AB69-EBD7CCADCE50}" destId="{4E960F05-AEF9-4254-804A-BE9F54EBE1ED}" srcOrd="3" destOrd="0" parTransId="{36DB4BCC-712F-491F-BB93-0A53F85FCB11}" sibTransId="{C9307DB8-6742-4BDC-940E-792A290AB250}"/>
    <dgm:cxn modelId="{AEBB57EB-D109-4B32-A993-3EAE5F6126DF}" type="presOf" srcId="{92CA94C1-0825-47D8-BCDE-24DCD6E0AA73}" destId="{4584E1CE-CD01-4B03-8307-F92B82D07F23}" srcOrd="0" destOrd="0" presId="urn:microsoft.com/office/officeart/2005/8/layout/matrix1"/>
    <dgm:cxn modelId="{135894CB-4908-4934-B7BF-0B7702D112DB}" type="presOf" srcId="{AF0BAC39-3284-401D-9F4F-5C0820D6C8E3}" destId="{E5218F9C-AA38-40E9-BC70-4CBF7B106136}" srcOrd="0" destOrd="0" presId="urn:microsoft.com/office/officeart/2005/8/layout/matrix1"/>
    <dgm:cxn modelId="{E096387A-8157-4605-84DA-A739D79CDB75}" type="presOf" srcId="{92CA94C1-0825-47D8-BCDE-24DCD6E0AA73}" destId="{3269A24A-3CA6-4AD2-B7E9-C515A72937F6}" srcOrd="1" destOrd="0" presId="urn:microsoft.com/office/officeart/2005/8/layout/matrix1"/>
    <dgm:cxn modelId="{83D2F854-4AF5-4A4A-9EA1-1E40B27FCAEC}" srcId="{3961088C-7EA7-461B-AB69-EBD7CCADCE50}" destId="{92CA94C1-0825-47D8-BCDE-24DCD6E0AA73}" srcOrd="2" destOrd="0" parTransId="{686FF782-40D6-482A-A39C-8A2A93901353}" sibTransId="{42BEF9CF-BD3F-49B8-A9FC-6EA717FB2E90}"/>
    <dgm:cxn modelId="{84F8B7F1-0FB8-47DA-960B-CE29CB6F6DF7}" type="presOf" srcId="{CE42EE27-AEF1-4541-8C53-F4BAEB00F658}" destId="{45821B64-8A2E-4F98-9563-09C24B903C7F}" srcOrd="1" destOrd="0" presId="urn:microsoft.com/office/officeart/2005/8/layout/matrix1"/>
    <dgm:cxn modelId="{9CC01CB1-D248-4208-9EAA-4905BFE5803F}" srcId="{AF0BAC39-3284-401D-9F4F-5C0820D6C8E3}" destId="{3961088C-7EA7-461B-AB69-EBD7CCADCE50}" srcOrd="0" destOrd="0" parTransId="{14980137-D79B-4630-9692-52D99FF6FF96}" sibTransId="{A199B0BC-AEA7-43B3-9D19-3BF8816DEEF3}"/>
    <dgm:cxn modelId="{A70A3E9E-06A2-4E9A-8F8F-E8EF12F00969}" type="presOf" srcId="{F337C709-E217-4FF1-BFEA-DCEC9351936E}" destId="{4EDC7989-47CA-4B3C-9A41-2357FE73976B}" srcOrd="1" destOrd="0" presId="urn:microsoft.com/office/officeart/2005/8/layout/matrix1"/>
    <dgm:cxn modelId="{08077B8B-6445-4E78-951E-DE2D922AB835}" type="presOf" srcId="{CE42EE27-AEF1-4541-8C53-F4BAEB00F658}" destId="{AE5B0A68-48F8-43CE-B57B-EA571C676151}" srcOrd="0" destOrd="0" presId="urn:microsoft.com/office/officeart/2005/8/layout/matrix1"/>
    <dgm:cxn modelId="{63DCB27F-6C7C-49BC-98A9-80AB94C9F499}" type="presOf" srcId="{4E960F05-AEF9-4254-804A-BE9F54EBE1ED}" destId="{61EF3BE7-6754-4E88-8DF1-23006D894976}" srcOrd="1" destOrd="0" presId="urn:microsoft.com/office/officeart/2005/8/layout/matrix1"/>
    <dgm:cxn modelId="{A078CB23-083B-4CA6-A051-EAA0D75A26B9}" srcId="{3961088C-7EA7-461B-AB69-EBD7CCADCE50}" destId="{F337C709-E217-4FF1-BFEA-DCEC9351936E}" srcOrd="0" destOrd="0" parTransId="{333D49DA-58D8-4484-8339-BE60AB4848C3}" sibTransId="{ED211276-1D56-4B21-8338-81C5BA4BDDE0}"/>
    <dgm:cxn modelId="{FC35256D-53C7-4DDA-91D5-F2490C65B1BA}" type="presOf" srcId="{3961088C-7EA7-461B-AB69-EBD7CCADCE50}" destId="{2CE2AF15-99C1-4F08-8B0A-E222AD0AD999}" srcOrd="0" destOrd="0" presId="urn:microsoft.com/office/officeart/2005/8/layout/matrix1"/>
    <dgm:cxn modelId="{50AABA1E-7B7F-43D2-BA74-F27CBEEB2558}" srcId="{AF0BAC39-3284-401D-9F4F-5C0820D6C8E3}" destId="{64DD5250-B793-4E73-B960-3B94BFA6E6E2}" srcOrd="1" destOrd="0" parTransId="{AD4A0ABB-16EB-40CF-AE4D-70BD5F52BBB6}" sibTransId="{98E6CEEF-5EFA-48D3-8037-EB0F42A60F5F}"/>
    <dgm:cxn modelId="{FDD7822B-4E6E-4876-B1F3-79FA75F640C3}" type="presParOf" srcId="{E5218F9C-AA38-40E9-BC70-4CBF7B106136}" destId="{6213C4BB-2D7D-45DB-B2C3-DDEFDFFD14D6}" srcOrd="0" destOrd="0" presId="urn:microsoft.com/office/officeart/2005/8/layout/matrix1"/>
    <dgm:cxn modelId="{30634008-3518-49CD-9583-62E558B9B373}" type="presParOf" srcId="{6213C4BB-2D7D-45DB-B2C3-DDEFDFFD14D6}" destId="{39662E6F-7D0A-45E8-9503-A7B9C376D365}" srcOrd="0" destOrd="0" presId="urn:microsoft.com/office/officeart/2005/8/layout/matrix1"/>
    <dgm:cxn modelId="{A5EFE663-385E-499C-A390-3B080DBBBEF4}" type="presParOf" srcId="{6213C4BB-2D7D-45DB-B2C3-DDEFDFFD14D6}" destId="{4EDC7989-47CA-4B3C-9A41-2357FE73976B}" srcOrd="1" destOrd="0" presId="urn:microsoft.com/office/officeart/2005/8/layout/matrix1"/>
    <dgm:cxn modelId="{46AD0785-D40F-4A65-8DDA-B8AA5CEC41EF}" type="presParOf" srcId="{6213C4BB-2D7D-45DB-B2C3-DDEFDFFD14D6}" destId="{AE5B0A68-48F8-43CE-B57B-EA571C676151}" srcOrd="2" destOrd="0" presId="urn:microsoft.com/office/officeart/2005/8/layout/matrix1"/>
    <dgm:cxn modelId="{7B4BB5A3-CAE7-4078-B608-A2541704388C}" type="presParOf" srcId="{6213C4BB-2D7D-45DB-B2C3-DDEFDFFD14D6}" destId="{45821B64-8A2E-4F98-9563-09C24B903C7F}" srcOrd="3" destOrd="0" presId="urn:microsoft.com/office/officeart/2005/8/layout/matrix1"/>
    <dgm:cxn modelId="{0CA88862-5801-492C-9DD4-58AED493E95F}" type="presParOf" srcId="{6213C4BB-2D7D-45DB-B2C3-DDEFDFFD14D6}" destId="{4584E1CE-CD01-4B03-8307-F92B82D07F23}" srcOrd="4" destOrd="0" presId="urn:microsoft.com/office/officeart/2005/8/layout/matrix1"/>
    <dgm:cxn modelId="{2243CE3F-77D0-497D-91E0-5FE2E758E6CA}" type="presParOf" srcId="{6213C4BB-2D7D-45DB-B2C3-DDEFDFFD14D6}" destId="{3269A24A-3CA6-4AD2-B7E9-C515A72937F6}" srcOrd="5" destOrd="0" presId="urn:microsoft.com/office/officeart/2005/8/layout/matrix1"/>
    <dgm:cxn modelId="{7DA6450D-F05A-436C-9E93-90AE0AE1F2C9}" type="presParOf" srcId="{6213C4BB-2D7D-45DB-B2C3-DDEFDFFD14D6}" destId="{88350C07-5E73-4FB2-9389-10944EDEC663}" srcOrd="6" destOrd="0" presId="urn:microsoft.com/office/officeart/2005/8/layout/matrix1"/>
    <dgm:cxn modelId="{41721C08-A093-4791-933C-2C9729EBD579}" type="presParOf" srcId="{6213C4BB-2D7D-45DB-B2C3-DDEFDFFD14D6}" destId="{61EF3BE7-6754-4E88-8DF1-23006D894976}" srcOrd="7" destOrd="0" presId="urn:microsoft.com/office/officeart/2005/8/layout/matrix1"/>
    <dgm:cxn modelId="{2AC4C013-6B2D-4E53-846A-A6288979EAF6}" type="presParOf" srcId="{E5218F9C-AA38-40E9-BC70-4CBF7B106136}" destId="{2CE2AF15-99C1-4F08-8B0A-E222AD0AD999}" srcOrd="1" destOrd="0" presId="urn:microsoft.com/office/officeart/2005/8/layout/matrix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D8150C-F8D8-4541-8C27-3DE967A38A3A}" type="doc">
      <dgm:prSet loTypeId="urn:microsoft.com/office/officeart/2005/8/layout/pyramid3" loCatId="pyramid" qsTypeId="urn:microsoft.com/office/officeart/2005/8/quickstyle/simple1" qsCatId="simple" csTypeId="urn:microsoft.com/office/officeart/2005/8/colors/accent1_2" csCatId="accent1" phldr="1"/>
      <dgm:spPr/>
    </dgm:pt>
    <dgm:pt modelId="{3778ABA7-28FA-4B77-8486-095B5086C3CE}">
      <dgm:prSet phldrT="[文本]" custT="1"/>
      <dgm:spPr>
        <a:solidFill>
          <a:schemeClr val="tx2">
            <a:lumMod val="40000"/>
            <a:lumOff val="60000"/>
          </a:schemeClr>
        </a:solidFill>
      </dgm:spPr>
      <dgm:t>
        <a:bodyPr/>
        <a:lstStyle/>
        <a:p>
          <a:pPr algn="ctr"/>
          <a:r>
            <a:rPr lang="zh-CN" altLang="en-US" sz="900"/>
            <a:t>区域层数据</a:t>
          </a:r>
        </a:p>
      </dgm:t>
    </dgm:pt>
    <dgm:pt modelId="{70EC29A4-6E61-480C-9E31-4F6AE9D0280E}" type="parTrans" cxnId="{2EA86573-9BF5-4992-8D7B-B6B978E50DF2}">
      <dgm:prSet/>
      <dgm:spPr/>
      <dgm:t>
        <a:bodyPr/>
        <a:lstStyle/>
        <a:p>
          <a:pPr algn="ctr"/>
          <a:endParaRPr lang="zh-CN" altLang="en-US" sz="900"/>
        </a:p>
      </dgm:t>
    </dgm:pt>
    <dgm:pt modelId="{45451BCD-F000-43E9-BF00-0C41F12E291B}" type="sibTrans" cxnId="{2EA86573-9BF5-4992-8D7B-B6B978E50DF2}">
      <dgm:prSet/>
      <dgm:spPr/>
      <dgm:t>
        <a:bodyPr/>
        <a:lstStyle/>
        <a:p>
          <a:pPr algn="ctr"/>
          <a:endParaRPr lang="zh-CN" altLang="en-US" sz="900"/>
        </a:p>
      </dgm:t>
    </dgm:pt>
    <dgm:pt modelId="{263851E9-6CAF-498D-96E7-D15B0BCC1052}">
      <dgm:prSet phldrT="[文本]" custT="1"/>
      <dgm:spPr>
        <a:solidFill>
          <a:schemeClr val="tx2">
            <a:lumMod val="40000"/>
            <a:lumOff val="60000"/>
          </a:schemeClr>
        </a:solidFill>
      </dgm:spPr>
      <dgm:t>
        <a:bodyPr/>
        <a:lstStyle/>
        <a:p>
          <a:pPr algn="ctr"/>
          <a:r>
            <a:rPr lang="zh-CN" altLang="en-US" sz="900"/>
            <a:t>教学行为层数据</a:t>
          </a:r>
        </a:p>
      </dgm:t>
    </dgm:pt>
    <dgm:pt modelId="{BC40A570-E655-48C4-934E-0BAE44F4C358}" type="parTrans" cxnId="{39337902-89D0-435E-B7BC-1FF62E6F22B6}">
      <dgm:prSet/>
      <dgm:spPr/>
      <dgm:t>
        <a:bodyPr/>
        <a:lstStyle/>
        <a:p>
          <a:pPr algn="ctr"/>
          <a:endParaRPr lang="zh-CN" altLang="en-US" sz="900"/>
        </a:p>
      </dgm:t>
    </dgm:pt>
    <dgm:pt modelId="{2C6C30EE-47BE-4B7C-BCA9-805491DE7CBC}" type="sibTrans" cxnId="{39337902-89D0-435E-B7BC-1FF62E6F22B6}">
      <dgm:prSet/>
      <dgm:spPr/>
      <dgm:t>
        <a:bodyPr/>
        <a:lstStyle/>
        <a:p>
          <a:pPr algn="ctr"/>
          <a:endParaRPr lang="zh-CN" altLang="en-US" sz="900"/>
        </a:p>
      </dgm:t>
    </dgm:pt>
    <dgm:pt modelId="{A71B0928-8C97-4826-A165-B5F5E754B091}">
      <dgm:prSet phldrT="[文本]" custT="1"/>
      <dgm:spPr>
        <a:solidFill>
          <a:schemeClr val="tx2">
            <a:lumMod val="20000"/>
            <a:lumOff val="80000"/>
          </a:schemeClr>
        </a:solidFill>
      </dgm:spPr>
      <dgm:t>
        <a:bodyPr/>
        <a:lstStyle/>
        <a:p>
          <a:pPr algn="ctr"/>
          <a:r>
            <a:rPr lang="zh-CN" altLang="en-US" sz="900"/>
            <a:t>个体层</a:t>
          </a:r>
          <a:endParaRPr lang="en-US" altLang="zh-CN" sz="900"/>
        </a:p>
      </dgm:t>
    </dgm:pt>
    <dgm:pt modelId="{704074C5-3E8F-4A7F-BC83-9627FAC7ED1D}" type="parTrans" cxnId="{74055052-8A10-4555-9AC0-D17DF2CD9319}">
      <dgm:prSet/>
      <dgm:spPr/>
      <dgm:t>
        <a:bodyPr/>
        <a:lstStyle/>
        <a:p>
          <a:pPr algn="ctr"/>
          <a:endParaRPr lang="zh-CN" altLang="en-US" sz="900"/>
        </a:p>
      </dgm:t>
    </dgm:pt>
    <dgm:pt modelId="{6D71E539-66BC-4F1C-B6CA-29939BF8BD62}" type="sibTrans" cxnId="{74055052-8A10-4555-9AC0-D17DF2CD9319}">
      <dgm:prSet/>
      <dgm:spPr/>
      <dgm:t>
        <a:bodyPr/>
        <a:lstStyle/>
        <a:p>
          <a:pPr algn="ctr"/>
          <a:endParaRPr lang="zh-CN" altLang="en-US" sz="900"/>
        </a:p>
      </dgm:t>
    </dgm:pt>
    <dgm:pt modelId="{CE4B81A4-C161-432A-A8FE-0575764F0409}">
      <dgm:prSet custT="1"/>
      <dgm:spPr>
        <a:solidFill>
          <a:schemeClr val="tx2">
            <a:lumMod val="20000"/>
            <a:lumOff val="80000"/>
          </a:schemeClr>
        </a:solidFill>
      </dgm:spPr>
      <dgm:t>
        <a:bodyPr/>
        <a:lstStyle/>
        <a:p>
          <a:pPr algn="ctr"/>
          <a:r>
            <a:rPr lang="zh-CN" altLang="en-US" sz="900"/>
            <a:t>学校层数据</a:t>
          </a:r>
        </a:p>
      </dgm:t>
    </dgm:pt>
    <dgm:pt modelId="{52C3B297-EE89-4F35-8C10-B41163E7E3B5}" type="parTrans" cxnId="{34006455-1E04-4A86-AF2D-5A41483FFFBA}">
      <dgm:prSet/>
      <dgm:spPr/>
      <dgm:t>
        <a:bodyPr/>
        <a:lstStyle/>
        <a:p>
          <a:pPr algn="ctr"/>
          <a:endParaRPr lang="zh-CN" altLang="en-US" sz="900"/>
        </a:p>
      </dgm:t>
    </dgm:pt>
    <dgm:pt modelId="{BDA55249-BB20-4B2C-ACB2-8BFB685C33C7}" type="sibTrans" cxnId="{34006455-1E04-4A86-AF2D-5A41483FFFBA}">
      <dgm:prSet/>
      <dgm:spPr/>
      <dgm:t>
        <a:bodyPr/>
        <a:lstStyle/>
        <a:p>
          <a:pPr algn="ctr"/>
          <a:endParaRPr lang="zh-CN" altLang="en-US" sz="900"/>
        </a:p>
      </dgm:t>
    </dgm:pt>
    <dgm:pt modelId="{CB910957-8C84-41AB-985B-A53D0D49CA67}">
      <dgm:prSet custT="1"/>
      <dgm:spPr/>
      <dgm:t>
        <a:bodyPr/>
        <a:lstStyle/>
        <a:p>
          <a:r>
            <a:rPr lang="zh-CN" altLang="en-US" sz="900">
              <a:solidFill>
                <a:schemeClr val="bg1"/>
              </a:solidFill>
            </a:rPr>
            <a:t>大数据中心</a:t>
          </a:r>
        </a:p>
      </dgm:t>
    </dgm:pt>
    <dgm:pt modelId="{A61A3525-54C1-47CD-876B-58A182C7AC5A}" type="parTrans" cxnId="{D137FA8C-A6A4-4CB1-A1D3-2EDBAC273007}">
      <dgm:prSet/>
      <dgm:spPr/>
      <dgm:t>
        <a:bodyPr/>
        <a:lstStyle/>
        <a:p>
          <a:endParaRPr lang="zh-CN" altLang="en-US" sz="900"/>
        </a:p>
      </dgm:t>
    </dgm:pt>
    <dgm:pt modelId="{1B8A4262-A205-436E-B233-D8CD089468C8}" type="sibTrans" cxnId="{D137FA8C-A6A4-4CB1-A1D3-2EDBAC273007}">
      <dgm:prSet/>
      <dgm:spPr/>
      <dgm:t>
        <a:bodyPr/>
        <a:lstStyle/>
        <a:p>
          <a:endParaRPr lang="zh-CN" altLang="en-US" sz="900"/>
        </a:p>
      </dgm:t>
    </dgm:pt>
    <dgm:pt modelId="{F00E3C2D-E078-47E6-B89A-AEA3AA9F7231}" type="pres">
      <dgm:prSet presAssocID="{35D8150C-F8D8-4541-8C27-3DE967A38A3A}" presName="Name0" presStyleCnt="0">
        <dgm:presLayoutVars>
          <dgm:dir/>
          <dgm:animLvl val="lvl"/>
          <dgm:resizeHandles val="exact"/>
        </dgm:presLayoutVars>
      </dgm:prSet>
      <dgm:spPr/>
    </dgm:pt>
    <dgm:pt modelId="{CCBD9409-3F8B-4F7D-9661-279440BFA60B}" type="pres">
      <dgm:prSet presAssocID="{CB910957-8C84-41AB-985B-A53D0D49CA67}" presName="Name8" presStyleCnt="0"/>
      <dgm:spPr/>
    </dgm:pt>
    <dgm:pt modelId="{5EEA0438-EE78-4608-AAE2-22E79080C282}" type="pres">
      <dgm:prSet presAssocID="{CB910957-8C84-41AB-985B-A53D0D49CA67}" presName="level" presStyleLbl="node1" presStyleIdx="0" presStyleCnt="5">
        <dgm:presLayoutVars>
          <dgm:chMax val="1"/>
          <dgm:bulletEnabled val="1"/>
        </dgm:presLayoutVars>
      </dgm:prSet>
      <dgm:spPr/>
      <dgm:t>
        <a:bodyPr/>
        <a:lstStyle/>
        <a:p>
          <a:endParaRPr lang="zh-CN" altLang="en-US"/>
        </a:p>
      </dgm:t>
    </dgm:pt>
    <dgm:pt modelId="{2E470E27-E61F-48E7-B97F-9B4E3A38797A}" type="pres">
      <dgm:prSet presAssocID="{CB910957-8C84-41AB-985B-A53D0D49CA67}" presName="levelTx" presStyleLbl="revTx" presStyleIdx="0" presStyleCnt="0">
        <dgm:presLayoutVars>
          <dgm:chMax val="1"/>
          <dgm:bulletEnabled val="1"/>
        </dgm:presLayoutVars>
      </dgm:prSet>
      <dgm:spPr/>
      <dgm:t>
        <a:bodyPr/>
        <a:lstStyle/>
        <a:p>
          <a:endParaRPr lang="zh-CN" altLang="en-US"/>
        </a:p>
      </dgm:t>
    </dgm:pt>
    <dgm:pt modelId="{B99E60EA-25D6-48A1-89B2-B234CF2A664A}" type="pres">
      <dgm:prSet presAssocID="{3778ABA7-28FA-4B77-8486-095B5086C3CE}" presName="Name8" presStyleCnt="0"/>
      <dgm:spPr/>
    </dgm:pt>
    <dgm:pt modelId="{EEB18CAB-21F4-49E3-8DB3-F009179FF93B}" type="pres">
      <dgm:prSet presAssocID="{3778ABA7-28FA-4B77-8486-095B5086C3CE}" presName="level" presStyleLbl="node1" presStyleIdx="1" presStyleCnt="5">
        <dgm:presLayoutVars>
          <dgm:chMax val="1"/>
          <dgm:bulletEnabled val="1"/>
        </dgm:presLayoutVars>
      </dgm:prSet>
      <dgm:spPr/>
      <dgm:t>
        <a:bodyPr/>
        <a:lstStyle/>
        <a:p>
          <a:endParaRPr lang="zh-CN" altLang="en-US"/>
        </a:p>
      </dgm:t>
    </dgm:pt>
    <dgm:pt modelId="{31E3F750-2C27-49A6-A2E9-EB6E4E239B51}" type="pres">
      <dgm:prSet presAssocID="{3778ABA7-28FA-4B77-8486-095B5086C3CE}" presName="levelTx" presStyleLbl="revTx" presStyleIdx="0" presStyleCnt="0">
        <dgm:presLayoutVars>
          <dgm:chMax val="1"/>
          <dgm:bulletEnabled val="1"/>
        </dgm:presLayoutVars>
      </dgm:prSet>
      <dgm:spPr/>
      <dgm:t>
        <a:bodyPr/>
        <a:lstStyle/>
        <a:p>
          <a:endParaRPr lang="zh-CN" altLang="en-US"/>
        </a:p>
      </dgm:t>
    </dgm:pt>
    <dgm:pt modelId="{A290AC73-E2B7-48C0-BAAD-D55733D9E6BC}" type="pres">
      <dgm:prSet presAssocID="{CE4B81A4-C161-432A-A8FE-0575764F0409}" presName="Name8" presStyleCnt="0"/>
      <dgm:spPr/>
    </dgm:pt>
    <dgm:pt modelId="{8BA38DF1-606B-42F7-9930-D3E33222E140}" type="pres">
      <dgm:prSet presAssocID="{CE4B81A4-C161-432A-A8FE-0575764F0409}" presName="level" presStyleLbl="node1" presStyleIdx="2" presStyleCnt="5">
        <dgm:presLayoutVars>
          <dgm:chMax val="1"/>
          <dgm:bulletEnabled val="1"/>
        </dgm:presLayoutVars>
      </dgm:prSet>
      <dgm:spPr/>
      <dgm:t>
        <a:bodyPr/>
        <a:lstStyle/>
        <a:p>
          <a:endParaRPr lang="zh-CN" altLang="en-US"/>
        </a:p>
      </dgm:t>
    </dgm:pt>
    <dgm:pt modelId="{8EE10614-D98F-4497-B384-96D85C721747}" type="pres">
      <dgm:prSet presAssocID="{CE4B81A4-C161-432A-A8FE-0575764F0409}" presName="levelTx" presStyleLbl="revTx" presStyleIdx="0" presStyleCnt="0">
        <dgm:presLayoutVars>
          <dgm:chMax val="1"/>
          <dgm:bulletEnabled val="1"/>
        </dgm:presLayoutVars>
      </dgm:prSet>
      <dgm:spPr/>
      <dgm:t>
        <a:bodyPr/>
        <a:lstStyle/>
        <a:p>
          <a:endParaRPr lang="zh-CN" altLang="en-US"/>
        </a:p>
      </dgm:t>
    </dgm:pt>
    <dgm:pt modelId="{58F9C31F-D2F9-4FBC-AC55-0CA2EB76A734}" type="pres">
      <dgm:prSet presAssocID="{263851E9-6CAF-498D-96E7-D15B0BCC1052}" presName="Name8" presStyleCnt="0"/>
      <dgm:spPr/>
    </dgm:pt>
    <dgm:pt modelId="{F467336A-8304-4E81-90E3-E7FB8C759326}" type="pres">
      <dgm:prSet presAssocID="{263851E9-6CAF-498D-96E7-D15B0BCC1052}" presName="level" presStyleLbl="node1" presStyleIdx="3" presStyleCnt="5">
        <dgm:presLayoutVars>
          <dgm:chMax val="1"/>
          <dgm:bulletEnabled val="1"/>
        </dgm:presLayoutVars>
      </dgm:prSet>
      <dgm:spPr/>
      <dgm:t>
        <a:bodyPr/>
        <a:lstStyle/>
        <a:p>
          <a:endParaRPr lang="zh-CN" altLang="en-US"/>
        </a:p>
      </dgm:t>
    </dgm:pt>
    <dgm:pt modelId="{44583739-E47A-45FE-98DC-FAE0C7852ADE}" type="pres">
      <dgm:prSet presAssocID="{263851E9-6CAF-498D-96E7-D15B0BCC1052}" presName="levelTx" presStyleLbl="revTx" presStyleIdx="0" presStyleCnt="0">
        <dgm:presLayoutVars>
          <dgm:chMax val="1"/>
          <dgm:bulletEnabled val="1"/>
        </dgm:presLayoutVars>
      </dgm:prSet>
      <dgm:spPr/>
      <dgm:t>
        <a:bodyPr/>
        <a:lstStyle/>
        <a:p>
          <a:endParaRPr lang="zh-CN" altLang="en-US"/>
        </a:p>
      </dgm:t>
    </dgm:pt>
    <dgm:pt modelId="{7EC2EAB0-C25A-4FA6-87BC-E2DB69BE0BCB}" type="pres">
      <dgm:prSet presAssocID="{A71B0928-8C97-4826-A165-B5F5E754B091}" presName="Name8" presStyleCnt="0"/>
      <dgm:spPr/>
    </dgm:pt>
    <dgm:pt modelId="{ED57025D-64C3-4994-A894-22E72A7E016C}" type="pres">
      <dgm:prSet presAssocID="{A71B0928-8C97-4826-A165-B5F5E754B091}" presName="level" presStyleLbl="node1" presStyleIdx="4" presStyleCnt="5">
        <dgm:presLayoutVars>
          <dgm:chMax val="1"/>
          <dgm:bulletEnabled val="1"/>
        </dgm:presLayoutVars>
      </dgm:prSet>
      <dgm:spPr/>
      <dgm:t>
        <a:bodyPr/>
        <a:lstStyle/>
        <a:p>
          <a:endParaRPr lang="zh-CN" altLang="en-US"/>
        </a:p>
      </dgm:t>
    </dgm:pt>
    <dgm:pt modelId="{F089E204-3908-41BB-B59A-86D8CBE61F3D}" type="pres">
      <dgm:prSet presAssocID="{A71B0928-8C97-4826-A165-B5F5E754B091}" presName="levelTx" presStyleLbl="revTx" presStyleIdx="0" presStyleCnt="0">
        <dgm:presLayoutVars>
          <dgm:chMax val="1"/>
          <dgm:bulletEnabled val="1"/>
        </dgm:presLayoutVars>
      </dgm:prSet>
      <dgm:spPr/>
      <dgm:t>
        <a:bodyPr/>
        <a:lstStyle/>
        <a:p>
          <a:endParaRPr lang="zh-CN" altLang="en-US"/>
        </a:p>
      </dgm:t>
    </dgm:pt>
  </dgm:ptLst>
  <dgm:cxnLst>
    <dgm:cxn modelId="{4C46D10F-C566-4381-966A-2DFFFD635D67}" type="presOf" srcId="{3778ABA7-28FA-4B77-8486-095B5086C3CE}" destId="{31E3F750-2C27-49A6-A2E9-EB6E4E239B51}" srcOrd="1" destOrd="0" presId="urn:microsoft.com/office/officeart/2005/8/layout/pyramid3"/>
    <dgm:cxn modelId="{C2217B20-EBF6-4180-9867-11B1FE4B61A5}" type="presOf" srcId="{A71B0928-8C97-4826-A165-B5F5E754B091}" destId="{F089E204-3908-41BB-B59A-86D8CBE61F3D}" srcOrd="1" destOrd="0" presId="urn:microsoft.com/office/officeart/2005/8/layout/pyramid3"/>
    <dgm:cxn modelId="{2EA86573-9BF5-4992-8D7B-B6B978E50DF2}" srcId="{35D8150C-F8D8-4541-8C27-3DE967A38A3A}" destId="{3778ABA7-28FA-4B77-8486-095B5086C3CE}" srcOrd="1" destOrd="0" parTransId="{70EC29A4-6E61-480C-9E31-4F6AE9D0280E}" sibTransId="{45451BCD-F000-43E9-BF00-0C41F12E291B}"/>
    <dgm:cxn modelId="{74055052-8A10-4555-9AC0-D17DF2CD9319}" srcId="{35D8150C-F8D8-4541-8C27-3DE967A38A3A}" destId="{A71B0928-8C97-4826-A165-B5F5E754B091}" srcOrd="4" destOrd="0" parTransId="{704074C5-3E8F-4A7F-BC83-9627FAC7ED1D}" sibTransId="{6D71E539-66BC-4F1C-B6CA-29939BF8BD62}"/>
    <dgm:cxn modelId="{EE51A97A-BFBE-460D-A0CC-D7E9CA7A97DD}" type="presOf" srcId="{A71B0928-8C97-4826-A165-B5F5E754B091}" destId="{ED57025D-64C3-4994-A894-22E72A7E016C}" srcOrd="0" destOrd="0" presId="urn:microsoft.com/office/officeart/2005/8/layout/pyramid3"/>
    <dgm:cxn modelId="{ACC58B40-4858-4F01-99EA-800E13582454}" type="presOf" srcId="{35D8150C-F8D8-4541-8C27-3DE967A38A3A}" destId="{F00E3C2D-E078-47E6-B89A-AEA3AA9F7231}" srcOrd="0" destOrd="0" presId="urn:microsoft.com/office/officeart/2005/8/layout/pyramid3"/>
    <dgm:cxn modelId="{BA78587D-01F8-49F1-93AA-D28BA508A2ED}" type="presOf" srcId="{CE4B81A4-C161-432A-A8FE-0575764F0409}" destId="{8BA38DF1-606B-42F7-9930-D3E33222E140}" srcOrd="0" destOrd="0" presId="urn:microsoft.com/office/officeart/2005/8/layout/pyramid3"/>
    <dgm:cxn modelId="{BBC39E3E-51AC-4042-84AA-F64392BDCBC8}" type="presOf" srcId="{3778ABA7-28FA-4B77-8486-095B5086C3CE}" destId="{EEB18CAB-21F4-49E3-8DB3-F009179FF93B}" srcOrd="0" destOrd="0" presId="urn:microsoft.com/office/officeart/2005/8/layout/pyramid3"/>
    <dgm:cxn modelId="{6D891501-1D15-4C74-81B1-B59457485823}" type="presOf" srcId="{263851E9-6CAF-498D-96E7-D15B0BCC1052}" destId="{44583739-E47A-45FE-98DC-FAE0C7852ADE}" srcOrd="1" destOrd="0" presId="urn:microsoft.com/office/officeart/2005/8/layout/pyramid3"/>
    <dgm:cxn modelId="{74A48D93-9074-4A73-9E70-1D73726C8B7A}" type="presOf" srcId="{CB910957-8C84-41AB-985B-A53D0D49CA67}" destId="{2E470E27-E61F-48E7-B97F-9B4E3A38797A}" srcOrd="1" destOrd="0" presId="urn:microsoft.com/office/officeart/2005/8/layout/pyramid3"/>
    <dgm:cxn modelId="{39337902-89D0-435E-B7BC-1FF62E6F22B6}" srcId="{35D8150C-F8D8-4541-8C27-3DE967A38A3A}" destId="{263851E9-6CAF-498D-96E7-D15B0BCC1052}" srcOrd="3" destOrd="0" parTransId="{BC40A570-E655-48C4-934E-0BAE44F4C358}" sibTransId="{2C6C30EE-47BE-4B7C-BCA9-805491DE7CBC}"/>
    <dgm:cxn modelId="{380B2FB5-FB82-4D7E-B485-84E32735AF6D}" type="presOf" srcId="{263851E9-6CAF-498D-96E7-D15B0BCC1052}" destId="{F467336A-8304-4E81-90E3-E7FB8C759326}" srcOrd="0" destOrd="0" presId="urn:microsoft.com/office/officeart/2005/8/layout/pyramid3"/>
    <dgm:cxn modelId="{34006455-1E04-4A86-AF2D-5A41483FFFBA}" srcId="{35D8150C-F8D8-4541-8C27-3DE967A38A3A}" destId="{CE4B81A4-C161-432A-A8FE-0575764F0409}" srcOrd="2" destOrd="0" parTransId="{52C3B297-EE89-4F35-8C10-B41163E7E3B5}" sibTransId="{BDA55249-BB20-4B2C-ACB2-8BFB685C33C7}"/>
    <dgm:cxn modelId="{D137FA8C-A6A4-4CB1-A1D3-2EDBAC273007}" srcId="{35D8150C-F8D8-4541-8C27-3DE967A38A3A}" destId="{CB910957-8C84-41AB-985B-A53D0D49CA67}" srcOrd="0" destOrd="0" parTransId="{A61A3525-54C1-47CD-876B-58A182C7AC5A}" sibTransId="{1B8A4262-A205-436E-B233-D8CD089468C8}"/>
    <dgm:cxn modelId="{D7981243-B4C9-4BB8-ABB3-07198FBD5101}" type="presOf" srcId="{CE4B81A4-C161-432A-A8FE-0575764F0409}" destId="{8EE10614-D98F-4497-B384-96D85C721747}" srcOrd="1" destOrd="0" presId="urn:microsoft.com/office/officeart/2005/8/layout/pyramid3"/>
    <dgm:cxn modelId="{6FDBED0B-44B3-4357-997A-E1B9589D466E}" type="presOf" srcId="{CB910957-8C84-41AB-985B-A53D0D49CA67}" destId="{5EEA0438-EE78-4608-AAE2-22E79080C282}" srcOrd="0" destOrd="0" presId="urn:microsoft.com/office/officeart/2005/8/layout/pyramid3"/>
    <dgm:cxn modelId="{8CD7F9E1-6860-4367-ACBB-C87137FDF50F}" type="presParOf" srcId="{F00E3C2D-E078-47E6-B89A-AEA3AA9F7231}" destId="{CCBD9409-3F8B-4F7D-9661-279440BFA60B}" srcOrd="0" destOrd="0" presId="urn:microsoft.com/office/officeart/2005/8/layout/pyramid3"/>
    <dgm:cxn modelId="{68F24660-6E1E-40E3-8B1A-13A482B9FD4B}" type="presParOf" srcId="{CCBD9409-3F8B-4F7D-9661-279440BFA60B}" destId="{5EEA0438-EE78-4608-AAE2-22E79080C282}" srcOrd="0" destOrd="0" presId="urn:microsoft.com/office/officeart/2005/8/layout/pyramid3"/>
    <dgm:cxn modelId="{B1AF5879-078A-47C2-B9DD-1EECBCA80DE4}" type="presParOf" srcId="{CCBD9409-3F8B-4F7D-9661-279440BFA60B}" destId="{2E470E27-E61F-48E7-B97F-9B4E3A38797A}" srcOrd="1" destOrd="0" presId="urn:microsoft.com/office/officeart/2005/8/layout/pyramid3"/>
    <dgm:cxn modelId="{F3E6EB16-0CCF-4E48-9AEE-6D3E1D0350DF}" type="presParOf" srcId="{F00E3C2D-E078-47E6-B89A-AEA3AA9F7231}" destId="{B99E60EA-25D6-48A1-89B2-B234CF2A664A}" srcOrd="1" destOrd="0" presId="urn:microsoft.com/office/officeart/2005/8/layout/pyramid3"/>
    <dgm:cxn modelId="{B7DC3662-D814-4257-8EE4-D22AF13699AD}" type="presParOf" srcId="{B99E60EA-25D6-48A1-89B2-B234CF2A664A}" destId="{EEB18CAB-21F4-49E3-8DB3-F009179FF93B}" srcOrd="0" destOrd="0" presId="urn:microsoft.com/office/officeart/2005/8/layout/pyramid3"/>
    <dgm:cxn modelId="{670F4969-AB44-4160-8989-FBAD302D711A}" type="presParOf" srcId="{B99E60EA-25D6-48A1-89B2-B234CF2A664A}" destId="{31E3F750-2C27-49A6-A2E9-EB6E4E239B51}" srcOrd="1" destOrd="0" presId="urn:microsoft.com/office/officeart/2005/8/layout/pyramid3"/>
    <dgm:cxn modelId="{4B4E6928-DB4C-4A54-8DA4-636612E06CDF}" type="presParOf" srcId="{F00E3C2D-E078-47E6-B89A-AEA3AA9F7231}" destId="{A290AC73-E2B7-48C0-BAAD-D55733D9E6BC}" srcOrd="2" destOrd="0" presId="urn:microsoft.com/office/officeart/2005/8/layout/pyramid3"/>
    <dgm:cxn modelId="{A32C9D3B-3DA5-4F4B-B52C-3274C7F2E186}" type="presParOf" srcId="{A290AC73-E2B7-48C0-BAAD-D55733D9E6BC}" destId="{8BA38DF1-606B-42F7-9930-D3E33222E140}" srcOrd="0" destOrd="0" presId="urn:microsoft.com/office/officeart/2005/8/layout/pyramid3"/>
    <dgm:cxn modelId="{E8A5CB88-BC8D-4A74-9108-DF8196C7CB21}" type="presParOf" srcId="{A290AC73-E2B7-48C0-BAAD-D55733D9E6BC}" destId="{8EE10614-D98F-4497-B384-96D85C721747}" srcOrd="1" destOrd="0" presId="urn:microsoft.com/office/officeart/2005/8/layout/pyramid3"/>
    <dgm:cxn modelId="{767C34BD-882F-4F55-A23A-70A77FB0A7BA}" type="presParOf" srcId="{F00E3C2D-E078-47E6-B89A-AEA3AA9F7231}" destId="{58F9C31F-D2F9-4FBC-AC55-0CA2EB76A734}" srcOrd="3" destOrd="0" presId="urn:microsoft.com/office/officeart/2005/8/layout/pyramid3"/>
    <dgm:cxn modelId="{B28B6B46-B951-4919-ADD8-0C857AA83C1A}" type="presParOf" srcId="{58F9C31F-D2F9-4FBC-AC55-0CA2EB76A734}" destId="{F467336A-8304-4E81-90E3-E7FB8C759326}" srcOrd="0" destOrd="0" presId="urn:microsoft.com/office/officeart/2005/8/layout/pyramid3"/>
    <dgm:cxn modelId="{6C4DE3B3-0BD9-4D10-8E35-680CBDA8BC5B}" type="presParOf" srcId="{58F9C31F-D2F9-4FBC-AC55-0CA2EB76A734}" destId="{44583739-E47A-45FE-98DC-FAE0C7852ADE}" srcOrd="1" destOrd="0" presId="urn:microsoft.com/office/officeart/2005/8/layout/pyramid3"/>
    <dgm:cxn modelId="{71661BBF-5924-4C49-8265-C0C8C557E228}" type="presParOf" srcId="{F00E3C2D-E078-47E6-B89A-AEA3AA9F7231}" destId="{7EC2EAB0-C25A-4FA6-87BC-E2DB69BE0BCB}" srcOrd="4" destOrd="0" presId="urn:microsoft.com/office/officeart/2005/8/layout/pyramid3"/>
    <dgm:cxn modelId="{A0302923-F0B5-4750-B08A-765B785760B4}" type="presParOf" srcId="{7EC2EAB0-C25A-4FA6-87BC-E2DB69BE0BCB}" destId="{ED57025D-64C3-4994-A894-22E72A7E016C}" srcOrd="0" destOrd="0" presId="urn:microsoft.com/office/officeart/2005/8/layout/pyramid3"/>
    <dgm:cxn modelId="{EEBFE6E6-DF61-47BC-910B-44593E2090A1}" type="presParOf" srcId="{7EC2EAB0-C25A-4FA6-87BC-E2DB69BE0BCB}" destId="{F089E204-3908-41BB-B59A-86D8CBE61F3D}" srcOrd="1" destOrd="0" presId="urn:microsoft.com/office/officeart/2005/8/layout/pyramid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662E6F-7D0A-45E8-9503-A7B9C376D365}">
      <dsp:nvSpPr>
        <dsp:cNvPr id="0" name=""/>
        <dsp:cNvSpPr/>
      </dsp:nvSpPr>
      <dsp:spPr>
        <a:xfrm rot="16200000">
          <a:off x="290779" y="-290779"/>
          <a:ext cx="735177" cy="1316736"/>
        </a:xfrm>
        <a:prstGeom prst="round1Rect">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altLang="en-US" sz="1000" kern="1200"/>
        </a:p>
        <a:p>
          <a:pPr lvl="0" algn="ctr" defTabSz="444500">
            <a:lnSpc>
              <a:spcPct val="90000"/>
            </a:lnSpc>
            <a:spcBef>
              <a:spcPct val="0"/>
            </a:spcBef>
            <a:spcAft>
              <a:spcPct val="35000"/>
            </a:spcAft>
          </a:pPr>
          <a:r>
            <a:rPr lang="en-US" altLang="en-US" sz="1000" kern="1200"/>
            <a:t>Variety(</a:t>
          </a:r>
          <a:r>
            <a:rPr lang="zh-CN" altLang="en-US" sz="1000" kern="1200"/>
            <a:t>多样化</a:t>
          </a:r>
          <a:r>
            <a:rPr lang="en-US" altLang="en-US" sz="1000" kern="1200"/>
            <a:t>)</a:t>
          </a:r>
          <a:endParaRPr lang="zh-CN" altLang="en-US" sz="1000" kern="1200"/>
        </a:p>
      </dsp:txBody>
      <dsp:txXfrm rot="5400000">
        <a:off x="0" y="0"/>
        <a:ext cx="1316736" cy="551383"/>
      </dsp:txXfrm>
    </dsp:sp>
    <dsp:sp modelId="{AE5B0A68-48F8-43CE-B57B-EA571C676151}">
      <dsp:nvSpPr>
        <dsp:cNvPr id="0" name=""/>
        <dsp:cNvSpPr/>
      </dsp:nvSpPr>
      <dsp:spPr>
        <a:xfrm>
          <a:off x="1316736" y="0"/>
          <a:ext cx="1316736" cy="735177"/>
        </a:xfrm>
        <a:prstGeom prst="round1Rect">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altLang="en-US" sz="1000" kern="1200"/>
        </a:p>
        <a:p>
          <a:pPr lvl="0" algn="ctr" defTabSz="444500">
            <a:lnSpc>
              <a:spcPct val="90000"/>
            </a:lnSpc>
            <a:spcBef>
              <a:spcPct val="0"/>
            </a:spcBef>
            <a:spcAft>
              <a:spcPct val="35000"/>
            </a:spcAft>
          </a:pPr>
          <a:r>
            <a:rPr lang="en-US" altLang="en-US" sz="1000" kern="1200"/>
            <a:t>Velocity(</a:t>
          </a:r>
          <a:r>
            <a:rPr lang="zh-CN" altLang="en-US" sz="1000" kern="1200"/>
            <a:t>快速</a:t>
          </a:r>
          <a:r>
            <a:rPr lang="en-US" altLang="en-US" sz="1000" kern="1200"/>
            <a:t>)</a:t>
          </a:r>
          <a:endParaRPr lang="zh-CN" altLang="en-US" sz="1000" kern="1200"/>
        </a:p>
      </dsp:txBody>
      <dsp:txXfrm>
        <a:off x="1316736" y="0"/>
        <a:ext cx="1316736" cy="551383"/>
      </dsp:txXfrm>
    </dsp:sp>
    <dsp:sp modelId="{4584E1CE-CD01-4B03-8307-F92B82D07F23}">
      <dsp:nvSpPr>
        <dsp:cNvPr id="0" name=""/>
        <dsp:cNvSpPr/>
      </dsp:nvSpPr>
      <dsp:spPr>
        <a:xfrm rot="10800000">
          <a:off x="0" y="735177"/>
          <a:ext cx="1316736" cy="735177"/>
        </a:xfrm>
        <a:prstGeom prst="round1Rect">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altLang="en-US" sz="1000" kern="1200"/>
            <a:t> Vitality(</a:t>
          </a:r>
          <a:r>
            <a:rPr lang="zh-CN" altLang="en-US" sz="1000" kern="1200"/>
            <a:t>灵活</a:t>
          </a:r>
          <a:r>
            <a:rPr lang="en-US" altLang="en-US" sz="1000" kern="1200"/>
            <a:t>)</a:t>
          </a:r>
          <a:endParaRPr lang="zh-CN" altLang="en-US" sz="1000" kern="1200"/>
        </a:p>
      </dsp:txBody>
      <dsp:txXfrm rot="10800000">
        <a:off x="0" y="918971"/>
        <a:ext cx="1316736" cy="551383"/>
      </dsp:txXfrm>
    </dsp:sp>
    <dsp:sp modelId="{88350C07-5E73-4FB2-9389-10944EDEC663}">
      <dsp:nvSpPr>
        <dsp:cNvPr id="0" name=""/>
        <dsp:cNvSpPr/>
      </dsp:nvSpPr>
      <dsp:spPr>
        <a:xfrm rot="5400000">
          <a:off x="1607515" y="444398"/>
          <a:ext cx="735177" cy="1316736"/>
        </a:xfrm>
        <a:prstGeom prst="round1Rect">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altLang="en-US" sz="1000" kern="1200"/>
            <a:t>Volume(</a:t>
          </a:r>
          <a:r>
            <a:rPr lang="zh-CN" altLang="en-US" sz="1000" kern="1200"/>
            <a:t>海量</a:t>
          </a:r>
          <a:r>
            <a:rPr lang="en-US" altLang="en-US" sz="1000" kern="1200"/>
            <a:t>)</a:t>
          </a:r>
          <a:endParaRPr lang="zh-CN" altLang="en-US" sz="1000" kern="1200"/>
        </a:p>
      </dsp:txBody>
      <dsp:txXfrm rot="-5400000">
        <a:off x="1316736" y="918971"/>
        <a:ext cx="1316736" cy="551383"/>
      </dsp:txXfrm>
    </dsp:sp>
    <dsp:sp modelId="{2CE2AF15-99C1-4F08-8B0A-E222AD0AD999}">
      <dsp:nvSpPr>
        <dsp:cNvPr id="0" name=""/>
        <dsp:cNvSpPr/>
      </dsp:nvSpPr>
      <dsp:spPr>
        <a:xfrm>
          <a:off x="768095" y="541324"/>
          <a:ext cx="1097280" cy="387706"/>
        </a:xfrm>
        <a:prstGeom prst="roundRect">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en-US" sz="1000" kern="1200"/>
            <a:t> Complexity(</a:t>
          </a:r>
          <a:r>
            <a:rPr lang="zh-CN" altLang="en-US" sz="1000" kern="1200"/>
            <a:t>复杂</a:t>
          </a:r>
          <a:r>
            <a:rPr lang="en-US" altLang="en-US" sz="1000" kern="1200"/>
            <a:t>)</a:t>
          </a:r>
          <a:endParaRPr lang="zh-CN" altLang="en-US" sz="1000" kern="1200"/>
        </a:p>
      </dsp:txBody>
      <dsp:txXfrm>
        <a:off x="787021" y="560250"/>
        <a:ext cx="1059428" cy="3498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A0438-EE78-4608-AAE2-22E79080C282}">
      <dsp:nvSpPr>
        <dsp:cNvPr id="0" name=""/>
        <dsp:cNvSpPr/>
      </dsp:nvSpPr>
      <dsp:spPr>
        <a:xfrm rot="10800000">
          <a:off x="0" y="0"/>
          <a:ext cx="4425696" cy="416966"/>
        </a:xfrm>
        <a:prstGeom prst="trapezoid">
          <a:avLst>
            <a:gd name="adj" fmla="val 10614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solidFill>
                <a:schemeClr val="bg1"/>
              </a:solidFill>
            </a:rPr>
            <a:t>大数据中心</a:t>
          </a:r>
        </a:p>
      </dsp:txBody>
      <dsp:txXfrm rot="-10800000">
        <a:off x="774496" y="0"/>
        <a:ext cx="2876702" cy="416966"/>
      </dsp:txXfrm>
    </dsp:sp>
    <dsp:sp modelId="{EEB18CAB-21F4-49E3-8DB3-F009179FF93B}">
      <dsp:nvSpPr>
        <dsp:cNvPr id="0" name=""/>
        <dsp:cNvSpPr/>
      </dsp:nvSpPr>
      <dsp:spPr>
        <a:xfrm rot="10800000">
          <a:off x="442569" y="416966"/>
          <a:ext cx="3540556" cy="416966"/>
        </a:xfrm>
        <a:prstGeom prst="trapezoid">
          <a:avLst>
            <a:gd name="adj" fmla="val 106140"/>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区域层数据</a:t>
          </a:r>
        </a:p>
      </dsp:txBody>
      <dsp:txXfrm rot="-10800000">
        <a:off x="1062167" y="416966"/>
        <a:ext cx="2301361" cy="416966"/>
      </dsp:txXfrm>
    </dsp:sp>
    <dsp:sp modelId="{8BA38DF1-606B-42F7-9930-D3E33222E140}">
      <dsp:nvSpPr>
        <dsp:cNvPr id="0" name=""/>
        <dsp:cNvSpPr/>
      </dsp:nvSpPr>
      <dsp:spPr>
        <a:xfrm rot="10800000">
          <a:off x="885139" y="833932"/>
          <a:ext cx="2655417" cy="416966"/>
        </a:xfrm>
        <a:prstGeom prst="trapezoid">
          <a:avLst>
            <a:gd name="adj" fmla="val 106140"/>
          </a:avLst>
        </a:prstGeom>
        <a:solidFill>
          <a:schemeClr val="tx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学校层数据</a:t>
          </a:r>
        </a:p>
      </dsp:txBody>
      <dsp:txXfrm rot="-10800000">
        <a:off x="1349837" y="833932"/>
        <a:ext cx="1726021" cy="416966"/>
      </dsp:txXfrm>
    </dsp:sp>
    <dsp:sp modelId="{F467336A-8304-4E81-90E3-E7FB8C759326}">
      <dsp:nvSpPr>
        <dsp:cNvPr id="0" name=""/>
        <dsp:cNvSpPr/>
      </dsp:nvSpPr>
      <dsp:spPr>
        <a:xfrm rot="10800000">
          <a:off x="1327708" y="1250899"/>
          <a:ext cx="1770278" cy="416966"/>
        </a:xfrm>
        <a:prstGeom prst="trapezoid">
          <a:avLst>
            <a:gd name="adj" fmla="val 106140"/>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教学行为层数据</a:t>
          </a:r>
        </a:p>
      </dsp:txBody>
      <dsp:txXfrm rot="-10800000">
        <a:off x="1637507" y="1250899"/>
        <a:ext cx="1150680" cy="416966"/>
      </dsp:txXfrm>
    </dsp:sp>
    <dsp:sp modelId="{ED57025D-64C3-4994-A894-22E72A7E016C}">
      <dsp:nvSpPr>
        <dsp:cNvPr id="0" name=""/>
        <dsp:cNvSpPr/>
      </dsp:nvSpPr>
      <dsp:spPr>
        <a:xfrm rot="10800000">
          <a:off x="1770278" y="1667865"/>
          <a:ext cx="885139" cy="416966"/>
        </a:xfrm>
        <a:prstGeom prst="trapezoid">
          <a:avLst>
            <a:gd name="adj" fmla="val 106140"/>
          </a:avLst>
        </a:prstGeom>
        <a:solidFill>
          <a:schemeClr val="tx2">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个体层</a:t>
          </a:r>
          <a:endParaRPr lang="en-US" altLang="zh-CN" sz="900" kern="1200"/>
        </a:p>
      </dsp:txBody>
      <dsp:txXfrm rot="-10800000">
        <a:off x="1770278" y="1667865"/>
        <a:ext cx="885139" cy="416966"/>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3">
          <a:schemeClr val="lt1"/>
        </a:lnRef>
        <a:fillRef idx="1">
          <a:schemeClr val="accent1"/>
        </a:fillRef>
        <a:effectRef idx="1">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D7BD4-F7B7-4FDE-9E4B-6D408CDA5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6</Pages>
  <Words>965</Words>
  <Characters>5506</Characters>
  <Application>Microsoft Office Word</Application>
  <DocSecurity>0</DocSecurity>
  <Lines>45</Lines>
  <Paragraphs>12</Paragraphs>
  <ScaleCrop>false</ScaleCrop>
  <Company>Microsoft</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ZM</cp:lastModifiedBy>
  <cp:revision>622</cp:revision>
  <dcterms:created xsi:type="dcterms:W3CDTF">2017-07-12T03:25:00Z</dcterms:created>
  <dcterms:modified xsi:type="dcterms:W3CDTF">2017-07-14T09:19:00Z</dcterms:modified>
</cp:coreProperties>
</file>