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1D13" w:rsidRPr="00E95094" w:rsidRDefault="0041564D" w:rsidP="00E95094">
      <w:pPr>
        <w:jc w:val="center"/>
        <w:rPr>
          <w:b/>
          <w:u w:val="single"/>
        </w:rPr>
      </w:pPr>
      <w:r w:rsidRPr="00E95094">
        <w:rPr>
          <w:b/>
          <w:u w:val="single"/>
        </w:rPr>
        <w:t>Strategic Recommendations</w:t>
      </w:r>
    </w:p>
    <w:p w:rsidR="0041564D" w:rsidRPr="00E95094" w:rsidRDefault="0041564D" w:rsidP="00E95094">
      <w:pPr>
        <w:pStyle w:val="ListParagraph"/>
        <w:numPr>
          <w:ilvl w:val="0"/>
          <w:numId w:val="1"/>
        </w:numPr>
        <w:rPr>
          <w:b/>
          <w:u w:val="single"/>
        </w:rPr>
      </w:pPr>
      <w:r w:rsidRPr="00E95094">
        <w:rPr>
          <w:b/>
          <w:u w:val="single"/>
        </w:rPr>
        <w:t>Total Opportunity: $ 2.3 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1564D" w:rsidTr="0041564D">
        <w:tc>
          <w:tcPr>
            <w:tcW w:w="2337" w:type="dxa"/>
          </w:tcPr>
          <w:p w:rsidR="0041564D" w:rsidRDefault="0041564D">
            <w:r>
              <w:t>Priority</w:t>
            </w:r>
          </w:p>
        </w:tc>
        <w:tc>
          <w:tcPr>
            <w:tcW w:w="2337" w:type="dxa"/>
          </w:tcPr>
          <w:p w:rsidR="0041564D" w:rsidRDefault="0041564D">
            <w:r>
              <w:t>Action</w:t>
            </w:r>
          </w:p>
        </w:tc>
        <w:tc>
          <w:tcPr>
            <w:tcW w:w="2338" w:type="dxa"/>
          </w:tcPr>
          <w:p w:rsidR="0041564D" w:rsidRDefault="0041564D">
            <w:r>
              <w:t>Expected Impact</w:t>
            </w:r>
          </w:p>
        </w:tc>
        <w:tc>
          <w:tcPr>
            <w:tcW w:w="2338" w:type="dxa"/>
          </w:tcPr>
          <w:p w:rsidR="0041564D" w:rsidRDefault="0041564D">
            <w:r>
              <w:t>Complexity</w:t>
            </w:r>
          </w:p>
        </w:tc>
      </w:tr>
      <w:tr w:rsidR="0041564D" w:rsidTr="0041564D">
        <w:tc>
          <w:tcPr>
            <w:tcW w:w="2337" w:type="dxa"/>
          </w:tcPr>
          <w:p w:rsidR="0041564D" w:rsidRDefault="0041564D">
            <w:r>
              <w:t>High</w:t>
            </w:r>
          </w:p>
        </w:tc>
        <w:tc>
          <w:tcPr>
            <w:tcW w:w="2337" w:type="dxa"/>
          </w:tcPr>
          <w:p w:rsidR="0041564D" w:rsidRDefault="0041564D">
            <w:r>
              <w:t>Cap South region discounts at 35%</w:t>
            </w:r>
          </w:p>
        </w:tc>
        <w:tc>
          <w:tcPr>
            <w:tcW w:w="2338" w:type="dxa"/>
          </w:tcPr>
          <w:p w:rsidR="0041564D" w:rsidRDefault="0041564D">
            <w:r>
              <w:t>$627K revenue protection</w:t>
            </w:r>
          </w:p>
        </w:tc>
        <w:tc>
          <w:tcPr>
            <w:tcW w:w="2338" w:type="dxa"/>
          </w:tcPr>
          <w:p w:rsidR="0041564D" w:rsidRDefault="0041564D">
            <w:r>
              <w:t>Low</w:t>
            </w:r>
          </w:p>
        </w:tc>
      </w:tr>
      <w:tr w:rsidR="0041564D" w:rsidTr="0041564D">
        <w:tc>
          <w:tcPr>
            <w:tcW w:w="2337" w:type="dxa"/>
          </w:tcPr>
          <w:p w:rsidR="0041564D" w:rsidRDefault="0041564D">
            <w:r>
              <w:t>High</w:t>
            </w:r>
          </w:p>
        </w:tc>
        <w:tc>
          <w:tcPr>
            <w:tcW w:w="2337" w:type="dxa"/>
          </w:tcPr>
          <w:p w:rsidR="0041564D" w:rsidRDefault="0041564D">
            <w:r>
              <w:t>Discontinue bottom 20% Toys SKUs</w:t>
            </w:r>
          </w:p>
        </w:tc>
        <w:tc>
          <w:tcPr>
            <w:tcW w:w="2338" w:type="dxa"/>
          </w:tcPr>
          <w:p w:rsidR="0041564D" w:rsidRDefault="0041564D">
            <w:r>
              <w:t>$340K profit increase</w:t>
            </w:r>
          </w:p>
        </w:tc>
        <w:tc>
          <w:tcPr>
            <w:tcW w:w="2338" w:type="dxa"/>
          </w:tcPr>
          <w:p w:rsidR="0041564D" w:rsidRDefault="0041564D">
            <w:r>
              <w:t>Medium</w:t>
            </w:r>
          </w:p>
        </w:tc>
      </w:tr>
      <w:tr w:rsidR="0041564D" w:rsidTr="0041564D">
        <w:tc>
          <w:tcPr>
            <w:tcW w:w="2337" w:type="dxa"/>
          </w:tcPr>
          <w:p w:rsidR="0041564D" w:rsidRDefault="0041564D">
            <w:r>
              <w:t>Medium</w:t>
            </w:r>
          </w:p>
        </w:tc>
        <w:tc>
          <w:tcPr>
            <w:tcW w:w="2337" w:type="dxa"/>
          </w:tcPr>
          <w:p w:rsidR="0041564D" w:rsidRDefault="0041564D">
            <w:r>
              <w:t>Increase Q4 inventory by 40%</w:t>
            </w:r>
          </w:p>
        </w:tc>
        <w:tc>
          <w:tcPr>
            <w:tcW w:w="2338" w:type="dxa"/>
          </w:tcPr>
          <w:p w:rsidR="0041564D" w:rsidRDefault="0041564D">
            <w:r>
              <w:t>$420K revenue capture</w:t>
            </w:r>
          </w:p>
        </w:tc>
        <w:tc>
          <w:tcPr>
            <w:tcW w:w="2338" w:type="dxa"/>
          </w:tcPr>
          <w:p w:rsidR="0041564D" w:rsidRDefault="0041564D">
            <w:r>
              <w:t>Medium</w:t>
            </w:r>
          </w:p>
        </w:tc>
      </w:tr>
      <w:tr w:rsidR="0041564D" w:rsidTr="0041564D">
        <w:tc>
          <w:tcPr>
            <w:tcW w:w="2337" w:type="dxa"/>
          </w:tcPr>
          <w:p w:rsidR="0041564D" w:rsidRDefault="0041564D">
            <w:r>
              <w:t>Medium</w:t>
            </w:r>
          </w:p>
        </w:tc>
        <w:tc>
          <w:tcPr>
            <w:tcW w:w="2337" w:type="dxa"/>
          </w:tcPr>
          <w:p w:rsidR="0041564D" w:rsidRDefault="0041564D">
            <w:r>
              <w:t>Flag &lt;15% margin products for discount restrictions</w:t>
            </w:r>
          </w:p>
        </w:tc>
        <w:tc>
          <w:tcPr>
            <w:tcW w:w="2338" w:type="dxa"/>
          </w:tcPr>
          <w:p w:rsidR="0041564D" w:rsidRDefault="0041564D">
            <w:r>
              <w:t>$231K loss prevention</w:t>
            </w:r>
          </w:p>
        </w:tc>
        <w:tc>
          <w:tcPr>
            <w:tcW w:w="2338" w:type="dxa"/>
          </w:tcPr>
          <w:p w:rsidR="0041564D" w:rsidRDefault="0041564D">
            <w:r>
              <w:t>Low</w:t>
            </w:r>
          </w:p>
        </w:tc>
      </w:tr>
    </w:tbl>
    <w:p w:rsidR="0041564D" w:rsidRDefault="0041564D"/>
    <w:p w:rsidR="0041564D" w:rsidRPr="00E95094" w:rsidRDefault="0041564D" w:rsidP="00E95094">
      <w:pPr>
        <w:pStyle w:val="ListParagraph"/>
        <w:numPr>
          <w:ilvl w:val="0"/>
          <w:numId w:val="1"/>
        </w:numPr>
        <w:rPr>
          <w:b/>
          <w:u w:val="single"/>
        </w:rPr>
      </w:pPr>
      <w:bookmarkStart w:id="0" w:name="_GoBack"/>
      <w:bookmarkEnd w:id="0"/>
      <w:r w:rsidRPr="00E95094">
        <w:rPr>
          <w:b/>
          <w:u w:val="single"/>
        </w:rPr>
        <w:t>Category Performance Gap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1564D" w:rsidTr="0041564D">
        <w:tc>
          <w:tcPr>
            <w:tcW w:w="2337" w:type="dxa"/>
          </w:tcPr>
          <w:p w:rsidR="0041564D" w:rsidRPr="00E95094" w:rsidRDefault="0041564D">
            <w:pPr>
              <w:rPr>
                <w:b/>
              </w:rPr>
            </w:pPr>
            <w:r w:rsidRPr="00E95094">
              <w:rPr>
                <w:b/>
              </w:rPr>
              <w:t>Electronics</w:t>
            </w:r>
          </w:p>
        </w:tc>
        <w:tc>
          <w:tcPr>
            <w:tcW w:w="2337" w:type="dxa"/>
          </w:tcPr>
          <w:p w:rsidR="0041564D" w:rsidRDefault="0041564D" w:rsidP="0041564D">
            <w:r>
              <w:t>28.4% margin</w:t>
            </w:r>
          </w:p>
        </w:tc>
        <w:tc>
          <w:tcPr>
            <w:tcW w:w="2338" w:type="dxa"/>
          </w:tcPr>
          <w:p w:rsidR="0041564D" w:rsidRDefault="0041564D">
            <w:r>
              <w:t>$4.2M revenue</w:t>
            </w:r>
          </w:p>
        </w:tc>
        <w:tc>
          <w:tcPr>
            <w:tcW w:w="2338" w:type="dxa"/>
          </w:tcPr>
          <w:p w:rsidR="0041564D" w:rsidRDefault="0041564D">
            <w:r>
              <w:t>Top Performer</w:t>
            </w:r>
          </w:p>
        </w:tc>
      </w:tr>
      <w:tr w:rsidR="0041564D" w:rsidTr="0041564D">
        <w:tc>
          <w:tcPr>
            <w:tcW w:w="2337" w:type="dxa"/>
          </w:tcPr>
          <w:p w:rsidR="0041564D" w:rsidRPr="00E95094" w:rsidRDefault="0041564D">
            <w:pPr>
              <w:rPr>
                <w:b/>
              </w:rPr>
            </w:pPr>
            <w:r w:rsidRPr="00E95094">
              <w:rPr>
                <w:b/>
              </w:rPr>
              <w:t>Furniture</w:t>
            </w:r>
          </w:p>
        </w:tc>
        <w:tc>
          <w:tcPr>
            <w:tcW w:w="2337" w:type="dxa"/>
          </w:tcPr>
          <w:p w:rsidR="0041564D" w:rsidRDefault="0041564D">
            <w:r>
              <w:t>24.1% margin</w:t>
            </w:r>
          </w:p>
        </w:tc>
        <w:tc>
          <w:tcPr>
            <w:tcW w:w="2338" w:type="dxa"/>
          </w:tcPr>
          <w:p w:rsidR="0041564D" w:rsidRDefault="0041564D">
            <w:r>
              <w:t>$2.8M revenue</w:t>
            </w:r>
          </w:p>
        </w:tc>
        <w:tc>
          <w:tcPr>
            <w:tcW w:w="2338" w:type="dxa"/>
          </w:tcPr>
          <w:p w:rsidR="0041564D" w:rsidRDefault="0041564D">
            <w:r>
              <w:t>Strong</w:t>
            </w:r>
          </w:p>
        </w:tc>
      </w:tr>
      <w:tr w:rsidR="0041564D" w:rsidTr="0041564D">
        <w:tc>
          <w:tcPr>
            <w:tcW w:w="2337" w:type="dxa"/>
          </w:tcPr>
          <w:p w:rsidR="0041564D" w:rsidRPr="00E95094" w:rsidRDefault="0041564D">
            <w:pPr>
              <w:rPr>
                <w:b/>
              </w:rPr>
            </w:pPr>
            <w:r w:rsidRPr="00E95094">
              <w:rPr>
                <w:b/>
              </w:rPr>
              <w:t>Clothing</w:t>
            </w:r>
          </w:p>
        </w:tc>
        <w:tc>
          <w:tcPr>
            <w:tcW w:w="2337" w:type="dxa"/>
          </w:tcPr>
          <w:p w:rsidR="0041564D" w:rsidRDefault="0041564D">
            <w:r>
              <w:t>19.7% margin</w:t>
            </w:r>
          </w:p>
        </w:tc>
        <w:tc>
          <w:tcPr>
            <w:tcW w:w="2338" w:type="dxa"/>
          </w:tcPr>
          <w:p w:rsidR="0041564D" w:rsidRDefault="0041564D">
            <w:r>
              <w:t>$3.1M revenue</w:t>
            </w:r>
          </w:p>
        </w:tc>
        <w:tc>
          <w:tcPr>
            <w:tcW w:w="2338" w:type="dxa"/>
          </w:tcPr>
          <w:p w:rsidR="0041564D" w:rsidRDefault="0041564D">
            <w:r>
              <w:t>Below Average</w:t>
            </w:r>
          </w:p>
        </w:tc>
      </w:tr>
      <w:tr w:rsidR="0041564D" w:rsidTr="0041564D">
        <w:tc>
          <w:tcPr>
            <w:tcW w:w="2337" w:type="dxa"/>
          </w:tcPr>
          <w:p w:rsidR="0041564D" w:rsidRPr="00E95094" w:rsidRDefault="0041564D">
            <w:pPr>
              <w:rPr>
                <w:b/>
              </w:rPr>
            </w:pPr>
            <w:r w:rsidRPr="00E95094">
              <w:rPr>
                <w:b/>
              </w:rPr>
              <w:t>Books</w:t>
            </w:r>
          </w:p>
        </w:tc>
        <w:tc>
          <w:tcPr>
            <w:tcW w:w="2337" w:type="dxa"/>
          </w:tcPr>
          <w:p w:rsidR="0041564D" w:rsidRDefault="0041564D">
            <w:r>
              <w:t>16.3% margin</w:t>
            </w:r>
          </w:p>
        </w:tc>
        <w:tc>
          <w:tcPr>
            <w:tcW w:w="2338" w:type="dxa"/>
          </w:tcPr>
          <w:p w:rsidR="0041564D" w:rsidRDefault="0041564D">
            <w:r>
              <w:t>$1.4M revenue</w:t>
            </w:r>
          </w:p>
        </w:tc>
        <w:tc>
          <w:tcPr>
            <w:tcW w:w="2338" w:type="dxa"/>
          </w:tcPr>
          <w:p w:rsidR="0041564D" w:rsidRDefault="0041564D">
            <w:r>
              <w:t>Needs Attention</w:t>
            </w:r>
          </w:p>
        </w:tc>
      </w:tr>
      <w:tr w:rsidR="0041564D" w:rsidTr="0041564D">
        <w:tc>
          <w:tcPr>
            <w:tcW w:w="2337" w:type="dxa"/>
          </w:tcPr>
          <w:p w:rsidR="0041564D" w:rsidRPr="00E95094" w:rsidRDefault="0041564D">
            <w:pPr>
              <w:rPr>
                <w:b/>
              </w:rPr>
            </w:pPr>
            <w:r w:rsidRPr="00E95094">
              <w:rPr>
                <w:b/>
              </w:rPr>
              <w:t>Toys</w:t>
            </w:r>
          </w:p>
        </w:tc>
        <w:tc>
          <w:tcPr>
            <w:tcW w:w="2337" w:type="dxa"/>
          </w:tcPr>
          <w:p w:rsidR="0041564D" w:rsidRDefault="0041564D">
            <w:r>
              <w:t>12.8% margin</w:t>
            </w:r>
          </w:p>
        </w:tc>
        <w:tc>
          <w:tcPr>
            <w:tcW w:w="2338" w:type="dxa"/>
          </w:tcPr>
          <w:p w:rsidR="0041564D" w:rsidRDefault="0041564D">
            <w:r>
              <w:t>$947K revenue</w:t>
            </w:r>
          </w:p>
        </w:tc>
        <w:tc>
          <w:tcPr>
            <w:tcW w:w="2338" w:type="dxa"/>
          </w:tcPr>
          <w:p w:rsidR="0041564D" w:rsidRDefault="0041564D">
            <w:r>
              <w:t>Action Required</w:t>
            </w:r>
          </w:p>
        </w:tc>
      </w:tr>
    </w:tbl>
    <w:p w:rsidR="0041564D" w:rsidRDefault="0041564D"/>
    <w:sectPr w:rsidR="00415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B60CE3"/>
    <w:multiLevelType w:val="hybridMultilevel"/>
    <w:tmpl w:val="CFF0B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4D"/>
    <w:rsid w:val="00241D13"/>
    <w:rsid w:val="0041564D"/>
    <w:rsid w:val="00E9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4654"/>
  <w15:chartTrackingRefBased/>
  <w15:docId w15:val="{403C74A9-634A-4D95-B071-BF90DDCE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5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5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5E1E7-46E5-4274-A179-0A6E5056D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KCA University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cklubembe</dc:creator>
  <cp:keywords/>
  <dc:description/>
  <cp:lastModifiedBy>cklubembe</cp:lastModifiedBy>
  <cp:revision>1</cp:revision>
  <dcterms:created xsi:type="dcterms:W3CDTF">2026-02-23T11:04:00Z</dcterms:created>
  <dcterms:modified xsi:type="dcterms:W3CDTF">2026-02-23T11:17:00Z</dcterms:modified>
</cp:coreProperties>
</file>