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84" w:rsidRPr="00B91184" w:rsidRDefault="00B91184" w:rsidP="00E87CC3">
      <w:pPr>
        <w:spacing w:after="0"/>
        <w:jc w:val="both"/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B91184"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Explanation </w:t>
      </w:r>
      <w:r w:rsidR="0050169D"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  <w:t>of the workflow of</w:t>
      </w:r>
      <w:r w:rsidR="00AE6B6B"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  <w:t xml:space="preserve"> the application for discount cards</w:t>
      </w:r>
    </w:p>
    <w:p w:rsidR="00B91184" w:rsidRDefault="00B91184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95523F" w:rsidRDefault="00AE6B6B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application entry point is the </w:t>
      </w:r>
      <w:proofErr w:type="spellStart"/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Startup.cs</w:t>
      </w:r>
      <w:proofErr w:type="spellEnd"/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class. </w:t>
      </w:r>
      <w:r w:rsidR="00780370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It runs after a</w:t>
      </w:r>
      <w:r w:rsidRPr="00AE6B6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command</w:t>
      </w:r>
      <w:r w:rsidR="00780370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on the console</w:t>
      </w:r>
      <w:r w:rsidRPr="00AE6B6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, which ha</w:t>
      </w:r>
      <w:r w:rsidR="00E87CC3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s</w:t>
      </w:r>
      <w:r w:rsidRPr="00AE6B6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to contain the discount 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card</w:t>
      </w:r>
      <w:r w:rsidRPr="00AE6B6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type, </w:t>
      </w:r>
      <w:r w:rsidRPr="00AE6B6B">
        <w:rPr>
          <w:rFonts w:ascii="Arial" w:hAnsi="Arial" w:cs="Arial"/>
          <w:color w:val="3A3A3A"/>
          <w:sz w:val="24"/>
          <w:szCs w:val="24"/>
          <w:shd w:val="clear" w:color="auto" w:fill="FFFFFF"/>
        </w:rPr>
        <w:t>the turnover for the previous month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and the value of the purchase. </w:t>
      </w:r>
      <w:r w:rsidR="00780370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application proceeds 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only if the input data is valid.</w:t>
      </w:r>
    </w:p>
    <w:p w:rsidR="00E87CC3" w:rsidRDefault="00E87CC3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EF738B" w:rsidRDefault="00780370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Once 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card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type is 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verified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, the app instantiates a 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relevant 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card</w:t>
      </w:r>
      <w:r w:rsidR="00C32D4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object using the F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actory pattern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with base class instead of an inte</w:t>
      </w:r>
      <w:r w:rsidR="00D9252E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rface. The three supported card types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– Bronze, Silver and Gold derive from the abstract class Card, which ha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s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a</w:t>
      </w:r>
      <w:r w:rsidR="00491E4A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n abstract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property </w:t>
      </w:r>
      <w:proofErr w:type="spellStart"/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DiscountRate</w:t>
      </w:r>
      <w:proofErr w:type="spellEnd"/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. Thus, every child class could override it and get the value depending on its specific requirements for 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previously 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generated 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turnover. By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invoking 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public property of the current card, we get the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appropriate </w:t>
      </w:r>
      <w:r w:rsidR="004311C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discount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rate</w:t>
      </w:r>
      <w:r w:rsidR="00D438B9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. </w:t>
      </w:r>
      <w:r w:rsidR="008E1CD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Together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with the </w:t>
      </w:r>
      <w:r w:rsidR="00D438B9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purchase value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we pass it to the </w:t>
      </w:r>
      <w:proofErr w:type="spellStart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PayDesk.</w:t>
      </w:r>
      <w:r w:rsidR="00D9252E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GetOutput</w:t>
      </w:r>
      <w:proofErr w:type="spellEnd"/>
      <w:r w:rsidR="00D9252E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() method to retrieve the expected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result.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Since the method is static</w:t>
      </w:r>
      <w:r w:rsidR="00D438B9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,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we don’t need to </w:t>
      </w:r>
      <w:r w:rsidR="00D438B9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have an instance of the class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, but simply 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to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call it.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</w:t>
      </w:r>
    </w:p>
    <w:p w:rsidR="00E87CC3" w:rsidRDefault="00E87CC3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50169D" w:rsidRPr="0050169D" w:rsidRDefault="00D438B9" w:rsidP="00E87CC3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PayDesk.cs</w:t>
      </w:r>
      <w:proofErr w:type="spellEnd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has another two methods – </w:t>
      </w:r>
      <w:proofErr w:type="spellStart"/>
      <w:proofErr w:type="gramStart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GetDiscount</w:t>
      </w:r>
      <w:proofErr w:type="spellEnd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(</w:t>
      </w:r>
      <w:proofErr w:type="gramEnd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) and </w:t>
      </w:r>
      <w:proofErr w:type="spellStart"/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GetTotalValue</w:t>
      </w:r>
      <w:proofErr w:type="spellEnd"/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()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. They are private,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because </w:t>
      </w:r>
      <w:r w:rsidR="00C32D4B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they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are needed only 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within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the class, in order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to 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pass</w:t>
      </w:r>
      <w:r w:rsidR="00BD355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the 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outcome to the </w:t>
      </w:r>
      <w:proofErr w:type="spellStart"/>
      <w:proofErr w:type="gramStart"/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GetOutput</w:t>
      </w:r>
      <w:proofErr w:type="spellEnd"/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(</w:t>
      </w:r>
      <w:proofErr w:type="gramEnd"/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) method. The 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latter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returns a string, which </w:t>
      </w:r>
      <w:r w:rsidR="00E03EC7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</w:t>
      </w:r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the end is</w:t>
      </w:r>
      <w:r w:rsidR="006C105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being</w:t>
      </w:r>
      <w:bookmarkStart w:id="0" w:name="_GoBack"/>
      <w:bookmarkEnd w:id="0"/>
      <w:r w:rsidR="0050169D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written on the console.</w:t>
      </w:r>
    </w:p>
    <w:sectPr w:rsidR="0050169D" w:rsidRPr="0050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6D"/>
    <w:rsid w:val="0003173A"/>
    <w:rsid w:val="00123B15"/>
    <w:rsid w:val="004311CD"/>
    <w:rsid w:val="00491E4A"/>
    <w:rsid w:val="004D7F9C"/>
    <w:rsid w:val="0050169D"/>
    <w:rsid w:val="005A3C7F"/>
    <w:rsid w:val="0060731E"/>
    <w:rsid w:val="006C105C"/>
    <w:rsid w:val="00705B6D"/>
    <w:rsid w:val="00715BDD"/>
    <w:rsid w:val="00780370"/>
    <w:rsid w:val="007B0030"/>
    <w:rsid w:val="008E1CD7"/>
    <w:rsid w:val="0095523F"/>
    <w:rsid w:val="00AE6B6B"/>
    <w:rsid w:val="00B454E5"/>
    <w:rsid w:val="00B63E22"/>
    <w:rsid w:val="00B91184"/>
    <w:rsid w:val="00BD355D"/>
    <w:rsid w:val="00BD41FE"/>
    <w:rsid w:val="00C32D4B"/>
    <w:rsid w:val="00D0353A"/>
    <w:rsid w:val="00D438B9"/>
    <w:rsid w:val="00D9252E"/>
    <w:rsid w:val="00E03EC7"/>
    <w:rsid w:val="00E87CC3"/>
    <w:rsid w:val="00EF738B"/>
    <w:rsid w:val="00F52704"/>
    <w:rsid w:val="00F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17E"/>
  <w15:chartTrackingRefBased/>
  <w15:docId w15:val="{5AF331EB-2CAF-4D21-8D0B-BB29E03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C95D-24A9-43BD-A0E3-8F3CC537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</dc:creator>
  <cp:keywords/>
  <dc:description/>
  <cp:lastModifiedBy>SMan</cp:lastModifiedBy>
  <cp:revision>12</cp:revision>
  <dcterms:created xsi:type="dcterms:W3CDTF">2020-02-21T10:20:00Z</dcterms:created>
  <dcterms:modified xsi:type="dcterms:W3CDTF">2020-02-23T15:01:00Z</dcterms:modified>
</cp:coreProperties>
</file>