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478605" w14:textId="2CF72BB6" w:rsidR="00EC32AB" w:rsidRDefault="00116EB7">
      <w:r>
        <w:rPr>
          <w:rFonts w:ascii="Arial" w:hAnsi="Arial" w:cs="Arial"/>
          <w:color w:val="3C3838"/>
          <w:sz w:val="27"/>
          <w:szCs w:val="27"/>
          <w:shd w:val="clear" w:color="auto" w:fill="FFFFFF"/>
        </w:rPr>
        <w:t>https://gamma.app/docs/Blabn-E-commerce-Project-Overview-mpvcer2ny4exn39</w:t>
      </w:r>
      <w:bookmarkStart w:id="0" w:name="_GoBack"/>
      <w:bookmarkEnd w:id="0"/>
    </w:p>
    <w:sectPr w:rsidR="00EC32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2AB"/>
    <w:rsid w:val="00116EB7"/>
    <w:rsid w:val="00EC3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C9B37E-8E84-4616-925F-609FC715E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 Abdelaziz</dc:creator>
  <cp:keywords/>
  <dc:description/>
  <cp:lastModifiedBy>Amr Abdelaziz</cp:lastModifiedBy>
  <cp:revision>2</cp:revision>
  <dcterms:created xsi:type="dcterms:W3CDTF">2024-10-12T18:04:00Z</dcterms:created>
  <dcterms:modified xsi:type="dcterms:W3CDTF">2024-10-12T18:04:00Z</dcterms:modified>
</cp:coreProperties>
</file>