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0000F" w14:textId="150CA874" w:rsidR="000E553D" w:rsidRDefault="00470C52">
      <w:pPr>
        <w:rPr>
          <w:rFonts w:ascii="Tahoma" w:hAnsi="Tahoma" w:cs="Tahoma"/>
          <w:b/>
          <w:bCs/>
          <w:kern w:val="0"/>
          <w:sz w:val="28"/>
          <w:szCs w:val="28"/>
        </w:rPr>
      </w:pPr>
      <w:r w:rsidRPr="00470C52">
        <w:rPr>
          <w:rFonts w:ascii="Tahoma" w:hAnsi="Tahoma" w:cs="Tahoma"/>
          <w:sz w:val="28"/>
          <w:szCs w:val="28"/>
        </w:rPr>
        <w:t xml:space="preserve">Lab3 </w:t>
      </w:r>
      <w:r w:rsidRPr="00470C52">
        <w:rPr>
          <w:rFonts w:ascii="Tahoma" w:hAnsi="Tahoma" w:cs="Tahoma"/>
          <w:b/>
          <w:bCs/>
          <w:kern w:val="0"/>
          <w:sz w:val="28"/>
          <w:szCs w:val="28"/>
        </w:rPr>
        <w:t>Environmental Attributes</w:t>
      </w:r>
    </w:p>
    <w:p w14:paraId="4732BF09" w14:textId="080B0EA9" w:rsidR="00470C52" w:rsidRDefault="00470C52">
      <w:pPr>
        <w:rPr>
          <w:rFonts w:ascii="Courier New" w:hAnsi="Courier New" w:cs="Courier New"/>
          <w:b/>
          <w:bCs/>
          <w:kern w:val="0"/>
          <w:sz w:val="22"/>
        </w:rPr>
      </w:pPr>
      <w:r>
        <w:rPr>
          <w:rFonts w:ascii="Courier New" w:hAnsi="Courier New" w:cs="Courier New"/>
          <w:b/>
          <w:bCs/>
          <w:kern w:val="0"/>
          <w:sz w:val="22"/>
        </w:rPr>
        <w:t>The library Capacitive Unit  1000pf</w:t>
      </w:r>
      <w:r>
        <w:rPr>
          <w:rFonts w:ascii="Courier New" w:hAnsi="Courier New" w:cs="Courier New" w:hint="eastAsia"/>
          <w:b/>
          <w:bCs/>
          <w:kern w:val="0"/>
          <w:sz w:val="22"/>
        </w:rPr>
        <w:t>.</w:t>
      </w:r>
    </w:p>
    <w:p w14:paraId="2B3E226B" w14:textId="7360965D" w:rsidR="00470C52" w:rsidRDefault="00470C52">
      <w:pPr>
        <w:rPr>
          <w:rFonts w:ascii="Courier New" w:hAnsi="Courier New" w:cs="Courier New"/>
          <w:b/>
          <w:bCs/>
          <w:kern w:val="0"/>
          <w:sz w:val="22"/>
        </w:rPr>
      </w:pPr>
      <w:r>
        <w:rPr>
          <w:rFonts w:ascii="Courier New" w:hAnsi="Courier New" w:cs="Courier New"/>
          <w:b/>
          <w:bCs/>
          <w:kern w:val="0"/>
          <w:sz w:val="22"/>
        </w:rPr>
        <w:t>L</w:t>
      </w:r>
      <w:r>
        <w:rPr>
          <w:rFonts w:ascii="Courier New" w:hAnsi="Courier New" w:cs="Courier New" w:hint="eastAsia"/>
          <w:b/>
          <w:bCs/>
          <w:kern w:val="0"/>
          <w:sz w:val="22"/>
        </w:rPr>
        <w:t>inux&gt;</w:t>
      </w:r>
      <w:r>
        <w:rPr>
          <w:rFonts w:ascii="Courier New" w:hAnsi="Courier New" w:cs="Courier New"/>
          <w:b/>
          <w:bCs/>
          <w:kern w:val="0"/>
          <w:sz w:val="22"/>
        </w:rPr>
        <w:t xml:space="preserve"> cd lab4 </w:t>
      </w:r>
    </w:p>
    <w:p w14:paraId="0DFB6110" w14:textId="3F7A1DBA" w:rsidR="00470C52" w:rsidRDefault="00470C52">
      <w:pPr>
        <w:rPr>
          <w:rFonts w:ascii="Courier New" w:hAnsi="Courier New" w:cs="Courier New"/>
          <w:b/>
          <w:bCs/>
          <w:kern w:val="0"/>
          <w:sz w:val="22"/>
        </w:rPr>
      </w:pPr>
      <w:r>
        <w:rPr>
          <w:rFonts w:ascii="Courier New" w:hAnsi="Courier New" w:cs="Courier New"/>
          <w:b/>
          <w:bCs/>
          <w:kern w:val="0"/>
          <w:sz w:val="22"/>
        </w:rPr>
        <w:t>L</w:t>
      </w:r>
      <w:r>
        <w:rPr>
          <w:rFonts w:ascii="Courier New" w:hAnsi="Courier New" w:cs="Courier New" w:hint="eastAsia"/>
          <w:b/>
          <w:bCs/>
          <w:kern w:val="0"/>
          <w:sz w:val="22"/>
        </w:rPr>
        <w:t>inux&gt;</w:t>
      </w:r>
      <w:r>
        <w:rPr>
          <w:rFonts w:ascii="Courier New" w:hAnsi="Courier New" w:cs="Courier New"/>
          <w:b/>
          <w:bCs/>
          <w:kern w:val="0"/>
          <w:sz w:val="22"/>
        </w:rPr>
        <w:t xml:space="preserve"> cp lab3/scripts/MY_DESIGN.con scripts/MY_DESIGN.con</w:t>
      </w:r>
    </w:p>
    <w:p w14:paraId="4AD351EB" w14:textId="541F8696" w:rsidR="00470C52" w:rsidRDefault="006F6C33">
      <w:pPr>
        <w:rPr>
          <w:rFonts w:ascii="Courier New" w:hAnsi="Courier New" w:cs="Courier New"/>
          <w:kern w:val="0"/>
          <w:sz w:val="22"/>
        </w:rPr>
      </w:pPr>
      <w:r>
        <w:rPr>
          <w:noProof/>
        </w:rPr>
        <w:drawing>
          <wp:inline distT="0" distB="0" distL="0" distR="0" wp14:anchorId="587B0F11" wp14:editId="56B61197">
            <wp:extent cx="4968815" cy="2927688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391" cy="292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445B" w14:textId="1E630CC9" w:rsidR="006F6C33" w:rsidRDefault="006F6C33">
      <w:pPr>
        <w:rPr>
          <w:rFonts w:ascii="Courier New" w:hAnsi="Courier New" w:cs="Courier New"/>
          <w:kern w:val="0"/>
          <w:sz w:val="22"/>
        </w:rPr>
      </w:pPr>
    </w:p>
    <w:p w14:paraId="58EE378F" w14:textId="489F6513" w:rsidR="006F6C33" w:rsidRDefault="006F6C33">
      <w:pPr>
        <w:rPr>
          <w:rFonts w:ascii="Tahoma" w:hAnsi="Tahoma" w:cs="Tahoma"/>
          <w:b/>
          <w:bCs/>
          <w:kern w:val="0"/>
          <w:sz w:val="36"/>
          <w:szCs w:val="36"/>
        </w:rPr>
      </w:pPr>
      <w:r>
        <w:rPr>
          <w:rFonts w:ascii="Tahoma" w:hAnsi="Tahoma" w:cs="Tahoma"/>
          <w:b/>
          <w:bCs/>
          <w:kern w:val="0"/>
          <w:sz w:val="36"/>
          <w:szCs w:val="36"/>
        </w:rPr>
        <w:t>Design Specification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F6C33" w14:paraId="29F8A41B" w14:textId="77777777" w:rsidTr="00AD5B86">
        <w:tc>
          <w:tcPr>
            <w:tcW w:w="1809" w:type="dxa"/>
          </w:tcPr>
          <w:p w14:paraId="4E58FA97" w14:textId="77777777" w:rsidR="006F6C33" w:rsidRDefault="006F6C33" w:rsidP="006F6C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>Input Ports</w:t>
            </w:r>
          </w:p>
          <w:p w14:paraId="4692455A" w14:textId="77777777" w:rsidR="006F6C33" w:rsidRDefault="006F6C33" w:rsidP="006F6C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>(drivers)</w:t>
            </w:r>
          </w:p>
          <w:p w14:paraId="75BF2A6A" w14:textId="77777777" w:rsidR="006F6C33" w:rsidRDefault="006F6C33" w:rsidP="006F6C3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713" w:type="dxa"/>
          </w:tcPr>
          <w:p w14:paraId="0441E6B3" w14:textId="4F8760E5" w:rsidR="006F6C33" w:rsidRDefault="006F6C33" w:rsidP="006F6C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</w:pP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1. Specify a drive on all inputs, except </w:t>
            </w:r>
            <w:r w:rsidR="00DE0B3C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c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lk and 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</w:rPr>
              <w:t>Cin*,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using the buffer </w:t>
            </w:r>
            <w:r w:rsidR="00B27EE1">
              <w:rPr>
                <w:rFonts w:ascii="Courier New" w:hAnsi="Courier New" w:cs="Courier New"/>
                <w:b/>
                <w:bCs/>
                <w:kern w:val="0"/>
                <w:sz w:val="22"/>
              </w:rPr>
              <w:t>bufbd1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in the library</w:t>
            </w:r>
            <w:r w:rsidR="00DE0B3C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.</w:t>
            </w:r>
          </w:p>
          <w:p w14:paraId="41CB2935" w14:textId="11727B9D" w:rsidR="006F6C33" w:rsidRDefault="006F6C33" w:rsidP="00AD5B86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2. The 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</w:rPr>
              <w:t xml:space="preserve">Cin*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ports are chip-level inputs and have a</w:t>
            </w:r>
            <w:r w:rsidR="00AD5B86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 xml:space="preserve">120ps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maximum input transition.</w:t>
            </w:r>
          </w:p>
        </w:tc>
      </w:tr>
      <w:tr w:rsidR="006F6C33" w14:paraId="25B14BA1" w14:textId="77777777" w:rsidTr="00AD5B86">
        <w:tc>
          <w:tcPr>
            <w:tcW w:w="1809" w:type="dxa"/>
          </w:tcPr>
          <w:p w14:paraId="1164F770" w14:textId="77777777" w:rsidR="006F6C33" w:rsidRDefault="006F6C33" w:rsidP="006F6C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>Output Ports</w:t>
            </w:r>
          </w:p>
          <w:p w14:paraId="697542B3" w14:textId="77777777" w:rsidR="006F6C33" w:rsidRDefault="006F6C33" w:rsidP="006F6C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>(loads)</w:t>
            </w:r>
          </w:p>
          <w:p w14:paraId="42BC6F15" w14:textId="77777777" w:rsidR="006F6C33" w:rsidRDefault="006F6C33" w:rsidP="006F6C3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713" w:type="dxa"/>
          </w:tcPr>
          <w:p w14:paraId="299A506B" w14:textId="60034D51" w:rsidR="006F6C33" w:rsidRDefault="006F6C33" w:rsidP="006F6C33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</w:pP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1. All outputs, except 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</w:rPr>
              <w:t xml:space="preserve">Cout,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drive a maximum load</w:t>
            </w:r>
            <w:r w:rsidR="00AD5B86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equivalent to </w:t>
            </w: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 xml:space="preserve">2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times the capacitance of the </w:t>
            </w:r>
            <w:r>
              <w:rPr>
                <w:rFonts w:ascii="Arial Unicode MS" w:eastAsia="Arial Unicode MS" w:hAnsi="Tahoma" w:cs="Arial Unicode MS"/>
                <w:kern w:val="0"/>
                <w:sz w:val="20"/>
                <w:szCs w:val="20"/>
              </w:rPr>
              <w:t xml:space="preserve">" I "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pin</w:t>
            </w:r>
            <w:r w:rsidR="00AD5B86"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of the cell 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</w:rPr>
              <w:t>bufbd7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>.</w:t>
            </w:r>
          </w:p>
          <w:p w14:paraId="51FE5936" w14:textId="37CB6871" w:rsidR="006F6C33" w:rsidRPr="006F6C33" w:rsidRDefault="006F6C33" w:rsidP="00AD5B86">
            <w:pPr>
              <w:spacing w:line="0" w:lineRule="atLeast"/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2. The 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</w:rPr>
              <w:t xml:space="preserve">Cout </w:t>
            </w:r>
            <w:r>
              <w:rPr>
                <w:rFonts w:ascii="Arial Unicode MS" w:eastAsia="Arial Unicode MS" w:hAnsi="Tahoma" w:cs="Arial Unicode MS"/>
                <w:kern w:val="0"/>
                <w:sz w:val="19"/>
                <w:szCs w:val="19"/>
              </w:rPr>
              <w:t xml:space="preserve">port drives a maximum load of </w:t>
            </w:r>
            <w:r>
              <w:rPr>
                <w:rFonts w:ascii="Tahoma" w:hAnsi="Tahoma" w:cs="Tahoma"/>
                <w:b/>
                <w:bCs/>
                <w:kern w:val="0"/>
                <w:sz w:val="18"/>
                <w:szCs w:val="18"/>
              </w:rPr>
              <w:t>25 fF.</w:t>
            </w:r>
          </w:p>
        </w:tc>
      </w:tr>
    </w:tbl>
    <w:p w14:paraId="6EC194AE" w14:textId="77777777" w:rsidR="006F6C33" w:rsidRDefault="006F6C33" w:rsidP="006F6C33">
      <w:pPr>
        <w:autoSpaceDE w:val="0"/>
        <w:autoSpaceDN w:val="0"/>
        <w:adjustRightInd w:val="0"/>
        <w:jc w:val="left"/>
        <w:rPr>
          <w:rFonts w:ascii="Tahoma" w:hAnsi="Tahoma" w:cs="Tahoma"/>
          <w:b/>
          <w:bCs/>
          <w:kern w:val="0"/>
          <w:sz w:val="18"/>
          <w:szCs w:val="18"/>
        </w:rPr>
      </w:pPr>
    </w:p>
    <w:p w14:paraId="4B8197F2" w14:textId="61E5C87C" w:rsidR="00B27EE1" w:rsidRPr="00B27EE1" w:rsidRDefault="00B27EE1" w:rsidP="00B27EE1">
      <w:pPr>
        <w:rPr>
          <w:rFonts w:ascii="Courier New" w:hAnsi="Courier New" w:cs="Courier New"/>
          <w:kern w:val="0"/>
          <w:sz w:val="22"/>
        </w:rPr>
      </w:pPr>
      <w:r w:rsidRPr="00B27EE1">
        <w:rPr>
          <w:rFonts w:ascii="Courier New" w:hAnsi="Courier New" w:cs="Courier New"/>
          <w:kern w:val="0"/>
          <w:sz w:val="22"/>
        </w:rPr>
        <w:t xml:space="preserve">set_driving_cell -lib_cell </w:t>
      </w:r>
      <w:r>
        <w:rPr>
          <w:rFonts w:ascii="Courier New" w:hAnsi="Courier New" w:cs="Courier New"/>
          <w:kern w:val="0"/>
          <w:sz w:val="22"/>
          <w:u w:val="single"/>
        </w:rPr>
        <w:t xml:space="preserve">           </w:t>
      </w:r>
      <w:r w:rsidRPr="00B27EE1">
        <w:rPr>
          <w:rFonts w:ascii="Courier New" w:hAnsi="Courier New" w:cs="Courier New"/>
          <w:kern w:val="0"/>
          <w:sz w:val="22"/>
        </w:rPr>
        <w:t xml:space="preserve">-library </w:t>
      </w:r>
      <w:r>
        <w:rPr>
          <w:rFonts w:ascii="Courier New" w:hAnsi="Courier New" w:cs="Courier New"/>
          <w:kern w:val="0"/>
          <w:sz w:val="22"/>
          <w:u w:val="single"/>
        </w:rPr>
        <w:t xml:space="preserve">            </w:t>
      </w:r>
      <w:r w:rsidRPr="00B27EE1">
        <w:rPr>
          <w:rFonts w:ascii="Courier New" w:hAnsi="Courier New" w:cs="Courier New"/>
          <w:kern w:val="0"/>
          <w:sz w:val="22"/>
        </w:rPr>
        <w:t>\</w:t>
      </w:r>
    </w:p>
    <w:p w14:paraId="4C33DE5C" w14:textId="4A761799" w:rsidR="006F6C33" w:rsidRDefault="00B27EE1" w:rsidP="00B27EE1">
      <w:pPr>
        <w:rPr>
          <w:rFonts w:ascii="Courier New" w:hAnsi="Courier New" w:cs="Courier New"/>
          <w:kern w:val="0"/>
          <w:sz w:val="22"/>
        </w:rPr>
      </w:pPr>
      <w:r w:rsidRPr="00B27EE1">
        <w:rPr>
          <w:rFonts w:ascii="Courier New" w:hAnsi="Courier New" w:cs="Courier New"/>
          <w:kern w:val="0"/>
          <w:sz w:val="22"/>
        </w:rPr>
        <w:t xml:space="preserve"> [remove_from_collection [</w:t>
      </w:r>
      <w:r>
        <w:rPr>
          <w:rFonts w:ascii="Courier New" w:hAnsi="Courier New" w:cs="Courier New"/>
          <w:kern w:val="0"/>
          <w:sz w:val="22"/>
          <w:u w:val="single"/>
        </w:rPr>
        <w:t xml:space="preserve">            </w:t>
      </w:r>
      <w:r w:rsidRPr="00B27EE1">
        <w:rPr>
          <w:rFonts w:ascii="Courier New" w:hAnsi="Courier New" w:cs="Courier New"/>
          <w:kern w:val="0"/>
          <w:sz w:val="22"/>
        </w:rPr>
        <w:t>] [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kern w:val="0"/>
          <w:sz w:val="22"/>
          <w:u w:val="single"/>
        </w:rPr>
        <w:t xml:space="preserve">               </w:t>
      </w:r>
      <w:r w:rsidRPr="00B27EE1">
        <w:rPr>
          <w:rFonts w:ascii="Courier New" w:hAnsi="Courier New" w:cs="Courier New"/>
          <w:kern w:val="0"/>
          <w:sz w:val="22"/>
        </w:rPr>
        <w:t>]]</w:t>
      </w:r>
    </w:p>
    <w:p w14:paraId="2F742DD0" w14:textId="274BDA5D" w:rsidR="00B27EE1" w:rsidRDefault="00B27EE1" w:rsidP="00B27EE1">
      <w:pPr>
        <w:rPr>
          <w:rFonts w:ascii="Courier New" w:hAnsi="Courier New" w:cs="Courier New"/>
          <w:kern w:val="0"/>
          <w:sz w:val="22"/>
        </w:rPr>
      </w:pPr>
    </w:p>
    <w:p w14:paraId="2404EC7E" w14:textId="6C1B1128" w:rsidR="00AB7E73" w:rsidRDefault="00AB7E73" w:rsidP="00B27EE1">
      <w:pPr>
        <w:rPr>
          <w:rFonts w:ascii="Courier New" w:hAnsi="Courier New" w:cs="Courier New"/>
          <w:kern w:val="0"/>
          <w:sz w:val="22"/>
        </w:rPr>
      </w:pPr>
      <w:r w:rsidRPr="00AB7E73">
        <w:rPr>
          <w:rFonts w:ascii="Courier New" w:hAnsi="Courier New" w:cs="Courier New"/>
          <w:kern w:val="0"/>
          <w:sz w:val="22"/>
        </w:rPr>
        <w:t xml:space="preserve">set_input_transition </w:t>
      </w:r>
      <w:r>
        <w:rPr>
          <w:rFonts w:ascii="Courier New" w:hAnsi="Courier New" w:cs="Courier New"/>
          <w:kern w:val="0"/>
          <w:sz w:val="22"/>
          <w:u w:val="single"/>
        </w:rPr>
        <w:t xml:space="preserve">            </w:t>
      </w:r>
      <w:r w:rsidRPr="00AB7E73">
        <w:rPr>
          <w:rFonts w:ascii="Courier New" w:hAnsi="Courier New" w:cs="Courier New"/>
          <w:kern w:val="0"/>
          <w:sz w:val="22"/>
        </w:rPr>
        <w:t xml:space="preserve"> [get_ports Cin*]</w:t>
      </w:r>
    </w:p>
    <w:p w14:paraId="5BCE4BDF" w14:textId="77777777" w:rsidR="00AB7E73" w:rsidRDefault="00AB7E73" w:rsidP="00B27EE1">
      <w:pPr>
        <w:rPr>
          <w:rFonts w:ascii="Courier New" w:hAnsi="Courier New" w:cs="Courier New" w:hint="eastAsia"/>
          <w:kern w:val="0"/>
          <w:sz w:val="22"/>
        </w:rPr>
      </w:pPr>
    </w:p>
    <w:p w14:paraId="19D02F0E" w14:textId="3D48A76D" w:rsidR="00B27EE1" w:rsidRPr="00470C52" w:rsidRDefault="00AB7E73" w:rsidP="00B27EE1">
      <w:pPr>
        <w:rPr>
          <w:rFonts w:ascii="Courier New" w:hAnsi="Courier New" w:cs="Courier New"/>
          <w:kern w:val="0"/>
          <w:sz w:val="22"/>
        </w:rPr>
      </w:pPr>
      <w:r w:rsidRPr="00AB7E73">
        <w:rPr>
          <w:rFonts w:ascii="Courier New" w:hAnsi="Courier New" w:cs="Courier New"/>
          <w:kern w:val="0"/>
          <w:sz w:val="22"/>
        </w:rPr>
        <w:t>set_load [expr 2 * {[load_of cb13fs120_tsmc_max/bufbd7/I]}] [get_ports out*]</w:t>
      </w:r>
    </w:p>
    <w:p w14:paraId="577F201E" w14:textId="656E2AAF" w:rsidR="00470C52" w:rsidRDefault="00470C52">
      <w:pPr>
        <w:rPr>
          <w:rFonts w:ascii="Tahoma" w:hAnsi="Tahoma" w:cs="Tahoma"/>
          <w:b/>
          <w:bCs/>
          <w:kern w:val="0"/>
          <w:sz w:val="28"/>
          <w:szCs w:val="28"/>
        </w:rPr>
      </w:pPr>
    </w:p>
    <w:p w14:paraId="4E685EDB" w14:textId="2BA958A2" w:rsidR="00AB7E73" w:rsidRPr="00AB7E73" w:rsidRDefault="00AB7E73">
      <w:pPr>
        <w:rPr>
          <w:rFonts w:ascii="Courier New" w:hAnsi="Courier New" w:cs="Courier New" w:hint="eastAsia"/>
          <w:kern w:val="0"/>
          <w:sz w:val="22"/>
        </w:rPr>
      </w:pPr>
      <w:r w:rsidRPr="00AB7E73">
        <w:rPr>
          <w:rFonts w:ascii="Courier New" w:hAnsi="Courier New" w:cs="Courier New"/>
          <w:kern w:val="0"/>
          <w:sz w:val="22"/>
        </w:rPr>
        <w:t xml:space="preserve">set_load </w:t>
      </w:r>
      <w:r>
        <w:rPr>
          <w:rFonts w:ascii="Courier New" w:hAnsi="Courier New" w:cs="Courier New"/>
          <w:kern w:val="0"/>
          <w:sz w:val="22"/>
          <w:u w:val="single"/>
        </w:rPr>
        <w:t xml:space="preserve">          </w:t>
      </w:r>
      <w:r w:rsidRPr="00AB7E73">
        <w:rPr>
          <w:rFonts w:ascii="Courier New" w:hAnsi="Courier New" w:cs="Courier New"/>
          <w:kern w:val="0"/>
          <w:sz w:val="22"/>
        </w:rPr>
        <w:t xml:space="preserve"> [get_ports Cout*]</w:t>
      </w:r>
    </w:p>
    <w:p w14:paraId="28714A32" w14:textId="1D3822DA" w:rsidR="00470C52" w:rsidRPr="00470C52" w:rsidRDefault="00470C52">
      <w:pPr>
        <w:rPr>
          <w:rFonts w:ascii="Tahoma" w:hAnsi="Tahoma" w:cs="Tahoma"/>
          <w:b/>
          <w:bCs/>
          <w:kern w:val="0"/>
          <w:sz w:val="28"/>
          <w:szCs w:val="28"/>
        </w:rPr>
      </w:pPr>
      <w:bookmarkStart w:id="0" w:name="_GoBack"/>
      <w:bookmarkEnd w:id="0"/>
    </w:p>
    <w:p w14:paraId="0D9DD200" w14:textId="721FC6C6" w:rsidR="00470C52" w:rsidRPr="00AB7E73" w:rsidRDefault="00AB7E73">
      <w:pPr>
        <w:rPr>
          <w:rFonts w:ascii="Courier New" w:hAnsi="Courier New" w:cs="Courier New"/>
          <w:kern w:val="0"/>
          <w:sz w:val="22"/>
        </w:rPr>
      </w:pPr>
      <w:r w:rsidRPr="00AB7E73">
        <w:rPr>
          <w:rFonts w:ascii="Courier New" w:hAnsi="Courier New" w:cs="Courier New"/>
          <w:kern w:val="0"/>
          <w:sz w:val="22"/>
        </w:rPr>
        <w:t>set_operating_conditions -max cb13fs120_tsmc_max</w:t>
      </w:r>
    </w:p>
    <w:sectPr w:rsidR="00470C52" w:rsidRPr="00AB7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B7DDC" w14:textId="77777777" w:rsidR="00B22E4B" w:rsidRDefault="00B22E4B" w:rsidP="00B27EE1">
      <w:r>
        <w:separator/>
      </w:r>
    </w:p>
  </w:endnote>
  <w:endnote w:type="continuationSeparator" w:id="0">
    <w:p w14:paraId="4C8F94C0" w14:textId="77777777" w:rsidR="00B22E4B" w:rsidRDefault="00B22E4B" w:rsidP="00B27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652C6" w14:textId="77777777" w:rsidR="00B22E4B" w:rsidRDefault="00B22E4B" w:rsidP="00B27EE1">
      <w:r>
        <w:separator/>
      </w:r>
    </w:p>
  </w:footnote>
  <w:footnote w:type="continuationSeparator" w:id="0">
    <w:p w14:paraId="755C9614" w14:textId="77777777" w:rsidR="00B22E4B" w:rsidRDefault="00B22E4B" w:rsidP="00B27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AB"/>
    <w:rsid w:val="000E553D"/>
    <w:rsid w:val="00470C52"/>
    <w:rsid w:val="006F6C33"/>
    <w:rsid w:val="00AB7E73"/>
    <w:rsid w:val="00AC23D8"/>
    <w:rsid w:val="00AD5B86"/>
    <w:rsid w:val="00B22E4B"/>
    <w:rsid w:val="00B27EE1"/>
    <w:rsid w:val="00DB774C"/>
    <w:rsid w:val="00DE0B3C"/>
    <w:rsid w:val="00F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82838"/>
  <w15:chartTrackingRefBased/>
  <w15:docId w15:val="{8909CE4F-2553-4119-8AF4-2918F06C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7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7E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7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7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7</cp:revision>
  <dcterms:created xsi:type="dcterms:W3CDTF">2020-05-16T13:12:00Z</dcterms:created>
  <dcterms:modified xsi:type="dcterms:W3CDTF">2020-05-18T04:06:00Z</dcterms:modified>
</cp:coreProperties>
</file>