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FEF66" w14:textId="1E9C73BE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t xml:space="preserve"> Week 5 Report: Deployment &amp; Monitoring Strategy Documentation</w:t>
      </w:r>
    </w:p>
    <w:p w14:paraId="623704A6" w14:textId="77777777" w:rsidR="007E32EF" w:rsidRDefault="007E32EF" w:rsidP="007E32EF"/>
    <w:p w14:paraId="669990CE" w14:textId="77777777" w:rsidR="007E32EF" w:rsidRPr="005908A5" w:rsidRDefault="007E32EF" w:rsidP="007E32EF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 xml:space="preserve">Project Title: Machine Learning Framework for Agricultural Yield Prediction and Precision Farming  </w:t>
      </w:r>
    </w:p>
    <w:p w14:paraId="2C55224D" w14:textId="77777777" w:rsidR="007E32EF" w:rsidRPr="005908A5" w:rsidRDefault="007E32EF" w:rsidP="007E32EF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Domain:</w:t>
      </w:r>
      <w:r>
        <w:rPr>
          <w:b/>
          <w:bCs/>
          <w:sz w:val="28"/>
          <w:szCs w:val="28"/>
        </w:rPr>
        <w:t xml:space="preserve"> </w:t>
      </w:r>
      <w:r w:rsidRPr="005908A5">
        <w:rPr>
          <w:b/>
          <w:bCs/>
          <w:sz w:val="28"/>
          <w:szCs w:val="28"/>
        </w:rPr>
        <w:t xml:space="preserve">Agriculture &amp; Agribusiness  </w:t>
      </w:r>
    </w:p>
    <w:p w14:paraId="5911BA4A" w14:textId="77777777" w:rsidR="007E32EF" w:rsidRPr="005908A5" w:rsidRDefault="007E32EF" w:rsidP="007E32EF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 xml:space="preserve">Role: Junior Machine Learning Engineer  </w:t>
      </w:r>
    </w:p>
    <w:p w14:paraId="18248C51" w14:textId="77777777" w:rsidR="007E32EF" w:rsidRPr="005908A5" w:rsidRDefault="007E32EF" w:rsidP="007E32EF">
      <w:pPr>
        <w:rPr>
          <w:b/>
          <w:bCs/>
          <w:sz w:val="28"/>
          <w:szCs w:val="28"/>
        </w:rPr>
      </w:pPr>
      <w:r w:rsidRPr="005908A5">
        <w:rPr>
          <w:b/>
          <w:bCs/>
          <w:sz w:val="28"/>
          <w:szCs w:val="28"/>
        </w:rPr>
        <w:t>Submitted By:</w:t>
      </w:r>
      <w:r>
        <w:rPr>
          <w:b/>
          <w:bCs/>
          <w:sz w:val="28"/>
          <w:szCs w:val="28"/>
        </w:rPr>
        <w:t xml:space="preserve"> </w:t>
      </w:r>
      <w:r w:rsidRPr="005908A5">
        <w:rPr>
          <w:b/>
          <w:bCs/>
          <w:sz w:val="28"/>
          <w:szCs w:val="28"/>
        </w:rPr>
        <w:t xml:space="preserve">Minahil  </w:t>
      </w:r>
    </w:p>
    <w:p w14:paraId="1FE16835" w14:textId="77777777" w:rsidR="007E32EF" w:rsidRPr="007E32EF" w:rsidRDefault="007E32EF" w:rsidP="007E32EF">
      <w:pPr>
        <w:rPr>
          <w:b/>
          <w:bCs/>
          <w:sz w:val="28"/>
          <w:szCs w:val="28"/>
        </w:rPr>
      </w:pPr>
    </w:p>
    <w:p w14:paraId="25677366" w14:textId="73BA4B83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t>1. Executive Summary &amp; Objective</w:t>
      </w:r>
    </w:p>
    <w:p w14:paraId="65CD554C" w14:textId="55DB7A55" w:rsidR="007E32EF" w:rsidRDefault="007E32EF" w:rsidP="007E32EF">
      <w:r>
        <w:t>As the final phase of the 5-week machine learning internship, the objective for Week 5 is to develop a comprehensive deployment and monitoring strategy for the agricultural predictive model. Operating a machine learning system in a real-world agribusiness environment requires addressing challenges such as fluctuating weather patterns, evolving market conditions, hardware constraints, and integration with existing farm management systems. This report outlines the end-to-end deployment architecture, continuous monitoring KPIs, risk management protocols, and future scalability plans.</w:t>
      </w:r>
    </w:p>
    <w:p w14:paraId="114E3036" w14:textId="77777777" w:rsidR="007E32EF" w:rsidRPr="007E32EF" w:rsidRDefault="007E32EF" w:rsidP="007E32EF">
      <w:pPr>
        <w:rPr>
          <w:b/>
          <w:bCs/>
          <w:sz w:val="28"/>
          <w:szCs w:val="28"/>
        </w:rPr>
      </w:pPr>
    </w:p>
    <w:p w14:paraId="7F9C34CC" w14:textId="4CC0B11C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t>2. Deployment Architecture &amp; Integration Strategy</w:t>
      </w:r>
    </w:p>
    <w:p w14:paraId="26A26441" w14:textId="77777777" w:rsidR="007E32EF" w:rsidRDefault="007E32EF" w:rsidP="007E32EF">
      <w:r>
        <w:t>To transition the model from development to a live production environment, a cloud-native containerized architecture is proposed:</w:t>
      </w:r>
    </w:p>
    <w:p w14:paraId="3EECEC0D" w14:textId="36A60B05" w:rsidR="007E32EF" w:rsidRDefault="007E32EF" w:rsidP="007E32EF">
      <w:r>
        <w:t>- Cloud &amp; Software Stack: Containerizing the model using Docker and orchestrating via Kubernetes on a cloud infrastructure (AWS/GCP), exposing predictions through a RESTful API built with Flask/</w:t>
      </w:r>
      <w:proofErr w:type="spellStart"/>
      <w:r>
        <w:t>FastAPI</w:t>
      </w:r>
      <w:proofErr w:type="spellEnd"/>
      <w:r>
        <w:t>.</w:t>
      </w:r>
    </w:p>
    <w:p w14:paraId="222891C8" w14:textId="530837A8" w:rsidR="007E32EF" w:rsidRDefault="007E32EF" w:rsidP="007E32EF">
      <w:r>
        <w:t>- Agricultural System Integration: Integrating model outputs with existing Farm Management Information Systems (FMIS) and mobile dashboards used by agronomists and local farmers.</w:t>
      </w:r>
    </w:p>
    <w:p w14:paraId="096D5E15" w14:textId="23BF8508" w:rsidR="007E32EF" w:rsidRDefault="007E32EF" w:rsidP="007E32EF">
      <w:r>
        <w:t>- Hardware Considerations: Balancing edge computing (for remote farms with limited internet connectivity) and cloud processing for heavy batch yield predictions.</w:t>
      </w:r>
    </w:p>
    <w:p w14:paraId="43BEF67D" w14:textId="77777777" w:rsidR="007E32EF" w:rsidRDefault="007E32EF" w:rsidP="007E32EF"/>
    <w:p w14:paraId="6C2E47CF" w14:textId="18DC6678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lastRenderedPageBreak/>
        <w:t xml:space="preserve"> 3. Continuous Monitoring Plan &amp; KPIs</w:t>
      </w:r>
    </w:p>
    <w:p w14:paraId="4685B14E" w14:textId="77777777" w:rsidR="007E32EF" w:rsidRDefault="007E32EF" w:rsidP="007E32EF">
      <w:r>
        <w:t>To ensure long-term model accuracy and prevent performance degradation:</w:t>
      </w:r>
    </w:p>
    <w:p w14:paraId="11EFE6C3" w14:textId="698CA8AC" w:rsidR="007E32EF" w:rsidRDefault="007E32EF" w:rsidP="007E32EF">
      <w:r>
        <w:t>- Key Performance Indicators (KPIs): Tracking prediction latency, API uptime, data drift, and concept drift (e.g., shifts in climate norms).</w:t>
      </w:r>
    </w:p>
    <w:p w14:paraId="3B74901F" w14:textId="1AE3D4F2" w:rsidR="007E32EF" w:rsidRDefault="007E32EF" w:rsidP="007E32EF">
      <w:r>
        <w:t>- Data Refresh Strategy: Establishing automated pipeline schedules to ingest updated satellite imagery, soil sensors, and meteorological logs on a weekly/monthly basis.</w:t>
      </w:r>
    </w:p>
    <w:p w14:paraId="01C9C178" w14:textId="0092B4A4" w:rsidR="007E32EF" w:rsidRDefault="007E32EF" w:rsidP="007E32EF">
      <w:r>
        <w:t>- Anomaly Detection:</w:t>
      </w:r>
      <w:r>
        <w:t xml:space="preserve"> </w:t>
      </w:r>
      <w:r>
        <w:t>Implementing statistical threshold checks to catch erroneous sensor inputs or extreme weather anomalies before they distort model outputs.</w:t>
      </w:r>
    </w:p>
    <w:p w14:paraId="340FC1A8" w14:textId="77777777" w:rsidR="007E32EF" w:rsidRDefault="007E32EF" w:rsidP="007E32EF"/>
    <w:p w14:paraId="1B17A936" w14:textId="77777777" w:rsidR="007E32EF" w:rsidRPr="007E32EF" w:rsidRDefault="007E32EF" w:rsidP="007E32EF">
      <w:pPr>
        <w:rPr>
          <w:b/>
          <w:bCs/>
          <w:sz w:val="28"/>
          <w:szCs w:val="28"/>
        </w:rPr>
      </w:pPr>
    </w:p>
    <w:p w14:paraId="75C33410" w14:textId="1BEA502A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t>4. Risk Management &amp; Contingency Planning</w:t>
      </w:r>
    </w:p>
    <w:p w14:paraId="5CB13389" w14:textId="78ABCFBD" w:rsidR="007E32EF" w:rsidRDefault="007E32EF" w:rsidP="007E32EF">
      <w:r>
        <w:t>- Identified Risk 1: System Outage or Network Failure in Remote Farmlands -&gt; Contingency Plan:</w:t>
      </w:r>
      <w:r>
        <w:t xml:space="preserve"> </w:t>
      </w:r>
      <w:r>
        <w:t>Deploy lightweight cached edge models on local mobile/tablet devices for offline functionality.</w:t>
      </w:r>
    </w:p>
    <w:p w14:paraId="1512F400" w14:textId="2043BE95" w:rsidR="007E32EF" w:rsidRDefault="007E32EF" w:rsidP="007E32EF">
      <w:r>
        <w:t>- Identified Risk 2: Performance Drop Due to Unseen Weather Extremes</w:t>
      </w:r>
      <w:r>
        <w:t xml:space="preserve"> </w:t>
      </w:r>
      <w:r>
        <w:t>-&gt; Contingency Plan:</w:t>
      </w:r>
      <w:r>
        <w:t xml:space="preserve"> </w:t>
      </w:r>
      <w:r>
        <w:t>Automated fallback mechanisms that alert engineering teams and trigger emergency model recalibration using recent seasonal data.</w:t>
      </w:r>
    </w:p>
    <w:p w14:paraId="132766B0" w14:textId="77777777" w:rsidR="007E32EF" w:rsidRPr="007E32EF" w:rsidRDefault="007E32EF" w:rsidP="007E32EF">
      <w:pPr>
        <w:rPr>
          <w:b/>
          <w:bCs/>
          <w:sz w:val="28"/>
          <w:szCs w:val="28"/>
        </w:rPr>
      </w:pPr>
    </w:p>
    <w:p w14:paraId="615ADA25" w14:textId="61F3267B" w:rsidR="007E32EF" w:rsidRPr="007E32EF" w:rsidRDefault="007E32EF" w:rsidP="007E32EF">
      <w:pPr>
        <w:rPr>
          <w:b/>
          <w:bCs/>
          <w:sz w:val="28"/>
          <w:szCs w:val="28"/>
        </w:rPr>
      </w:pPr>
      <w:r w:rsidRPr="007E32EF">
        <w:rPr>
          <w:b/>
          <w:bCs/>
          <w:sz w:val="28"/>
          <w:szCs w:val="28"/>
        </w:rPr>
        <w:t>5. Future Scalability &amp; System Upgrades</w:t>
      </w:r>
    </w:p>
    <w:p w14:paraId="756F9734" w14:textId="77777777" w:rsidR="007E32EF" w:rsidRDefault="007E32EF" w:rsidP="007E32EF">
      <w:r>
        <w:t>- Incorporating real-time IoT soil sensor streams.</w:t>
      </w:r>
    </w:p>
    <w:p w14:paraId="3FF8B43B" w14:textId="5508ADF6" w:rsidR="00415CA3" w:rsidRDefault="007E32EF" w:rsidP="007E32EF">
      <w:r>
        <w:t>- Expanding multi-regional crop compatibility and integrating automated drone imagery analysis for precision fertilizer application.</w:t>
      </w:r>
    </w:p>
    <w:sectPr w:rsidR="00415C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2EF"/>
    <w:rsid w:val="00053B46"/>
    <w:rsid w:val="000D766C"/>
    <w:rsid w:val="00415CA3"/>
    <w:rsid w:val="0058389C"/>
    <w:rsid w:val="007E3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6346"/>
  <w15:chartTrackingRefBased/>
  <w15:docId w15:val="{49453B51-1A14-4259-B4DA-EE63506EA7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2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2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2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2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2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2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2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2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2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2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2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2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2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428</Words>
  <Characters>2445</Characters>
  <Application>Microsoft Office Word</Application>
  <DocSecurity>0</DocSecurity>
  <Lines>20</Lines>
  <Paragraphs>5</Paragraphs>
  <ScaleCrop>false</ScaleCrop>
  <Company/>
  <LinksUpToDate>false</LinksUpToDate>
  <CharactersWithSpaces>2868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Minahil Fatima</dc:creator>
  <cp:keywords/>
  <dc:description/>
  <cp:lastModifiedBy>Minahil Fatima</cp:lastModifiedBy>
  <cp:revision>2</cp:revision>
  <dcterms:created xsi:type="dcterms:W3CDTF">2026-10-14T12:28:00Z</dcterms:created>
  <dcterms:modified xsi:type="dcterms:W3CDTF">2026-10-14T12:28:00Z</dcterms:modified>
</cp:coreProperties>
</file>