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buh3rq2sl23" w:id="0"/>
      <w:bookmarkEnd w:id="0"/>
      <w:r w:rsidDel="00000000" w:rsidR="00000000" w:rsidRPr="00000000">
        <w:rPr>
          <w:rtl w:val="0"/>
        </w:rPr>
        <w:t xml:space="preserve">Week 1 Report: Strategic Planning &amp; Data Analysis Framework</w:t>
      </w:r>
    </w:p>
    <w:p w:rsidR="00000000" w:rsidDel="00000000" w:rsidP="00000000" w:rsidRDefault="00000000" w:rsidRPr="00000000" w14:paraId="00000002">
      <w:pPr>
        <w:rPr/>
      </w:pPr>
      <w:r w:rsidDel="00000000" w:rsidR="00000000" w:rsidRPr="00000000">
        <w:rPr>
          <w:b w:val="1"/>
          <w:bCs w:val="1"/>
          <w:rtl w:val="0"/>
        </w:rPr>
        <w:t xml:space="preserve">Project Title:</w:t>
      </w:r>
      <w:r w:rsidDel="00000000" w:rsidR="00000000" w:rsidRPr="00000000">
        <w:rPr>
          <w:rtl w:val="0"/>
        </w:rPr>
        <w:t xml:space="preserve"> Machine Learning Framework for Agricultural Yield Prediction and Precision Farming</w:t>
        <w:br w:type="textWrapping"/>
      </w:r>
      <w:r w:rsidDel="00000000" w:rsidR="00000000" w:rsidRPr="00000000">
        <w:rPr>
          <w:b w:val="1"/>
          <w:bCs w:val="1"/>
          <w:rtl w:val="0"/>
        </w:rPr>
        <w:t xml:space="preserve">Domain:</w:t>
      </w:r>
      <w:r w:rsidDel="00000000" w:rsidR="00000000" w:rsidRPr="00000000">
        <w:rPr>
          <w:rtl w:val="0"/>
        </w:rPr>
        <w:t xml:space="preserve"> Agriculture &amp; Agribusiness</w:t>
        <w:br w:type="textWrapping"/>
      </w:r>
      <w:r w:rsidDel="00000000" w:rsidR="00000000" w:rsidRPr="00000000">
        <w:rPr>
          <w:b w:val="1"/>
          <w:bCs w:val="1"/>
          <w:rtl w:val="0"/>
        </w:rPr>
        <w:t xml:space="preserve">Role:</w:t>
      </w:r>
      <w:r w:rsidDel="00000000" w:rsidR="00000000" w:rsidRPr="00000000">
        <w:rPr>
          <w:rtl w:val="0"/>
        </w:rPr>
        <w:t xml:space="preserve"> Junior Machine Learning Engineer</w:t>
        <w:br w:type="textWrapping"/>
        <w:t xml:space="preserve">Submitted By: Minahil</w:t>
      </w:r>
    </w:p>
    <w:p w:rsidR="00000000" w:rsidDel="00000000" w:rsidP="00000000" w:rsidRDefault="00000000" w:rsidRPr="00000000" w14:paraId="00000003">
      <w:pPr>
        <w:pStyle w:val="Heading1"/>
        <w:rPr/>
      </w:pPr>
      <w:bookmarkStart w:colFirst="0" w:colLast="0" w:name="_hr94qnbiuaj" w:id="1"/>
      <w:bookmarkEnd w:id="1"/>
      <w:r w:rsidDel="00000000" w:rsidR="00000000" w:rsidRPr="00000000">
        <w:rPr>
          <w:rtl w:val="0"/>
        </w:rPr>
        <w:t xml:space="preserve">1. Executive Summary &amp; Project Objectives</w:t>
      </w:r>
    </w:p>
    <w:p w:rsidR="00000000" w:rsidDel="00000000" w:rsidP="00000000" w:rsidRDefault="00000000" w:rsidRPr="00000000" w14:paraId="00000004">
      <w:pPr>
        <w:rPr/>
      </w:pPr>
      <w:r w:rsidDel="00000000" w:rsidR="00000000" w:rsidRPr="00000000">
        <w:rPr>
          <w:rtl w:val="0"/>
        </w:rPr>
        <w:t xml:space="preserve">The primary objective of this 5-week project is to build a robust machine learning framework tailored to the agribusiness sector. In modern agriculture, decision-making is heavily impacted by environmental variables, soil composition, and seasonal climate variations.</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project aims to leverage historical agricultural and meteorological data to develop predictive models for crop yield estimation and crop suitability classification. By providing accurate predictions, agribusinesses and farmers can optimize resource allocation, mitigate climate-related risks, and enhance overall crop yield.</w:t>
      </w:r>
    </w:p>
    <w:p w:rsidR="00000000" w:rsidDel="00000000" w:rsidP="00000000" w:rsidRDefault="00000000" w:rsidRPr="00000000" w14:paraId="00000007">
      <w:pPr>
        <w:pStyle w:val="Heading2"/>
        <w:rPr/>
      </w:pPr>
      <w:bookmarkStart w:colFirst="0" w:colLast="0" w:name="_77kjeqa51yw" w:id="2"/>
      <w:bookmarkEnd w:id="2"/>
      <w:r w:rsidDel="00000000" w:rsidR="00000000" w:rsidRPr="00000000">
        <w:rPr>
          <w:rtl w:val="0"/>
        </w:rPr>
        <w:t xml:space="preserve">Key Objectives for Week 1</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Identify and evaluate publicly available agricultural datasets suitable for predictive modeling.</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Define core research questions and key evaluation metrics.</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Design a structured methodology for data cleaning, preprocessing, and exploratory data analysis (EDA).</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Outline potential domain-specific challenges and actionable mitigation strategies.</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Establish a project execution timeline for the 5-week internship.</w:t>
      </w:r>
    </w:p>
    <w:p w:rsidR="00000000" w:rsidDel="00000000" w:rsidP="00000000" w:rsidRDefault="00000000" w:rsidRPr="00000000" w14:paraId="0000000D">
      <w:pPr>
        <w:pStyle w:val="Heading1"/>
        <w:rPr/>
      </w:pPr>
      <w:bookmarkStart w:colFirst="0" w:colLast="0" w:name="_o9g310mkcs70" w:id="3"/>
      <w:bookmarkEnd w:id="3"/>
      <w:r w:rsidDel="00000000" w:rsidR="00000000" w:rsidRPr="00000000">
        <w:rPr>
          <w:rtl w:val="0"/>
        </w:rPr>
        <w:t xml:space="preserve">2. Selected Datasets &amp; Public Sources</w:t>
      </w:r>
    </w:p>
    <w:p w:rsidR="00000000" w:rsidDel="00000000" w:rsidP="00000000" w:rsidRDefault="00000000" w:rsidRPr="00000000" w14:paraId="0000000E">
      <w:pPr>
        <w:rPr/>
      </w:pPr>
      <w:r w:rsidDel="00000000" w:rsidR="00000000" w:rsidRPr="00000000">
        <w:rPr>
          <w:rtl w:val="0"/>
        </w:rPr>
        <w:t xml:space="preserve">To address precision agriculture challenges, two primary open-source datasets have been selected for exploration:</w:t>
      </w:r>
    </w:p>
    <w:p w:rsidR="00000000" w:rsidDel="00000000" w:rsidP="00000000" w:rsidRDefault="00000000" w:rsidRPr="00000000" w14:paraId="0000000F">
      <w:pPr>
        <w:pStyle w:val="Heading2"/>
        <w:rPr/>
      </w:pPr>
      <w:bookmarkStart w:colFirst="0" w:colLast="0" w:name="_904qp76tayq2" w:id="4"/>
      <w:bookmarkEnd w:id="4"/>
      <w:r w:rsidDel="00000000" w:rsidR="00000000" w:rsidRPr="00000000">
        <w:rPr>
          <w:rtl w:val="0"/>
        </w:rPr>
        <w:t xml:space="preserve">Primary Dataset: Crop Production and Yield Dataset (FAOSTAT / Kaggle)</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Source:</w:t>
      </w:r>
      <w:r w:rsidDel="00000000" w:rsidR="00000000" w:rsidRPr="00000000">
        <w:rPr>
          <w:rtl w:val="0"/>
        </w:rPr>
        <w:t xml:space="preserve"> Food and Agriculture Organization (FAO) / Kaggle Open Datasets</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Features Included:</w:t>
      </w:r>
      <w:r w:rsidDel="00000000" w:rsidR="00000000" w:rsidRPr="00000000">
        <w:rPr>
          <w:rtl w:val="0"/>
        </w:rPr>
        <w:t xml:space="preserve"> Region/Country, Year, Crop Type, Area Harvested (hectares), Rainfall (mm/year), Pesticide Usage (tonnes), Temperature (°C), and Total Yield (hg/ha).</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Relevance:</w:t>
      </w:r>
      <w:r w:rsidDel="00000000" w:rsidR="00000000" w:rsidRPr="00000000">
        <w:rPr>
          <w:rtl w:val="0"/>
        </w:rPr>
        <w:t xml:space="preserve"> Provides historical global and regional data linking environmental inputs and management practices directly to crop yields.</w:t>
      </w:r>
    </w:p>
    <w:p w:rsidR="00000000" w:rsidDel="00000000" w:rsidP="00000000" w:rsidRDefault="00000000" w:rsidRPr="00000000" w14:paraId="00000013">
      <w:pPr>
        <w:pStyle w:val="Heading2"/>
        <w:rPr/>
      </w:pPr>
      <w:bookmarkStart w:colFirst="0" w:colLast="0" w:name="_nuvu768yhl77" w:id="5"/>
      <w:bookmarkEnd w:id="5"/>
      <w:r w:rsidDel="00000000" w:rsidR="00000000" w:rsidRPr="00000000">
        <w:rPr>
          <w:rtl w:val="0"/>
        </w:rPr>
        <w:t xml:space="preserve">Secondary Dataset: Crop Recommendation Dataset (UCI Machine Learning Repository)</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Source:</w:t>
      </w:r>
      <w:r w:rsidDel="00000000" w:rsidR="00000000" w:rsidRPr="00000000">
        <w:rPr>
          <w:rtl w:val="0"/>
        </w:rPr>
        <w:t xml:space="preserve"> UCI ML Repository / Kaggle</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Features Included:</w:t>
      </w:r>
      <w:r w:rsidDel="00000000" w:rsidR="00000000" w:rsidRPr="00000000">
        <w:rPr>
          <w:rtl w:val="0"/>
        </w:rPr>
        <w:t xml:space="preserve"> Nitrogen (N), Phosphorus (P), Potassium (K), Temperature, Humidity, pH, Rainfall, and Crop Label.</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Relevance:</w:t>
      </w:r>
      <w:r w:rsidDel="00000000" w:rsidR="00000000" w:rsidRPr="00000000">
        <w:rPr>
          <w:rtl w:val="0"/>
        </w:rPr>
        <w:t xml:space="preserve"> Enables micro-level analysis of soil nutrients and local climate conditions to determine optimal crop suitability.</w:t>
      </w:r>
    </w:p>
    <w:p w:rsidR="00000000" w:rsidDel="00000000" w:rsidP="00000000" w:rsidRDefault="00000000" w:rsidRPr="00000000" w14:paraId="00000017">
      <w:pPr>
        <w:pStyle w:val="Heading1"/>
        <w:rPr/>
      </w:pPr>
      <w:bookmarkStart w:colFirst="0" w:colLast="0" w:name="_ibxi5jkmmb9g" w:id="6"/>
      <w:bookmarkEnd w:id="6"/>
      <w:r w:rsidDel="00000000" w:rsidR="00000000" w:rsidRPr="00000000">
        <w:rPr>
          <w:rtl w:val="0"/>
        </w:rPr>
        <w:t xml:space="preserve">3. Key Research Questions &amp; Metrics</w:t>
      </w:r>
    </w:p>
    <w:p w:rsidR="00000000" w:rsidDel="00000000" w:rsidP="00000000" w:rsidRDefault="00000000" w:rsidRPr="00000000" w14:paraId="00000018">
      <w:pPr>
        <w:pStyle w:val="Heading2"/>
        <w:rPr/>
      </w:pPr>
      <w:bookmarkStart w:colFirst="0" w:colLast="0" w:name="_m9awoswhq2u7" w:id="7"/>
      <w:bookmarkEnd w:id="7"/>
      <w:r w:rsidDel="00000000" w:rsidR="00000000" w:rsidRPr="00000000">
        <w:rPr>
          <w:rtl w:val="0"/>
        </w:rPr>
        <w:t xml:space="preserve">Research Questions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How significantly do seasonal rainfall and temperature fluctuations impact annual crop yield across different geographical zones?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Can soil nutrient levels (N, P, K) and pH balance accurately predict the most viable crop type for a specific field?</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What combination of environmental factors contributes most heavily to crop failure or low yield?</w:t>
      </w:r>
    </w:p>
    <w:p w:rsidR="00000000" w:rsidDel="00000000" w:rsidP="00000000" w:rsidRDefault="00000000" w:rsidRPr="00000000" w14:paraId="0000001C">
      <w:pPr>
        <w:pStyle w:val="Heading2"/>
        <w:rPr/>
      </w:pPr>
      <w:bookmarkStart w:colFirst="0" w:colLast="0" w:name="_33p7yehy358a" w:id="8"/>
      <w:bookmarkEnd w:id="8"/>
      <w:r w:rsidDel="00000000" w:rsidR="00000000" w:rsidRPr="00000000">
        <w:rPr>
          <w:rtl w:val="0"/>
        </w:rPr>
        <w:t xml:space="preserve">Key Tracking Metrics</w:t>
      </w:r>
    </w:p>
    <w:tbl>
      <w:tblPr>
        <w:tblStyle w:val="Table1"/>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D">
            <w:pPr>
              <w:rPr/>
            </w:pPr>
            <w:r w:rsidDel="00000000" w:rsidR="00000000" w:rsidRPr="00000000">
              <w:rPr>
                <w:rtl w:val="0"/>
              </w:rPr>
              <w:t xml:space="preserve">Category</w:t>
            </w:r>
          </w:p>
        </w:tc>
        <w:tc>
          <w:tcPr/>
          <w:p w:rsidR="00000000" w:rsidDel="00000000" w:rsidP="00000000" w:rsidRDefault="00000000" w:rsidRPr="00000000" w14:paraId="0000001E">
            <w:pPr>
              <w:rPr/>
            </w:pPr>
            <w:r w:rsidDel="00000000" w:rsidR="00000000" w:rsidRPr="00000000">
              <w:rPr>
                <w:rtl w:val="0"/>
              </w:rPr>
              <w:t xml:space="preserve">Metric</w:t>
            </w:r>
          </w:p>
        </w:tc>
        <w:tc>
          <w:tcPr/>
          <w:p w:rsidR="00000000" w:rsidDel="00000000" w:rsidP="00000000" w:rsidRDefault="00000000" w:rsidRPr="00000000" w14:paraId="0000001F">
            <w:pPr>
              <w:rPr/>
            </w:pPr>
            <w:r w:rsidDel="00000000" w:rsidR="00000000" w:rsidRPr="00000000">
              <w:rPr>
                <w:rtl w:val="0"/>
              </w:rPr>
              <w:t xml:space="preserve">Purpose &amp; Context</w:t>
            </w:r>
          </w:p>
        </w:tc>
      </w:tr>
      <w:tr>
        <w:trPr>
          <w:cantSplit w:val="0"/>
          <w:tblHeader w:val="0"/>
        </w:trPr>
        <w:tc>
          <w:tcPr/>
          <w:p w:rsidR="00000000" w:rsidDel="00000000" w:rsidP="00000000" w:rsidRDefault="00000000" w:rsidRPr="00000000" w14:paraId="00000020">
            <w:pPr>
              <w:rPr/>
            </w:pPr>
            <w:sdt>
              <w:sdtPr>
                <w:alias w:val="Category"/>
                <w:id w:val="-611005884"/>
                <w:dropDownList w:lastValue="Exploratory">
                  <w:listItem w:displayText="Crop Selection Model" w:value="Crop Selection Model"/>
                  <w:listItem w:displayText="Exploratory" w:value="Exploratory"/>
                  <w:listItem w:displayText="Yield Prediction Model" w:value="Yield Prediction Model"/>
                </w:dropDownList>
              </w:sdtPr>
              <w:sdtContent>
                <w:r w:rsidDel="00000000" w:rsidR="00000000" w:rsidRPr="00000000">
                  <w:rPr>
                    <w:b w:val="1"/>
                    <w:bCs w:val="1"/>
                    <w:shd w:fill="auto" w:val="clear"/>
                  </w:rPr>
                  <w:t xml:space="preserve">Exploratory</w:t>
                </w:r>
              </w:sdtContent>
            </w:sdt>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Missing Value Ratio</w:t>
            </w:r>
          </w:p>
        </w:tc>
        <w:tc>
          <w:tcPr/>
          <w:p w:rsidR="00000000" w:rsidDel="00000000" w:rsidP="00000000" w:rsidRDefault="00000000" w:rsidRPr="00000000" w14:paraId="00000022">
            <w:pPr>
              <w:rPr/>
            </w:pPr>
            <w:r w:rsidDel="00000000" w:rsidR="00000000" w:rsidRPr="00000000">
              <w:rPr>
                <w:rtl w:val="0"/>
              </w:rPr>
              <w:t xml:space="preserve">Assess data completeness across variables</w:t>
            </w:r>
          </w:p>
        </w:tc>
      </w:tr>
      <w:tr>
        <w:trPr>
          <w:cantSplit w:val="0"/>
          <w:tblHeader w:val="0"/>
        </w:trPr>
        <w:tc>
          <w:tcPr/>
          <w:p w:rsidR="00000000" w:rsidDel="00000000" w:rsidP="00000000" w:rsidRDefault="00000000" w:rsidRPr="00000000" w14:paraId="00000023">
            <w:pPr>
              <w:rPr/>
            </w:pPr>
            <w:sdt>
              <w:sdtPr>
                <w:alias w:val="Category"/>
                <w:id w:val="-1511938614"/>
                <w:dropDownList w:lastValue="Exploratory">
                  <w:listItem w:displayText="Crop Selection Model" w:value="Crop Selection Model"/>
                  <w:listItem w:displayText="Exploratory" w:value="Exploratory"/>
                  <w:listItem w:displayText="Yield Prediction Model" w:value="Yield Prediction Model"/>
                </w:dropDownList>
              </w:sdtPr>
              <w:sdtContent>
                <w:r w:rsidDel="00000000" w:rsidR="00000000" w:rsidRPr="00000000">
                  <w:rPr>
                    <w:b w:val="1"/>
                    <w:bCs w:val="1"/>
                    <w:shd w:fill="auto" w:val="clear"/>
                  </w:rPr>
                  <w:t xml:space="preserve">Exploratory</w:t>
                </w:r>
              </w:sdtContent>
            </w:sdt>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Skewness &amp; Kurtosis</w:t>
            </w:r>
          </w:p>
        </w:tc>
        <w:tc>
          <w:tcPr/>
          <w:p w:rsidR="00000000" w:rsidDel="00000000" w:rsidP="00000000" w:rsidRDefault="00000000" w:rsidRPr="00000000" w14:paraId="00000025">
            <w:pPr>
              <w:rPr/>
            </w:pPr>
            <w:r w:rsidDel="00000000" w:rsidR="00000000" w:rsidRPr="00000000">
              <w:rPr>
                <w:rtl w:val="0"/>
              </w:rPr>
              <w:t xml:space="preserve">Evaluate distribution shapes of soil and weather inputs</w:t>
            </w:r>
          </w:p>
        </w:tc>
      </w:tr>
      <w:tr>
        <w:trPr>
          <w:cantSplit w:val="0"/>
          <w:tblHeader w:val="0"/>
        </w:trPr>
        <w:tc>
          <w:tcPr/>
          <w:p w:rsidR="00000000" w:rsidDel="00000000" w:rsidP="00000000" w:rsidRDefault="00000000" w:rsidRPr="00000000" w14:paraId="00000026">
            <w:pPr>
              <w:rPr/>
            </w:pPr>
            <w:sdt>
              <w:sdtPr>
                <w:alias w:val="Category"/>
                <w:id w:val="1764796723"/>
                <w:dropDownList w:lastValue="Exploratory">
                  <w:listItem w:displayText="Crop Selection Model" w:value="Crop Selection Model"/>
                  <w:listItem w:displayText="Exploratory" w:value="Exploratory"/>
                  <w:listItem w:displayText="Yield Prediction Model" w:value="Yield Prediction Model"/>
                </w:dropDownList>
              </w:sdtPr>
              <w:sdtContent>
                <w:r w:rsidDel="00000000" w:rsidR="00000000" w:rsidRPr="00000000">
                  <w:rPr>
                    <w:b w:val="1"/>
                    <w:bCs w:val="1"/>
                    <w:shd w:fill="auto" w:val="clear"/>
                  </w:rPr>
                  <w:t xml:space="preserve">Exploratory</w:t>
                </w:r>
              </w:sdtContent>
            </w:sdt>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Correlation Coefficients</w:t>
            </w:r>
          </w:p>
        </w:tc>
        <w:tc>
          <w:tcPr/>
          <w:p w:rsidR="00000000" w:rsidDel="00000000" w:rsidP="00000000" w:rsidRDefault="00000000" w:rsidRPr="00000000" w14:paraId="00000028">
            <w:pPr>
              <w:rPr/>
            </w:pPr>
            <w:r w:rsidDel="00000000" w:rsidR="00000000" w:rsidRPr="00000000">
              <w:rPr>
                <w:rtl w:val="0"/>
              </w:rPr>
              <w:t xml:space="preserve">Identify feature-target and inter-feature dependencies</w:t>
            </w:r>
          </w:p>
        </w:tc>
      </w:tr>
      <w:tr>
        <w:trPr>
          <w:cantSplit w:val="0"/>
          <w:tblHeader w:val="0"/>
        </w:trPr>
        <w:tc>
          <w:tcPr/>
          <w:p w:rsidR="00000000" w:rsidDel="00000000" w:rsidP="00000000" w:rsidRDefault="00000000" w:rsidRPr="00000000" w14:paraId="00000029">
            <w:pPr>
              <w:rPr/>
            </w:pPr>
            <w:sdt>
              <w:sdtPr>
                <w:alias w:val="Category"/>
                <w:id w:val="-2016911961"/>
                <w:dropDownList w:lastValue="Yield Prediction Model">
                  <w:listItem w:displayText="Crop Selection Model" w:value="Crop Selection Model"/>
                  <w:listItem w:displayText="Exploratory" w:value="Exploratory"/>
                  <w:listItem w:displayText="Yield Prediction Model" w:value="Yield Prediction Model"/>
                </w:dropDownList>
              </w:sdtPr>
              <w:sdtContent>
                <w:r w:rsidDel="00000000" w:rsidR="00000000" w:rsidRPr="00000000">
                  <w:rPr>
                    <w:b w:val="1"/>
                    <w:bCs w:val="1"/>
                    <w:shd w:fill="auto" w:val="clear"/>
                  </w:rPr>
                  <w:t xml:space="preserve">Yield Prediction Model</w:t>
                </w:r>
              </w:sdtContent>
            </w:sdt>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RMSE &amp; MAE</w:t>
            </w:r>
          </w:p>
        </w:tc>
        <w:tc>
          <w:tcPr/>
          <w:p w:rsidR="00000000" w:rsidDel="00000000" w:rsidP="00000000" w:rsidRDefault="00000000" w:rsidRPr="00000000" w14:paraId="0000002B">
            <w:pPr>
              <w:rPr/>
            </w:pPr>
            <w:r w:rsidDel="00000000" w:rsidR="00000000" w:rsidRPr="00000000">
              <w:rPr>
                <w:rtl w:val="0"/>
              </w:rPr>
              <w:t xml:space="preserve">Quantify average magnitude of error in yield quantity estimates</w:t>
            </w:r>
          </w:p>
        </w:tc>
      </w:tr>
      <w:tr>
        <w:trPr>
          <w:cantSplit w:val="0"/>
          <w:tblHeader w:val="0"/>
        </w:trPr>
        <w:tc>
          <w:tcPr/>
          <w:p w:rsidR="00000000" w:rsidDel="00000000" w:rsidP="00000000" w:rsidRDefault="00000000" w:rsidRPr="00000000" w14:paraId="0000002C">
            <w:pPr>
              <w:rPr/>
            </w:pPr>
            <w:sdt>
              <w:sdtPr>
                <w:alias w:val="Category"/>
                <w:id w:val="-821447455"/>
                <w:dropDownList w:lastValue="Yield Prediction Model">
                  <w:listItem w:displayText="Crop Selection Model" w:value="Crop Selection Model"/>
                  <w:listItem w:displayText="Exploratory" w:value="Exploratory"/>
                  <w:listItem w:displayText="Yield Prediction Model" w:value="Yield Prediction Model"/>
                </w:dropDownList>
              </w:sdtPr>
              <w:sdtContent>
                <w:r w:rsidDel="00000000" w:rsidR="00000000" w:rsidRPr="00000000">
                  <w:rPr>
                    <w:b w:val="1"/>
                    <w:bCs w:val="1"/>
                    <w:shd w:fill="auto" w:val="clear"/>
                  </w:rPr>
                  <w:t xml:space="preserve">Yield Prediction Model</w:t>
                </w:r>
              </w:sdtContent>
            </w:sdt>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R² Score</w:t>
            </w:r>
          </w:p>
        </w:tc>
        <w:tc>
          <w:tcPr/>
          <w:p w:rsidR="00000000" w:rsidDel="00000000" w:rsidP="00000000" w:rsidRDefault="00000000" w:rsidRPr="00000000" w14:paraId="0000002E">
            <w:pPr>
              <w:rPr/>
            </w:pPr>
            <w:r w:rsidDel="00000000" w:rsidR="00000000" w:rsidRPr="00000000">
              <w:rPr>
                <w:rtl w:val="0"/>
              </w:rPr>
              <w:t xml:space="preserve">Measure proportion of yield variance explained by model</w:t>
            </w:r>
          </w:p>
        </w:tc>
      </w:tr>
      <w:tr>
        <w:trPr>
          <w:cantSplit w:val="0"/>
          <w:tblHeader w:val="0"/>
        </w:trPr>
        <w:tc>
          <w:tcPr/>
          <w:p w:rsidR="00000000" w:rsidDel="00000000" w:rsidP="00000000" w:rsidRDefault="00000000" w:rsidRPr="00000000" w14:paraId="0000002F">
            <w:pPr>
              <w:rPr/>
            </w:pPr>
            <w:sdt>
              <w:sdtPr>
                <w:alias w:val="Category"/>
                <w:id w:val="-2093090696"/>
                <w:dropDownList w:lastValue="Crop Selection Model">
                  <w:listItem w:displayText="Crop Selection Model" w:value="Crop Selection Model"/>
                  <w:listItem w:displayText="Exploratory" w:value="Exploratory"/>
                  <w:listItem w:displayText="Yield Prediction Model" w:value="Yield Prediction Model"/>
                </w:dropDownList>
              </w:sdtPr>
              <w:sdtContent>
                <w:r w:rsidDel="00000000" w:rsidR="00000000" w:rsidRPr="00000000">
                  <w:rPr>
                    <w:b w:val="1"/>
                    <w:bCs w:val="1"/>
                    <w:shd w:fill="auto" w:val="clear"/>
                  </w:rPr>
                  <w:t xml:space="preserve">Crop Selection Model</w:t>
                </w:r>
              </w:sdtContent>
            </w:sdt>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Precision, Recall, F1</w:t>
            </w:r>
          </w:p>
        </w:tc>
        <w:tc>
          <w:tcPr/>
          <w:p w:rsidR="00000000" w:rsidDel="00000000" w:rsidP="00000000" w:rsidRDefault="00000000" w:rsidRPr="00000000" w14:paraId="00000031">
            <w:pPr>
              <w:rPr/>
            </w:pPr>
            <w:r w:rsidDel="00000000" w:rsidR="00000000" w:rsidRPr="00000000">
              <w:rPr>
                <w:rtl w:val="0"/>
              </w:rPr>
              <w:t xml:space="preserve">Evaluate multi-class classification accuracy for suitability</w:t>
            </w:r>
          </w:p>
        </w:tc>
      </w:tr>
    </w:tbl>
    <w:p w:rsidR="00000000" w:rsidDel="00000000" w:rsidP="00000000" w:rsidRDefault="00000000" w:rsidRPr="00000000" w14:paraId="00000032">
      <w:pPr>
        <w:pStyle w:val="Heading1"/>
        <w:rPr/>
      </w:pPr>
      <w:bookmarkStart w:colFirst="0" w:colLast="0" w:name="_li4a9t9jsh24" w:id="9"/>
      <w:bookmarkEnd w:id="9"/>
      <w:r w:rsidDel="00000000" w:rsidR="00000000" w:rsidRPr="00000000">
        <w:rPr>
          <w:rtl w:val="0"/>
        </w:rPr>
        <w:t xml:space="preserve">4. Methodologies for Data Cleaning &amp; Exploratory Data Analysis (EDA)</w:t>
      </w:r>
    </w:p>
    <w:p w:rsidR="00000000" w:rsidDel="00000000" w:rsidP="00000000" w:rsidRDefault="00000000" w:rsidRPr="00000000" w14:paraId="00000033">
      <w:pPr>
        <w:pStyle w:val="Heading2"/>
        <w:rPr/>
      </w:pPr>
      <w:bookmarkStart w:colFirst="0" w:colLast="0" w:name="_8px4bzi788er" w:id="10"/>
      <w:bookmarkEnd w:id="10"/>
      <w:r w:rsidDel="00000000" w:rsidR="00000000" w:rsidRPr="00000000">
        <w:rPr>
          <w:rtl w:val="0"/>
        </w:rPr>
        <w:t xml:space="preserve">4.1 Data Cleaning &amp; Preprocessing Steps</w:t>
      </w:r>
    </w:p>
    <w:p w:rsidR="00000000" w:rsidDel="00000000" w:rsidP="00000000" w:rsidRDefault="00000000" w:rsidRPr="00000000" w14:paraId="00000034">
      <w:pPr>
        <w:numPr>
          <w:ilvl w:val="0"/>
          <w:numId w:val="4"/>
        </w:numPr>
        <w:ind w:left="720" w:hanging="360"/>
      </w:pPr>
      <w:r w:rsidDel="00000000" w:rsidR="00000000" w:rsidRPr="00000000">
        <w:rPr>
          <w:b w:val="1"/>
          <w:bCs w:val="1"/>
          <w:rtl w:val="0"/>
        </w:rPr>
        <w:t xml:space="preserve">Handling Missing Values:</w:t>
      </w:r>
      <w:r w:rsidDel="00000000" w:rsidR="00000000" w:rsidRPr="00000000">
        <w:rPr>
          <w:rtl w:val="0"/>
        </w:rPr>
        <w:t xml:space="preserve"> Missing continuous values (e.g., rainfall, temperature) will be imputed using median values or time-series forward-filling.</w:t>
      </w:r>
    </w:p>
    <w:p w:rsidR="00000000" w:rsidDel="00000000" w:rsidP="00000000" w:rsidRDefault="00000000" w:rsidRPr="00000000" w14:paraId="00000035">
      <w:pPr>
        <w:numPr>
          <w:ilvl w:val="0"/>
          <w:numId w:val="4"/>
        </w:numPr>
        <w:ind w:left="720" w:hanging="360"/>
      </w:pPr>
      <w:r w:rsidDel="00000000" w:rsidR="00000000" w:rsidRPr="00000000">
        <w:rPr>
          <w:b w:val="1"/>
          <w:bCs w:val="1"/>
          <w:rtl w:val="0"/>
        </w:rPr>
        <w:t xml:space="preserve">Outlier Detection:</w:t>
      </w:r>
      <w:r w:rsidDel="00000000" w:rsidR="00000000" w:rsidRPr="00000000">
        <w:rPr>
          <w:rtl w:val="0"/>
        </w:rPr>
        <w:t xml:space="preserve"> Anomalous weather events or recording errors will be identified using Interquartile Range (IQR) analysis and domain thresholds.</w:t>
      </w:r>
    </w:p>
    <w:p w:rsidR="00000000" w:rsidDel="00000000" w:rsidP="00000000" w:rsidRDefault="00000000" w:rsidRPr="00000000" w14:paraId="00000036">
      <w:pPr>
        <w:numPr>
          <w:ilvl w:val="0"/>
          <w:numId w:val="4"/>
        </w:numPr>
        <w:ind w:left="720" w:hanging="360"/>
      </w:pPr>
      <w:r w:rsidDel="00000000" w:rsidR="00000000" w:rsidRPr="00000000">
        <w:rPr>
          <w:b w:val="1"/>
          <w:bCs w:val="1"/>
          <w:rtl w:val="0"/>
        </w:rPr>
        <w:t xml:space="preserve">Data Type Standardization:</w:t>
      </w:r>
      <w:r w:rsidDel="00000000" w:rsidR="00000000" w:rsidRPr="00000000">
        <w:rPr>
          <w:rtl w:val="0"/>
        </w:rPr>
        <w:t xml:space="preserve"> Convert temporal fields into datetime objects and categorical features (e.g., crop type, region) into categorical codes.</w:t>
      </w:r>
    </w:p>
    <w:p w:rsidR="00000000" w:rsidDel="00000000" w:rsidP="00000000" w:rsidRDefault="00000000" w:rsidRPr="00000000" w14:paraId="00000037">
      <w:pPr>
        <w:numPr>
          <w:ilvl w:val="0"/>
          <w:numId w:val="4"/>
        </w:numPr>
        <w:ind w:left="720" w:hanging="360"/>
      </w:pPr>
      <w:r w:rsidDel="00000000" w:rsidR="00000000" w:rsidRPr="00000000">
        <w:rPr>
          <w:b w:val="1"/>
          <w:bCs w:val="1"/>
          <w:rtl w:val="0"/>
        </w:rPr>
        <w:t xml:space="preserve">Unit Normalization:</w:t>
      </w:r>
      <w:r w:rsidDel="00000000" w:rsidR="00000000" w:rsidRPr="00000000">
        <w:rPr>
          <w:rtl w:val="0"/>
        </w:rPr>
        <w:t xml:space="preserve"> Standardize varying units (e.g., converting yield into tonnes per hectare).</w:t>
      </w:r>
    </w:p>
    <w:p w:rsidR="00000000" w:rsidDel="00000000" w:rsidP="00000000" w:rsidRDefault="00000000" w:rsidRPr="00000000" w14:paraId="00000038">
      <w:pPr>
        <w:pStyle w:val="Heading2"/>
        <w:rPr/>
      </w:pPr>
      <w:bookmarkStart w:colFirst="0" w:colLast="0" w:name="_5f77xxjodynf" w:id="11"/>
      <w:bookmarkEnd w:id="11"/>
      <w:r w:rsidDel="00000000" w:rsidR="00000000" w:rsidRPr="00000000">
        <w:rPr>
          <w:rtl w:val="0"/>
        </w:rPr>
        <w:t xml:space="preserve">4.2 Exploratory Data Analysis (EDA) Plan</w:t>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Univariate Analysis:</w:t>
      </w:r>
      <w:r w:rsidDel="00000000" w:rsidR="00000000" w:rsidRPr="00000000">
        <w:rPr>
          <w:rtl w:val="0"/>
        </w:rPr>
        <w:t xml:space="preserve"> Generate histograms and boxplots for soil nutrients (N, P, K) and weather parameters to assess feature distribution and skewness.</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Bivariate Analysis:</w:t>
      </w:r>
      <w:r w:rsidDel="00000000" w:rsidR="00000000" w:rsidRPr="00000000">
        <w:rPr>
          <w:rtl w:val="0"/>
        </w:rPr>
        <w:t xml:space="preserve"> Construct scatter plots and regression line plots comparing rainfall and temperature against yield outcomes.</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Correlation Heatmaps:</w:t>
      </w:r>
      <w:r w:rsidDel="00000000" w:rsidR="00000000" w:rsidRPr="00000000">
        <w:rPr>
          <w:rtl w:val="0"/>
        </w:rPr>
        <w:t xml:space="preserve"> Compute Pearson correlation matrices to identify strong collinear relationships between environmental features and crop yield.</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Geographical &amp; Temporal Trends:</w:t>
      </w:r>
      <w:r w:rsidDel="00000000" w:rsidR="00000000" w:rsidRPr="00000000">
        <w:rPr>
          <w:rtl w:val="0"/>
        </w:rPr>
        <w:t xml:space="preserve"> Plot multi-year trendlines to observe climate change effects on regional crop production.</w:t>
      </w:r>
    </w:p>
    <w:p w:rsidR="00000000" w:rsidDel="00000000" w:rsidP="00000000" w:rsidRDefault="00000000" w:rsidRPr="00000000" w14:paraId="0000003D">
      <w:pPr>
        <w:pStyle w:val="Heading1"/>
        <w:rPr/>
      </w:pPr>
      <w:bookmarkStart w:colFirst="0" w:colLast="0" w:name="_ce6vdrgtpu5g" w:id="12"/>
      <w:bookmarkEnd w:id="12"/>
      <w:r w:rsidDel="00000000" w:rsidR="00000000" w:rsidRPr="00000000">
        <w:rPr>
          <w:rtl w:val="0"/>
        </w:rPr>
        <w:t xml:space="preserve">5. Potential Domain Challenges &amp; Mitigation Strategies</w:t>
      </w:r>
    </w:p>
    <w:tbl>
      <w:tblPr>
        <w:tblStyle w:val="Table2"/>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E">
            <w:pPr>
              <w:rPr/>
            </w:pPr>
            <w:r w:rsidDel="00000000" w:rsidR="00000000" w:rsidRPr="00000000">
              <w:rPr>
                <w:rtl w:val="0"/>
              </w:rPr>
              <w:t xml:space="preserve">Challenge</w:t>
            </w:r>
          </w:p>
        </w:tc>
        <w:tc>
          <w:tcPr/>
          <w:p w:rsidR="00000000" w:rsidDel="00000000" w:rsidP="00000000" w:rsidRDefault="00000000" w:rsidRPr="00000000" w14:paraId="0000003F">
            <w:pPr>
              <w:rPr/>
            </w:pPr>
            <w:r w:rsidDel="00000000" w:rsidR="00000000" w:rsidRPr="00000000">
              <w:rPr>
                <w:rtl w:val="0"/>
              </w:rPr>
              <w:t xml:space="preserve">Impact</w:t>
            </w:r>
          </w:p>
        </w:tc>
        <w:tc>
          <w:tcPr/>
          <w:p w:rsidR="00000000" w:rsidDel="00000000" w:rsidP="00000000" w:rsidRDefault="00000000" w:rsidRPr="00000000" w14:paraId="00000040">
            <w:pPr>
              <w:rPr/>
            </w:pPr>
            <w:r w:rsidDel="00000000" w:rsidR="00000000" w:rsidRPr="00000000">
              <w:rPr>
                <w:rtl w:val="0"/>
              </w:rPr>
              <w:t xml:space="preserve">Mitigation Strategy</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Seasonality &amp; Climate Variability</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Extreme weather years (droughts/floods) distort baseline predictions.</w:t>
            </w:r>
          </w:p>
        </w:tc>
        <w:tc>
          <w:tcPr/>
          <w:p w:rsidR="00000000" w:rsidDel="00000000" w:rsidP="00000000" w:rsidRDefault="00000000" w:rsidRPr="00000000" w14:paraId="00000043">
            <w:pPr>
              <w:rPr/>
            </w:pPr>
            <w:r w:rsidDel="00000000" w:rsidR="00000000" w:rsidRPr="00000000">
              <w:rPr>
                <w:rtl w:val="0"/>
              </w:rPr>
              <w:t xml:space="preserve">Integrate multi-decade climate trend features and historical anomaly indices.</w:t>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Missing / Sparse Soil Data</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Reduces sample size or introduces spatial bias into local models.</w:t>
            </w:r>
          </w:p>
        </w:tc>
        <w:tc>
          <w:tcPr/>
          <w:p w:rsidR="00000000" w:rsidDel="00000000" w:rsidP="00000000" w:rsidRDefault="00000000" w:rsidRPr="00000000" w14:paraId="00000046">
            <w:pPr>
              <w:rPr/>
            </w:pPr>
            <w:r w:rsidDel="00000000" w:rsidR="00000000" w:rsidRPr="00000000">
              <w:rPr>
                <w:rtl w:val="0"/>
              </w:rPr>
              <w:t xml:space="preserve">Apply KNN Imputation or spatial interpolation based on neighboring region data.</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Multi-Collinearity in Weather</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Causes instability in model coefficient estimates and feature importance.</w:t>
            </w:r>
          </w:p>
        </w:tc>
        <w:tc>
          <w:tcPr/>
          <w:p w:rsidR="00000000" w:rsidDel="00000000" w:rsidP="00000000" w:rsidRDefault="00000000" w:rsidRPr="00000000" w14:paraId="00000049">
            <w:pPr>
              <w:rPr/>
            </w:pPr>
            <w:r w:rsidDel="00000000" w:rsidR="00000000" w:rsidRPr="00000000">
              <w:rPr>
                <w:rtl w:val="0"/>
              </w:rPr>
              <w:t xml:space="preserve">Perform Variance Inflation Factor (VIF) analysis and apply PCA if necessary.</w:t>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Geographical Shift</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Models trained on one region underperform when applied to another.</w:t>
            </w:r>
          </w:p>
        </w:tc>
        <w:tc>
          <w:tcPr/>
          <w:p w:rsidR="00000000" w:rsidDel="00000000" w:rsidP="00000000" w:rsidRDefault="00000000" w:rsidRPr="00000000" w14:paraId="0000004C">
            <w:pPr>
              <w:rPr/>
            </w:pPr>
            <w:r w:rsidDel="00000000" w:rsidR="00000000" w:rsidRPr="00000000">
              <w:rPr>
                <w:rtl w:val="0"/>
              </w:rPr>
              <w:t xml:space="preserve">Apply stratified spatial sampling and regional feature normalization.</w:t>
            </w:r>
          </w:p>
        </w:tc>
      </w:tr>
    </w:tbl>
    <w:p w:rsidR="00000000" w:rsidDel="00000000" w:rsidP="00000000" w:rsidRDefault="00000000" w:rsidRPr="00000000" w14:paraId="0000004D">
      <w:pPr>
        <w:pStyle w:val="Heading1"/>
        <w:rPr/>
      </w:pPr>
      <w:bookmarkStart w:colFirst="0" w:colLast="0" w:name="_ol35jfcpr6h9" w:id="13"/>
      <w:bookmarkEnd w:id="13"/>
      <w:r w:rsidDel="00000000" w:rsidR="00000000" w:rsidRPr="00000000">
        <w:rPr>
          <w:rtl w:val="0"/>
        </w:rPr>
        <w:t xml:space="preserve">6. Internship Project Execution Timeline</w:t>
      </w:r>
    </w:p>
    <w:tbl>
      <w:tblPr>
        <w:tblStyle w:val="Table3"/>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E">
            <w:pPr>
              <w:rPr/>
            </w:pPr>
            <w:r w:rsidDel="00000000" w:rsidR="00000000" w:rsidRPr="00000000">
              <w:rPr>
                <w:rtl w:val="0"/>
              </w:rPr>
              <w:t xml:space="preserve">Timeline</w:t>
            </w:r>
          </w:p>
        </w:tc>
        <w:tc>
          <w:tcPr/>
          <w:p w:rsidR="00000000" w:rsidDel="00000000" w:rsidP="00000000" w:rsidRDefault="00000000" w:rsidRPr="00000000" w14:paraId="0000004F">
            <w:pPr>
              <w:rPr/>
            </w:pPr>
            <w:r w:rsidDel="00000000" w:rsidR="00000000" w:rsidRPr="00000000">
              <w:rPr>
                <w:rtl w:val="0"/>
              </w:rPr>
              <w:t xml:space="preserve">Phase Focus</w:t>
            </w:r>
          </w:p>
        </w:tc>
        <w:tc>
          <w:tcPr/>
          <w:p w:rsidR="00000000" w:rsidDel="00000000" w:rsidP="00000000" w:rsidRDefault="00000000" w:rsidRPr="00000000" w14:paraId="00000050">
            <w:pPr>
              <w:rPr/>
            </w:pPr>
            <w:r w:rsidDel="00000000" w:rsidR="00000000" w:rsidRPr="00000000">
              <w:rPr>
                <w:rtl w:val="0"/>
              </w:rPr>
              <w:t xml:space="preserve">Key Deliverables &amp; Milestones</w:t>
            </w:r>
          </w:p>
        </w:tc>
      </w:tr>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Week 1</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Strategic Planning &amp; Framework</w:t>
            </w:r>
          </w:p>
        </w:tc>
        <w:tc>
          <w:tcPr/>
          <w:p w:rsidR="00000000" w:rsidDel="00000000" w:rsidP="00000000" w:rsidRDefault="00000000" w:rsidRPr="00000000" w14:paraId="00000053">
            <w:pPr>
              <w:rPr/>
            </w:pPr>
            <w:r w:rsidDel="00000000" w:rsidR="00000000" w:rsidRPr="00000000">
              <w:rPr>
                <w:rtl w:val="0"/>
              </w:rPr>
              <w:t xml:space="preserve">Dataset selection, metric definition, EDA methodology, and risk mitigation plan.</w:t>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Week 2</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Model Design &amp; Architecture</w:t>
            </w:r>
          </w:p>
        </w:tc>
        <w:tc>
          <w:tcPr/>
          <w:p w:rsidR="00000000" w:rsidDel="00000000" w:rsidP="00000000" w:rsidRDefault="00000000" w:rsidRPr="00000000" w14:paraId="00000056">
            <w:pPr>
              <w:rPr/>
            </w:pPr>
            <w:r w:rsidDel="00000000" w:rsidR="00000000" w:rsidRPr="00000000">
              <w:rPr>
                <w:rtl w:val="0"/>
              </w:rPr>
              <w:t xml:space="preserve">Baseline modeling, algorithm comparison (Random Forest vs. XGBoost), and pipeline setup.</w:t>
            </w:r>
          </w:p>
        </w:tc>
      </w:tr>
      <w:tr>
        <w:trPr>
          <w:cantSplit w:val="0"/>
          <w:tblHeader w:val="0"/>
        </w:trPr>
        <w:tc>
          <w:tcPr/>
          <w:p w:rsidR="00000000" w:rsidDel="00000000" w:rsidP="00000000" w:rsidRDefault="00000000" w:rsidRPr="00000000" w14:paraId="00000057">
            <w:pPr>
              <w:rPr/>
            </w:pPr>
            <w:r w:rsidDel="00000000" w:rsidR="00000000" w:rsidRPr="00000000">
              <w:rPr>
                <w:b w:val="1"/>
                <w:bCs w:val="1"/>
                <w:rtl w:val="0"/>
              </w:rPr>
              <w:t xml:space="preserve">Week 3</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Feature Engineering</w:t>
            </w:r>
          </w:p>
        </w:tc>
        <w:tc>
          <w:tcPr/>
          <w:p w:rsidR="00000000" w:rsidDel="00000000" w:rsidP="00000000" w:rsidRDefault="00000000" w:rsidRPr="00000000" w14:paraId="00000059">
            <w:pPr>
              <w:rPr/>
            </w:pPr>
            <w:r w:rsidDel="00000000" w:rsidR="00000000" w:rsidRPr="00000000">
              <w:rPr>
                <w:rtl w:val="0"/>
              </w:rPr>
              <w:t xml:space="preserve">Constructing interaction terms (N x P x K), polynomial features, and transformation pipelines.</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Week 4</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Optimization &amp; Diagnostics</w:t>
            </w:r>
          </w:p>
        </w:tc>
        <w:tc>
          <w:tcPr/>
          <w:p w:rsidR="00000000" w:rsidDel="00000000" w:rsidP="00000000" w:rsidRDefault="00000000" w:rsidRPr="00000000" w14:paraId="0000005C">
            <w:pPr>
              <w:rPr/>
            </w:pPr>
            <w:r w:rsidDel="00000000" w:rsidR="00000000" w:rsidRPr="00000000">
              <w:rPr>
                <w:rtl w:val="0"/>
              </w:rPr>
              <w:t xml:space="preserve">Hyperparameter tuning, diagnostic checks for overfitting/underfitting, and error analysis.</w:t>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Week 5</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Deployment &amp; Governance</w:t>
            </w:r>
          </w:p>
        </w:tc>
        <w:tc>
          <w:tcPr/>
          <w:p w:rsidR="00000000" w:rsidDel="00000000" w:rsidP="00000000" w:rsidRDefault="00000000" w:rsidRPr="00000000" w14:paraId="0000005F">
            <w:pPr>
              <w:rPr/>
            </w:pPr>
            <w:r w:rsidDel="00000000" w:rsidR="00000000" w:rsidRPr="00000000">
              <w:rPr>
                <w:rtl w:val="0"/>
              </w:rPr>
              <w:t xml:space="preserve">Architecture design, monitoring KPIs, data refresh cadence, and final documentation.</w:t>
            </w:r>
          </w:p>
        </w:tc>
      </w:tr>
    </w:tbl>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4155"/>
        <w:sz w:val="22"/>
        <w:szCs w:val="22"/>
        <w:lang w:val="en"/>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ayfair Display" w:cs="Playfair Display" w:eastAsia="Playfair Display" w:hAnsi="Playfair Display"/>
      <w:b w:val="1"/>
      <w:bCs w:val="1"/>
      <w:i w:val="0"/>
      <w:iCs w:val="0"/>
      <w:color w:val="1e3a1e"/>
      <w:sz w:val="32"/>
      <w:szCs w:val="32"/>
    </w:rPr>
  </w:style>
  <w:style w:type="paragraph" w:styleId="Heading2">
    <w:name w:val="heading 2"/>
    <w:basedOn w:val="Normal"/>
    <w:next w:val="Normal"/>
    <w:pPr>
      <w:keepNext w:val="1"/>
      <w:keepLines w:val="1"/>
      <w:pageBreakBefore w:val="0"/>
      <w:spacing w:after="80" w:before="360" w:line="288" w:lineRule="auto"/>
    </w:pPr>
    <w:rPr>
      <w:rFonts w:ascii="Playfair Display" w:cs="Playfair Display" w:eastAsia="Playfair Display" w:hAnsi="Playfair Display"/>
      <w:b w:val="1"/>
      <w:bCs w:val="1"/>
      <w:i w:val="0"/>
      <w:iCs w:val="0"/>
      <w:color w:val="2d5a27"/>
      <w:sz w:val="26"/>
      <w:szCs w:val="26"/>
    </w:rPr>
  </w:style>
  <w:style w:type="paragraph" w:styleId="Heading3">
    <w:name w:val="heading 3"/>
    <w:basedOn w:val="Normal"/>
    <w:next w:val="Normal"/>
    <w:pPr>
      <w:keepNext w:val="1"/>
      <w:keepLines w:val="1"/>
      <w:pageBreakBefore w:val="0"/>
      <w:spacing w:after="80" w:before="280" w:line="288" w:lineRule="auto"/>
    </w:pPr>
    <w:rPr>
      <w:rFonts w:ascii="Roboto" w:cs="Roboto" w:eastAsia="Roboto" w:hAnsi="Roboto"/>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Playfair Display" w:cs="Playfair Display" w:eastAsia="Playfair Display" w:hAnsi="Playfair Display"/>
      <w:b w:val="1"/>
      <w:bCs w:val="1"/>
      <w:i w:val="0"/>
      <w:iCs w:val="0"/>
      <w:color w:val="1e3a1e"/>
      <w:sz w:val="48"/>
      <w:szCs w:val="48"/>
    </w:rPr>
  </w:style>
  <w:style w:type="paragraph" w:styleId="Subtitle">
    <w:name w:val="Subtitle"/>
    <w:basedOn w:val="Normal"/>
    <w:next w:val="Normal"/>
    <w:pPr>
      <w:keepNext w:val="1"/>
      <w:keepLines w:val="1"/>
      <w:pageBreakBefore w:val="0"/>
      <w:spacing w:after="80" w:before="360" w:line="312" w:lineRule="auto"/>
    </w:pPr>
    <w:rPr>
      <w:rFonts w:ascii="Roboto" w:cs="Roboto" w:eastAsia="Roboto" w:hAnsi="Roboto"/>
      <w:b w:val="0"/>
      <w:bCs w:val="0"/>
      <w:i w:val="0"/>
      <w:iCs w:val="0"/>
      <w:color w:val="4a6b4c"/>
      <w:sz w:val="22"/>
      <w:szCs w:val="2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Roboto" w:cs="Roboto" w:eastAsia="Roboto" w:hAnsi="Roboto"/>
        <w:b w:val="1"/>
        <w:bCs w:val="1"/>
        <w:i w:val="0"/>
        <w:iCs w:val="0"/>
        <w:color w:val="1e3a1e"/>
        <w:sz w:val="20"/>
        <w:szCs w:val="20"/>
      </w:rPr>
      <w:tcPr>
        <w:shd w:fill="f0f4f1" w:val="clear"/>
        <w:vAlign w:val="bottom"/>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Roboto" w:cs="Roboto" w:eastAsia="Roboto" w:hAnsi="Roboto"/>
        <w:b w:val="1"/>
        <w:bCs w:val="1"/>
        <w:i w:val="0"/>
        <w:iCs w:val="0"/>
        <w:color w:val="1e3a1e"/>
        <w:sz w:val="20"/>
        <w:szCs w:val="20"/>
      </w:rPr>
      <w:tcPr>
        <w:shd w:fill="f0f4f1" w:val="clear"/>
        <w:vAlign w:val="bottom"/>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Roboto" w:cs="Roboto" w:eastAsia="Roboto" w:hAnsi="Roboto"/>
        <w:b w:val="1"/>
        <w:bCs w:val="1"/>
        <w:i w:val="0"/>
        <w:iCs w:val="0"/>
        <w:color w:val="1e3a1e"/>
        <w:sz w:val="20"/>
        <w:szCs w:val="20"/>
      </w:rPr>
      <w:tcPr>
        <w:shd w:fill="f0f4f1"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