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8"/>
          <w:szCs w:val="48"/>
        </w:rPr>
        <w:t xml:space="preserve">The Infinity Hack ’26</w:t>
      </w:r>
    </w:p>
    <w:p>
      <w:pPr>
        <w:pBdr>
          <w:bottom w:val="single" w:color="2E75B6" w:sz="12" w:space="6"/>
        </w:pBdr>
        <w:spacing w:after="200"/>
        <w:jc w:val="center"/>
      </w:pPr>
      <w:r>
        <w:rPr>
          <w:color w:val="2E75B6"/>
          <w:sz w:val="30"/>
          <w:szCs w:val="30"/>
        </w:rPr>
        <w:t xml:space="preserve">Challenge Documentation</w:t>
      </w:r>
    </w:p>
    <w:p>
      <w:pPr>
        <w:spacing w:after="100"/>
      </w:pPr>
      <w:r>
        <w:rPr>
          <w:b/>
          <w:bCs/>
        </w:rPr>
        <w:t xml:space="preserve">Repository: </w:t>
      </w:r>
      <w:r>
        <w:t xml:space="preserve">github.com/MinahilMustafa/Inifinity_Hackathon</w:t>
      </w:r>
    </w:p>
    <w:p>
      <w:pPr>
        <w:spacing w:after="100"/>
      </w:pPr>
      <w:r>
        <w:rPr>
          <w:b/>
          <w:bCs/>
        </w:rPr>
        <w:t xml:space="preserve">Organization: </w:t>
      </w:r>
      <w:r>
        <w:t xml:space="preserve">NovaWorks Technologies (Lahore, Pakistan)</w:t>
      </w:r>
    </w:p>
    <w:p>
      <w:pPr>
        <w:pStyle w:val="Heading1"/>
      </w:pPr>
      <w:r>
        <w:t xml:space="preserve">Part 1: System Overview, Architecture &amp; Workflow</w:t>
      </w:r>
    </w:p>
    <w:p>
      <w:pPr>
        <w:pStyle w:val="Heading2"/>
      </w:pPr>
      <w:r>
        <w:t xml:space="preserve">1. Problem Statement &amp; Executive Summary</w:t>
      </w:r>
    </w:p>
    <w:p>
      <w:pPr>
        <w:spacing w:after="100"/>
      </w:pPr>
      <w:r>
        <w:t xml:space="preserve">In rapid agency environments, project planning meetings often create friction between discussion and actual project delivery. NovaWorks Technologies needed an AI-native CRM where an administrator can paste a raw 60-minute delivery planning meeting transcript, and the platform autonomously: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Identifies distinct client engagements and scopes.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Extracts tasks, effort estimations (in hours), and strict delivery deadlines.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Maps projects to Project Managers and tasks to Developer Agents using an existing 9-member company roster.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Enforces strict Role-Based Access Control (RBAC) at the database query level so Managers only access their projects and Developers only see their assigned tasks.</w:t>
      </w:r>
    </w:p>
    <w:p>
      <w:pPr>
        <w:spacing w:after="120" w:before="200"/>
      </w:pPr>
      <w:r>
        <w:rPr>
          <w:b/>
          <w:bCs/>
          <w:color w:val="1F3864"/>
        </w:rPr>
        <w:t xml:space="preserve">System Architecture Flow</w:t>
      </w:r>
    </w:p>
    <w:tbl>
      <w:tblPr>
        <w:tblW w:type="dxa" w:w="6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</w:tblGrid>
      <w:tr>
        <w:tc>
          <w:tcPr>
            <w:tcW w:type="dxa" w:w="68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Admin Pastes Transcript</w:t>
            </w:r>
          </w:p>
          <w:p>
            <w:pPr>
              <w:jc w:val="center"/>
            </w:pPr>
            <w:r>
              <w:rPr>
                <w:color w:val="404040"/>
                <w:sz w:val="18"/>
                <w:szCs w:val="18"/>
              </w:rPr>
              <w:t xml:space="preserve">Raw 60-minute delivery planning meeting</w:t>
            </w:r>
          </w:p>
        </w:tc>
      </w:tr>
    </w:tbl>
    <w:p>
      <w:pPr>
        <w:spacing w:after="0" w:before="0"/>
        <w:jc w:val="center"/>
      </w:pPr>
      <w:r>
        <w:rPr>
          <w:color w:val="2E75B6"/>
          <w:sz w:val="20"/>
          <w:szCs w:val="20"/>
        </w:rPr>
        <w:t xml:space="preserve">▼</w:t>
      </w:r>
    </w:p>
    <w:tbl>
      <w:tblPr>
        <w:tblW w:type="dxa" w:w="6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</w:tblGrid>
      <w:tr>
        <w:tc>
          <w:tcPr>
            <w:tcW w:type="dxa" w:w="68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React / Vite Frontend</w:t>
            </w:r>
          </w:p>
          <w:p>
            <w:pPr>
              <w:jc w:val="center"/>
            </w:pPr>
            <w:r>
              <w:rPr>
                <w:color w:val="404040"/>
                <w:sz w:val="18"/>
                <w:szCs w:val="18"/>
              </w:rPr>
              <w:t xml:space="preserve">POST /api/ai/create-from-transcript (with JWT)</w:t>
            </w:r>
          </w:p>
        </w:tc>
      </w:tr>
    </w:tbl>
    <w:p>
      <w:pPr>
        <w:spacing w:after="0" w:before="0"/>
        <w:jc w:val="center"/>
      </w:pPr>
      <w:r>
        <w:rPr>
          <w:color w:val="2E75B6"/>
          <w:sz w:val="20"/>
          <w:szCs w:val="20"/>
        </w:rPr>
        <w:t xml:space="preserve">▼</w:t>
      </w:r>
    </w:p>
    <w:tbl>
      <w:tblPr>
        <w:tblW w:type="dxa" w:w="6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</w:tblGrid>
      <w:tr>
        <w:tc>
          <w:tcPr>
            <w:tcW w:type="dxa" w:w="68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Node.js / Express Backend</w:t>
            </w:r>
          </w:p>
          <w:p>
            <w:pPr>
              <w:jc w:val="center"/>
            </w:pPr>
            <w:r>
              <w:rPr>
                <w:color w:val="404040"/>
                <w:sz w:val="18"/>
                <w:szCs w:val="18"/>
              </w:rPr>
              <w:t xml:space="preserve">Queries the 9 employees from XAMPP MySQL</w:t>
            </w:r>
          </w:p>
        </w:tc>
      </w:tr>
    </w:tbl>
    <w:p>
      <w:pPr>
        <w:spacing w:after="0" w:before="0"/>
        <w:jc w:val="center"/>
      </w:pPr>
      <w:r>
        <w:rPr>
          <w:color w:val="2E75B6"/>
          <w:sz w:val="20"/>
          <w:szCs w:val="20"/>
        </w:rPr>
        <w:t xml:space="preserve">▼</w:t>
      </w:r>
    </w:p>
    <w:tbl>
      <w:tblPr>
        <w:tblW w:type="dxa" w:w="6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</w:tblGrid>
      <w:tr>
        <w:tc>
          <w:tcPr>
            <w:tcW w:type="dxa" w:w="68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OpenAI API (gpt-4o-mini) + Fallback Engine</w:t>
            </w:r>
          </w:p>
          <w:p>
            <w:pPr>
              <w:jc w:val="center"/>
            </w:pPr>
            <w:r>
              <w:rPr>
                <w:color w:val="404040"/>
                <w:sz w:val="18"/>
                <w:szCs w:val="18"/>
              </w:rPr>
              <w:t xml:space="preserve">Receives: Directory + Business Rules + Transcript</w:t>
            </w:r>
          </w:p>
        </w:tc>
      </w:tr>
    </w:tbl>
    <w:p>
      <w:pPr>
        <w:spacing w:after="0" w:before="0"/>
        <w:jc w:val="center"/>
      </w:pPr>
      <w:r>
        <w:rPr>
          <w:color w:val="2E75B6"/>
          <w:sz w:val="20"/>
          <w:szCs w:val="20"/>
        </w:rPr>
        <w:t xml:space="preserve">▼</w:t>
      </w:r>
    </w:p>
    <w:tbl>
      <w:tblPr>
        <w:tblW w:type="dxa" w:w="6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</w:tblGrid>
      <w:tr>
        <w:tc>
          <w:tcPr>
            <w:tcW w:type="dxa" w:w="68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Zod Schema Validation</w:t>
            </w:r>
          </w:p>
          <w:p>
            <w:pPr>
              <w:jc w:val="center"/>
            </w:pPr>
            <w:r>
              <w:rPr>
                <w:color w:val="404040"/>
                <w:sz w:val="18"/>
                <w:szCs w:val="18"/>
              </w:rPr>
              <w:t xml:space="preserve">Manager = PM · Assignee = DEV · Positive hours · Task deadline ≤ Project deadline</w:t>
            </w:r>
          </w:p>
        </w:tc>
      </w:tr>
    </w:tbl>
    <w:p>
      <w:pPr>
        <w:spacing w:after="0" w:before="0"/>
        <w:jc w:val="center"/>
      </w:pPr>
      <w:r>
        <w:rPr>
          <w:color w:val="2E75B6"/>
          <w:sz w:val="20"/>
          <w:szCs w:val="20"/>
        </w:rPr>
        <w:t xml:space="preserve">▼</w:t>
      </w:r>
    </w:p>
    <w:tbl>
      <w:tblPr>
        <w:tblW w:type="dxa" w:w="6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</w:tblGrid>
      <w:tr>
        <w:tc>
          <w:tcPr>
            <w:tcW w:type="dxa" w:w="68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MySQL Database Transaction</w:t>
            </w:r>
          </w:p>
          <w:p>
            <w:pPr>
              <w:jc w:val="center"/>
            </w:pPr>
            <w:r>
              <w:rPr>
                <w:color w:val="404040"/>
                <w:sz w:val="18"/>
                <w:szCs w:val="18"/>
              </w:rPr>
              <w:t xml:space="preserve">All-or-nothing ACID commit</w:t>
            </w:r>
          </w:p>
        </w:tc>
      </w:tr>
    </w:tbl>
    <w:p>
      <w:pPr>
        <w:spacing w:after="0" w:before="0"/>
        <w:jc w:val="center"/>
      </w:pPr>
      <w:r>
        <w:rPr>
          <w:color w:val="2E75B6"/>
          <w:sz w:val="20"/>
          <w:szCs w:val="20"/>
        </w:rPr>
        <w:t xml:space="preserve">▼</w:t>
      </w:r>
    </w:p>
    <w:tbl>
      <w:tblPr>
        <w:tblW w:type="dxa" w:w="6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</w:tblGrid>
      <w:tr>
        <w:tc>
          <w:tcPr>
            <w:tcW w:type="dxa" w:w="68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Instant Live Updates</w:t>
            </w:r>
          </w:p>
          <w:p>
            <w:pPr>
              <w:jc w:val="center"/>
            </w:pPr>
            <w:r>
              <w:rPr>
                <w:color w:val="404040"/>
                <w:sz w:val="18"/>
                <w:szCs w:val="18"/>
              </w:rPr>
              <w:t xml:space="preserve">Across role-specific dashboards</w:t>
            </w:r>
          </w:p>
        </w:tc>
      </w:tr>
    </w:tbl>
    <w:p>
      <w:pPr>
        <w:pStyle w:val="Heading2"/>
      </w:pPr>
      <w:r>
        <w:t xml:space="preserve">2. End-to-End Meeting-to-Execution Workflow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Roster Ingestion: </w:t>
      </w:r>
      <w:r>
        <w:t xml:space="preserve">The backend dynamically queries the MySQL users table to supply the AI with the exact employee roster (3 Project Managers, 6 Developer Agents).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AI Synthesis &amp; Prompt Engineering: </w:t>
      </w:r>
      <w:r>
        <w:t xml:space="preserve">The model is instructed with strict business rules: the final recap overrides earlier discussions, rejected features are ignored (no payment gateways, no maps), employees are never invented (e.g., Kamran is excluded), and deadlines are enforced in October 2026.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Zod Validation Pipeline: </w:t>
      </w:r>
      <w:r>
        <w:t xml:space="preserve">The AI’s structured JSON is strictly validated using Zod before any database writes. Unresolved or malformed fields trigger clean error handling.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All-or-Nothing Persistence: </w:t>
      </w:r>
      <w:r>
        <w:t xml:space="preserve">Projects and linked tasks are committed inside a MySQL Transaction (START TRANSACTION … COMMIT), ensuring partial records are never left behind if an error occurs.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Role-Based Access Control (RBAC):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Administrator: </w:t>
      </w:r>
      <w:r>
        <w:t xml:space="preserve">Global project overview, stat cards, transcript conversion tool, and read-only team directory.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Project Manager: </w:t>
      </w:r>
      <w:r>
        <w:t xml:space="preserve">Access strictly limited to projects where manager_id = currentUser.id.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Developer Agent: </w:t>
      </w:r>
      <w:r>
        <w:t xml:space="preserve">Access strictly limited to tasks where assignee_id = currentUser.id across projects. Direct API requests verify user ID from verified JWT tokens.</w:t>
      </w:r>
    </w:p>
    <w:p>
      <w:r>
        <w:br w:type="page"/>
      </w:r>
    </w:p>
    <w:p>
      <w:pPr>
        <w:pStyle w:val="Heading1"/>
      </w:pPr>
      <w:r>
        <w:t xml:space="preserve">Part 2: Data Schema, Technology Stack &amp; Judge Verification</w:t>
      </w:r>
    </w:p>
    <w:p>
      <w:pPr>
        <w:pStyle w:val="Heading2"/>
      </w:pPr>
      <w:r>
        <w:t xml:space="preserve">3. Database Schema (XAMPP MySQL / MariaDB)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5406"/>
      </w:tblGrid>
      <w:tr>
        <w:tc>
          <w:tcPr>
            <w:tcW w:type="dxa" w:w="990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USERS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VARCHAR(50)</w:t>
            </w:r>
          </w:p>
        </w:tc>
        <w:tc>
          <w:tcPr>
            <w:tcW w:type="dxa" w:w="5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PRIMARY KEY (e.g. PM01)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VARCHAR(100)</w:t>
            </w:r>
          </w:p>
        </w:tc>
        <w:tc>
          <w:tcPr>
            <w:tcW w:type="dxa" w:w="5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Full name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VARCHAR(150)</w:t>
            </w:r>
          </w:p>
        </w:tc>
        <w:tc>
          <w:tcPr>
            <w:tcW w:type="dxa" w:w="5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UNIQUE (e.g. demo login)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VARCHAR(255)</w:t>
            </w:r>
          </w:p>
        </w:tc>
        <w:tc>
          <w:tcPr>
            <w:tcW w:type="dxa" w:w="5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bcrypt hashed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ENUM</w:t>
            </w:r>
          </w:p>
        </w:tc>
        <w:tc>
          <w:tcPr>
            <w:tcW w:type="dxa" w:w="5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ADMIN | MANAGER | AGENT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specialization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VARCHAR(150)</w:t>
            </w:r>
          </w:p>
        </w:tc>
        <w:tc>
          <w:tcPr>
            <w:tcW w:type="dxa" w:w="5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Role focus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skills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JSON</w:t>
            </w:r>
          </w:p>
        </w:tc>
        <w:tc>
          <w:tcPr>
            <w:tcW w:type="dxa" w:w="5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Array of skill tags</w:t>
            </w:r>
          </w:p>
        </w:tc>
      </w:tr>
    </w:tbl>
    <w:p>
      <w:pPr>
        <w:spacing w:after="60" w:before="60"/>
        <w:jc w:val="center"/>
      </w:pPr>
      <w:r>
        <w:rPr>
          <w:i/>
          <w:iCs/>
          <w:color w:val="2E75B6"/>
          <w:sz w:val="18"/>
          <w:szCs w:val="18"/>
        </w:rPr>
        <w:t xml:space="preserve">▼  1 user manages many projects  ·  1 user is assigned many tasks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5406"/>
      </w:tblGrid>
      <w:tr>
        <w:tc>
          <w:tcPr>
            <w:tcW w:type="dxa" w:w="990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PROJECTS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VARCHAR(50)</w:t>
            </w:r>
          </w:p>
        </w:tc>
        <w:tc>
          <w:tcPr>
            <w:tcW w:type="dxa" w:w="5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VARCHAR(150)</w:t>
            </w:r>
          </w:p>
        </w:tc>
        <w:tc>
          <w:tcPr>
            <w:tcW w:type="dxa" w:w="5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Project name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client_name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VARCHAR(150)</w:t>
            </w:r>
          </w:p>
        </w:tc>
        <w:tc>
          <w:tcPr>
            <w:tcW w:type="dxa" w:w="5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Client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5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Scope summary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manager_id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VARCHAR(50)</w:t>
            </w:r>
          </w:p>
        </w:tc>
        <w:tc>
          <w:tcPr>
            <w:tcW w:type="dxa" w:w="5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FOREIGN KEY → users.id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deadline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5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YYYY-MM-DD</w:t>
            </w:r>
          </w:p>
        </w:tc>
      </w:tr>
    </w:tbl>
    <w:p>
      <w:pPr>
        <w:spacing w:after="60" w:before="60"/>
        <w:jc w:val="center"/>
      </w:pPr>
      <w:r>
        <w:rPr>
          <w:i/>
          <w:iCs/>
          <w:color w:val="2E75B6"/>
          <w:sz w:val="18"/>
          <w:szCs w:val="18"/>
        </w:rPr>
        <w:t xml:space="preserve">▼  1 project contains many tasks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5406"/>
      </w:tblGrid>
      <w:tr>
        <w:tc>
          <w:tcPr>
            <w:tcW w:type="dxa" w:w="990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TASKS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VARCHAR(50)</w:t>
            </w:r>
          </w:p>
        </w:tc>
        <w:tc>
          <w:tcPr>
            <w:tcW w:type="dxa" w:w="5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project_id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VARCHAR(50)</w:t>
            </w:r>
          </w:p>
        </w:tc>
        <w:tc>
          <w:tcPr>
            <w:tcW w:type="dxa" w:w="5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FOREIGN KEY → projects.id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VARCHAR(150)</w:t>
            </w:r>
          </w:p>
        </w:tc>
        <w:tc>
          <w:tcPr>
            <w:tcW w:type="dxa" w:w="5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Task title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5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Task details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assignee_id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VARCHAR(50)</w:t>
            </w:r>
          </w:p>
        </w:tc>
        <w:tc>
          <w:tcPr>
            <w:tcW w:type="dxa" w:w="5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FOREIGN KEY → users.id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deadline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5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YYYY-MM-DD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estimated_hours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DECIMAL(5,2)</w:t>
            </w:r>
          </w:p>
        </w:tc>
        <w:tc>
          <w:tcPr>
            <w:tcW w:type="dxa" w:w="5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Effort estimate</w:t>
            </w:r>
          </w:p>
        </w:tc>
      </w:tr>
    </w:tbl>
    <w:p>
      <w:pPr>
        <w:pStyle w:val="Heading2"/>
      </w:pPr>
      <w:r>
        <w:t xml:space="preserve">4. Technology Stack &amp; Implementation Highlights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560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Implementation Role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React 18 + Vite</w:t>
            </w:r>
          </w:p>
        </w:tc>
        <w:tc>
          <w:tcPr>
            <w:tcW w:type="dxa" w:w="5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Modular SPA with custom enterprise theme, dark navigation sidebar, and role-based views.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Icons &amp; UI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Lucide-React</w:t>
            </w:r>
          </w:p>
        </w:tc>
        <w:tc>
          <w:tcPr>
            <w:tcW w:type="dxa" w:w="5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Enterprise icons matching production AI platforms (Sparkles, Layers, ShieldCheck).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Backend API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Node.js (v24) + Express</w:t>
            </w:r>
          </w:p>
        </w:tc>
        <w:tc>
          <w:tcPr>
            <w:tcW w:type="dxa" w:w="5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Stateless REST API with JWT authorization, transaction handling, and query filtering.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MySQL / MariaDB (XAMPP)</w:t>
            </w:r>
          </w:p>
        </w:tc>
        <w:tc>
          <w:tcPr>
            <w:tcW w:type="dxa" w:w="5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Local relational database on port 3306 with seeded demo credentials.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AI Integration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OpenAI SDK (gpt-4o-mini)</w:t>
            </w:r>
          </w:p>
        </w:tc>
        <w:tc>
          <w:tcPr>
            <w:tcW w:type="dxa" w:w="5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Structured JSON extraction with resilient pattern-matching fallback engine.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Validation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Zod Schema Validator</w:t>
            </w:r>
          </w:p>
        </w:tc>
        <w:tc>
          <w:tcPr>
            <w:tcW w:type="dxa" w:w="5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Strict runtime schema verification preventing invalid or hallucinated records.</w:t>
            </w:r>
          </w:p>
        </w:tc>
      </w:tr>
    </w:tbl>
    <w:p>
      <w:pPr>
        <w:pStyle w:val="Heading2"/>
      </w:pPr>
      <w:r>
        <w:t xml:space="preserve">5. Demo Accounts &amp; Step-by-Step Judge Testing Guide</w:t>
      </w:r>
    </w:p>
    <w:p>
      <w:pPr>
        <w:spacing w:after="100"/>
      </w:pPr>
      <w:r>
        <w:t xml:space="preserve">All demo accounts use the standard password: </w:t>
      </w:r>
      <w:r>
        <w:rPr>
          <w:rFonts w:ascii="Consolas" w:cs="Consolas" w:eastAsia="Consolas" w:hAnsi="Consolas"/>
          <w:b/>
          <w:bCs/>
        </w:rPr>
        <w:t xml:space="preserve">Demo123!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50"/>
        <w:gridCol w:w="1250"/>
        <w:gridCol w:w="2650"/>
        <w:gridCol w:w="1350"/>
        <w:gridCol w:w="240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Ref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Email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Specialization</w:t>
            </w:r>
          </w:p>
        </w:tc>
        <w:tc>
          <w:tcPr>
            <w:tcW w:type="dxa" w:w="2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Assigned Work in Demo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ADMIN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Administrator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Admin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admin@novaworks.example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Administrator</w:t>
            </w:r>
          </w:p>
        </w:tc>
        <w:tc>
          <w:tcPr>
            <w:tcW w:type="dxa" w:w="2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System Overview &amp; Transcript Tool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PM01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Manager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Ayesha Khan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ayesha@novaworks.example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Web PM</w:t>
            </w:r>
          </w:p>
        </w:tc>
        <w:tc>
          <w:tcPr>
            <w:tcW w:type="dxa" w:w="2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UrbanCart Website (4 tasks, 40h)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PM02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Manager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Bilal Ahmed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bilal@novaworks.example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Mobile PM</w:t>
            </w:r>
          </w:p>
        </w:tc>
        <w:tc>
          <w:tcPr>
            <w:tcW w:type="dxa" w:w="2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QuickServe Mobile App (4 tasks, 46h)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PM03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Manager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Hina Malik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hina@novaworks.example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AI PM</w:t>
            </w:r>
          </w:p>
        </w:tc>
        <w:tc>
          <w:tcPr>
            <w:tcW w:type="dxa" w:w="2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HelpDeskPro AI Assistant (4 tasks, 38h)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DEV01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Agent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Ali Raza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ali@novaworks.example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Full-Stack</w:t>
            </w:r>
          </w:p>
        </w:tc>
        <w:tc>
          <w:tcPr>
            <w:tcW w:type="dxa" w:w="2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3 tasks on UrbanCart (Catalog, Cart, Integration)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DEV02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Agent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Hamza Shah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hamza@novaworks.example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Full-Stack</w:t>
            </w:r>
          </w:p>
        </w:tc>
        <w:tc>
          <w:tcPr>
            <w:tcW w:type="dxa" w:w="2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2 tasks across UrbanCart and QuickServe APIs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DEV03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Agent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Sara Noor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sara@novaworks.example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App Developer</w:t>
            </w:r>
          </w:p>
        </w:tc>
        <w:tc>
          <w:tcPr>
            <w:tcW w:type="dxa" w:w="2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2 tasks on QuickServe (Screens, Booking)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DEV04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Agent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Usman Tariq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usman@novaworks.example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App Developer</w:t>
            </w:r>
          </w:p>
        </w:tc>
        <w:tc>
          <w:tcPr>
            <w:tcW w:type="dxa" w:w="2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1 task on QuickServe (Mobile Integration)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DEV05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Agent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Zain Abbas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zain@novaworks.example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AI Developer</w:t>
            </w:r>
          </w:p>
        </w:tc>
        <w:tc>
          <w:tcPr>
            <w:tcW w:type="dxa" w:w="2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2 tasks on HelpDeskPro (Answer Gen, Escalation)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DEV06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Agent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Maryam Asif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maryam@novaworks.example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AI Developer</w:t>
            </w:r>
          </w:p>
        </w:tc>
        <w:tc>
          <w:tcPr>
            <w:tcW w:type="dxa" w:w="2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2 tasks on HelpDeskPro (FAQ Processing, Testing)</w:t>
            </w:r>
          </w:p>
        </w:tc>
      </w:tr>
    </w:tbl>
    <w:p>
      <w:pPr>
        <w:spacing w:after="100" w:before="240"/>
      </w:pPr>
      <w:r>
        <w:rPr>
          <w:b/>
          <w:bCs/>
          <w:color w:val="1F3864"/>
          <w:sz w:val="24"/>
          <w:szCs w:val="24"/>
        </w:rPr>
        <w:t xml:space="preserve">How to Verify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Admin Transcript Flow: </w:t>
      </w:r>
      <w:r>
        <w:t xml:space="preserve">Sign in as admin@novaworks.example → paste transcript → click Synthesize Project &amp; Tasks → observe 3 projects and 12 tasks created.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Manager Isolation: </w:t>
      </w:r>
      <w:r>
        <w:t xml:space="preserve">Sign in as ayesha@novaworks.example → only UrbanCart Website is visible.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Developer Isolation: </w:t>
      </w:r>
      <w:r>
        <w:t xml:space="preserve">Sign in as ali@novaworks.example → only his 3 assigned tasks appear in “My Tasks”.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Multi-Project Cross Assignment: </w:t>
      </w:r>
      <w:r>
        <w:t xml:space="preserve">Sign in as hamza@novaworks.example → shows his 2 backend tasks spanning both UrbanCart and QuickServe.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Persistence: </w:t>
      </w:r>
      <w:r>
        <w:t xml:space="preserve">Press F5 to refresh → all data remains saved in XAMPP MySQL.</w:t>
      </w:r>
    </w:p>
    <w:sectPr>
      <w:footerReference w:type="default" r:id="rId7"/>
      <w:pgSz w:w="11906" w:h="16838" w:orient="portrait"/>
      <w:pgMar w:top="1300" w:right="1000" w:bottom="13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The Infinity Hack ’26 — NovaWorks Technologies  |  Page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2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2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2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160" w:before="300"/>
      <w:outlineLvl w:val="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2E75B6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2026-10-07T08:25:02.050Z</dcterms:created>
  <dcterms:modified xsi:type="dcterms:W3CDTF">2026-10-07T08:25:02.050Z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