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D82A2D" w14:textId="39C56097" w:rsidR="00EF1E28" w:rsidRDefault="0009166E">
      <w:r>
        <w:rPr>
          <w:noProof/>
        </w:rPr>
        <w:drawing>
          <wp:inline distT="0" distB="0" distL="0" distR="0" wp14:anchorId="70A188A3" wp14:editId="54ED96F7">
            <wp:extent cx="5731510" cy="2403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03475"/>
                    </a:xfrm>
                    <a:prstGeom prst="rect">
                      <a:avLst/>
                    </a:prstGeom>
                  </pic:spPr>
                </pic:pic>
              </a:graphicData>
            </a:graphic>
          </wp:inline>
        </w:drawing>
      </w:r>
    </w:p>
    <w:p w14:paraId="6417590B" w14:textId="0B125097" w:rsidR="0009166E" w:rsidRDefault="0009166E">
      <w:r>
        <w:rPr>
          <w:noProof/>
        </w:rPr>
        <w:drawing>
          <wp:inline distT="0" distB="0" distL="0" distR="0" wp14:anchorId="19A47AA3" wp14:editId="269DB415">
            <wp:extent cx="5731510" cy="3399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99790"/>
                    </a:xfrm>
                    <a:prstGeom prst="rect">
                      <a:avLst/>
                    </a:prstGeom>
                  </pic:spPr>
                </pic:pic>
              </a:graphicData>
            </a:graphic>
          </wp:inline>
        </w:drawing>
      </w:r>
    </w:p>
    <w:p w14:paraId="325B1E5B" w14:textId="77777777" w:rsidR="0009166E" w:rsidRDefault="0009166E" w:rsidP="0009166E">
      <w:r>
        <w:t>{</w:t>
      </w:r>
    </w:p>
    <w:p w14:paraId="6CA8533C" w14:textId="77777777" w:rsidR="0009166E" w:rsidRDefault="0009166E" w:rsidP="0009166E">
      <w:r>
        <w:t xml:space="preserve">  "</w:t>
      </w:r>
      <w:proofErr w:type="spellStart"/>
      <w:r>
        <w:t>fqdns</w:t>
      </w:r>
      <w:proofErr w:type="spellEnd"/>
      <w:r>
        <w:t>": "",</w:t>
      </w:r>
    </w:p>
    <w:p w14:paraId="108E1E42" w14:textId="77777777" w:rsidR="0009166E" w:rsidRDefault="0009166E" w:rsidP="0009166E">
      <w:r>
        <w:t xml:space="preserve">  "id": "/subscriptions/ed3ca12d-4d7b-452c-8952-839cabcb406a/resourceGroups/learn-1b0ae239-83c8-471c-86a9-ca11b723ead9/providers/Microsoft.Compute/virtualMachines/my-vm",</w:t>
      </w:r>
    </w:p>
    <w:p w14:paraId="372B8E63" w14:textId="77777777" w:rsidR="0009166E" w:rsidRDefault="0009166E" w:rsidP="0009166E">
      <w:r>
        <w:t xml:space="preserve">  "location": "</w:t>
      </w:r>
      <w:proofErr w:type="spellStart"/>
      <w:r>
        <w:t>westus</w:t>
      </w:r>
      <w:proofErr w:type="spellEnd"/>
      <w:r>
        <w:t>",</w:t>
      </w:r>
    </w:p>
    <w:p w14:paraId="1D023F96" w14:textId="77777777" w:rsidR="0009166E" w:rsidRDefault="0009166E" w:rsidP="0009166E">
      <w:r>
        <w:t xml:space="preserve">  "</w:t>
      </w:r>
      <w:proofErr w:type="spellStart"/>
      <w:r>
        <w:t>macAddress</w:t>
      </w:r>
      <w:proofErr w:type="spellEnd"/>
      <w:r>
        <w:t>": "00-0D-3A-32-2C-3C",</w:t>
      </w:r>
    </w:p>
    <w:p w14:paraId="7A4E2C3D" w14:textId="77777777" w:rsidR="0009166E" w:rsidRDefault="0009166E" w:rsidP="0009166E">
      <w:r>
        <w:t xml:space="preserve">  "</w:t>
      </w:r>
      <w:proofErr w:type="spellStart"/>
      <w:r>
        <w:t>powerState</w:t>
      </w:r>
      <w:proofErr w:type="spellEnd"/>
      <w:r>
        <w:t>": "VM running",</w:t>
      </w:r>
    </w:p>
    <w:p w14:paraId="24041CB1" w14:textId="77777777" w:rsidR="0009166E" w:rsidRDefault="0009166E" w:rsidP="0009166E">
      <w:r>
        <w:t xml:space="preserve">  "</w:t>
      </w:r>
      <w:proofErr w:type="spellStart"/>
      <w:r>
        <w:t>privateIpAddress</w:t>
      </w:r>
      <w:proofErr w:type="spellEnd"/>
      <w:r>
        <w:t>": "10.0.0.4",</w:t>
      </w:r>
    </w:p>
    <w:p w14:paraId="4CCD87F2" w14:textId="77777777" w:rsidR="0009166E" w:rsidRDefault="0009166E" w:rsidP="0009166E">
      <w:r>
        <w:t xml:space="preserve">  "</w:t>
      </w:r>
      <w:proofErr w:type="spellStart"/>
      <w:r>
        <w:t>publicIpAddress</w:t>
      </w:r>
      <w:proofErr w:type="spellEnd"/>
      <w:r>
        <w:t>": "13.64.58.189",</w:t>
      </w:r>
    </w:p>
    <w:p w14:paraId="03E519FF" w14:textId="77777777" w:rsidR="0009166E" w:rsidRDefault="0009166E" w:rsidP="0009166E">
      <w:r>
        <w:t xml:space="preserve">  "</w:t>
      </w:r>
      <w:proofErr w:type="spellStart"/>
      <w:r>
        <w:t>resourceGroup</w:t>
      </w:r>
      <w:proofErr w:type="spellEnd"/>
      <w:r>
        <w:t>": "learn-1b0ae239-83c8-471c-86a9-ca11b723ead9",</w:t>
      </w:r>
    </w:p>
    <w:p w14:paraId="0722FF44" w14:textId="77777777" w:rsidR="0009166E" w:rsidRDefault="0009166E" w:rsidP="0009166E">
      <w:r>
        <w:lastRenderedPageBreak/>
        <w:t xml:space="preserve">  "zones": ""</w:t>
      </w:r>
    </w:p>
    <w:p w14:paraId="58AA64DB" w14:textId="69C2E241" w:rsidR="0009166E" w:rsidRDefault="0009166E" w:rsidP="0009166E">
      <w:r>
        <w:t>}</w:t>
      </w:r>
    </w:p>
    <w:p w14:paraId="1B53A390" w14:textId="77777777" w:rsidR="00EC7F9C" w:rsidRDefault="00EC7F9C" w:rsidP="00EC7F9C">
      <w:r>
        <w:t>{</w:t>
      </w:r>
    </w:p>
    <w:p w14:paraId="72B67CEA" w14:textId="77777777" w:rsidR="00EC7F9C" w:rsidRDefault="00EC7F9C" w:rsidP="00EC7F9C">
      <w:r>
        <w:t xml:space="preserve">  "</w:t>
      </w:r>
      <w:proofErr w:type="spellStart"/>
      <w:r>
        <w:t>autoUpgradeMinorVersion</w:t>
      </w:r>
      <w:proofErr w:type="spellEnd"/>
      <w:r>
        <w:t>": true,</w:t>
      </w:r>
    </w:p>
    <w:p w14:paraId="5DE30049" w14:textId="77777777" w:rsidR="00EC7F9C" w:rsidRDefault="00EC7F9C" w:rsidP="00EC7F9C">
      <w:r>
        <w:t xml:space="preserve">  "</w:t>
      </w:r>
      <w:proofErr w:type="spellStart"/>
      <w:r>
        <w:t>enableAutomaticUpgrade</w:t>
      </w:r>
      <w:proofErr w:type="spellEnd"/>
      <w:r>
        <w:t>": null,</w:t>
      </w:r>
    </w:p>
    <w:p w14:paraId="688EE448" w14:textId="77777777" w:rsidR="00EC7F9C" w:rsidRDefault="00EC7F9C" w:rsidP="00EC7F9C">
      <w:r>
        <w:t xml:space="preserve">  "</w:t>
      </w:r>
      <w:proofErr w:type="spellStart"/>
      <w:r>
        <w:t>forceUpdateTag</w:t>
      </w:r>
      <w:proofErr w:type="spellEnd"/>
      <w:r>
        <w:t>": null,</w:t>
      </w:r>
    </w:p>
    <w:p w14:paraId="4CD89059" w14:textId="77777777" w:rsidR="00EC7F9C" w:rsidRDefault="00EC7F9C" w:rsidP="00EC7F9C">
      <w:r>
        <w:t xml:space="preserve">  "id": "/subscriptions/ed3ca12d-4d7b-452c-8952-839cabcb406a/resourceGroups/learn-1b0ae239-83c8-471c-86a9-ca11b723ead9/providers/Microsoft.Compute/virtualMachines/my-vm/extensions/customScript",</w:t>
      </w:r>
    </w:p>
    <w:p w14:paraId="2B267947" w14:textId="77777777" w:rsidR="00EC7F9C" w:rsidRDefault="00EC7F9C" w:rsidP="00EC7F9C">
      <w:r>
        <w:t xml:space="preserve">  "</w:t>
      </w:r>
      <w:proofErr w:type="spellStart"/>
      <w:r>
        <w:t>instanceView</w:t>
      </w:r>
      <w:proofErr w:type="spellEnd"/>
      <w:r>
        <w:t>": null,</w:t>
      </w:r>
    </w:p>
    <w:p w14:paraId="7E07758D" w14:textId="77777777" w:rsidR="00EC7F9C" w:rsidRDefault="00EC7F9C" w:rsidP="00EC7F9C">
      <w:r>
        <w:t xml:space="preserve">  "location": "</w:t>
      </w:r>
      <w:proofErr w:type="spellStart"/>
      <w:r>
        <w:t>westus</w:t>
      </w:r>
      <w:proofErr w:type="spellEnd"/>
      <w:r>
        <w:t>",</w:t>
      </w:r>
    </w:p>
    <w:p w14:paraId="7F359D7A" w14:textId="77777777" w:rsidR="00EC7F9C" w:rsidRDefault="00EC7F9C" w:rsidP="00EC7F9C">
      <w:r>
        <w:t xml:space="preserve">  "name": "</w:t>
      </w:r>
      <w:proofErr w:type="spellStart"/>
      <w:r>
        <w:t>customScript</w:t>
      </w:r>
      <w:proofErr w:type="spellEnd"/>
      <w:r>
        <w:t>",</w:t>
      </w:r>
    </w:p>
    <w:p w14:paraId="46E749E1" w14:textId="77777777" w:rsidR="00EC7F9C" w:rsidRDefault="00EC7F9C" w:rsidP="00EC7F9C">
      <w:r>
        <w:t xml:space="preserve">  "</w:t>
      </w:r>
      <w:proofErr w:type="spellStart"/>
      <w:r>
        <w:t>protectedSettings</w:t>
      </w:r>
      <w:proofErr w:type="spellEnd"/>
      <w:r>
        <w:t>": null,</w:t>
      </w:r>
    </w:p>
    <w:p w14:paraId="320A209E" w14:textId="77777777" w:rsidR="00EC7F9C" w:rsidRDefault="00EC7F9C" w:rsidP="00EC7F9C">
      <w:r>
        <w:t xml:space="preserve">  "</w:t>
      </w:r>
      <w:proofErr w:type="spellStart"/>
      <w:r>
        <w:t>provisioningState</w:t>
      </w:r>
      <w:proofErr w:type="spellEnd"/>
      <w:r>
        <w:t>": "Succeeded",</w:t>
      </w:r>
    </w:p>
    <w:p w14:paraId="49922C1C" w14:textId="77777777" w:rsidR="00EC7F9C" w:rsidRDefault="00EC7F9C" w:rsidP="00EC7F9C">
      <w:r>
        <w:t xml:space="preserve">  "publisher": "</w:t>
      </w:r>
      <w:proofErr w:type="spellStart"/>
      <w:proofErr w:type="gramStart"/>
      <w:r>
        <w:t>Microsoft.Azure.Extensions</w:t>
      </w:r>
      <w:proofErr w:type="spellEnd"/>
      <w:proofErr w:type="gramEnd"/>
      <w:r>
        <w:t>",</w:t>
      </w:r>
    </w:p>
    <w:p w14:paraId="07B2F86E" w14:textId="77777777" w:rsidR="00EC7F9C" w:rsidRDefault="00EC7F9C" w:rsidP="00EC7F9C">
      <w:r>
        <w:t xml:space="preserve">  "</w:t>
      </w:r>
      <w:proofErr w:type="spellStart"/>
      <w:r>
        <w:t>resourceGroup</w:t>
      </w:r>
      <w:proofErr w:type="spellEnd"/>
      <w:r>
        <w:t>": "learn-1b0ae239-83c8-471c-86a9-ca11b723ead9",</w:t>
      </w:r>
    </w:p>
    <w:p w14:paraId="77F147A9" w14:textId="77777777" w:rsidR="00EC7F9C" w:rsidRDefault="00EC7F9C" w:rsidP="00EC7F9C">
      <w:r>
        <w:t xml:space="preserve">  "settings": {</w:t>
      </w:r>
    </w:p>
    <w:p w14:paraId="7E5704F8" w14:textId="77777777" w:rsidR="00EC7F9C" w:rsidRDefault="00EC7F9C" w:rsidP="00EC7F9C">
      <w:r>
        <w:t xml:space="preserve">    "</w:t>
      </w:r>
      <w:proofErr w:type="spellStart"/>
      <w:r>
        <w:t>fileUris</w:t>
      </w:r>
      <w:proofErr w:type="spellEnd"/>
      <w:r>
        <w:t>": [</w:t>
      </w:r>
    </w:p>
    <w:p w14:paraId="6B66918E" w14:textId="77777777" w:rsidR="00EC7F9C" w:rsidRDefault="00EC7F9C" w:rsidP="00EC7F9C">
      <w:r>
        <w:t xml:space="preserve">      "https://raw.githubusercontent.com/MicrosoftDocs/mslearn-welcome-to-azure/master/configure-nginx.sh"</w:t>
      </w:r>
    </w:p>
    <w:p w14:paraId="58EAF157" w14:textId="77777777" w:rsidR="00EC7F9C" w:rsidRDefault="00EC7F9C" w:rsidP="00EC7F9C">
      <w:r>
        <w:t xml:space="preserve">    ]</w:t>
      </w:r>
    </w:p>
    <w:p w14:paraId="48398114" w14:textId="77777777" w:rsidR="00EC7F9C" w:rsidRDefault="00EC7F9C" w:rsidP="00EC7F9C">
      <w:r>
        <w:t xml:space="preserve">  },</w:t>
      </w:r>
    </w:p>
    <w:p w14:paraId="6119BA60" w14:textId="77777777" w:rsidR="00EC7F9C" w:rsidRDefault="00EC7F9C" w:rsidP="00EC7F9C">
      <w:r>
        <w:t xml:space="preserve">  "tags": null,</w:t>
      </w:r>
    </w:p>
    <w:p w14:paraId="330FD41C" w14:textId="77777777" w:rsidR="00EC7F9C" w:rsidRDefault="00EC7F9C" w:rsidP="00EC7F9C">
      <w:r>
        <w:t xml:space="preserve">  "type": "</w:t>
      </w:r>
      <w:proofErr w:type="spellStart"/>
      <w:r>
        <w:t>Microsoft.Compute</w:t>
      </w:r>
      <w:proofErr w:type="spellEnd"/>
      <w:r>
        <w:t>/</w:t>
      </w:r>
      <w:proofErr w:type="spellStart"/>
      <w:r>
        <w:t>virtualMachines</w:t>
      </w:r>
      <w:proofErr w:type="spellEnd"/>
      <w:r>
        <w:t>/extensions",</w:t>
      </w:r>
    </w:p>
    <w:p w14:paraId="01490AD8" w14:textId="77777777" w:rsidR="00EC7F9C" w:rsidRDefault="00EC7F9C" w:rsidP="00EC7F9C">
      <w:r>
        <w:t xml:space="preserve">  "</w:t>
      </w:r>
      <w:proofErr w:type="spellStart"/>
      <w:r>
        <w:t>typeHandlerVersion</w:t>
      </w:r>
      <w:proofErr w:type="spellEnd"/>
      <w:r>
        <w:t>": "2.1",</w:t>
      </w:r>
    </w:p>
    <w:p w14:paraId="6A31BDAF" w14:textId="77777777" w:rsidR="00EC7F9C" w:rsidRDefault="00EC7F9C" w:rsidP="00EC7F9C">
      <w:r>
        <w:t xml:space="preserve">  "</w:t>
      </w:r>
      <w:proofErr w:type="spellStart"/>
      <w:r>
        <w:t>typePropertiesType</w:t>
      </w:r>
      <w:proofErr w:type="spellEnd"/>
      <w:r>
        <w:t>": "</w:t>
      </w:r>
      <w:proofErr w:type="spellStart"/>
      <w:r>
        <w:t>customScript</w:t>
      </w:r>
      <w:proofErr w:type="spellEnd"/>
      <w:r>
        <w:t>"</w:t>
      </w:r>
    </w:p>
    <w:p w14:paraId="746ED185" w14:textId="64045121" w:rsidR="00EC7F9C" w:rsidRDefault="00EC7F9C" w:rsidP="00EC7F9C">
      <w:r>
        <w:t>}</w:t>
      </w:r>
    </w:p>
    <w:p w14:paraId="14A955E7" w14:textId="3F513C82" w:rsidR="00EC7F9C" w:rsidRDefault="00EC7F9C" w:rsidP="00EC7F9C"/>
    <w:p w14:paraId="101BF393" w14:textId="77777777" w:rsidR="00EC7F9C" w:rsidRPr="00EC7F9C" w:rsidRDefault="00EC7F9C" w:rsidP="00EC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EC7F9C">
        <w:rPr>
          <w:rFonts w:ascii="Courier New" w:eastAsia="Times New Roman" w:hAnsi="Courier New" w:cs="Courier New"/>
          <w:color w:val="000000"/>
          <w:sz w:val="20"/>
          <w:szCs w:val="20"/>
          <w:lang w:eastAsia="en-IN"/>
        </w:rPr>
        <w:t>#!/</w:t>
      </w:r>
      <w:proofErr w:type="gramEnd"/>
      <w:r w:rsidRPr="00EC7F9C">
        <w:rPr>
          <w:rFonts w:ascii="Courier New" w:eastAsia="Times New Roman" w:hAnsi="Courier New" w:cs="Courier New"/>
          <w:color w:val="000000"/>
          <w:sz w:val="20"/>
          <w:szCs w:val="20"/>
          <w:lang w:eastAsia="en-IN"/>
        </w:rPr>
        <w:t>bin/bash</w:t>
      </w:r>
    </w:p>
    <w:p w14:paraId="1B5C1968" w14:textId="77777777" w:rsidR="00EC7F9C" w:rsidRPr="00EC7F9C" w:rsidRDefault="00EC7F9C" w:rsidP="00EC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7477DCD" w14:textId="77777777" w:rsidR="00EC7F9C" w:rsidRPr="00EC7F9C" w:rsidRDefault="00EC7F9C" w:rsidP="00EC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EC7F9C">
        <w:rPr>
          <w:rFonts w:ascii="Courier New" w:eastAsia="Times New Roman" w:hAnsi="Courier New" w:cs="Courier New"/>
          <w:color w:val="000000"/>
          <w:sz w:val="20"/>
          <w:szCs w:val="20"/>
          <w:lang w:eastAsia="en-IN"/>
        </w:rPr>
        <w:t># Update apt cache.</w:t>
      </w:r>
    </w:p>
    <w:p w14:paraId="4CB20534" w14:textId="77777777" w:rsidR="00EC7F9C" w:rsidRPr="00EC7F9C" w:rsidRDefault="00EC7F9C" w:rsidP="00EC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EC7F9C">
        <w:rPr>
          <w:rFonts w:ascii="Courier New" w:eastAsia="Times New Roman" w:hAnsi="Courier New" w:cs="Courier New"/>
          <w:color w:val="000000"/>
          <w:sz w:val="20"/>
          <w:szCs w:val="20"/>
          <w:lang w:eastAsia="en-IN"/>
        </w:rPr>
        <w:t>sudo</w:t>
      </w:r>
      <w:proofErr w:type="spellEnd"/>
      <w:r w:rsidRPr="00EC7F9C">
        <w:rPr>
          <w:rFonts w:ascii="Courier New" w:eastAsia="Times New Roman" w:hAnsi="Courier New" w:cs="Courier New"/>
          <w:color w:val="000000"/>
          <w:sz w:val="20"/>
          <w:szCs w:val="20"/>
          <w:lang w:eastAsia="en-IN"/>
        </w:rPr>
        <w:t xml:space="preserve"> apt-get update</w:t>
      </w:r>
    </w:p>
    <w:p w14:paraId="647E6CA9" w14:textId="77777777" w:rsidR="00EC7F9C" w:rsidRPr="00EC7F9C" w:rsidRDefault="00EC7F9C" w:rsidP="00EC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11B8841" w14:textId="77777777" w:rsidR="00EC7F9C" w:rsidRPr="00EC7F9C" w:rsidRDefault="00EC7F9C" w:rsidP="00EC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EC7F9C">
        <w:rPr>
          <w:rFonts w:ascii="Courier New" w:eastAsia="Times New Roman" w:hAnsi="Courier New" w:cs="Courier New"/>
          <w:color w:val="000000"/>
          <w:sz w:val="20"/>
          <w:szCs w:val="20"/>
          <w:lang w:eastAsia="en-IN"/>
        </w:rPr>
        <w:t># Install Nginx.</w:t>
      </w:r>
    </w:p>
    <w:p w14:paraId="7846FEED" w14:textId="77777777" w:rsidR="00EC7F9C" w:rsidRPr="00EC7F9C" w:rsidRDefault="00EC7F9C" w:rsidP="00EC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EC7F9C">
        <w:rPr>
          <w:rFonts w:ascii="Courier New" w:eastAsia="Times New Roman" w:hAnsi="Courier New" w:cs="Courier New"/>
          <w:color w:val="000000"/>
          <w:sz w:val="20"/>
          <w:szCs w:val="20"/>
          <w:lang w:eastAsia="en-IN"/>
        </w:rPr>
        <w:t>sudo</w:t>
      </w:r>
      <w:proofErr w:type="spellEnd"/>
      <w:r w:rsidRPr="00EC7F9C">
        <w:rPr>
          <w:rFonts w:ascii="Courier New" w:eastAsia="Times New Roman" w:hAnsi="Courier New" w:cs="Courier New"/>
          <w:color w:val="000000"/>
          <w:sz w:val="20"/>
          <w:szCs w:val="20"/>
          <w:lang w:eastAsia="en-IN"/>
        </w:rPr>
        <w:t xml:space="preserve"> apt-get install -y </w:t>
      </w:r>
      <w:proofErr w:type="spellStart"/>
      <w:r w:rsidRPr="00EC7F9C">
        <w:rPr>
          <w:rFonts w:ascii="Courier New" w:eastAsia="Times New Roman" w:hAnsi="Courier New" w:cs="Courier New"/>
          <w:color w:val="000000"/>
          <w:sz w:val="20"/>
          <w:szCs w:val="20"/>
          <w:lang w:eastAsia="en-IN"/>
        </w:rPr>
        <w:t>nginx</w:t>
      </w:r>
      <w:proofErr w:type="spellEnd"/>
    </w:p>
    <w:p w14:paraId="56AEB7B7" w14:textId="77777777" w:rsidR="00EC7F9C" w:rsidRPr="00EC7F9C" w:rsidRDefault="00EC7F9C" w:rsidP="00EC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7CADDCC" w14:textId="77777777" w:rsidR="00EC7F9C" w:rsidRPr="00EC7F9C" w:rsidRDefault="00EC7F9C" w:rsidP="00EC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EC7F9C">
        <w:rPr>
          <w:rFonts w:ascii="Courier New" w:eastAsia="Times New Roman" w:hAnsi="Courier New" w:cs="Courier New"/>
          <w:color w:val="000000"/>
          <w:sz w:val="20"/>
          <w:szCs w:val="20"/>
          <w:lang w:eastAsia="en-IN"/>
        </w:rPr>
        <w:lastRenderedPageBreak/>
        <w:t># Set the home page.</w:t>
      </w:r>
    </w:p>
    <w:p w14:paraId="0CAB8752" w14:textId="77777777" w:rsidR="00EC7F9C" w:rsidRPr="00EC7F9C" w:rsidRDefault="00EC7F9C" w:rsidP="00EC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EC7F9C">
        <w:rPr>
          <w:rFonts w:ascii="Courier New" w:eastAsia="Times New Roman" w:hAnsi="Courier New" w:cs="Courier New"/>
          <w:color w:val="000000"/>
          <w:sz w:val="20"/>
          <w:szCs w:val="20"/>
          <w:lang w:eastAsia="en-IN"/>
        </w:rPr>
        <w:t>echo "&lt;html&gt;&lt;body&gt;&lt;h2&gt;Welcome to Azure! My name is $(hostname</w:t>
      </w:r>
      <w:proofErr w:type="gramStart"/>
      <w:r w:rsidRPr="00EC7F9C">
        <w:rPr>
          <w:rFonts w:ascii="Courier New" w:eastAsia="Times New Roman" w:hAnsi="Courier New" w:cs="Courier New"/>
          <w:color w:val="000000"/>
          <w:sz w:val="20"/>
          <w:szCs w:val="20"/>
          <w:lang w:eastAsia="en-IN"/>
        </w:rPr>
        <w:t>).&lt;</w:t>
      </w:r>
      <w:proofErr w:type="gramEnd"/>
      <w:r w:rsidRPr="00EC7F9C">
        <w:rPr>
          <w:rFonts w:ascii="Courier New" w:eastAsia="Times New Roman" w:hAnsi="Courier New" w:cs="Courier New"/>
          <w:color w:val="000000"/>
          <w:sz w:val="20"/>
          <w:szCs w:val="20"/>
          <w:lang w:eastAsia="en-IN"/>
        </w:rPr>
        <w:t xml:space="preserve">/h2&gt;&lt;/body&gt;&lt;/html&gt;" | </w:t>
      </w:r>
      <w:proofErr w:type="spellStart"/>
      <w:r w:rsidRPr="00EC7F9C">
        <w:rPr>
          <w:rFonts w:ascii="Courier New" w:eastAsia="Times New Roman" w:hAnsi="Courier New" w:cs="Courier New"/>
          <w:color w:val="000000"/>
          <w:sz w:val="20"/>
          <w:szCs w:val="20"/>
          <w:lang w:eastAsia="en-IN"/>
        </w:rPr>
        <w:t>sudo</w:t>
      </w:r>
      <w:proofErr w:type="spellEnd"/>
      <w:r w:rsidRPr="00EC7F9C">
        <w:rPr>
          <w:rFonts w:ascii="Courier New" w:eastAsia="Times New Roman" w:hAnsi="Courier New" w:cs="Courier New"/>
          <w:color w:val="000000"/>
          <w:sz w:val="20"/>
          <w:szCs w:val="20"/>
          <w:lang w:eastAsia="en-IN"/>
        </w:rPr>
        <w:t xml:space="preserve"> tee -a /var/www/html/index.html</w:t>
      </w:r>
    </w:p>
    <w:p w14:paraId="2A8B2CE8" w14:textId="385EF460" w:rsidR="00EC7F9C" w:rsidRDefault="00EC7F9C" w:rsidP="00EC7F9C"/>
    <w:p w14:paraId="4A37BA21" w14:textId="77777777" w:rsidR="00EC7F9C" w:rsidRDefault="00EC7F9C" w:rsidP="00EC7F9C">
      <w:r>
        <w:t>[</w:t>
      </w:r>
    </w:p>
    <w:p w14:paraId="56EC640C" w14:textId="77777777" w:rsidR="00EC7F9C" w:rsidRDefault="00EC7F9C" w:rsidP="00EC7F9C">
      <w:r>
        <w:t xml:space="preserve">  {</w:t>
      </w:r>
    </w:p>
    <w:p w14:paraId="45C6F4F4" w14:textId="77777777" w:rsidR="00EC7F9C" w:rsidRDefault="00EC7F9C" w:rsidP="00EC7F9C">
      <w:r>
        <w:t xml:space="preserve">    "access": "Allow",</w:t>
      </w:r>
    </w:p>
    <w:p w14:paraId="7CB01140" w14:textId="77777777" w:rsidR="00EC7F9C" w:rsidRDefault="00EC7F9C" w:rsidP="00EC7F9C">
      <w:r>
        <w:t xml:space="preserve">    "description": null,</w:t>
      </w:r>
    </w:p>
    <w:p w14:paraId="0992B193" w14:textId="77777777" w:rsidR="00EC7F9C" w:rsidRDefault="00EC7F9C" w:rsidP="00EC7F9C">
      <w:r>
        <w:t xml:space="preserve">    "</w:t>
      </w:r>
      <w:proofErr w:type="spellStart"/>
      <w:r>
        <w:t>destinationAddressPrefix</w:t>
      </w:r>
      <w:proofErr w:type="spellEnd"/>
      <w:r>
        <w:t>": "*",</w:t>
      </w:r>
    </w:p>
    <w:p w14:paraId="5BB3087A" w14:textId="77777777" w:rsidR="00EC7F9C" w:rsidRDefault="00EC7F9C" w:rsidP="00EC7F9C">
      <w:r>
        <w:t xml:space="preserve">    "</w:t>
      </w:r>
      <w:proofErr w:type="spellStart"/>
      <w:r>
        <w:t>destinationAddressPrefixes</w:t>
      </w:r>
      <w:proofErr w:type="spellEnd"/>
      <w:r>
        <w:t>": [],</w:t>
      </w:r>
    </w:p>
    <w:p w14:paraId="7E59135F" w14:textId="77777777" w:rsidR="00EC7F9C" w:rsidRDefault="00EC7F9C" w:rsidP="00EC7F9C">
      <w:r>
        <w:t xml:space="preserve">    "</w:t>
      </w:r>
      <w:proofErr w:type="spellStart"/>
      <w:r>
        <w:t>destinationApplicationSecurityGroups</w:t>
      </w:r>
      <w:proofErr w:type="spellEnd"/>
      <w:r>
        <w:t>": null,</w:t>
      </w:r>
    </w:p>
    <w:p w14:paraId="3A4928A9" w14:textId="77777777" w:rsidR="00EC7F9C" w:rsidRDefault="00EC7F9C" w:rsidP="00EC7F9C">
      <w:r>
        <w:t xml:space="preserve">    "</w:t>
      </w:r>
      <w:proofErr w:type="spellStart"/>
      <w:r>
        <w:t>destinationPortRange</w:t>
      </w:r>
      <w:proofErr w:type="spellEnd"/>
      <w:r>
        <w:t>": "22",</w:t>
      </w:r>
    </w:p>
    <w:p w14:paraId="23A9ACB2" w14:textId="77777777" w:rsidR="00EC7F9C" w:rsidRDefault="00EC7F9C" w:rsidP="00EC7F9C">
      <w:r>
        <w:t xml:space="preserve">    "</w:t>
      </w:r>
      <w:proofErr w:type="spellStart"/>
      <w:r>
        <w:t>destinationPortRanges</w:t>
      </w:r>
      <w:proofErr w:type="spellEnd"/>
      <w:r>
        <w:t>": [],</w:t>
      </w:r>
    </w:p>
    <w:p w14:paraId="3F52DF36" w14:textId="77777777" w:rsidR="00EC7F9C" w:rsidRDefault="00EC7F9C" w:rsidP="00EC7F9C">
      <w:r>
        <w:t xml:space="preserve">    "direction": "Inbound",</w:t>
      </w:r>
    </w:p>
    <w:p w14:paraId="6949FD72" w14:textId="77777777" w:rsidR="00EC7F9C" w:rsidRDefault="00EC7F9C" w:rsidP="00EC7F9C">
      <w:r>
        <w:t xml:space="preserve">    "</w:t>
      </w:r>
      <w:proofErr w:type="spellStart"/>
      <w:r>
        <w:t>etag</w:t>
      </w:r>
      <w:proofErr w:type="spellEnd"/>
      <w:r>
        <w:t>": "W/\"146bc2b4-f16e-4a14-b7f1-e7e133a4867b\"",</w:t>
      </w:r>
    </w:p>
    <w:p w14:paraId="568CEEA8" w14:textId="77777777" w:rsidR="00EC7F9C" w:rsidRDefault="00EC7F9C" w:rsidP="00EC7F9C">
      <w:r>
        <w:t xml:space="preserve">    "id": "/subscriptions/ed3ca12d-4d7b-452c-8952-839cabcb406a/resourceGroups/learn-1b0ae239-83c8-471c-86a9-ca11b723ead9/providers/Microsoft.Network/networkSecurityGroups/my-vmNSG/securityRules/default-allow-ssh",</w:t>
      </w:r>
    </w:p>
    <w:p w14:paraId="77AC809D" w14:textId="77777777" w:rsidR="00EC7F9C" w:rsidRDefault="00EC7F9C" w:rsidP="00EC7F9C">
      <w:r>
        <w:t xml:space="preserve">    "name": "default-allow-</w:t>
      </w:r>
      <w:proofErr w:type="spellStart"/>
      <w:r>
        <w:t>ssh</w:t>
      </w:r>
      <w:proofErr w:type="spellEnd"/>
      <w:r>
        <w:t>",</w:t>
      </w:r>
    </w:p>
    <w:p w14:paraId="2FCF0238" w14:textId="77777777" w:rsidR="00EC7F9C" w:rsidRDefault="00EC7F9C" w:rsidP="00EC7F9C">
      <w:r>
        <w:t xml:space="preserve">    "priority": 1000,</w:t>
      </w:r>
    </w:p>
    <w:p w14:paraId="3394E97F" w14:textId="77777777" w:rsidR="00EC7F9C" w:rsidRDefault="00EC7F9C" w:rsidP="00EC7F9C">
      <w:r>
        <w:t xml:space="preserve">    "protocol": "</w:t>
      </w:r>
      <w:proofErr w:type="spellStart"/>
      <w:r>
        <w:t>Tcp</w:t>
      </w:r>
      <w:proofErr w:type="spellEnd"/>
      <w:r>
        <w:t>",</w:t>
      </w:r>
    </w:p>
    <w:p w14:paraId="72CE8E17" w14:textId="77777777" w:rsidR="00EC7F9C" w:rsidRDefault="00EC7F9C" w:rsidP="00EC7F9C">
      <w:r>
        <w:t xml:space="preserve">    "</w:t>
      </w:r>
      <w:proofErr w:type="spellStart"/>
      <w:r>
        <w:t>provisioningState</w:t>
      </w:r>
      <w:proofErr w:type="spellEnd"/>
      <w:r>
        <w:t>": "Succeeded",</w:t>
      </w:r>
    </w:p>
    <w:p w14:paraId="792E0A34" w14:textId="77777777" w:rsidR="00EC7F9C" w:rsidRDefault="00EC7F9C" w:rsidP="00EC7F9C">
      <w:r>
        <w:t xml:space="preserve">    "</w:t>
      </w:r>
      <w:proofErr w:type="spellStart"/>
      <w:r>
        <w:t>resourceGroup</w:t>
      </w:r>
      <w:proofErr w:type="spellEnd"/>
      <w:r>
        <w:t>": "learn-1b0ae239-83c8-471c-86a9-ca11b723ead9",</w:t>
      </w:r>
    </w:p>
    <w:p w14:paraId="764A64D9" w14:textId="77777777" w:rsidR="00EC7F9C" w:rsidRDefault="00EC7F9C" w:rsidP="00EC7F9C">
      <w:r>
        <w:t xml:space="preserve">    "</w:t>
      </w:r>
      <w:proofErr w:type="spellStart"/>
      <w:r>
        <w:t>sourceAddressPrefix</w:t>
      </w:r>
      <w:proofErr w:type="spellEnd"/>
      <w:r>
        <w:t>": "*",</w:t>
      </w:r>
    </w:p>
    <w:p w14:paraId="1F0BD1B2" w14:textId="77777777" w:rsidR="00EC7F9C" w:rsidRDefault="00EC7F9C" w:rsidP="00EC7F9C">
      <w:r>
        <w:t xml:space="preserve">    "</w:t>
      </w:r>
      <w:proofErr w:type="spellStart"/>
      <w:r>
        <w:t>sourceAddressPrefixes</w:t>
      </w:r>
      <w:proofErr w:type="spellEnd"/>
      <w:r>
        <w:t>": [],</w:t>
      </w:r>
    </w:p>
    <w:p w14:paraId="23784CB1" w14:textId="77777777" w:rsidR="00EC7F9C" w:rsidRDefault="00EC7F9C" w:rsidP="00EC7F9C">
      <w:r>
        <w:t xml:space="preserve">    "</w:t>
      </w:r>
      <w:proofErr w:type="spellStart"/>
      <w:r>
        <w:t>sourceApplicationSecurityGroups</w:t>
      </w:r>
      <w:proofErr w:type="spellEnd"/>
      <w:r>
        <w:t>": null,</w:t>
      </w:r>
    </w:p>
    <w:p w14:paraId="5922F086" w14:textId="77777777" w:rsidR="00EC7F9C" w:rsidRDefault="00EC7F9C" w:rsidP="00EC7F9C">
      <w:r>
        <w:t xml:space="preserve">    "</w:t>
      </w:r>
      <w:proofErr w:type="spellStart"/>
      <w:r>
        <w:t>sourcePortRange</w:t>
      </w:r>
      <w:proofErr w:type="spellEnd"/>
      <w:r>
        <w:t>": "*",</w:t>
      </w:r>
    </w:p>
    <w:p w14:paraId="2C7236CC" w14:textId="77777777" w:rsidR="00EC7F9C" w:rsidRDefault="00EC7F9C" w:rsidP="00EC7F9C">
      <w:r>
        <w:t xml:space="preserve">    "</w:t>
      </w:r>
      <w:proofErr w:type="spellStart"/>
      <w:r>
        <w:t>sourcePortRanges</w:t>
      </w:r>
      <w:proofErr w:type="spellEnd"/>
      <w:r>
        <w:t>": [],</w:t>
      </w:r>
    </w:p>
    <w:p w14:paraId="34ACFC16" w14:textId="77777777" w:rsidR="00EC7F9C" w:rsidRDefault="00EC7F9C" w:rsidP="00EC7F9C">
      <w:r>
        <w:t xml:space="preserve">    "type": "</w:t>
      </w:r>
      <w:proofErr w:type="spellStart"/>
      <w:r>
        <w:t>Microsoft.Network</w:t>
      </w:r>
      <w:proofErr w:type="spellEnd"/>
      <w:r>
        <w:t>/</w:t>
      </w:r>
      <w:proofErr w:type="spellStart"/>
      <w:r>
        <w:t>networkSecurityGroups</w:t>
      </w:r>
      <w:proofErr w:type="spellEnd"/>
      <w:r>
        <w:t>/</w:t>
      </w:r>
      <w:proofErr w:type="spellStart"/>
      <w:r>
        <w:t>securityRules</w:t>
      </w:r>
      <w:proofErr w:type="spellEnd"/>
      <w:r>
        <w:t>"</w:t>
      </w:r>
    </w:p>
    <w:p w14:paraId="6B4FB8DF" w14:textId="77777777" w:rsidR="00EC7F9C" w:rsidRDefault="00EC7F9C" w:rsidP="00EC7F9C">
      <w:r>
        <w:t xml:space="preserve">  }</w:t>
      </w:r>
    </w:p>
    <w:p w14:paraId="2DD1C5BE" w14:textId="3BB21483" w:rsidR="00EC7F9C" w:rsidRDefault="00EC7F9C" w:rsidP="00EC7F9C">
      <w:r>
        <w:t>]</w:t>
      </w:r>
    </w:p>
    <w:p w14:paraId="39C9A8CD" w14:textId="5F165EFE" w:rsidR="00223454" w:rsidRDefault="00223454" w:rsidP="00EC7F9C">
      <w:r>
        <w:rPr>
          <w:noProof/>
        </w:rPr>
        <w:lastRenderedPageBreak/>
        <w:drawing>
          <wp:inline distT="0" distB="0" distL="0" distR="0" wp14:anchorId="1DD5391A" wp14:editId="5B477312">
            <wp:extent cx="5731510" cy="45700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70095"/>
                    </a:xfrm>
                    <a:prstGeom prst="rect">
                      <a:avLst/>
                    </a:prstGeom>
                  </pic:spPr>
                </pic:pic>
              </a:graphicData>
            </a:graphic>
          </wp:inline>
        </w:drawing>
      </w:r>
    </w:p>
    <w:p w14:paraId="5653339E" w14:textId="77777777" w:rsidR="00223454" w:rsidRDefault="00223454" w:rsidP="00223454">
      <w:proofErr w:type="spellStart"/>
      <w:r>
        <w:t>minakshi_singh@</w:t>
      </w:r>
      <w:proofErr w:type="gramStart"/>
      <w:r>
        <w:t>Azure</w:t>
      </w:r>
      <w:proofErr w:type="spellEnd"/>
      <w:r>
        <w:t>:~</w:t>
      </w:r>
      <w:proofErr w:type="gramEnd"/>
      <w:r>
        <w:t xml:space="preserve">$ </w:t>
      </w:r>
      <w:proofErr w:type="spellStart"/>
      <w:r>
        <w:t>az</w:t>
      </w:r>
      <w:proofErr w:type="spellEnd"/>
      <w:r>
        <w:t xml:space="preserve"> network </w:t>
      </w:r>
      <w:proofErr w:type="spellStart"/>
      <w:r>
        <w:t>nsg</w:t>
      </w:r>
      <w:proofErr w:type="spellEnd"/>
      <w:r>
        <w:t xml:space="preserve"> rule create \--resource-group learn-1b0ae239-83c8-471c-86a9-ca11b723ead9 \--</w:t>
      </w:r>
      <w:proofErr w:type="spellStart"/>
      <w:r>
        <w:t>nsg</w:t>
      </w:r>
      <w:proofErr w:type="spellEnd"/>
      <w:r>
        <w:t>-name my-</w:t>
      </w:r>
      <w:proofErr w:type="spellStart"/>
      <w:r>
        <w:t>vmNSG</w:t>
      </w:r>
      <w:proofErr w:type="spellEnd"/>
      <w:r>
        <w:t xml:space="preserve"> \--name allow-http \--protocol </w:t>
      </w:r>
      <w:proofErr w:type="spellStart"/>
      <w:r>
        <w:t>tcp</w:t>
      </w:r>
      <w:proofErr w:type="spellEnd"/>
      <w:r>
        <w:t xml:space="preserve"> \--priority 100 \--destination-port-ranges 80 \--access Allow</w:t>
      </w:r>
    </w:p>
    <w:p w14:paraId="50F019ED" w14:textId="77777777" w:rsidR="00223454" w:rsidRDefault="00223454" w:rsidP="00223454">
      <w:r>
        <w:t>{</w:t>
      </w:r>
    </w:p>
    <w:p w14:paraId="261F77A9" w14:textId="77777777" w:rsidR="00223454" w:rsidRDefault="00223454" w:rsidP="00223454">
      <w:r>
        <w:t xml:space="preserve">  "access": "Allow",</w:t>
      </w:r>
    </w:p>
    <w:p w14:paraId="203E4AB7" w14:textId="77777777" w:rsidR="00223454" w:rsidRDefault="00223454" w:rsidP="00223454">
      <w:r>
        <w:t xml:space="preserve">  "description": null,</w:t>
      </w:r>
    </w:p>
    <w:p w14:paraId="10C50A6D" w14:textId="77777777" w:rsidR="00223454" w:rsidRDefault="00223454" w:rsidP="00223454">
      <w:r>
        <w:t xml:space="preserve">  "</w:t>
      </w:r>
      <w:proofErr w:type="spellStart"/>
      <w:r>
        <w:t>destinationAddressPrefix</w:t>
      </w:r>
      <w:proofErr w:type="spellEnd"/>
      <w:r>
        <w:t>": "*",</w:t>
      </w:r>
    </w:p>
    <w:p w14:paraId="722DB70F" w14:textId="77777777" w:rsidR="00223454" w:rsidRDefault="00223454" w:rsidP="00223454">
      <w:r>
        <w:t xml:space="preserve">  "</w:t>
      </w:r>
      <w:proofErr w:type="spellStart"/>
      <w:r>
        <w:t>destinationAddressPrefixes</w:t>
      </w:r>
      <w:proofErr w:type="spellEnd"/>
      <w:r>
        <w:t>": [],</w:t>
      </w:r>
    </w:p>
    <w:p w14:paraId="5ED4B4E1" w14:textId="77777777" w:rsidR="00223454" w:rsidRDefault="00223454" w:rsidP="00223454">
      <w:r>
        <w:t xml:space="preserve">  "</w:t>
      </w:r>
      <w:proofErr w:type="spellStart"/>
      <w:r>
        <w:t>destinationApplicationSecurityGroups</w:t>
      </w:r>
      <w:proofErr w:type="spellEnd"/>
      <w:r>
        <w:t>": null,</w:t>
      </w:r>
    </w:p>
    <w:p w14:paraId="212C1473" w14:textId="77777777" w:rsidR="00223454" w:rsidRDefault="00223454" w:rsidP="00223454">
      <w:r>
        <w:t xml:space="preserve">  "</w:t>
      </w:r>
      <w:proofErr w:type="spellStart"/>
      <w:r>
        <w:t>destinationPortRange</w:t>
      </w:r>
      <w:proofErr w:type="spellEnd"/>
      <w:r>
        <w:t>": "80",</w:t>
      </w:r>
    </w:p>
    <w:p w14:paraId="33194B28" w14:textId="77777777" w:rsidR="00223454" w:rsidRDefault="00223454" w:rsidP="00223454">
      <w:r>
        <w:t xml:space="preserve">  "</w:t>
      </w:r>
      <w:proofErr w:type="spellStart"/>
      <w:r>
        <w:t>destinationPortRanges</w:t>
      </w:r>
      <w:proofErr w:type="spellEnd"/>
      <w:r>
        <w:t>": [],</w:t>
      </w:r>
    </w:p>
    <w:p w14:paraId="6C650D07" w14:textId="77777777" w:rsidR="00223454" w:rsidRDefault="00223454" w:rsidP="00223454">
      <w:r>
        <w:t xml:space="preserve">  "direction": "Inbound",</w:t>
      </w:r>
    </w:p>
    <w:p w14:paraId="7BB1BB07" w14:textId="77777777" w:rsidR="00223454" w:rsidRDefault="00223454" w:rsidP="00223454">
      <w:r>
        <w:t xml:space="preserve">  "</w:t>
      </w:r>
      <w:proofErr w:type="spellStart"/>
      <w:r>
        <w:t>etag</w:t>
      </w:r>
      <w:proofErr w:type="spellEnd"/>
      <w:r>
        <w:t>": "W/\"7c4ac754-cd91-4f91-88ab-993523147a3b\"",</w:t>
      </w:r>
    </w:p>
    <w:p w14:paraId="6C60F48D" w14:textId="77777777" w:rsidR="00223454" w:rsidRDefault="00223454" w:rsidP="00223454">
      <w:r>
        <w:t xml:space="preserve">  "id": "/subscriptions/ed3ca12d-4d7b-452c-8952-839cabcb406a/resourceGroups/learn-1b0ae239-83c8-471c-86a9-ca11b723ead9/providers/Microsoft.Network/networkSecurityGroups/my-vmNSG/securityRules/allow-http",</w:t>
      </w:r>
    </w:p>
    <w:p w14:paraId="5E92AC8C" w14:textId="77777777" w:rsidR="00223454" w:rsidRDefault="00223454" w:rsidP="00223454">
      <w:r>
        <w:lastRenderedPageBreak/>
        <w:t xml:space="preserve">  "name": "allow-http",</w:t>
      </w:r>
    </w:p>
    <w:p w14:paraId="3BF26348" w14:textId="77777777" w:rsidR="00223454" w:rsidRDefault="00223454" w:rsidP="00223454">
      <w:r>
        <w:t xml:space="preserve">  "priority": 100,</w:t>
      </w:r>
    </w:p>
    <w:p w14:paraId="5CD794A0" w14:textId="77777777" w:rsidR="00223454" w:rsidRDefault="00223454" w:rsidP="00223454">
      <w:r>
        <w:t xml:space="preserve">  "protocol": "</w:t>
      </w:r>
      <w:proofErr w:type="spellStart"/>
      <w:r>
        <w:t>Tcp</w:t>
      </w:r>
      <w:proofErr w:type="spellEnd"/>
      <w:r>
        <w:t>",</w:t>
      </w:r>
    </w:p>
    <w:p w14:paraId="556DA54D" w14:textId="77777777" w:rsidR="00223454" w:rsidRDefault="00223454" w:rsidP="00223454">
      <w:r>
        <w:t xml:space="preserve">  "</w:t>
      </w:r>
      <w:proofErr w:type="spellStart"/>
      <w:r>
        <w:t>provisioningState</w:t>
      </w:r>
      <w:proofErr w:type="spellEnd"/>
      <w:r>
        <w:t>": "Succeeded",</w:t>
      </w:r>
    </w:p>
    <w:p w14:paraId="6A6B5961" w14:textId="77777777" w:rsidR="00223454" w:rsidRDefault="00223454" w:rsidP="00223454">
      <w:r>
        <w:t xml:space="preserve">  "</w:t>
      </w:r>
      <w:proofErr w:type="spellStart"/>
      <w:r>
        <w:t>resourceGroup</w:t>
      </w:r>
      <w:proofErr w:type="spellEnd"/>
      <w:r>
        <w:t>": "learn-1b0ae239-83c8-471c-86a9-ca11b723ead9",</w:t>
      </w:r>
    </w:p>
    <w:p w14:paraId="3350D959" w14:textId="77777777" w:rsidR="00223454" w:rsidRDefault="00223454" w:rsidP="00223454">
      <w:r>
        <w:t xml:space="preserve">  "</w:t>
      </w:r>
      <w:proofErr w:type="spellStart"/>
      <w:r>
        <w:t>sourceAddressPrefix</w:t>
      </w:r>
      <w:proofErr w:type="spellEnd"/>
      <w:r>
        <w:t>": "*",</w:t>
      </w:r>
    </w:p>
    <w:p w14:paraId="3FAEEF84" w14:textId="77777777" w:rsidR="00223454" w:rsidRDefault="00223454" w:rsidP="00223454">
      <w:r>
        <w:t xml:space="preserve">  "</w:t>
      </w:r>
      <w:proofErr w:type="spellStart"/>
      <w:r>
        <w:t>sourceAddressPrefixes</w:t>
      </w:r>
      <w:proofErr w:type="spellEnd"/>
      <w:r>
        <w:t>": [],</w:t>
      </w:r>
    </w:p>
    <w:p w14:paraId="35278008" w14:textId="77777777" w:rsidR="00223454" w:rsidRDefault="00223454" w:rsidP="00223454">
      <w:r>
        <w:t xml:space="preserve">  "</w:t>
      </w:r>
      <w:proofErr w:type="spellStart"/>
      <w:r>
        <w:t>sourceApplicationSecurityGroups</w:t>
      </w:r>
      <w:proofErr w:type="spellEnd"/>
      <w:r>
        <w:t>": null,</w:t>
      </w:r>
    </w:p>
    <w:p w14:paraId="47678E05" w14:textId="77777777" w:rsidR="00223454" w:rsidRDefault="00223454" w:rsidP="00223454">
      <w:r>
        <w:t xml:space="preserve">  "</w:t>
      </w:r>
      <w:proofErr w:type="spellStart"/>
      <w:r>
        <w:t>sourcePortRange</w:t>
      </w:r>
      <w:proofErr w:type="spellEnd"/>
      <w:r>
        <w:t>": "*",</w:t>
      </w:r>
    </w:p>
    <w:p w14:paraId="6AC02ADC" w14:textId="77777777" w:rsidR="00223454" w:rsidRDefault="00223454" w:rsidP="00223454">
      <w:r>
        <w:t xml:space="preserve">  "</w:t>
      </w:r>
      <w:proofErr w:type="spellStart"/>
      <w:r>
        <w:t>sourcePortRanges</w:t>
      </w:r>
      <w:proofErr w:type="spellEnd"/>
      <w:r>
        <w:t>": [],</w:t>
      </w:r>
    </w:p>
    <w:p w14:paraId="693919FA" w14:textId="77777777" w:rsidR="00223454" w:rsidRDefault="00223454" w:rsidP="00223454">
      <w:r>
        <w:t xml:space="preserve">  "type": "</w:t>
      </w:r>
      <w:proofErr w:type="spellStart"/>
      <w:r>
        <w:t>Microsoft.Network</w:t>
      </w:r>
      <w:proofErr w:type="spellEnd"/>
      <w:r>
        <w:t>/</w:t>
      </w:r>
      <w:proofErr w:type="spellStart"/>
      <w:r>
        <w:t>networkSecurityGroups</w:t>
      </w:r>
      <w:proofErr w:type="spellEnd"/>
      <w:r>
        <w:t>/</w:t>
      </w:r>
      <w:proofErr w:type="spellStart"/>
      <w:r>
        <w:t>securityRules</w:t>
      </w:r>
      <w:proofErr w:type="spellEnd"/>
      <w:r>
        <w:t>"</w:t>
      </w:r>
    </w:p>
    <w:p w14:paraId="78470DDD" w14:textId="658D5CE7" w:rsidR="00223454" w:rsidRDefault="00223454" w:rsidP="00223454">
      <w:r>
        <w:t>}</w:t>
      </w:r>
    </w:p>
    <w:p w14:paraId="7B31F73C" w14:textId="4E6E1017" w:rsidR="00223454" w:rsidRDefault="00223454" w:rsidP="00223454">
      <w:r>
        <w:rPr>
          <w:noProof/>
        </w:rPr>
        <w:drawing>
          <wp:inline distT="0" distB="0" distL="0" distR="0" wp14:anchorId="618B952D" wp14:editId="42E6BFDB">
            <wp:extent cx="5162550"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550" cy="1924050"/>
                    </a:xfrm>
                    <a:prstGeom prst="rect">
                      <a:avLst/>
                    </a:prstGeom>
                  </pic:spPr>
                </pic:pic>
              </a:graphicData>
            </a:graphic>
          </wp:inline>
        </w:drawing>
      </w:r>
    </w:p>
    <w:p w14:paraId="396C0730" w14:textId="77777777" w:rsidR="00B51FA3" w:rsidRPr="00B51FA3" w:rsidRDefault="00B51FA3" w:rsidP="00B51FA3">
      <w:pPr>
        <w:shd w:val="clear" w:color="auto" w:fill="FFFFFF"/>
        <w:spacing w:before="480" w:after="180" w:line="240" w:lineRule="auto"/>
        <w:outlineLvl w:val="1"/>
        <w:rPr>
          <w:rFonts w:ascii="Segoe UI" w:eastAsia="Times New Roman" w:hAnsi="Segoe UI" w:cs="Segoe UI"/>
          <w:b/>
          <w:bCs/>
          <w:color w:val="171717"/>
          <w:sz w:val="36"/>
          <w:szCs w:val="36"/>
          <w:lang w:eastAsia="en-IN"/>
        </w:rPr>
      </w:pPr>
      <w:r w:rsidRPr="00B51FA3">
        <w:rPr>
          <w:rFonts w:ascii="Segoe UI" w:eastAsia="Times New Roman" w:hAnsi="Segoe UI" w:cs="Segoe UI"/>
          <w:b/>
          <w:bCs/>
          <w:color w:val="171717"/>
          <w:sz w:val="36"/>
          <w:szCs w:val="36"/>
          <w:lang w:eastAsia="en-IN"/>
        </w:rPr>
        <w:t>What is a security alert?</w:t>
      </w:r>
    </w:p>
    <w:p w14:paraId="005C966E" w14:textId="77777777" w:rsidR="00B51FA3" w:rsidRPr="00B51FA3" w:rsidRDefault="00B51FA3" w:rsidP="00B51FA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1FA3">
        <w:rPr>
          <w:rFonts w:ascii="Segoe UI" w:eastAsia="Times New Roman" w:hAnsi="Segoe UI" w:cs="Segoe UI"/>
          <w:color w:val="171717"/>
          <w:sz w:val="24"/>
          <w:szCs w:val="24"/>
          <w:lang w:eastAsia="en-IN"/>
        </w:rPr>
        <w:t xml:space="preserve">Alerts are the notifications that Security </w:t>
      </w:r>
      <w:proofErr w:type="spellStart"/>
      <w:r w:rsidRPr="00B51FA3">
        <w:rPr>
          <w:rFonts w:ascii="Segoe UI" w:eastAsia="Times New Roman" w:hAnsi="Segoe UI" w:cs="Segoe UI"/>
          <w:color w:val="171717"/>
          <w:sz w:val="24"/>
          <w:szCs w:val="24"/>
          <w:lang w:eastAsia="en-IN"/>
        </w:rPr>
        <w:t>Center</w:t>
      </w:r>
      <w:proofErr w:type="spellEnd"/>
      <w:r w:rsidRPr="00B51FA3">
        <w:rPr>
          <w:rFonts w:ascii="Segoe UI" w:eastAsia="Times New Roman" w:hAnsi="Segoe UI" w:cs="Segoe UI"/>
          <w:color w:val="171717"/>
          <w:sz w:val="24"/>
          <w:szCs w:val="24"/>
          <w:lang w:eastAsia="en-IN"/>
        </w:rPr>
        <w:t xml:space="preserve"> generates when it detects threats on your resources. Security </w:t>
      </w:r>
      <w:proofErr w:type="spellStart"/>
      <w:r w:rsidRPr="00B51FA3">
        <w:rPr>
          <w:rFonts w:ascii="Segoe UI" w:eastAsia="Times New Roman" w:hAnsi="Segoe UI" w:cs="Segoe UI"/>
          <w:color w:val="171717"/>
          <w:sz w:val="24"/>
          <w:szCs w:val="24"/>
          <w:lang w:eastAsia="en-IN"/>
        </w:rPr>
        <w:t>Center</w:t>
      </w:r>
      <w:proofErr w:type="spellEnd"/>
      <w:r w:rsidRPr="00B51FA3">
        <w:rPr>
          <w:rFonts w:ascii="Segoe UI" w:eastAsia="Times New Roman" w:hAnsi="Segoe UI" w:cs="Segoe UI"/>
          <w:color w:val="171717"/>
          <w:sz w:val="24"/>
          <w:szCs w:val="24"/>
          <w:lang w:eastAsia="en-IN"/>
        </w:rPr>
        <w:t xml:space="preserve"> prioritizes and lists the alerts, along with the information needed for you to investigate the problem quickly. Security </w:t>
      </w:r>
      <w:proofErr w:type="spellStart"/>
      <w:r w:rsidRPr="00B51FA3">
        <w:rPr>
          <w:rFonts w:ascii="Segoe UI" w:eastAsia="Times New Roman" w:hAnsi="Segoe UI" w:cs="Segoe UI"/>
          <w:color w:val="171717"/>
          <w:sz w:val="24"/>
          <w:szCs w:val="24"/>
          <w:lang w:eastAsia="en-IN"/>
        </w:rPr>
        <w:t>Center</w:t>
      </w:r>
      <w:proofErr w:type="spellEnd"/>
      <w:r w:rsidRPr="00B51FA3">
        <w:rPr>
          <w:rFonts w:ascii="Segoe UI" w:eastAsia="Times New Roman" w:hAnsi="Segoe UI" w:cs="Segoe UI"/>
          <w:color w:val="171717"/>
          <w:sz w:val="24"/>
          <w:szCs w:val="24"/>
          <w:lang w:eastAsia="en-IN"/>
        </w:rPr>
        <w:t xml:space="preserve"> also provides recommendations for how you can remediate an attack.</w:t>
      </w:r>
    </w:p>
    <w:p w14:paraId="7B03B334" w14:textId="77777777" w:rsidR="00B51FA3" w:rsidRPr="00B51FA3" w:rsidRDefault="00B51FA3" w:rsidP="00B51FA3">
      <w:pPr>
        <w:shd w:val="clear" w:color="auto" w:fill="FFFFFF"/>
        <w:spacing w:before="450" w:after="270" w:line="240" w:lineRule="auto"/>
        <w:outlineLvl w:val="2"/>
        <w:rPr>
          <w:rFonts w:ascii="Segoe UI" w:eastAsia="Times New Roman" w:hAnsi="Segoe UI" w:cs="Segoe UI"/>
          <w:b/>
          <w:bCs/>
          <w:color w:val="171717"/>
          <w:sz w:val="27"/>
          <w:szCs w:val="27"/>
          <w:lang w:eastAsia="en-IN"/>
        </w:rPr>
      </w:pPr>
      <w:r w:rsidRPr="00B51FA3">
        <w:rPr>
          <w:rFonts w:ascii="Segoe UI" w:eastAsia="Times New Roman" w:hAnsi="Segoe UI" w:cs="Segoe UI"/>
          <w:b/>
          <w:bCs/>
          <w:color w:val="171717"/>
          <w:sz w:val="27"/>
          <w:szCs w:val="27"/>
          <w:lang w:eastAsia="en-IN"/>
        </w:rPr>
        <w:t>Alert types and the Cyber Kill Chain</w:t>
      </w:r>
    </w:p>
    <w:p w14:paraId="57FEC967" w14:textId="77777777" w:rsidR="00B51FA3" w:rsidRPr="00B51FA3" w:rsidRDefault="00B51FA3" w:rsidP="00B51FA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1FA3">
        <w:rPr>
          <w:rFonts w:ascii="Segoe UI" w:eastAsia="Times New Roman" w:hAnsi="Segoe UI" w:cs="Segoe UI"/>
          <w:color w:val="171717"/>
          <w:sz w:val="24"/>
          <w:szCs w:val="24"/>
          <w:lang w:eastAsia="en-IN"/>
        </w:rPr>
        <w:t xml:space="preserve">Azure Security </w:t>
      </w:r>
      <w:proofErr w:type="spellStart"/>
      <w:r w:rsidRPr="00B51FA3">
        <w:rPr>
          <w:rFonts w:ascii="Segoe UI" w:eastAsia="Times New Roman" w:hAnsi="Segoe UI" w:cs="Segoe UI"/>
          <w:color w:val="171717"/>
          <w:sz w:val="24"/>
          <w:szCs w:val="24"/>
          <w:lang w:eastAsia="en-IN"/>
        </w:rPr>
        <w:t>Center</w:t>
      </w:r>
      <w:proofErr w:type="spellEnd"/>
      <w:r w:rsidRPr="00B51FA3">
        <w:rPr>
          <w:rFonts w:ascii="Segoe UI" w:eastAsia="Times New Roman" w:hAnsi="Segoe UI" w:cs="Segoe UI"/>
          <w:color w:val="171717"/>
          <w:sz w:val="24"/>
          <w:szCs w:val="24"/>
          <w:lang w:eastAsia="en-IN"/>
        </w:rPr>
        <w:t xml:space="preserve"> provides a variety of alerts that align with the stages of the </w:t>
      </w:r>
      <w:r w:rsidRPr="00B51FA3">
        <w:rPr>
          <w:rFonts w:ascii="Segoe UI" w:eastAsia="Times New Roman" w:hAnsi="Segoe UI" w:cs="Segoe UI"/>
          <w:i/>
          <w:iCs/>
          <w:color w:val="171717"/>
          <w:sz w:val="24"/>
          <w:szCs w:val="24"/>
          <w:lang w:eastAsia="en-IN"/>
        </w:rPr>
        <w:t>cyber kill chain</w:t>
      </w:r>
      <w:r w:rsidRPr="00B51FA3">
        <w:rPr>
          <w:rFonts w:ascii="Segoe UI" w:eastAsia="Times New Roman" w:hAnsi="Segoe UI" w:cs="Segoe UI"/>
          <w:color w:val="171717"/>
          <w:sz w:val="24"/>
          <w:szCs w:val="24"/>
          <w:lang w:eastAsia="en-IN"/>
        </w:rPr>
        <w:t xml:space="preserve">. The cyber kill chain is a series of steps that trace the stages of a cyberattack from the early reconnaissance stages to the exfiltration of data. The kill chain was created by Lockheed Martin and is </w:t>
      </w:r>
      <w:proofErr w:type="spellStart"/>
      <w:r w:rsidRPr="00B51FA3">
        <w:rPr>
          <w:rFonts w:ascii="Segoe UI" w:eastAsia="Times New Roman" w:hAnsi="Segoe UI" w:cs="Segoe UI"/>
          <w:color w:val="171717"/>
          <w:sz w:val="24"/>
          <w:szCs w:val="24"/>
          <w:lang w:eastAsia="en-IN"/>
        </w:rPr>
        <w:t>modeled</w:t>
      </w:r>
      <w:proofErr w:type="spellEnd"/>
      <w:r w:rsidRPr="00B51FA3">
        <w:rPr>
          <w:rFonts w:ascii="Segoe UI" w:eastAsia="Times New Roman" w:hAnsi="Segoe UI" w:cs="Segoe UI"/>
          <w:color w:val="171717"/>
          <w:sz w:val="24"/>
          <w:szCs w:val="24"/>
          <w:lang w:eastAsia="en-IN"/>
        </w:rPr>
        <w:t xml:space="preserve"> off a military framework established to identify and engage enemy targets.</w:t>
      </w:r>
    </w:p>
    <w:p w14:paraId="648151DA" w14:textId="7A66D54E" w:rsidR="00B51FA3" w:rsidRDefault="00B51FA3" w:rsidP="00B51FA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1FA3">
        <w:rPr>
          <w:rFonts w:ascii="Segoe UI" w:eastAsia="Times New Roman" w:hAnsi="Segoe UI" w:cs="Segoe UI"/>
          <w:color w:val="171717"/>
          <w:sz w:val="24"/>
          <w:szCs w:val="24"/>
          <w:lang w:eastAsia="en-IN"/>
        </w:rPr>
        <w:lastRenderedPageBreak/>
        <w:t>The kill chain consists of eight phases as shown in the below image. Different types of attacks are associated with each stage, and they target various subsystems. All the common attack vectors from brute force logins to viruses and worms trigger activity on the cyber kill chain.</w:t>
      </w:r>
    </w:p>
    <w:p w14:paraId="56121608" w14:textId="4FAA9566" w:rsidR="00B51FA3" w:rsidRPr="00B51FA3" w:rsidRDefault="00B51FA3" w:rsidP="00B51FA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mc:AlternateContent>
          <mc:Choice Requires="wps">
            <w:drawing>
              <wp:inline distT="0" distB="0" distL="0" distR="0" wp14:anchorId="6E967B44" wp14:editId="1FF39535">
                <wp:extent cx="302260" cy="302260"/>
                <wp:effectExtent l="0" t="0" r="0" b="0"/>
                <wp:docPr id="6" name="Rectangle 6" descr="Screenshot that depicts the three phases of the kill chain and that lists the types of attacks associated with each pha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F3A6E" id="Rectangle 6" o:spid="_x0000_s1026" alt="Screenshot that depicts the three phases of the kill chain and that lists the types of attacks associated with each phas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" filled="f" stroked="f">
                <o:lock v:ext="edit" aspectratio="t"/>
                <w10:anchorlock/>
              </v:rect>
            </w:pict>
          </mc:Fallback>
        </mc:AlternateContent>
      </w:r>
      <w:r>
        <w:rPr>
          <w:noProof/>
        </w:rPr>
        <w:drawing>
          <wp:inline distT="0" distB="0" distL="0" distR="0" wp14:anchorId="5E32525A" wp14:editId="27113DDF">
            <wp:extent cx="5731510" cy="1835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35150"/>
                    </a:xfrm>
                    <a:prstGeom prst="rect">
                      <a:avLst/>
                    </a:prstGeom>
                  </pic:spPr>
                </pic:pic>
              </a:graphicData>
            </a:graphic>
          </wp:inline>
        </w:drawing>
      </w:r>
    </w:p>
    <w:p w14:paraId="502E0571" w14:textId="251639FA" w:rsidR="00B51FA3" w:rsidRPr="00B51FA3" w:rsidRDefault="00B51FA3" w:rsidP="00B51FA3">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1FA3">
        <w:rPr>
          <w:rFonts w:ascii="Segoe UI" w:eastAsia="Times New Roman" w:hAnsi="Segoe UI" w:cs="Segoe UI"/>
          <w:noProof/>
          <w:color w:val="171717"/>
          <w:sz w:val="24"/>
          <w:szCs w:val="24"/>
          <w:lang w:eastAsia="en-IN"/>
        </w:rPr>
        <mc:AlternateContent>
          <mc:Choice Requires="wps">
            <w:drawing>
              <wp:inline distT="0" distB="0" distL="0" distR="0" wp14:anchorId="30A4B2CC" wp14:editId="7B8B2BA4">
                <wp:extent cx="302260" cy="302260"/>
                <wp:effectExtent l="0" t="0" r="0" b="0"/>
                <wp:docPr id="5" name="Rectangle 5" descr="Screenshot that depicts the three phases of the kill chain and that lists the types of attacks associated with each pha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EC590" id="Rectangle 5" o:spid="_x0000_s1026" alt="Screenshot that depicts the three phases of the kill chain and that lists the types of attacks associated with each phas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" filled="f" stroked="f">
                <o:lock v:ext="edit" aspectratio="t"/>
                <w10:anchorlock/>
              </v:rect>
            </w:pict>
          </mc:Fallback>
        </mc:AlternateContent>
      </w:r>
    </w:p>
    <w:p w14:paraId="10939373" w14:textId="77777777" w:rsidR="00B51FA3" w:rsidRPr="00B51FA3" w:rsidRDefault="00B51FA3" w:rsidP="00B51FA3">
      <w:pPr>
        <w:numPr>
          <w:ilvl w:val="0"/>
          <w:numId w:val="1"/>
        </w:numPr>
        <w:shd w:val="clear" w:color="auto" w:fill="FFFFFF"/>
        <w:spacing w:after="0" w:line="240" w:lineRule="auto"/>
        <w:ind w:left="1290"/>
        <w:rPr>
          <w:rFonts w:ascii="Segoe UI" w:eastAsia="Times New Roman" w:hAnsi="Segoe UI" w:cs="Segoe UI"/>
          <w:color w:val="171717"/>
          <w:sz w:val="24"/>
          <w:szCs w:val="24"/>
          <w:lang w:eastAsia="en-IN"/>
        </w:rPr>
      </w:pPr>
      <w:r w:rsidRPr="00B51FA3">
        <w:rPr>
          <w:rFonts w:ascii="Segoe UI" w:eastAsia="Times New Roman" w:hAnsi="Segoe UI" w:cs="Segoe UI"/>
          <w:b/>
          <w:bCs/>
          <w:color w:val="171717"/>
          <w:sz w:val="24"/>
          <w:szCs w:val="24"/>
          <w:lang w:eastAsia="en-IN"/>
        </w:rPr>
        <w:t>Reconnaissance:</w:t>
      </w:r>
      <w:r w:rsidRPr="00B51FA3">
        <w:rPr>
          <w:rFonts w:ascii="Segoe UI" w:eastAsia="Times New Roman" w:hAnsi="Segoe UI" w:cs="Segoe UI"/>
          <w:color w:val="171717"/>
          <w:sz w:val="24"/>
          <w:szCs w:val="24"/>
          <w:lang w:eastAsia="en-IN"/>
        </w:rPr>
        <w:t> The observation stage where attackers assess your network and services to identify possible targets and techniques to gain entry.</w:t>
      </w:r>
    </w:p>
    <w:p w14:paraId="088C5CA0" w14:textId="77777777" w:rsidR="00B51FA3" w:rsidRPr="00B51FA3" w:rsidRDefault="00B51FA3" w:rsidP="00B51FA3">
      <w:pPr>
        <w:numPr>
          <w:ilvl w:val="0"/>
          <w:numId w:val="1"/>
        </w:numPr>
        <w:shd w:val="clear" w:color="auto" w:fill="FFFFFF"/>
        <w:spacing w:after="0" w:line="240" w:lineRule="auto"/>
        <w:ind w:left="1290"/>
        <w:rPr>
          <w:rFonts w:ascii="Segoe UI" w:eastAsia="Times New Roman" w:hAnsi="Segoe UI" w:cs="Segoe UI"/>
          <w:color w:val="171717"/>
          <w:sz w:val="24"/>
          <w:szCs w:val="24"/>
          <w:lang w:eastAsia="en-IN"/>
        </w:rPr>
      </w:pPr>
      <w:r w:rsidRPr="00B51FA3">
        <w:rPr>
          <w:rFonts w:ascii="Segoe UI" w:eastAsia="Times New Roman" w:hAnsi="Segoe UI" w:cs="Segoe UI"/>
          <w:b/>
          <w:bCs/>
          <w:color w:val="171717"/>
          <w:sz w:val="24"/>
          <w:szCs w:val="24"/>
          <w:lang w:eastAsia="en-IN"/>
        </w:rPr>
        <w:t>Intrusion:</w:t>
      </w:r>
      <w:r w:rsidRPr="00B51FA3">
        <w:rPr>
          <w:rFonts w:ascii="Segoe UI" w:eastAsia="Times New Roman" w:hAnsi="Segoe UI" w:cs="Segoe UI"/>
          <w:color w:val="171717"/>
          <w:sz w:val="24"/>
          <w:szCs w:val="24"/>
          <w:lang w:eastAsia="en-IN"/>
        </w:rPr>
        <w:t> Attackers use knowledge gained in the reconnaissance phase to get access to a part of your network. This often involves exploring a flaw or security hole.</w:t>
      </w:r>
    </w:p>
    <w:p w14:paraId="0BCA224C" w14:textId="77777777" w:rsidR="00B51FA3" w:rsidRPr="00B51FA3" w:rsidRDefault="00B51FA3" w:rsidP="00B51FA3">
      <w:pPr>
        <w:numPr>
          <w:ilvl w:val="0"/>
          <w:numId w:val="1"/>
        </w:numPr>
        <w:shd w:val="clear" w:color="auto" w:fill="FFFFFF"/>
        <w:spacing w:after="0" w:line="240" w:lineRule="auto"/>
        <w:ind w:left="1290"/>
        <w:rPr>
          <w:rFonts w:ascii="Segoe UI" w:eastAsia="Times New Roman" w:hAnsi="Segoe UI" w:cs="Segoe UI"/>
          <w:color w:val="171717"/>
          <w:sz w:val="24"/>
          <w:szCs w:val="24"/>
          <w:lang w:eastAsia="en-IN"/>
        </w:rPr>
      </w:pPr>
      <w:r w:rsidRPr="00B51FA3">
        <w:rPr>
          <w:rFonts w:ascii="Segoe UI" w:eastAsia="Times New Roman" w:hAnsi="Segoe UI" w:cs="Segoe UI"/>
          <w:b/>
          <w:bCs/>
          <w:color w:val="171717"/>
          <w:sz w:val="24"/>
          <w:szCs w:val="24"/>
          <w:lang w:eastAsia="en-IN"/>
        </w:rPr>
        <w:t>Exploitation:</w:t>
      </w:r>
      <w:r w:rsidRPr="00B51FA3">
        <w:rPr>
          <w:rFonts w:ascii="Segoe UI" w:eastAsia="Times New Roman" w:hAnsi="Segoe UI" w:cs="Segoe UI"/>
          <w:color w:val="171717"/>
          <w:sz w:val="24"/>
          <w:szCs w:val="24"/>
          <w:lang w:eastAsia="en-IN"/>
        </w:rPr>
        <w:t> This phase involves exploiting vulnerabilities and inserting malicious code onto the system to get more access.</w:t>
      </w:r>
    </w:p>
    <w:p w14:paraId="64926B9D" w14:textId="77777777" w:rsidR="00B51FA3" w:rsidRPr="00B51FA3" w:rsidRDefault="00B51FA3" w:rsidP="00B51FA3">
      <w:pPr>
        <w:numPr>
          <w:ilvl w:val="0"/>
          <w:numId w:val="1"/>
        </w:numPr>
        <w:shd w:val="clear" w:color="auto" w:fill="FFFFFF"/>
        <w:spacing w:after="0" w:line="240" w:lineRule="auto"/>
        <w:ind w:left="1290"/>
        <w:rPr>
          <w:rFonts w:ascii="Segoe UI" w:eastAsia="Times New Roman" w:hAnsi="Segoe UI" w:cs="Segoe UI"/>
          <w:color w:val="171717"/>
          <w:sz w:val="24"/>
          <w:szCs w:val="24"/>
          <w:lang w:eastAsia="en-IN"/>
        </w:rPr>
      </w:pPr>
      <w:r w:rsidRPr="00B51FA3">
        <w:rPr>
          <w:rFonts w:ascii="Segoe UI" w:eastAsia="Times New Roman" w:hAnsi="Segoe UI" w:cs="Segoe UI"/>
          <w:b/>
          <w:bCs/>
          <w:color w:val="171717"/>
          <w:sz w:val="24"/>
          <w:szCs w:val="24"/>
          <w:lang w:eastAsia="en-IN"/>
        </w:rPr>
        <w:t>Privilege Escalation:</w:t>
      </w:r>
      <w:r w:rsidRPr="00B51FA3">
        <w:rPr>
          <w:rFonts w:ascii="Segoe UI" w:eastAsia="Times New Roman" w:hAnsi="Segoe UI" w:cs="Segoe UI"/>
          <w:color w:val="171717"/>
          <w:sz w:val="24"/>
          <w:szCs w:val="24"/>
          <w:lang w:eastAsia="en-IN"/>
        </w:rPr>
        <w:t> Attackers often try to gain administrative access to compromised systems so they can get access to more critical data and move into other connected systems.</w:t>
      </w:r>
    </w:p>
    <w:p w14:paraId="6037541A" w14:textId="77777777" w:rsidR="00B51FA3" w:rsidRPr="00B51FA3" w:rsidRDefault="00B51FA3" w:rsidP="00B51FA3">
      <w:pPr>
        <w:numPr>
          <w:ilvl w:val="0"/>
          <w:numId w:val="1"/>
        </w:numPr>
        <w:shd w:val="clear" w:color="auto" w:fill="FFFFFF"/>
        <w:spacing w:after="0" w:line="240" w:lineRule="auto"/>
        <w:ind w:left="1290"/>
        <w:rPr>
          <w:rFonts w:ascii="Segoe UI" w:eastAsia="Times New Roman" w:hAnsi="Segoe UI" w:cs="Segoe UI"/>
          <w:color w:val="171717"/>
          <w:sz w:val="24"/>
          <w:szCs w:val="24"/>
          <w:lang w:eastAsia="en-IN"/>
        </w:rPr>
      </w:pPr>
      <w:r w:rsidRPr="00B51FA3">
        <w:rPr>
          <w:rFonts w:ascii="Segoe UI" w:eastAsia="Times New Roman" w:hAnsi="Segoe UI" w:cs="Segoe UI"/>
          <w:b/>
          <w:bCs/>
          <w:color w:val="171717"/>
          <w:sz w:val="24"/>
          <w:szCs w:val="24"/>
          <w:lang w:eastAsia="en-IN"/>
        </w:rPr>
        <w:t>Lateral Movement:</w:t>
      </w:r>
      <w:r w:rsidRPr="00B51FA3">
        <w:rPr>
          <w:rFonts w:ascii="Segoe UI" w:eastAsia="Times New Roman" w:hAnsi="Segoe UI" w:cs="Segoe UI"/>
          <w:color w:val="171717"/>
          <w:sz w:val="24"/>
          <w:szCs w:val="24"/>
          <w:lang w:eastAsia="en-IN"/>
        </w:rPr>
        <w:t> This is the act of moving laterally to connected servers and gain greater access to potential data.</w:t>
      </w:r>
    </w:p>
    <w:p w14:paraId="45A26321" w14:textId="77777777" w:rsidR="00B51FA3" w:rsidRPr="00B51FA3" w:rsidRDefault="00B51FA3" w:rsidP="00B51FA3">
      <w:pPr>
        <w:numPr>
          <w:ilvl w:val="0"/>
          <w:numId w:val="1"/>
        </w:numPr>
        <w:shd w:val="clear" w:color="auto" w:fill="FFFFFF"/>
        <w:spacing w:after="0" w:line="240" w:lineRule="auto"/>
        <w:ind w:left="1290"/>
        <w:rPr>
          <w:rFonts w:ascii="Segoe UI" w:eastAsia="Times New Roman" w:hAnsi="Segoe UI" w:cs="Segoe UI"/>
          <w:color w:val="171717"/>
          <w:sz w:val="24"/>
          <w:szCs w:val="24"/>
          <w:lang w:eastAsia="en-IN"/>
        </w:rPr>
      </w:pPr>
      <w:r w:rsidRPr="00B51FA3">
        <w:rPr>
          <w:rFonts w:ascii="Segoe UI" w:eastAsia="Times New Roman" w:hAnsi="Segoe UI" w:cs="Segoe UI"/>
          <w:b/>
          <w:bCs/>
          <w:color w:val="171717"/>
          <w:sz w:val="24"/>
          <w:szCs w:val="24"/>
          <w:lang w:eastAsia="en-IN"/>
        </w:rPr>
        <w:t>Obfuscation / Anti-forensics:</w:t>
      </w:r>
      <w:r w:rsidRPr="00B51FA3">
        <w:rPr>
          <w:rFonts w:ascii="Segoe UI" w:eastAsia="Times New Roman" w:hAnsi="Segoe UI" w:cs="Segoe UI"/>
          <w:color w:val="171717"/>
          <w:sz w:val="24"/>
          <w:szCs w:val="24"/>
          <w:lang w:eastAsia="en-IN"/>
        </w:rPr>
        <w:t> To successfully pull off a cyberattack, attackers need to cover their entry. They will often compromise data and clear audit logs to try to prevent detection by any security team.</w:t>
      </w:r>
    </w:p>
    <w:p w14:paraId="01C1C23B" w14:textId="77777777" w:rsidR="00B51FA3" w:rsidRPr="00B51FA3" w:rsidRDefault="00B51FA3" w:rsidP="00B51FA3">
      <w:pPr>
        <w:numPr>
          <w:ilvl w:val="0"/>
          <w:numId w:val="1"/>
        </w:numPr>
        <w:shd w:val="clear" w:color="auto" w:fill="FFFFFF"/>
        <w:spacing w:after="0" w:line="240" w:lineRule="auto"/>
        <w:ind w:left="1290"/>
        <w:rPr>
          <w:rFonts w:ascii="Segoe UI" w:eastAsia="Times New Roman" w:hAnsi="Segoe UI" w:cs="Segoe UI"/>
          <w:color w:val="171717"/>
          <w:sz w:val="24"/>
          <w:szCs w:val="24"/>
          <w:lang w:eastAsia="en-IN"/>
        </w:rPr>
      </w:pPr>
      <w:r w:rsidRPr="00B51FA3">
        <w:rPr>
          <w:rFonts w:ascii="Segoe UI" w:eastAsia="Times New Roman" w:hAnsi="Segoe UI" w:cs="Segoe UI"/>
          <w:b/>
          <w:bCs/>
          <w:color w:val="171717"/>
          <w:sz w:val="24"/>
          <w:szCs w:val="24"/>
          <w:lang w:eastAsia="en-IN"/>
        </w:rPr>
        <w:t>Denial of Service:</w:t>
      </w:r>
      <w:r w:rsidRPr="00B51FA3">
        <w:rPr>
          <w:rFonts w:ascii="Segoe UI" w:eastAsia="Times New Roman" w:hAnsi="Segoe UI" w:cs="Segoe UI"/>
          <w:color w:val="171717"/>
          <w:sz w:val="24"/>
          <w:szCs w:val="24"/>
          <w:lang w:eastAsia="en-IN"/>
        </w:rPr>
        <w:t> This phase involves disruption of normal access for users and systems to keep the attack from being monitored, tracked, or blocked.</w:t>
      </w:r>
    </w:p>
    <w:p w14:paraId="014511BA" w14:textId="77777777" w:rsidR="00B51FA3" w:rsidRPr="00B51FA3" w:rsidRDefault="00B51FA3" w:rsidP="00B51FA3">
      <w:pPr>
        <w:numPr>
          <w:ilvl w:val="0"/>
          <w:numId w:val="1"/>
        </w:numPr>
        <w:shd w:val="clear" w:color="auto" w:fill="FFFFFF"/>
        <w:spacing w:after="0" w:line="240" w:lineRule="auto"/>
        <w:ind w:left="1290"/>
        <w:rPr>
          <w:rFonts w:ascii="Segoe UI" w:eastAsia="Times New Roman" w:hAnsi="Segoe UI" w:cs="Segoe UI"/>
          <w:color w:val="171717"/>
          <w:sz w:val="24"/>
          <w:szCs w:val="24"/>
          <w:lang w:eastAsia="en-IN"/>
        </w:rPr>
      </w:pPr>
      <w:r w:rsidRPr="00B51FA3">
        <w:rPr>
          <w:rFonts w:ascii="Segoe UI" w:eastAsia="Times New Roman" w:hAnsi="Segoe UI" w:cs="Segoe UI"/>
          <w:b/>
          <w:bCs/>
          <w:color w:val="171717"/>
          <w:sz w:val="24"/>
          <w:szCs w:val="24"/>
          <w:lang w:eastAsia="en-IN"/>
        </w:rPr>
        <w:t>Exfiltration:</w:t>
      </w:r>
      <w:r w:rsidRPr="00B51FA3">
        <w:rPr>
          <w:rFonts w:ascii="Segoe UI" w:eastAsia="Times New Roman" w:hAnsi="Segoe UI" w:cs="Segoe UI"/>
          <w:color w:val="171717"/>
          <w:sz w:val="24"/>
          <w:szCs w:val="24"/>
          <w:lang w:eastAsia="en-IN"/>
        </w:rPr>
        <w:t> The final extraction stage: getting valuable data out of the compromised systems.</w:t>
      </w:r>
    </w:p>
    <w:p w14:paraId="6F6C2196" w14:textId="02834FFC" w:rsidR="00B51FA3" w:rsidRDefault="00351C1A" w:rsidP="00223454">
      <w:r>
        <w:rPr>
          <w:noProof/>
        </w:rPr>
        <w:lastRenderedPageBreak/>
        <w:drawing>
          <wp:inline distT="0" distB="0" distL="0" distR="0" wp14:anchorId="0494A4D4" wp14:editId="4847B8A4">
            <wp:extent cx="5731510" cy="3201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01670"/>
                    </a:xfrm>
                    <a:prstGeom prst="rect">
                      <a:avLst/>
                    </a:prstGeom>
                  </pic:spPr>
                </pic:pic>
              </a:graphicData>
            </a:graphic>
          </wp:inline>
        </w:drawing>
      </w:r>
    </w:p>
    <w:p w14:paraId="02A03950" w14:textId="6C696CB7" w:rsidR="00351C1A" w:rsidRDefault="00351C1A" w:rsidP="00223454">
      <w:r>
        <w:rPr>
          <w:noProof/>
        </w:rPr>
        <w:drawing>
          <wp:inline distT="0" distB="0" distL="0" distR="0" wp14:anchorId="1D96BBDB" wp14:editId="3A1C5804">
            <wp:extent cx="5731510" cy="24999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9995"/>
                    </a:xfrm>
                    <a:prstGeom prst="rect">
                      <a:avLst/>
                    </a:prstGeom>
                  </pic:spPr>
                </pic:pic>
              </a:graphicData>
            </a:graphic>
          </wp:inline>
        </w:drawing>
      </w:r>
    </w:p>
    <w:p w14:paraId="237C8B76" w14:textId="4319EEFF" w:rsidR="00351C1A" w:rsidRDefault="00351C1A" w:rsidP="00223454">
      <w:r>
        <w:rPr>
          <w:noProof/>
        </w:rPr>
        <w:lastRenderedPageBreak/>
        <w:drawing>
          <wp:inline distT="0" distB="0" distL="0" distR="0" wp14:anchorId="2890E035" wp14:editId="74BAF36F">
            <wp:extent cx="5731510" cy="44246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24680"/>
                    </a:xfrm>
                    <a:prstGeom prst="rect">
                      <a:avLst/>
                    </a:prstGeom>
                  </pic:spPr>
                </pic:pic>
              </a:graphicData>
            </a:graphic>
          </wp:inline>
        </w:drawing>
      </w:r>
    </w:p>
    <w:p w14:paraId="54F28846" w14:textId="07C66C0E" w:rsidR="00351C1A" w:rsidRDefault="00351C1A" w:rsidP="00223454">
      <w:r>
        <w:rPr>
          <w:noProof/>
        </w:rPr>
        <w:drawing>
          <wp:inline distT="0" distB="0" distL="0" distR="0" wp14:anchorId="32CBD270" wp14:editId="607BC877">
            <wp:extent cx="5731510" cy="11995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99515"/>
                    </a:xfrm>
                    <a:prstGeom prst="rect">
                      <a:avLst/>
                    </a:prstGeom>
                  </pic:spPr>
                </pic:pic>
              </a:graphicData>
            </a:graphic>
          </wp:inline>
        </w:drawing>
      </w:r>
    </w:p>
    <w:p w14:paraId="02AEF3BF" w14:textId="77777777" w:rsidR="00351C1A" w:rsidRPr="00351C1A" w:rsidRDefault="00351C1A" w:rsidP="00351C1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51C1A">
        <w:rPr>
          <w:rFonts w:ascii="Segoe UI" w:eastAsia="Times New Roman" w:hAnsi="Segoe UI" w:cs="Segoe UI"/>
          <w:color w:val="171717"/>
          <w:sz w:val="24"/>
          <w:szCs w:val="24"/>
          <w:lang w:eastAsia="en-IN"/>
        </w:rPr>
        <w:t>After reviewing this information, a security engineer can select an attacked resource to get specific information about:</w:t>
      </w:r>
    </w:p>
    <w:p w14:paraId="0CC99D76" w14:textId="77777777" w:rsidR="00351C1A" w:rsidRPr="00351C1A" w:rsidRDefault="00351C1A" w:rsidP="00351C1A">
      <w:pPr>
        <w:numPr>
          <w:ilvl w:val="0"/>
          <w:numId w:val="2"/>
        </w:numPr>
        <w:shd w:val="clear" w:color="auto" w:fill="FFFFFF"/>
        <w:spacing w:after="0" w:line="240" w:lineRule="auto"/>
        <w:ind w:left="1290"/>
        <w:rPr>
          <w:rFonts w:ascii="Segoe UI" w:eastAsia="Times New Roman" w:hAnsi="Segoe UI" w:cs="Segoe UI"/>
          <w:color w:val="171717"/>
          <w:sz w:val="24"/>
          <w:szCs w:val="24"/>
          <w:lang w:eastAsia="en-IN"/>
        </w:rPr>
      </w:pPr>
      <w:r w:rsidRPr="00351C1A">
        <w:rPr>
          <w:rFonts w:ascii="Segoe UI" w:eastAsia="Times New Roman" w:hAnsi="Segoe UI" w:cs="Segoe UI"/>
          <w:b/>
          <w:bCs/>
          <w:color w:val="171717"/>
          <w:sz w:val="24"/>
          <w:szCs w:val="24"/>
          <w:lang w:eastAsia="en-IN"/>
        </w:rPr>
        <w:t>What happened?</w:t>
      </w:r>
      <w:r w:rsidRPr="00351C1A">
        <w:rPr>
          <w:rFonts w:ascii="Segoe UI" w:eastAsia="Times New Roman" w:hAnsi="Segoe UI" w:cs="Segoe UI"/>
          <w:color w:val="171717"/>
          <w:sz w:val="24"/>
          <w:szCs w:val="24"/>
          <w:lang w:eastAsia="en-IN"/>
        </w:rPr>
        <w:t> (</w:t>
      </w:r>
      <w:r w:rsidRPr="00351C1A">
        <w:rPr>
          <w:rFonts w:ascii="Segoe UI" w:eastAsia="Times New Roman" w:hAnsi="Segoe UI" w:cs="Segoe UI"/>
          <w:i/>
          <w:iCs/>
          <w:color w:val="171717"/>
          <w:sz w:val="24"/>
          <w:szCs w:val="24"/>
          <w:lang w:eastAsia="en-IN"/>
        </w:rPr>
        <w:t>Possible compromised machine detected</w:t>
      </w:r>
      <w:r w:rsidRPr="00351C1A">
        <w:rPr>
          <w:rFonts w:ascii="Segoe UI" w:eastAsia="Times New Roman" w:hAnsi="Segoe UI" w:cs="Segoe UI"/>
          <w:color w:val="171717"/>
          <w:sz w:val="24"/>
          <w:szCs w:val="24"/>
          <w:lang w:eastAsia="en-IN"/>
        </w:rPr>
        <w:t>)</w:t>
      </w:r>
    </w:p>
    <w:p w14:paraId="2DAA7EC1" w14:textId="77777777" w:rsidR="00351C1A" w:rsidRPr="00351C1A" w:rsidRDefault="00351C1A" w:rsidP="00351C1A">
      <w:pPr>
        <w:numPr>
          <w:ilvl w:val="0"/>
          <w:numId w:val="2"/>
        </w:numPr>
        <w:shd w:val="clear" w:color="auto" w:fill="FFFFFF"/>
        <w:spacing w:after="0" w:line="240" w:lineRule="auto"/>
        <w:ind w:left="1290"/>
        <w:rPr>
          <w:rFonts w:ascii="Segoe UI" w:eastAsia="Times New Roman" w:hAnsi="Segoe UI" w:cs="Segoe UI"/>
          <w:color w:val="171717"/>
          <w:sz w:val="24"/>
          <w:szCs w:val="24"/>
          <w:lang w:eastAsia="en-IN"/>
        </w:rPr>
      </w:pPr>
      <w:r w:rsidRPr="00351C1A">
        <w:rPr>
          <w:rFonts w:ascii="Segoe UI" w:eastAsia="Times New Roman" w:hAnsi="Segoe UI" w:cs="Segoe UI"/>
          <w:b/>
          <w:bCs/>
          <w:color w:val="171717"/>
          <w:sz w:val="24"/>
          <w:szCs w:val="24"/>
          <w:lang w:eastAsia="en-IN"/>
        </w:rPr>
        <w:t>When did it happen?</w:t>
      </w:r>
      <w:r w:rsidRPr="00351C1A">
        <w:rPr>
          <w:rFonts w:ascii="Segoe UI" w:eastAsia="Times New Roman" w:hAnsi="Segoe UI" w:cs="Segoe UI"/>
          <w:color w:val="171717"/>
          <w:sz w:val="24"/>
          <w:szCs w:val="24"/>
          <w:lang w:eastAsia="en-IN"/>
        </w:rPr>
        <w:t> (</w:t>
      </w:r>
      <w:r w:rsidRPr="00351C1A">
        <w:rPr>
          <w:rFonts w:ascii="Segoe UI" w:eastAsia="Times New Roman" w:hAnsi="Segoe UI" w:cs="Segoe UI"/>
          <w:i/>
          <w:iCs/>
          <w:color w:val="171717"/>
          <w:sz w:val="24"/>
          <w:szCs w:val="24"/>
          <w:lang w:eastAsia="en-IN"/>
        </w:rPr>
        <w:t xml:space="preserve">Sunday, August </w:t>
      </w:r>
      <w:proofErr w:type="gramStart"/>
      <w:r w:rsidRPr="00351C1A">
        <w:rPr>
          <w:rFonts w:ascii="Segoe UI" w:eastAsia="Times New Roman" w:hAnsi="Segoe UI" w:cs="Segoe UI"/>
          <w:i/>
          <w:iCs/>
          <w:color w:val="171717"/>
          <w:sz w:val="24"/>
          <w:szCs w:val="24"/>
          <w:lang w:eastAsia="en-IN"/>
        </w:rPr>
        <w:t>11</w:t>
      </w:r>
      <w:proofErr w:type="gramEnd"/>
      <w:r w:rsidRPr="00351C1A">
        <w:rPr>
          <w:rFonts w:ascii="Segoe UI" w:eastAsia="Times New Roman" w:hAnsi="Segoe UI" w:cs="Segoe UI"/>
          <w:i/>
          <w:iCs/>
          <w:color w:val="171717"/>
          <w:sz w:val="24"/>
          <w:szCs w:val="24"/>
          <w:lang w:eastAsia="en-IN"/>
        </w:rPr>
        <w:t xml:space="preserve"> 2019 3:01:00 AM</w:t>
      </w:r>
      <w:r w:rsidRPr="00351C1A">
        <w:rPr>
          <w:rFonts w:ascii="Segoe UI" w:eastAsia="Times New Roman" w:hAnsi="Segoe UI" w:cs="Segoe UI"/>
          <w:color w:val="171717"/>
          <w:sz w:val="24"/>
          <w:szCs w:val="24"/>
          <w:lang w:eastAsia="en-IN"/>
        </w:rPr>
        <w:t>)</w:t>
      </w:r>
    </w:p>
    <w:p w14:paraId="00CD7625" w14:textId="77777777" w:rsidR="00351C1A" w:rsidRPr="00351C1A" w:rsidRDefault="00351C1A" w:rsidP="00351C1A">
      <w:pPr>
        <w:numPr>
          <w:ilvl w:val="0"/>
          <w:numId w:val="2"/>
        </w:numPr>
        <w:shd w:val="clear" w:color="auto" w:fill="FFFFFF"/>
        <w:spacing w:after="0" w:line="240" w:lineRule="auto"/>
        <w:ind w:left="1290"/>
        <w:rPr>
          <w:rFonts w:ascii="Segoe UI" w:eastAsia="Times New Roman" w:hAnsi="Segoe UI" w:cs="Segoe UI"/>
          <w:color w:val="171717"/>
          <w:sz w:val="24"/>
          <w:szCs w:val="24"/>
          <w:lang w:eastAsia="en-IN"/>
        </w:rPr>
      </w:pPr>
      <w:r w:rsidRPr="00351C1A">
        <w:rPr>
          <w:rFonts w:ascii="Segoe UI" w:eastAsia="Times New Roman" w:hAnsi="Segoe UI" w:cs="Segoe UI"/>
          <w:b/>
          <w:bCs/>
          <w:color w:val="171717"/>
          <w:sz w:val="24"/>
          <w:szCs w:val="24"/>
          <w:lang w:eastAsia="en-IN"/>
        </w:rPr>
        <w:t>What resource was attacked?</w:t>
      </w:r>
      <w:r w:rsidRPr="00351C1A">
        <w:rPr>
          <w:rFonts w:ascii="Segoe UI" w:eastAsia="Times New Roman" w:hAnsi="Segoe UI" w:cs="Segoe UI"/>
          <w:color w:val="171717"/>
          <w:sz w:val="24"/>
          <w:szCs w:val="24"/>
          <w:lang w:eastAsia="en-IN"/>
        </w:rPr>
        <w:t> (</w:t>
      </w:r>
      <w:r w:rsidRPr="00351C1A">
        <w:rPr>
          <w:rFonts w:ascii="Segoe UI" w:eastAsia="Times New Roman" w:hAnsi="Segoe UI" w:cs="Segoe UI"/>
          <w:i/>
          <w:iCs/>
          <w:color w:val="171717"/>
          <w:sz w:val="24"/>
          <w:szCs w:val="24"/>
          <w:lang w:eastAsia="en-IN"/>
        </w:rPr>
        <w:t>vm4</w:t>
      </w:r>
      <w:r w:rsidRPr="00351C1A">
        <w:rPr>
          <w:rFonts w:ascii="Segoe UI" w:eastAsia="Times New Roman" w:hAnsi="Segoe UI" w:cs="Segoe UI"/>
          <w:color w:val="171717"/>
          <w:sz w:val="24"/>
          <w:szCs w:val="24"/>
          <w:lang w:eastAsia="en-IN"/>
        </w:rPr>
        <w:t>)</w:t>
      </w:r>
    </w:p>
    <w:p w14:paraId="653A0AF8" w14:textId="77777777" w:rsidR="00351C1A" w:rsidRPr="00351C1A" w:rsidRDefault="00351C1A" w:rsidP="00351C1A">
      <w:pPr>
        <w:numPr>
          <w:ilvl w:val="0"/>
          <w:numId w:val="2"/>
        </w:numPr>
        <w:shd w:val="clear" w:color="auto" w:fill="FFFFFF"/>
        <w:spacing w:after="0" w:line="240" w:lineRule="auto"/>
        <w:ind w:left="1290"/>
        <w:rPr>
          <w:rFonts w:ascii="Segoe UI" w:eastAsia="Times New Roman" w:hAnsi="Segoe UI" w:cs="Segoe UI"/>
          <w:color w:val="171717"/>
          <w:sz w:val="24"/>
          <w:szCs w:val="24"/>
          <w:lang w:eastAsia="en-IN"/>
        </w:rPr>
      </w:pPr>
      <w:r w:rsidRPr="00351C1A">
        <w:rPr>
          <w:rFonts w:ascii="Segoe UI" w:eastAsia="Times New Roman" w:hAnsi="Segoe UI" w:cs="Segoe UI"/>
          <w:b/>
          <w:bCs/>
          <w:color w:val="171717"/>
          <w:sz w:val="24"/>
          <w:szCs w:val="24"/>
          <w:lang w:eastAsia="en-IN"/>
        </w:rPr>
        <w:t>Where is the resource located?</w:t>
      </w:r>
      <w:r w:rsidRPr="00351C1A">
        <w:rPr>
          <w:rFonts w:ascii="Segoe UI" w:eastAsia="Times New Roman" w:hAnsi="Segoe UI" w:cs="Segoe UI"/>
          <w:color w:val="171717"/>
          <w:sz w:val="24"/>
          <w:szCs w:val="24"/>
          <w:lang w:eastAsia="en-IN"/>
        </w:rPr>
        <w:t> (</w:t>
      </w:r>
      <w:r w:rsidRPr="00351C1A">
        <w:rPr>
          <w:rFonts w:ascii="Segoe UI" w:eastAsia="Times New Roman" w:hAnsi="Segoe UI" w:cs="Segoe UI"/>
          <w:i/>
          <w:iCs/>
          <w:color w:val="171717"/>
          <w:sz w:val="24"/>
          <w:szCs w:val="24"/>
          <w:lang w:eastAsia="en-IN"/>
        </w:rPr>
        <w:t>Azure</w:t>
      </w:r>
      <w:r w:rsidRPr="00351C1A">
        <w:rPr>
          <w:rFonts w:ascii="Segoe UI" w:eastAsia="Times New Roman" w:hAnsi="Segoe UI" w:cs="Segoe UI"/>
          <w:color w:val="171717"/>
          <w:sz w:val="24"/>
          <w:szCs w:val="24"/>
          <w:lang w:eastAsia="en-IN"/>
        </w:rPr>
        <w:t>)</w:t>
      </w:r>
    </w:p>
    <w:p w14:paraId="7EC3C404" w14:textId="115C9E65" w:rsidR="00351C1A" w:rsidRDefault="00351C1A" w:rsidP="00351C1A">
      <w:pPr>
        <w:numPr>
          <w:ilvl w:val="0"/>
          <w:numId w:val="2"/>
        </w:numPr>
        <w:shd w:val="clear" w:color="auto" w:fill="FFFFFF"/>
        <w:spacing w:after="0" w:line="240" w:lineRule="auto"/>
        <w:ind w:left="1290"/>
        <w:rPr>
          <w:rFonts w:ascii="Segoe UI" w:eastAsia="Times New Roman" w:hAnsi="Segoe UI" w:cs="Segoe UI"/>
          <w:color w:val="171717"/>
          <w:sz w:val="24"/>
          <w:szCs w:val="24"/>
          <w:lang w:eastAsia="en-IN"/>
        </w:rPr>
      </w:pPr>
      <w:r w:rsidRPr="00351C1A">
        <w:rPr>
          <w:rFonts w:ascii="Segoe UI" w:eastAsia="Times New Roman" w:hAnsi="Segoe UI" w:cs="Segoe UI"/>
          <w:b/>
          <w:bCs/>
          <w:color w:val="171717"/>
          <w:sz w:val="24"/>
          <w:szCs w:val="24"/>
          <w:lang w:eastAsia="en-IN"/>
        </w:rPr>
        <w:t>What should you do about it?</w:t>
      </w:r>
      <w:r w:rsidRPr="00351C1A">
        <w:rPr>
          <w:rFonts w:ascii="Segoe UI" w:eastAsia="Times New Roman" w:hAnsi="Segoe UI" w:cs="Segoe UI"/>
          <w:color w:val="171717"/>
          <w:sz w:val="24"/>
          <w:szCs w:val="24"/>
          <w:lang w:eastAsia="en-IN"/>
        </w:rPr>
        <w:t> (Remediation steps)</w:t>
      </w:r>
    </w:p>
    <w:p w14:paraId="293552DF" w14:textId="77777777" w:rsidR="00CE2571" w:rsidRDefault="00CE2571" w:rsidP="00CE2571">
      <w:pPr>
        <w:shd w:val="clear" w:color="auto" w:fill="FFFFFF"/>
        <w:spacing w:after="0" w:line="240" w:lineRule="auto"/>
        <w:rPr>
          <w:rFonts w:ascii="Segoe UI" w:eastAsia="Times New Roman" w:hAnsi="Segoe UI" w:cs="Segoe UI"/>
          <w:color w:val="171717"/>
          <w:sz w:val="24"/>
          <w:szCs w:val="24"/>
          <w:lang w:eastAsia="en-IN"/>
        </w:rPr>
      </w:pPr>
    </w:p>
    <w:p w14:paraId="7C6C4315" w14:textId="78ED0DA1" w:rsidR="00351C1A" w:rsidRPr="00351C1A" w:rsidRDefault="00CE2571" w:rsidP="00351C1A">
      <w:pPr>
        <w:shd w:val="clear" w:color="auto" w:fill="FFFFFF"/>
        <w:spacing w:after="0" w:line="240" w:lineRule="auto"/>
        <w:rPr>
          <w:rFonts w:ascii="Segoe UI" w:eastAsia="Times New Roman" w:hAnsi="Segoe UI" w:cs="Segoe UI"/>
          <w:b/>
          <w:bCs/>
          <w:color w:val="171717"/>
          <w:sz w:val="28"/>
          <w:szCs w:val="28"/>
          <w:lang w:eastAsia="en-IN"/>
        </w:rPr>
      </w:pPr>
      <w:r>
        <w:rPr>
          <w:rFonts w:ascii="Segoe UI" w:hAnsi="Segoe UI" w:cs="Segoe UI"/>
          <w:b/>
          <w:bCs/>
          <w:color w:val="171717"/>
          <w:sz w:val="28"/>
          <w:szCs w:val="28"/>
          <w:shd w:val="clear" w:color="auto" w:fill="FFFFFF"/>
        </w:rPr>
        <w:t>I</w:t>
      </w:r>
      <w:r w:rsidR="00351C1A" w:rsidRPr="00CE2571">
        <w:rPr>
          <w:rFonts w:ascii="Segoe UI" w:hAnsi="Segoe UI" w:cs="Segoe UI"/>
          <w:b/>
          <w:bCs/>
          <w:color w:val="171717"/>
          <w:sz w:val="28"/>
          <w:szCs w:val="28"/>
          <w:shd w:val="clear" w:color="auto" w:fill="FFFFFF"/>
        </w:rPr>
        <w:t xml:space="preserve">ncident </w:t>
      </w:r>
      <w:r>
        <w:rPr>
          <w:rFonts w:ascii="Segoe UI" w:hAnsi="Segoe UI" w:cs="Segoe UI"/>
          <w:b/>
          <w:bCs/>
          <w:color w:val="171717"/>
          <w:sz w:val="28"/>
          <w:szCs w:val="28"/>
          <w:shd w:val="clear" w:color="auto" w:fill="FFFFFF"/>
        </w:rPr>
        <w:t>R</w:t>
      </w:r>
      <w:r w:rsidR="00351C1A" w:rsidRPr="00CE2571">
        <w:rPr>
          <w:rFonts w:ascii="Segoe UI" w:hAnsi="Segoe UI" w:cs="Segoe UI"/>
          <w:b/>
          <w:bCs/>
          <w:color w:val="171717"/>
          <w:sz w:val="28"/>
          <w:szCs w:val="28"/>
          <w:shd w:val="clear" w:color="auto" w:fill="FFFFFF"/>
        </w:rPr>
        <w:t xml:space="preserve">esponse </w:t>
      </w:r>
      <w:r>
        <w:rPr>
          <w:rFonts w:ascii="Segoe UI" w:hAnsi="Segoe UI" w:cs="Segoe UI"/>
          <w:b/>
          <w:bCs/>
          <w:color w:val="171717"/>
          <w:sz w:val="28"/>
          <w:szCs w:val="28"/>
          <w:shd w:val="clear" w:color="auto" w:fill="FFFFFF"/>
        </w:rPr>
        <w:t>P</w:t>
      </w:r>
      <w:r w:rsidR="00351C1A" w:rsidRPr="00CE2571">
        <w:rPr>
          <w:rFonts w:ascii="Segoe UI" w:hAnsi="Segoe UI" w:cs="Segoe UI"/>
          <w:b/>
          <w:bCs/>
          <w:color w:val="171717"/>
          <w:sz w:val="28"/>
          <w:szCs w:val="28"/>
          <w:shd w:val="clear" w:color="auto" w:fill="FFFFFF"/>
        </w:rPr>
        <w:t>lan (IRP)</w:t>
      </w:r>
      <w:r>
        <w:rPr>
          <w:rFonts w:ascii="Segoe UI" w:hAnsi="Segoe UI" w:cs="Segoe UI"/>
          <w:b/>
          <w:bCs/>
          <w:color w:val="171717"/>
          <w:sz w:val="28"/>
          <w:szCs w:val="28"/>
          <w:shd w:val="clear" w:color="auto" w:fill="FFFFFF"/>
        </w:rPr>
        <w:t>:</w:t>
      </w:r>
    </w:p>
    <w:p w14:paraId="622BFAFF" w14:textId="231641E0" w:rsidR="00351C1A" w:rsidRDefault="00351C1A" w:rsidP="00223454">
      <w:pPr>
        <w:rPr>
          <w:rFonts w:ascii="Segoe UI" w:hAnsi="Segoe UI" w:cs="Segoe UI"/>
          <w:color w:val="171717"/>
          <w:shd w:val="clear" w:color="auto" w:fill="FFFFFF"/>
        </w:rPr>
      </w:pPr>
      <w:r>
        <w:rPr>
          <w:rFonts w:ascii="Segoe UI" w:hAnsi="Segoe UI" w:cs="Segoe UI"/>
          <w:color w:val="171717"/>
          <w:shd w:val="clear" w:color="auto" w:fill="FFFFFF"/>
        </w:rPr>
        <w:t xml:space="preserve">An incident response plan (IRP) allows you to identify and minimize the damage, reduce the cost, and fix the cause of a security attack. A well-designed IRP provides step-by-step instructions for handling an incident and ensures that the security team responds using an </w:t>
      </w:r>
      <w:r>
        <w:rPr>
          <w:rFonts w:ascii="Segoe UI" w:hAnsi="Segoe UI" w:cs="Segoe UI"/>
          <w:color w:val="171717"/>
          <w:shd w:val="clear" w:color="auto" w:fill="FFFFFF"/>
        </w:rPr>
        <w:lastRenderedPageBreak/>
        <w:t>established set of procedures, that the right people are involved, and that proper communication channels are informed.</w:t>
      </w:r>
    </w:p>
    <w:p w14:paraId="79A6E5B5" w14:textId="77777777" w:rsidR="00CE2571" w:rsidRPr="00CE2571" w:rsidRDefault="00CE2571" w:rsidP="00CE2571">
      <w:pPr>
        <w:shd w:val="clear" w:color="auto" w:fill="FFFFFF"/>
        <w:spacing w:before="480" w:after="180" w:line="240" w:lineRule="auto"/>
        <w:outlineLvl w:val="1"/>
        <w:rPr>
          <w:rFonts w:ascii="Segoe UI" w:eastAsia="Times New Roman" w:hAnsi="Segoe UI" w:cs="Segoe UI"/>
          <w:b/>
          <w:bCs/>
          <w:color w:val="171717"/>
          <w:sz w:val="36"/>
          <w:szCs w:val="36"/>
          <w:lang w:eastAsia="en-IN"/>
        </w:rPr>
      </w:pPr>
      <w:r w:rsidRPr="00CE2571">
        <w:rPr>
          <w:rFonts w:ascii="Segoe UI" w:eastAsia="Times New Roman" w:hAnsi="Segoe UI" w:cs="Segoe UI"/>
          <w:b/>
          <w:bCs/>
          <w:color w:val="171717"/>
          <w:sz w:val="36"/>
          <w:szCs w:val="36"/>
          <w:lang w:eastAsia="en-IN"/>
        </w:rPr>
        <w:t xml:space="preserve">What is Workflow Automation in Azure Security </w:t>
      </w:r>
      <w:proofErr w:type="spellStart"/>
      <w:r w:rsidRPr="00CE2571">
        <w:rPr>
          <w:rFonts w:ascii="Segoe UI" w:eastAsia="Times New Roman" w:hAnsi="Segoe UI" w:cs="Segoe UI"/>
          <w:b/>
          <w:bCs/>
          <w:color w:val="171717"/>
          <w:sz w:val="36"/>
          <w:szCs w:val="36"/>
          <w:lang w:eastAsia="en-IN"/>
        </w:rPr>
        <w:t>Center</w:t>
      </w:r>
      <w:proofErr w:type="spellEnd"/>
      <w:r w:rsidRPr="00CE2571">
        <w:rPr>
          <w:rFonts w:ascii="Segoe UI" w:eastAsia="Times New Roman" w:hAnsi="Segoe UI" w:cs="Segoe UI"/>
          <w:b/>
          <w:bCs/>
          <w:color w:val="171717"/>
          <w:sz w:val="36"/>
          <w:szCs w:val="36"/>
          <w:lang w:eastAsia="en-IN"/>
        </w:rPr>
        <w:t>?</w:t>
      </w:r>
    </w:p>
    <w:p w14:paraId="12C73E9A" w14:textId="77777777" w:rsidR="00CE2571" w:rsidRPr="00CE2571" w:rsidRDefault="00CE2571" w:rsidP="00CE2571">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E2571">
        <w:rPr>
          <w:rFonts w:ascii="Segoe UI" w:eastAsia="Times New Roman" w:hAnsi="Segoe UI" w:cs="Segoe UI"/>
          <w:color w:val="171717"/>
          <w:sz w:val="24"/>
          <w:szCs w:val="24"/>
          <w:lang w:eastAsia="en-IN"/>
        </w:rPr>
        <w:t xml:space="preserve">A workflow automation is a collection of grouped procedures that the security response team can execute with a single click in Security </w:t>
      </w:r>
      <w:proofErr w:type="spellStart"/>
      <w:r w:rsidRPr="00CE2571">
        <w:rPr>
          <w:rFonts w:ascii="Segoe UI" w:eastAsia="Times New Roman" w:hAnsi="Segoe UI" w:cs="Segoe UI"/>
          <w:color w:val="171717"/>
          <w:sz w:val="24"/>
          <w:szCs w:val="24"/>
          <w:lang w:eastAsia="en-IN"/>
        </w:rPr>
        <w:t>Center</w:t>
      </w:r>
      <w:proofErr w:type="spellEnd"/>
      <w:r w:rsidRPr="00CE2571">
        <w:rPr>
          <w:rFonts w:ascii="Segoe UI" w:eastAsia="Times New Roman" w:hAnsi="Segoe UI" w:cs="Segoe UI"/>
          <w:color w:val="171717"/>
          <w:sz w:val="24"/>
          <w:szCs w:val="24"/>
          <w:lang w:eastAsia="en-IN"/>
        </w:rPr>
        <w:t xml:space="preserve"> when a specific alert is detected. These actions are </w:t>
      </w:r>
      <w:r w:rsidRPr="00CE2571">
        <w:rPr>
          <w:rFonts w:ascii="Segoe UI" w:eastAsia="Times New Roman" w:hAnsi="Segoe UI" w:cs="Segoe UI"/>
          <w:i/>
          <w:iCs/>
          <w:color w:val="171717"/>
          <w:sz w:val="24"/>
          <w:szCs w:val="24"/>
          <w:lang w:eastAsia="en-IN"/>
        </w:rPr>
        <w:t>not</w:t>
      </w:r>
      <w:r w:rsidRPr="00CE2571">
        <w:rPr>
          <w:rFonts w:ascii="Segoe UI" w:eastAsia="Times New Roman" w:hAnsi="Segoe UI" w:cs="Segoe UI"/>
          <w:color w:val="171717"/>
          <w:sz w:val="24"/>
          <w:szCs w:val="24"/>
          <w:lang w:eastAsia="en-IN"/>
        </w:rPr>
        <w:t> automatically triggered - they require human interaction to run.</w:t>
      </w:r>
    </w:p>
    <w:p w14:paraId="00B95884" w14:textId="77777777" w:rsidR="00CE2571" w:rsidRPr="00CE2571" w:rsidRDefault="00CE2571" w:rsidP="00CE2571">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E2571">
        <w:rPr>
          <w:rFonts w:ascii="Segoe UI" w:eastAsia="Times New Roman" w:hAnsi="Segoe UI" w:cs="Segoe UI"/>
          <w:color w:val="171717"/>
          <w:sz w:val="24"/>
          <w:szCs w:val="24"/>
          <w:lang w:eastAsia="en-IN"/>
        </w:rPr>
        <w:t>Workflow automations are built on </w:t>
      </w:r>
      <w:r w:rsidRPr="00CE2571">
        <w:rPr>
          <w:rFonts w:ascii="Segoe UI" w:eastAsia="Times New Roman" w:hAnsi="Segoe UI" w:cs="Segoe UI"/>
          <w:b/>
          <w:bCs/>
          <w:color w:val="171717"/>
          <w:sz w:val="24"/>
          <w:szCs w:val="24"/>
          <w:lang w:eastAsia="en-IN"/>
        </w:rPr>
        <w:t>Azure Logic Apps</w:t>
      </w:r>
      <w:r w:rsidRPr="00CE2571">
        <w:rPr>
          <w:rFonts w:ascii="Segoe UI" w:eastAsia="Times New Roman" w:hAnsi="Segoe UI" w:cs="Segoe UI"/>
          <w:color w:val="171717"/>
          <w:sz w:val="24"/>
          <w:szCs w:val="24"/>
          <w:lang w:eastAsia="en-IN"/>
        </w:rPr>
        <w:t xml:space="preserve">. You can easily customize the logic and workflow using the visual workflow designer. You can either start with an existing Logic App or create a new Logic App and use Security </w:t>
      </w:r>
      <w:proofErr w:type="spellStart"/>
      <w:r w:rsidRPr="00CE2571">
        <w:rPr>
          <w:rFonts w:ascii="Segoe UI" w:eastAsia="Times New Roman" w:hAnsi="Segoe UI" w:cs="Segoe UI"/>
          <w:color w:val="171717"/>
          <w:sz w:val="24"/>
          <w:szCs w:val="24"/>
          <w:lang w:eastAsia="en-IN"/>
        </w:rPr>
        <w:t>Center</w:t>
      </w:r>
      <w:proofErr w:type="spellEnd"/>
      <w:r w:rsidRPr="00CE2571">
        <w:rPr>
          <w:rFonts w:ascii="Segoe UI" w:eastAsia="Times New Roman" w:hAnsi="Segoe UI" w:cs="Segoe UI"/>
          <w:color w:val="171717"/>
          <w:sz w:val="24"/>
          <w:szCs w:val="24"/>
          <w:lang w:eastAsia="en-IN"/>
        </w:rPr>
        <w:t xml:space="preserve"> to trigger it when an alert is generated.</w:t>
      </w:r>
    </w:p>
    <w:p w14:paraId="618566C4" w14:textId="77777777" w:rsidR="00CE2571" w:rsidRPr="00CE2571" w:rsidRDefault="00CE2571" w:rsidP="00CE2571">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E2571">
        <w:rPr>
          <w:rFonts w:ascii="Segoe UI" w:eastAsia="Times New Roman" w:hAnsi="Segoe UI" w:cs="Segoe UI"/>
          <w:color w:val="171717"/>
          <w:sz w:val="24"/>
          <w:szCs w:val="24"/>
          <w:lang w:eastAsia="en-IN"/>
        </w:rPr>
        <w:t>Some of the pre-built actions are:</w:t>
      </w:r>
    </w:p>
    <w:p w14:paraId="55C44A7D" w14:textId="77777777" w:rsidR="00CE2571" w:rsidRPr="00CE2571" w:rsidRDefault="00CE2571" w:rsidP="00CE2571">
      <w:pPr>
        <w:numPr>
          <w:ilvl w:val="0"/>
          <w:numId w:val="3"/>
        </w:numPr>
        <w:shd w:val="clear" w:color="auto" w:fill="FFFFFF"/>
        <w:spacing w:after="0" w:line="240" w:lineRule="auto"/>
        <w:ind w:left="1290"/>
        <w:rPr>
          <w:rFonts w:ascii="Segoe UI" w:eastAsia="Times New Roman" w:hAnsi="Segoe UI" w:cs="Segoe UI"/>
          <w:color w:val="171717"/>
          <w:sz w:val="24"/>
          <w:szCs w:val="24"/>
          <w:lang w:eastAsia="en-IN"/>
        </w:rPr>
      </w:pPr>
      <w:r w:rsidRPr="00CE2571">
        <w:rPr>
          <w:rFonts w:ascii="Segoe UI" w:eastAsia="Times New Roman" w:hAnsi="Segoe UI" w:cs="Segoe UI"/>
          <w:color w:val="171717"/>
          <w:sz w:val="24"/>
          <w:szCs w:val="24"/>
          <w:lang w:eastAsia="en-IN"/>
        </w:rPr>
        <w:t>Create an automated incident report in another system, filling in fields from the active alert</w:t>
      </w:r>
    </w:p>
    <w:p w14:paraId="666A882E" w14:textId="77777777" w:rsidR="00CE2571" w:rsidRPr="00CE2571" w:rsidRDefault="00CE2571" w:rsidP="00CE2571">
      <w:pPr>
        <w:numPr>
          <w:ilvl w:val="0"/>
          <w:numId w:val="3"/>
        </w:numPr>
        <w:shd w:val="clear" w:color="auto" w:fill="FFFFFF"/>
        <w:spacing w:after="0" w:line="240" w:lineRule="auto"/>
        <w:ind w:left="1290"/>
        <w:rPr>
          <w:rFonts w:ascii="Segoe UI" w:eastAsia="Times New Roman" w:hAnsi="Segoe UI" w:cs="Segoe UI"/>
          <w:color w:val="171717"/>
          <w:sz w:val="24"/>
          <w:szCs w:val="24"/>
          <w:lang w:eastAsia="en-IN"/>
        </w:rPr>
      </w:pPr>
      <w:r w:rsidRPr="00CE2571">
        <w:rPr>
          <w:rFonts w:ascii="Segoe UI" w:eastAsia="Times New Roman" w:hAnsi="Segoe UI" w:cs="Segoe UI"/>
          <w:color w:val="171717"/>
          <w:sz w:val="24"/>
          <w:szCs w:val="24"/>
          <w:lang w:eastAsia="en-IN"/>
        </w:rPr>
        <w:t>Email a distribution group with details about the active alert(s)</w:t>
      </w:r>
    </w:p>
    <w:p w14:paraId="1FF746B2" w14:textId="77777777" w:rsidR="00CE2571" w:rsidRPr="00CE2571" w:rsidRDefault="00CE2571" w:rsidP="00CE2571">
      <w:pPr>
        <w:numPr>
          <w:ilvl w:val="0"/>
          <w:numId w:val="3"/>
        </w:numPr>
        <w:shd w:val="clear" w:color="auto" w:fill="FFFFFF"/>
        <w:spacing w:after="0" w:line="240" w:lineRule="auto"/>
        <w:ind w:left="1290"/>
        <w:rPr>
          <w:rFonts w:ascii="Segoe UI" w:eastAsia="Times New Roman" w:hAnsi="Segoe UI" w:cs="Segoe UI"/>
          <w:color w:val="171717"/>
          <w:sz w:val="24"/>
          <w:szCs w:val="24"/>
          <w:lang w:eastAsia="en-IN"/>
        </w:rPr>
      </w:pPr>
      <w:r w:rsidRPr="00CE2571">
        <w:rPr>
          <w:rFonts w:ascii="Segoe UI" w:eastAsia="Times New Roman" w:hAnsi="Segoe UI" w:cs="Segoe UI"/>
          <w:color w:val="171717"/>
          <w:sz w:val="24"/>
          <w:szCs w:val="24"/>
          <w:lang w:eastAsia="en-IN"/>
        </w:rPr>
        <w:t>Send a notification to a Teams or Slack channel</w:t>
      </w:r>
    </w:p>
    <w:p w14:paraId="6C5FE969" w14:textId="77777777" w:rsidR="00CE2571" w:rsidRPr="00CE2571" w:rsidRDefault="00CE2571" w:rsidP="00CE2571">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E2571">
        <w:rPr>
          <w:rFonts w:ascii="Segoe UI" w:eastAsia="Times New Roman" w:hAnsi="Segoe UI" w:cs="Segoe UI"/>
          <w:color w:val="171717"/>
          <w:sz w:val="24"/>
          <w:szCs w:val="24"/>
          <w:lang w:eastAsia="en-IN"/>
        </w:rPr>
        <w:t xml:space="preserve">However, because Logic Apps can integrate Azure Functions and webhooks, the possible actions are endless. Imagine a case where a client is misusing your service, and it's generating an alert in Security </w:t>
      </w:r>
      <w:proofErr w:type="spellStart"/>
      <w:r w:rsidRPr="00CE2571">
        <w:rPr>
          <w:rFonts w:ascii="Segoe UI" w:eastAsia="Times New Roman" w:hAnsi="Segoe UI" w:cs="Segoe UI"/>
          <w:color w:val="171717"/>
          <w:sz w:val="24"/>
          <w:szCs w:val="24"/>
          <w:lang w:eastAsia="en-IN"/>
        </w:rPr>
        <w:t>Center</w:t>
      </w:r>
      <w:proofErr w:type="spellEnd"/>
      <w:r w:rsidRPr="00CE2571">
        <w:rPr>
          <w:rFonts w:ascii="Segoe UI" w:eastAsia="Times New Roman" w:hAnsi="Segoe UI" w:cs="Segoe UI"/>
          <w:color w:val="171717"/>
          <w:sz w:val="24"/>
          <w:szCs w:val="24"/>
          <w:lang w:eastAsia="en-IN"/>
        </w:rPr>
        <w:t>. We can create a custom Azure Function to take the source IP address from the alert and create a rule in our firewall to block all inbound traffic from that address. A visual representation of this might look something like this:</w:t>
      </w:r>
    </w:p>
    <w:p w14:paraId="368A5DAD" w14:textId="4CAF2481" w:rsidR="00CE2571" w:rsidRPr="00CE2571" w:rsidRDefault="00CE2571" w:rsidP="00CE2571">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E2571">
        <w:rPr>
          <w:rFonts w:ascii="Segoe UI" w:eastAsia="Times New Roman" w:hAnsi="Segoe UI" w:cs="Segoe UI"/>
          <w:noProof/>
          <w:color w:val="171717"/>
          <w:sz w:val="24"/>
          <w:szCs w:val="24"/>
          <w:lang w:eastAsia="en-IN"/>
        </w:rPr>
        <w:drawing>
          <wp:inline distT="0" distB="0" distL="0" distR="0" wp14:anchorId="1363E077" wp14:editId="45EDBE6D">
            <wp:extent cx="5731510" cy="2352675"/>
            <wp:effectExtent l="0" t="0" r="2540" b="9525"/>
            <wp:docPr id="12" name="Picture 12" descr="Diagram showing an architecture using an Azure Function in a workflow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an architecture using an Azure Function in a workflow autom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7E9E214" w14:textId="6A6DE344" w:rsidR="00CE2571" w:rsidRDefault="00D73457" w:rsidP="00223454">
      <w:r>
        <w:rPr>
          <w:noProof/>
        </w:rPr>
        <w:lastRenderedPageBreak/>
        <w:drawing>
          <wp:inline distT="0" distB="0" distL="0" distR="0" wp14:anchorId="679EE6D4" wp14:editId="29B0D1F2">
            <wp:extent cx="5731510" cy="28505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0515"/>
                    </a:xfrm>
                    <a:prstGeom prst="rect">
                      <a:avLst/>
                    </a:prstGeom>
                  </pic:spPr>
                </pic:pic>
              </a:graphicData>
            </a:graphic>
          </wp:inline>
        </w:drawing>
      </w:r>
    </w:p>
    <w:p w14:paraId="14B49434" w14:textId="77777777" w:rsidR="00D73457" w:rsidRDefault="00D73457" w:rsidP="00223454"/>
    <w:p w14:paraId="775FCE99" w14:textId="6EA642F7" w:rsidR="00D73457" w:rsidRDefault="00D73457" w:rsidP="00223454">
      <w:r>
        <w:rPr>
          <w:noProof/>
        </w:rPr>
        <w:drawing>
          <wp:inline distT="0" distB="0" distL="0" distR="0" wp14:anchorId="64F0DDB4" wp14:editId="09750C84">
            <wp:extent cx="5731510" cy="22440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44090"/>
                    </a:xfrm>
                    <a:prstGeom prst="rect">
                      <a:avLst/>
                    </a:prstGeom>
                  </pic:spPr>
                </pic:pic>
              </a:graphicData>
            </a:graphic>
          </wp:inline>
        </w:drawing>
      </w:r>
    </w:p>
    <w:p w14:paraId="7B63E0C8" w14:textId="17F98F94" w:rsidR="00D73457" w:rsidRDefault="00D73457" w:rsidP="00223454"/>
    <w:p w14:paraId="5C05E39A" w14:textId="60D45665" w:rsidR="00D73457" w:rsidRDefault="00D73457" w:rsidP="00223454">
      <w:r>
        <w:rPr>
          <w:noProof/>
        </w:rPr>
        <w:lastRenderedPageBreak/>
        <w:drawing>
          <wp:inline distT="0" distB="0" distL="0" distR="0" wp14:anchorId="5E6C7886" wp14:editId="37916B76">
            <wp:extent cx="5731510" cy="38442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44290"/>
                    </a:xfrm>
                    <a:prstGeom prst="rect">
                      <a:avLst/>
                    </a:prstGeom>
                  </pic:spPr>
                </pic:pic>
              </a:graphicData>
            </a:graphic>
          </wp:inline>
        </w:drawing>
      </w:r>
    </w:p>
    <w:p w14:paraId="4D035A4D" w14:textId="2B4750A4" w:rsidR="00D73457" w:rsidRDefault="003C01B1" w:rsidP="00223454">
      <w:r>
        <w:rPr>
          <w:noProof/>
        </w:rPr>
        <w:lastRenderedPageBreak/>
        <w:drawing>
          <wp:inline distT="0" distB="0" distL="0" distR="0" wp14:anchorId="7D75CF8E" wp14:editId="3D6F6770">
            <wp:extent cx="5731510" cy="69748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974840"/>
                    </a:xfrm>
                    <a:prstGeom prst="rect">
                      <a:avLst/>
                    </a:prstGeom>
                  </pic:spPr>
                </pic:pic>
              </a:graphicData>
            </a:graphic>
          </wp:inline>
        </w:drawing>
      </w:r>
    </w:p>
    <w:p w14:paraId="6FF1EA68" w14:textId="77777777" w:rsidR="00107C70" w:rsidRDefault="00107C70" w:rsidP="00107C70">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Azure Monitor?</w:t>
      </w:r>
    </w:p>
    <w:p w14:paraId="2EBA7AFD" w14:textId="0D04AC7D" w:rsidR="00107C70" w:rsidRDefault="00107C70" w:rsidP="00107C70">
      <w:pPr>
        <w:pStyle w:val="NormalWeb"/>
        <w:shd w:val="clear" w:color="auto" w:fill="FFFFFF"/>
        <w:rPr>
          <w:rFonts w:ascii="Segoe UI" w:hAnsi="Segoe UI" w:cs="Segoe UI"/>
          <w:color w:val="171717"/>
        </w:rPr>
      </w:pPr>
      <w:r>
        <w:rPr>
          <w:rFonts w:ascii="Segoe UI" w:hAnsi="Segoe UI" w:cs="Segoe UI"/>
          <w:color w:val="171717"/>
        </w:rPr>
        <w:t xml:space="preserve">Azure Monitor is a service for collecting, </w:t>
      </w:r>
      <w:proofErr w:type="spellStart"/>
      <w:r>
        <w:rPr>
          <w:rFonts w:ascii="Segoe UI" w:hAnsi="Segoe UI" w:cs="Segoe UI"/>
          <w:color w:val="171717"/>
        </w:rPr>
        <w:t>analyzing</w:t>
      </w:r>
      <w:proofErr w:type="spellEnd"/>
      <w:r>
        <w:rPr>
          <w:rFonts w:ascii="Segoe UI" w:hAnsi="Segoe UI" w:cs="Segoe UI"/>
          <w:color w:val="171717"/>
        </w:rPr>
        <w:t xml:space="preserve">, and acting on telemetry from your cloud and on-premises environments. It helps you maximize the availability and performance of your applications and services. Azure Monitor enables you to detect and diagnose application, infrastructure, and platform issues. You can </w:t>
      </w:r>
      <w:proofErr w:type="spellStart"/>
      <w:r>
        <w:rPr>
          <w:rFonts w:ascii="Segoe UI" w:hAnsi="Segoe UI" w:cs="Segoe UI"/>
          <w:color w:val="171717"/>
        </w:rPr>
        <w:t>analyze</w:t>
      </w:r>
      <w:proofErr w:type="spellEnd"/>
      <w:r>
        <w:rPr>
          <w:rFonts w:ascii="Segoe UI" w:hAnsi="Segoe UI" w:cs="Segoe UI"/>
          <w:color w:val="171717"/>
        </w:rPr>
        <w:t xml:space="preserve"> metrics and logs from monitored resources. And it also supports operational </w:t>
      </w:r>
      <w:r>
        <w:rPr>
          <w:rFonts w:ascii="Segoe UI" w:hAnsi="Segoe UI" w:cs="Segoe UI"/>
          <w:color w:val="171717"/>
        </w:rPr>
        <w:lastRenderedPageBreak/>
        <w:t xml:space="preserve">workflows with alerts and automated </w:t>
      </w:r>
      <w:proofErr w:type="gramStart"/>
      <w:r>
        <w:rPr>
          <w:rFonts w:ascii="Segoe UI" w:hAnsi="Segoe UI" w:cs="Segoe UI"/>
          <w:color w:val="171717"/>
        </w:rPr>
        <w:t>actions, and</w:t>
      </w:r>
      <w:proofErr w:type="gramEnd"/>
      <w:r>
        <w:rPr>
          <w:rFonts w:ascii="Segoe UI" w:hAnsi="Segoe UI" w:cs="Segoe UI"/>
          <w:color w:val="171717"/>
        </w:rPr>
        <w:t xml:space="preserve"> enables you to create visualizations such as dashboards and reports.</w:t>
      </w:r>
    </w:p>
    <w:p w14:paraId="0759E352" w14:textId="750B5B9A" w:rsidR="00107C70" w:rsidRDefault="00107C70" w:rsidP="00107C70">
      <w:pPr>
        <w:pStyle w:val="NormalWeb"/>
        <w:shd w:val="clear" w:color="auto" w:fill="FFFFFF"/>
        <w:rPr>
          <w:rFonts w:ascii="Segoe UI" w:hAnsi="Segoe UI" w:cs="Segoe UI"/>
          <w:color w:val="171717"/>
        </w:rPr>
      </w:pPr>
      <w:r>
        <w:rPr>
          <w:noProof/>
        </w:rPr>
        <w:drawing>
          <wp:inline distT="0" distB="0" distL="0" distR="0" wp14:anchorId="4FC62180" wp14:editId="727518CE">
            <wp:extent cx="5731510" cy="30257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25775"/>
                    </a:xfrm>
                    <a:prstGeom prst="rect">
                      <a:avLst/>
                    </a:prstGeom>
                  </pic:spPr>
                </pic:pic>
              </a:graphicData>
            </a:graphic>
          </wp:inline>
        </w:drawing>
      </w:r>
    </w:p>
    <w:p w14:paraId="430D0245" w14:textId="2575DFC9" w:rsidR="00107C70" w:rsidRDefault="00107C70" w:rsidP="00107C70">
      <w:pPr>
        <w:pStyle w:val="NormalWeb"/>
        <w:shd w:val="clear" w:color="auto" w:fill="FFFFFF"/>
        <w:rPr>
          <w:rFonts w:ascii="Segoe UI" w:hAnsi="Segoe UI" w:cs="Segoe UI"/>
          <w:color w:val="171717"/>
        </w:rPr>
      </w:pPr>
      <w:r>
        <w:rPr>
          <w:rFonts w:ascii="Segoe UI" w:hAnsi="Segoe UI" w:cs="Segoe UI"/>
          <w:noProof/>
          <w:color w:val="171717"/>
        </w:rPr>
        <mc:AlternateContent>
          <mc:Choice Requires="wps">
            <w:drawing>
              <wp:inline distT="0" distB="0" distL="0" distR="0" wp14:anchorId="354D4236" wp14:editId="0D162429">
                <wp:extent cx="302260" cy="302260"/>
                <wp:effectExtent l="0" t="0" r="0" b="0"/>
                <wp:docPr id="17" name="Rectangle 17" descr="Diagram of Azure Monitor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F03EE4" id="Rectangle 17" o:spid="_x0000_s1026" alt="Diagram of Azure Monitor Architectur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" filled="f" stroked="f">
                <o:lock v:ext="edit" aspectratio="t"/>
                <w10:anchorlock/>
              </v:rect>
            </w:pict>
          </mc:Fallback>
        </mc:AlternateContent>
      </w:r>
    </w:p>
    <w:p w14:paraId="651CDA0B" w14:textId="77777777" w:rsidR="00107C70" w:rsidRDefault="00107C70" w:rsidP="00107C70">
      <w:pPr>
        <w:pStyle w:val="NormalWeb"/>
        <w:shd w:val="clear" w:color="auto" w:fill="FFFFFF"/>
        <w:rPr>
          <w:rFonts w:ascii="Segoe UI" w:hAnsi="Segoe UI" w:cs="Segoe UI"/>
          <w:color w:val="171717"/>
        </w:rPr>
      </w:pPr>
      <w:r>
        <w:rPr>
          <w:rFonts w:ascii="Segoe UI" w:hAnsi="Segoe UI" w:cs="Segoe UI"/>
          <w:color w:val="171717"/>
        </w:rPr>
        <w:t xml:space="preserve">Azure Monitor starts with collecting telemetry, this data includes application layer data and infrastructure performance data from VM guest operating systems and containers. Additionally, Azure Monitor collects directly from the Azure platform resources, and you can also ingest your own custom data using APIs. The collected data is stored in centralized and </w:t>
      </w:r>
      <w:proofErr w:type="gramStart"/>
      <w:r>
        <w:rPr>
          <w:rFonts w:ascii="Segoe UI" w:hAnsi="Segoe UI" w:cs="Segoe UI"/>
          <w:color w:val="171717"/>
        </w:rPr>
        <w:t>fully-managed</w:t>
      </w:r>
      <w:proofErr w:type="gramEnd"/>
      <w:r>
        <w:rPr>
          <w:rFonts w:ascii="Segoe UI" w:hAnsi="Segoe UI" w:cs="Segoe UI"/>
          <w:color w:val="171717"/>
        </w:rPr>
        <w:t xml:space="preserve"> data stores - </w:t>
      </w:r>
      <w:r>
        <w:rPr>
          <w:rStyle w:val="Emphasis"/>
          <w:rFonts w:ascii="Segoe UI" w:hAnsi="Segoe UI" w:cs="Segoe UI"/>
          <w:color w:val="171717"/>
        </w:rPr>
        <w:t>Azure Monitor Metrics</w:t>
      </w:r>
      <w:r>
        <w:rPr>
          <w:rFonts w:ascii="Segoe UI" w:hAnsi="Segoe UI" w:cs="Segoe UI"/>
          <w:color w:val="171717"/>
        </w:rPr>
        <w:t> for numerical time-series values; and </w:t>
      </w:r>
      <w:r>
        <w:rPr>
          <w:rStyle w:val="Emphasis"/>
          <w:rFonts w:ascii="Segoe UI" w:hAnsi="Segoe UI" w:cs="Segoe UI"/>
          <w:color w:val="171717"/>
        </w:rPr>
        <w:t>Azure Monitor Log Analytics workspaces</w:t>
      </w:r>
      <w:r>
        <w:rPr>
          <w:rFonts w:ascii="Segoe UI" w:hAnsi="Segoe UI" w:cs="Segoe UI"/>
          <w:color w:val="171717"/>
        </w:rPr>
        <w:t xml:space="preserve"> for resource logs. Metrics are automatically collected and stored for Azure resources, but user configuration is required to send and store resource logs. After the data is collected, you can choose how you consume, </w:t>
      </w:r>
      <w:proofErr w:type="spellStart"/>
      <w:r>
        <w:rPr>
          <w:rFonts w:ascii="Segoe UI" w:hAnsi="Segoe UI" w:cs="Segoe UI"/>
          <w:color w:val="171717"/>
        </w:rPr>
        <w:t>analyze</w:t>
      </w:r>
      <w:proofErr w:type="spellEnd"/>
      <w:r>
        <w:rPr>
          <w:rFonts w:ascii="Segoe UI" w:hAnsi="Segoe UI" w:cs="Segoe UI"/>
          <w:color w:val="171717"/>
        </w:rPr>
        <w:t>, and respond.</w:t>
      </w:r>
    </w:p>
    <w:p w14:paraId="69ED72ED" w14:textId="77777777" w:rsidR="00107C70" w:rsidRDefault="00107C70" w:rsidP="00223454"/>
    <w:p w14:paraId="24FF33D5" w14:textId="77777777" w:rsidR="00223454" w:rsidRDefault="00223454" w:rsidP="00223454"/>
    <w:sectPr w:rsidR="002234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38441B"/>
    <w:multiLevelType w:val="multilevel"/>
    <w:tmpl w:val="06AE8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C37C45"/>
    <w:multiLevelType w:val="multilevel"/>
    <w:tmpl w:val="9038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021FF8"/>
    <w:multiLevelType w:val="multilevel"/>
    <w:tmpl w:val="50FA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66E"/>
    <w:rsid w:val="0009166E"/>
    <w:rsid w:val="00107C70"/>
    <w:rsid w:val="00223454"/>
    <w:rsid w:val="002372A4"/>
    <w:rsid w:val="00351C1A"/>
    <w:rsid w:val="003C01B1"/>
    <w:rsid w:val="005F7F7B"/>
    <w:rsid w:val="00B51FA3"/>
    <w:rsid w:val="00CE2571"/>
    <w:rsid w:val="00D73457"/>
    <w:rsid w:val="00DD25EC"/>
    <w:rsid w:val="00EC7F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C9986"/>
  <w15:chartTrackingRefBased/>
  <w15:docId w15:val="{67236F18-F4DD-4367-840E-24989F15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51FA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51FA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C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C7F9C"/>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B51FA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51FA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B51F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51FA3"/>
    <w:rPr>
      <w:i/>
      <w:iCs/>
    </w:rPr>
  </w:style>
  <w:style w:type="character" w:styleId="Strong">
    <w:name w:val="Strong"/>
    <w:basedOn w:val="DefaultParagraphFont"/>
    <w:uiPriority w:val="22"/>
    <w:qFormat/>
    <w:rsid w:val="00B51F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82905">
      <w:bodyDiv w:val="1"/>
      <w:marLeft w:val="0"/>
      <w:marRight w:val="0"/>
      <w:marTop w:val="0"/>
      <w:marBottom w:val="0"/>
      <w:divBdr>
        <w:top w:val="none" w:sz="0" w:space="0" w:color="auto"/>
        <w:left w:val="none" w:sz="0" w:space="0" w:color="auto"/>
        <w:bottom w:val="none" w:sz="0" w:space="0" w:color="auto"/>
        <w:right w:val="none" w:sz="0" w:space="0" w:color="auto"/>
      </w:divBdr>
    </w:div>
    <w:div w:id="121729944">
      <w:bodyDiv w:val="1"/>
      <w:marLeft w:val="0"/>
      <w:marRight w:val="0"/>
      <w:marTop w:val="0"/>
      <w:marBottom w:val="0"/>
      <w:divBdr>
        <w:top w:val="none" w:sz="0" w:space="0" w:color="auto"/>
        <w:left w:val="none" w:sz="0" w:space="0" w:color="auto"/>
        <w:bottom w:val="none" w:sz="0" w:space="0" w:color="auto"/>
        <w:right w:val="none" w:sz="0" w:space="0" w:color="auto"/>
      </w:divBdr>
    </w:div>
    <w:div w:id="285042635">
      <w:bodyDiv w:val="1"/>
      <w:marLeft w:val="0"/>
      <w:marRight w:val="0"/>
      <w:marTop w:val="0"/>
      <w:marBottom w:val="0"/>
      <w:divBdr>
        <w:top w:val="none" w:sz="0" w:space="0" w:color="auto"/>
        <w:left w:val="none" w:sz="0" w:space="0" w:color="auto"/>
        <w:bottom w:val="none" w:sz="0" w:space="0" w:color="auto"/>
        <w:right w:val="none" w:sz="0" w:space="0" w:color="auto"/>
      </w:divBdr>
    </w:div>
    <w:div w:id="990207850">
      <w:bodyDiv w:val="1"/>
      <w:marLeft w:val="0"/>
      <w:marRight w:val="0"/>
      <w:marTop w:val="0"/>
      <w:marBottom w:val="0"/>
      <w:divBdr>
        <w:top w:val="none" w:sz="0" w:space="0" w:color="auto"/>
        <w:left w:val="none" w:sz="0" w:space="0" w:color="auto"/>
        <w:bottom w:val="none" w:sz="0" w:space="0" w:color="auto"/>
        <w:right w:val="none" w:sz="0" w:space="0" w:color="auto"/>
      </w:divBdr>
    </w:div>
    <w:div w:id="1926574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13</Pages>
  <Words>1376</Words>
  <Characters>7845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Minakshi</dc:creator>
  <cp:keywords/>
  <dc:description/>
  <cp:lastModifiedBy>Singh, Minakshi</cp:lastModifiedBy>
  <cp:revision>1</cp:revision>
  <dcterms:created xsi:type="dcterms:W3CDTF">2021-10-18T06:39:00Z</dcterms:created>
  <dcterms:modified xsi:type="dcterms:W3CDTF">2021-10-18T14:11:00Z</dcterms:modified>
</cp:coreProperties>
</file>