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F20" w:rsidRDefault="008E5AAA">
      <w:pPr>
        <w:rPr>
          <w:rFonts w:ascii="Arial" w:hAnsi="Arial" w:cs="Arial"/>
          <w:b/>
          <w:sz w:val="32"/>
          <w:szCs w:val="32"/>
          <w:u w:val="single"/>
        </w:rPr>
      </w:pPr>
      <w:r>
        <w:rPr>
          <w:rFonts w:ascii="Arial" w:hAnsi="Arial" w:cs="Arial"/>
          <w:b/>
          <w:sz w:val="32"/>
          <w:szCs w:val="32"/>
          <w:u w:val="single"/>
        </w:rPr>
        <w:t>Target Audience</w:t>
      </w:r>
    </w:p>
    <w:p w:rsidR="00F61EF3" w:rsidRDefault="00F61EF3">
      <w:pPr>
        <w:rPr>
          <w:rFonts w:ascii="Arial" w:hAnsi="Arial" w:cs="Arial"/>
          <w:b/>
          <w:sz w:val="32"/>
          <w:szCs w:val="32"/>
          <w:u w:val="single"/>
        </w:rPr>
      </w:pPr>
    </w:p>
    <w:p w:rsidR="008E5AAA" w:rsidRPr="00475619" w:rsidRDefault="00475619">
      <w:pPr>
        <w:rPr>
          <w:rFonts w:ascii="Arial" w:hAnsi="Arial" w:cs="Arial"/>
          <w:sz w:val="24"/>
          <w:szCs w:val="24"/>
        </w:rPr>
      </w:pPr>
      <w:r>
        <w:rPr>
          <w:rFonts w:ascii="Arial" w:hAnsi="Arial" w:cs="Arial"/>
          <w:sz w:val="24"/>
          <w:szCs w:val="24"/>
        </w:rPr>
        <w:t>11-17</w:t>
      </w:r>
    </w:p>
    <w:p w:rsidR="008E5AAA" w:rsidRDefault="008E5AAA">
      <w:pPr>
        <w:rPr>
          <w:rFonts w:ascii="Arial" w:hAnsi="Arial" w:cs="Arial"/>
          <w:sz w:val="24"/>
          <w:szCs w:val="24"/>
        </w:rPr>
      </w:pPr>
      <w:r>
        <w:rPr>
          <w:rFonts w:ascii="Arial" w:hAnsi="Arial" w:cs="Arial"/>
          <w:sz w:val="24"/>
          <w:szCs w:val="24"/>
        </w:rPr>
        <w:t>In today’s age, adults and children are using the internet for a magnitude of different purposes from communications and the exchange of information to listening to music and streaming your favourite show</w:t>
      </w:r>
      <w:r w:rsidR="000501FD">
        <w:rPr>
          <w:rFonts w:ascii="Arial" w:hAnsi="Arial" w:cs="Arial"/>
          <w:sz w:val="24"/>
          <w:szCs w:val="24"/>
        </w:rPr>
        <w:t xml:space="preserve"> to social media and gaming.</w:t>
      </w:r>
    </w:p>
    <w:p w:rsidR="00626537" w:rsidRDefault="00626537" w:rsidP="00626537">
      <w:pPr>
        <w:rPr>
          <w:rFonts w:ascii="Arial" w:hAnsi="Arial" w:cs="Arial"/>
          <w:sz w:val="24"/>
        </w:rPr>
      </w:pPr>
      <w:r>
        <w:rPr>
          <w:rStyle w:val="selectable"/>
          <w:rFonts w:ascii="Arial" w:hAnsi="Arial" w:cs="Arial"/>
          <w:color w:val="000000"/>
          <w:sz w:val="24"/>
          <w:szCs w:val="24"/>
        </w:rPr>
        <w:t xml:space="preserve">In an Ofcom </w:t>
      </w:r>
      <w:r w:rsidRPr="00626537">
        <w:rPr>
          <w:rFonts w:ascii="Arial" w:hAnsi="Arial" w:cs="Arial"/>
          <w:sz w:val="24"/>
        </w:rPr>
        <w:t xml:space="preserve">Children and parents: Media use and attitudes report </w:t>
      </w:r>
      <w:r>
        <w:rPr>
          <w:rFonts w:ascii="Arial" w:hAnsi="Arial" w:cs="Arial"/>
          <w:sz w:val="24"/>
        </w:rPr>
        <w:t xml:space="preserve">published in </w:t>
      </w:r>
      <w:r w:rsidRPr="00626537">
        <w:rPr>
          <w:rFonts w:ascii="Arial" w:hAnsi="Arial" w:cs="Arial"/>
          <w:sz w:val="24"/>
        </w:rPr>
        <w:t>2019</w:t>
      </w:r>
      <w:r>
        <w:rPr>
          <w:rFonts w:ascii="Arial" w:hAnsi="Arial" w:cs="Arial"/>
          <w:sz w:val="24"/>
        </w:rPr>
        <w:t xml:space="preserve"> revealing half of all 10 year olds in the UK had their own smartphones with internet access with that number doubling on the previous year and more children</w:t>
      </w:r>
      <w:r>
        <w:rPr>
          <w:rFonts w:ascii="Arial" w:hAnsi="Arial" w:cs="Arial"/>
          <w:sz w:val="24"/>
        </w:rPr>
        <w:t xml:space="preserve"> and young adults</w:t>
      </w:r>
      <w:r>
        <w:rPr>
          <w:rFonts w:ascii="Arial" w:hAnsi="Arial" w:cs="Arial"/>
          <w:sz w:val="24"/>
        </w:rPr>
        <w:t xml:space="preserve"> watch </w:t>
      </w:r>
      <w:proofErr w:type="spellStart"/>
      <w:r>
        <w:rPr>
          <w:rFonts w:ascii="Arial" w:hAnsi="Arial" w:cs="Arial"/>
          <w:sz w:val="24"/>
        </w:rPr>
        <w:t>VoD</w:t>
      </w:r>
      <w:proofErr w:type="spellEnd"/>
      <w:r>
        <w:rPr>
          <w:rFonts w:ascii="Arial" w:hAnsi="Arial" w:cs="Arial"/>
          <w:sz w:val="24"/>
        </w:rPr>
        <w:t xml:space="preserve"> (Video on Demand) than watch broadcast TV</w:t>
      </w:r>
      <w:r>
        <w:rPr>
          <w:rFonts w:ascii="Arial" w:hAnsi="Arial" w:cs="Arial"/>
          <w:sz w:val="24"/>
        </w:rPr>
        <w:t>.</w:t>
      </w:r>
    </w:p>
    <w:p w:rsidR="00626537" w:rsidRDefault="00626537" w:rsidP="00626537">
      <w:pPr>
        <w:rPr>
          <w:rFonts w:ascii="Arial" w:hAnsi="Arial" w:cs="Arial"/>
          <w:sz w:val="24"/>
        </w:rPr>
      </w:pPr>
      <w:r>
        <w:rPr>
          <w:rFonts w:ascii="Arial" w:hAnsi="Arial" w:cs="Arial"/>
          <w:sz w:val="24"/>
        </w:rPr>
        <w:t xml:space="preserve">With that number rising </w:t>
      </w:r>
      <w:r w:rsidR="000501FD">
        <w:rPr>
          <w:rFonts w:ascii="Arial" w:hAnsi="Arial" w:cs="Arial"/>
          <w:sz w:val="24"/>
        </w:rPr>
        <w:t xml:space="preserve">it has resulted in more children </w:t>
      </w:r>
      <w:r>
        <w:rPr>
          <w:rFonts w:ascii="Arial" w:hAnsi="Arial" w:cs="Arial"/>
          <w:sz w:val="24"/>
        </w:rPr>
        <w:t>being exposed to harmful online content</w:t>
      </w:r>
      <w:r w:rsidR="000501FD">
        <w:rPr>
          <w:rFonts w:ascii="Arial" w:hAnsi="Arial" w:cs="Arial"/>
          <w:sz w:val="24"/>
        </w:rPr>
        <w:t>, half of the 12-15 year olds surveyed said they had seen something hateful/disturbing online up a third from 2016 making it evident that awareness of cyber security and basic online best practises is essential.</w:t>
      </w:r>
    </w:p>
    <w:p w:rsidR="00F61EF3" w:rsidRDefault="00F61EF3" w:rsidP="00626537">
      <w:pPr>
        <w:rPr>
          <w:rFonts w:ascii="Arial" w:hAnsi="Arial" w:cs="Arial"/>
          <w:sz w:val="24"/>
        </w:rPr>
      </w:pPr>
    </w:p>
    <w:p w:rsidR="00F61EF3" w:rsidRDefault="00F61EF3" w:rsidP="00626537">
      <w:pPr>
        <w:rPr>
          <w:rFonts w:ascii="Arial" w:hAnsi="Arial" w:cs="Arial"/>
          <w:sz w:val="24"/>
        </w:rPr>
      </w:pPr>
      <w:r>
        <w:rPr>
          <w:noProof/>
          <w:lang w:eastAsia="en-GB"/>
        </w:rPr>
        <w:drawing>
          <wp:inline distT="0" distB="0" distL="0" distR="0" wp14:anchorId="56679155" wp14:editId="462BB92E">
            <wp:extent cx="5731510" cy="3849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49370"/>
                    </a:xfrm>
                    <a:prstGeom prst="rect">
                      <a:avLst/>
                    </a:prstGeom>
                  </pic:spPr>
                </pic:pic>
              </a:graphicData>
            </a:graphic>
          </wp:inline>
        </w:drawing>
      </w:r>
    </w:p>
    <w:p w:rsidR="00626537" w:rsidRPr="00C46A35" w:rsidRDefault="000501FD" w:rsidP="00626537">
      <w:pPr>
        <w:rPr>
          <w:rStyle w:val="selectable"/>
          <w:rFonts w:ascii="Arial" w:hAnsi="Arial" w:cs="Arial"/>
          <w:color w:val="000000"/>
          <w:sz w:val="24"/>
          <w:szCs w:val="24"/>
          <w:vertAlign w:val="subscript"/>
        </w:rPr>
      </w:pPr>
      <w:r w:rsidRPr="00C46A35">
        <w:rPr>
          <w:rStyle w:val="selectable"/>
          <w:rFonts w:ascii="Arial" w:hAnsi="Arial" w:cs="Arial"/>
          <w:color w:val="000000"/>
          <w:sz w:val="24"/>
          <w:szCs w:val="24"/>
          <w:vertAlign w:val="subscript"/>
        </w:rPr>
        <w:t>(Ofcom, 2019)</w:t>
      </w:r>
    </w:p>
    <w:p w:rsidR="00C46A35" w:rsidRDefault="00C46A35" w:rsidP="00C46A35">
      <w:pPr>
        <w:rPr>
          <w:rFonts w:ascii="Arial" w:hAnsi="Arial" w:cs="Arial"/>
          <w:sz w:val="24"/>
          <w:szCs w:val="24"/>
        </w:rPr>
      </w:pPr>
      <w:r>
        <w:rPr>
          <w:rFonts w:ascii="Arial" w:hAnsi="Arial" w:cs="Arial"/>
          <w:sz w:val="24"/>
          <w:szCs w:val="24"/>
        </w:rPr>
        <w:t>Unfortunately, even with so many positive attributes, there are still many potentially negative effects from using the internet. With the general cyber security knowledge being low and the age of internet users getting lower and lower, it becomes more and more important to educate children and young adults about the dangers and negative impacts that can occur.</w:t>
      </w:r>
    </w:p>
    <w:p w:rsidR="00C46A35" w:rsidRDefault="00C46A35" w:rsidP="00C46A35">
      <w:pPr>
        <w:rPr>
          <w:rFonts w:ascii="Arial" w:hAnsi="Arial" w:cs="Arial"/>
          <w:sz w:val="24"/>
          <w:szCs w:val="24"/>
        </w:rPr>
      </w:pPr>
      <w:r>
        <w:rPr>
          <w:rFonts w:ascii="Arial" w:hAnsi="Arial" w:cs="Arial"/>
          <w:sz w:val="24"/>
          <w:szCs w:val="24"/>
        </w:rPr>
        <w:lastRenderedPageBreak/>
        <w:t>These can include but not limited to</w:t>
      </w:r>
      <w:proofErr w:type="gramStart"/>
      <w:r>
        <w:rPr>
          <w:rFonts w:ascii="Arial" w:hAnsi="Arial" w:cs="Arial"/>
          <w:sz w:val="24"/>
          <w:szCs w:val="24"/>
        </w:rPr>
        <w:t>;</w:t>
      </w:r>
      <w:proofErr w:type="gramEnd"/>
    </w:p>
    <w:p w:rsidR="00C46A35" w:rsidRDefault="00C46A35" w:rsidP="00C46A35">
      <w:pPr>
        <w:pStyle w:val="ListParagraph"/>
        <w:numPr>
          <w:ilvl w:val="0"/>
          <w:numId w:val="1"/>
        </w:numPr>
        <w:rPr>
          <w:rFonts w:ascii="Arial" w:hAnsi="Arial" w:cs="Arial"/>
          <w:sz w:val="24"/>
          <w:szCs w:val="24"/>
        </w:rPr>
      </w:pPr>
      <w:r>
        <w:rPr>
          <w:rFonts w:ascii="Arial" w:hAnsi="Arial" w:cs="Arial"/>
          <w:sz w:val="24"/>
          <w:szCs w:val="24"/>
        </w:rPr>
        <w:t>Fraud</w:t>
      </w:r>
    </w:p>
    <w:p w:rsidR="00C46A35" w:rsidRDefault="00C46A35" w:rsidP="00C46A35">
      <w:pPr>
        <w:pStyle w:val="ListParagraph"/>
        <w:numPr>
          <w:ilvl w:val="0"/>
          <w:numId w:val="1"/>
        </w:numPr>
        <w:rPr>
          <w:rFonts w:ascii="Arial" w:hAnsi="Arial" w:cs="Arial"/>
          <w:sz w:val="24"/>
          <w:szCs w:val="24"/>
        </w:rPr>
      </w:pPr>
      <w:r>
        <w:rPr>
          <w:rFonts w:ascii="Arial" w:hAnsi="Arial" w:cs="Arial"/>
          <w:sz w:val="24"/>
          <w:szCs w:val="24"/>
        </w:rPr>
        <w:t>Social Engineering</w:t>
      </w:r>
    </w:p>
    <w:p w:rsidR="00C46A35" w:rsidRDefault="00C46A35" w:rsidP="00C46A35">
      <w:pPr>
        <w:pStyle w:val="ListParagraph"/>
        <w:numPr>
          <w:ilvl w:val="0"/>
          <w:numId w:val="1"/>
        </w:numPr>
        <w:rPr>
          <w:rFonts w:ascii="Arial" w:hAnsi="Arial" w:cs="Arial"/>
          <w:sz w:val="24"/>
          <w:szCs w:val="24"/>
        </w:rPr>
      </w:pPr>
      <w:r>
        <w:rPr>
          <w:rFonts w:ascii="Arial" w:hAnsi="Arial" w:cs="Arial"/>
          <w:sz w:val="24"/>
          <w:szCs w:val="24"/>
        </w:rPr>
        <w:t>Viruses</w:t>
      </w:r>
    </w:p>
    <w:p w:rsidR="00C46A35" w:rsidRDefault="00C46A35" w:rsidP="00C46A35">
      <w:pPr>
        <w:pStyle w:val="ListParagraph"/>
        <w:numPr>
          <w:ilvl w:val="0"/>
          <w:numId w:val="1"/>
        </w:numPr>
        <w:rPr>
          <w:rFonts w:ascii="Arial" w:hAnsi="Arial" w:cs="Arial"/>
          <w:sz w:val="24"/>
          <w:szCs w:val="24"/>
        </w:rPr>
      </w:pPr>
      <w:r>
        <w:rPr>
          <w:rFonts w:ascii="Arial" w:hAnsi="Arial" w:cs="Arial"/>
          <w:sz w:val="24"/>
          <w:szCs w:val="24"/>
        </w:rPr>
        <w:t>Cyberbullying</w:t>
      </w:r>
    </w:p>
    <w:p w:rsidR="00C46A35" w:rsidRDefault="00C46A35" w:rsidP="00C46A35">
      <w:pPr>
        <w:pStyle w:val="ListParagraph"/>
        <w:numPr>
          <w:ilvl w:val="0"/>
          <w:numId w:val="1"/>
        </w:numPr>
        <w:rPr>
          <w:rFonts w:ascii="Arial" w:hAnsi="Arial" w:cs="Arial"/>
          <w:sz w:val="24"/>
          <w:szCs w:val="24"/>
        </w:rPr>
      </w:pPr>
      <w:r>
        <w:rPr>
          <w:rFonts w:ascii="Arial" w:hAnsi="Arial" w:cs="Arial"/>
          <w:sz w:val="24"/>
          <w:szCs w:val="24"/>
        </w:rPr>
        <w:t>Phishing</w:t>
      </w:r>
    </w:p>
    <w:p w:rsidR="00C46A35" w:rsidRDefault="00C46A35" w:rsidP="00C46A35">
      <w:pPr>
        <w:pStyle w:val="ListParagraph"/>
        <w:numPr>
          <w:ilvl w:val="0"/>
          <w:numId w:val="1"/>
        </w:numPr>
        <w:rPr>
          <w:rFonts w:ascii="Arial" w:hAnsi="Arial" w:cs="Arial"/>
          <w:sz w:val="24"/>
          <w:szCs w:val="24"/>
        </w:rPr>
      </w:pPr>
      <w:r>
        <w:rPr>
          <w:rFonts w:ascii="Arial" w:hAnsi="Arial" w:cs="Arial"/>
          <w:sz w:val="24"/>
          <w:szCs w:val="24"/>
        </w:rPr>
        <w:t>Pornography/Gambling/Harmful Content</w:t>
      </w:r>
    </w:p>
    <w:p w:rsidR="00C46A35" w:rsidRDefault="00C46A35" w:rsidP="00C46A35">
      <w:pPr>
        <w:pStyle w:val="ListParagraph"/>
        <w:numPr>
          <w:ilvl w:val="0"/>
          <w:numId w:val="1"/>
        </w:numPr>
        <w:rPr>
          <w:rFonts w:ascii="Arial" w:hAnsi="Arial" w:cs="Arial"/>
          <w:sz w:val="24"/>
          <w:szCs w:val="24"/>
        </w:rPr>
      </w:pPr>
      <w:r>
        <w:rPr>
          <w:rFonts w:ascii="Arial" w:hAnsi="Arial" w:cs="Arial"/>
          <w:sz w:val="24"/>
          <w:szCs w:val="24"/>
        </w:rPr>
        <w:t>Eavesdropping</w:t>
      </w:r>
    </w:p>
    <w:p w:rsidR="00C46A35" w:rsidRPr="00C46A35" w:rsidRDefault="00C46A35" w:rsidP="00C46A35">
      <w:pPr>
        <w:rPr>
          <w:rStyle w:val="selectable"/>
          <w:rFonts w:ascii="Arial" w:hAnsi="Arial" w:cs="Arial"/>
          <w:color w:val="000000"/>
          <w:sz w:val="24"/>
          <w:szCs w:val="24"/>
          <w:vertAlign w:val="subscript"/>
        </w:rPr>
      </w:pPr>
      <w:r w:rsidRPr="00C46A35">
        <w:rPr>
          <w:rStyle w:val="selectable"/>
          <w:rFonts w:ascii="Arial" w:hAnsi="Arial" w:cs="Arial"/>
          <w:color w:val="000000"/>
          <w:sz w:val="24"/>
          <w:szCs w:val="24"/>
          <w:vertAlign w:val="subscript"/>
        </w:rPr>
        <w:t>(</w:t>
      </w:r>
      <w:proofErr w:type="spellStart"/>
      <w:r w:rsidRPr="00C46A35">
        <w:rPr>
          <w:rStyle w:val="selectable"/>
          <w:rFonts w:ascii="Arial" w:hAnsi="Arial" w:cs="Arial"/>
          <w:color w:val="000000"/>
          <w:sz w:val="24"/>
          <w:szCs w:val="24"/>
          <w:vertAlign w:val="subscript"/>
        </w:rPr>
        <w:t>Amankwa</w:t>
      </w:r>
      <w:proofErr w:type="spellEnd"/>
      <w:r w:rsidRPr="00C46A35">
        <w:rPr>
          <w:rStyle w:val="selectable"/>
          <w:rFonts w:ascii="Arial" w:hAnsi="Arial" w:cs="Arial"/>
          <w:color w:val="000000"/>
          <w:sz w:val="24"/>
          <w:szCs w:val="24"/>
          <w:vertAlign w:val="subscript"/>
        </w:rPr>
        <w:t>, 2021)</w:t>
      </w:r>
    </w:p>
    <w:p w:rsidR="00CD1801" w:rsidRDefault="00CD1801" w:rsidP="00626537">
      <w:pPr>
        <w:rPr>
          <w:rFonts w:ascii="Arial" w:hAnsi="Arial" w:cs="Arial"/>
          <w:sz w:val="24"/>
        </w:rPr>
      </w:pPr>
      <w:r>
        <w:rPr>
          <w:rStyle w:val="selectable"/>
          <w:rFonts w:ascii="Arial" w:hAnsi="Arial" w:cs="Arial"/>
          <w:color w:val="000000"/>
          <w:sz w:val="24"/>
          <w:szCs w:val="24"/>
        </w:rPr>
        <w:t xml:space="preserve">Along with the need of understanding the basics of protecting yourself online there is a shortage of cyber security professionals around the UK, Europe and globally. An </w:t>
      </w:r>
      <w:r w:rsidRPr="00CD1801">
        <w:rPr>
          <w:rFonts w:ascii="Arial" w:hAnsi="Arial" w:cs="Arial"/>
          <w:sz w:val="24"/>
        </w:rPr>
        <w:t>International Information System Security Certification Consortium report</w:t>
      </w:r>
      <w:r>
        <w:rPr>
          <w:rFonts w:ascii="Arial" w:hAnsi="Arial" w:cs="Arial"/>
          <w:sz w:val="24"/>
        </w:rPr>
        <w:t xml:space="preserve"> suggests part of the reason coming from the lack of recruiting and training of young people and highlights that only 35% of cyber security professionals </w:t>
      </w:r>
      <w:r w:rsidR="00E62F62">
        <w:rPr>
          <w:rFonts w:ascii="Arial" w:hAnsi="Arial" w:cs="Arial"/>
          <w:sz w:val="24"/>
        </w:rPr>
        <w:t xml:space="preserve">globally </w:t>
      </w:r>
      <w:r>
        <w:rPr>
          <w:rFonts w:ascii="Arial" w:hAnsi="Arial" w:cs="Arial"/>
          <w:sz w:val="24"/>
        </w:rPr>
        <w:t>are under the age of 40</w:t>
      </w:r>
      <w:r w:rsidR="00E62F62">
        <w:rPr>
          <w:rFonts w:ascii="Arial" w:hAnsi="Arial" w:cs="Arial"/>
          <w:sz w:val="24"/>
        </w:rPr>
        <w:t>.</w:t>
      </w:r>
    </w:p>
    <w:p w:rsidR="00C46A35" w:rsidRPr="00C46A35" w:rsidRDefault="00C46A35" w:rsidP="00626537">
      <w:pPr>
        <w:rPr>
          <w:rFonts w:ascii="Arial" w:hAnsi="Arial" w:cs="Arial"/>
          <w:sz w:val="24"/>
        </w:rPr>
      </w:pPr>
      <w:r>
        <w:rPr>
          <w:rFonts w:ascii="Arial" w:hAnsi="Arial" w:cs="Arial"/>
          <w:sz w:val="24"/>
        </w:rPr>
        <w:t xml:space="preserve">In an article published by the University of Bristol </w:t>
      </w:r>
      <w:r w:rsidRPr="00C46A35">
        <w:rPr>
          <w:rFonts w:ascii="Arial" w:hAnsi="Arial" w:cs="Arial"/>
          <w:i/>
        </w:rPr>
        <w:t>Bringing Cyber to School: Integrating Cybersecurity Into Secondary School Education</w:t>
      </w:r>
      <w:r>
        <w:rPr>
          <w:rFonts w:ascii="Arial" w:hAnsi="Arial" w:cs="Arial"/>
        </w:rPr>
        <w:t>, arguing the only way to counter this is to teach cyber security at a younger age to bridge the skill gap and to incentivize students into taking a career in cyber security. The</w:t>
      </w:r>
      <w:r w:rsidRPr="00C46A35">
        <w:rPr>
          <w:rFonts w:ascii="Arial" w:hAnsi="Arial" w:cs="Arial"/>
        </w:rPr>
        <w:t xml:space="preserve"> U.K. National Audit Office</w:t>
      </w:r>
      <w:r>
        <w:rPr>
          <w:rFonts w:ascii="Arial" w:hAnsi="Arial" w:cs="Arial"/>
        </w:rPr>
        <w:t xml:space="preserve"> revealed in 2013 that it could take up to two decades for this to be rectified.</w:t>
      </w:r>
    </w:p>
    <w:p w:rsidR="00C46A35" w:rsidRPr="00C46A35" w:rsidRDefault="00C46A35" w:rsidP="00626537">
      <w:pPr>
        <w:rPr>
          <w:rStyle w:val="selectable"/>
          <w:rFonts w:ascii="Arial" w:hAnsi="Arial" w:cs="Arial"/>
          <w:color w:val="000000"/>
          <w:sz w:val="28"/>
          <w:szCs w:val="24"/>
          <w:vertAlign w:val="subscript"/>
        </w:rPr>
      </w:pPr>
      <w:r w:rsidRPr="00C46A35">
        <w:rPr>
          <w:rStyle w:val="selectable"/>
          <w:rFonts w:ascii="Arial" w:hAnsi="Arial" w:cs="Arial"/>
          <w:color w:val="000000"/>
          <w:sz w:val="24"/>
          <w:vertAlign w:val="subscript"/>
        </w:rPr>
        <w:t>(</w:t>
      </w:r>
      <w:proofErr w:type="spellStart"/>
      <w:r w:rsidRPr="00C46A35">
        <w:rPr>
          <w:rStyle w:val="selectable"/>
          <w:rFonts w:ascii="Arial" w:hAnsi="Arial" w:cs="Arial"/>
          <w:color w:val="000000"/>
          <w:sz w:val="24"/>
          <w:vertAlign w:val="subscript"/>
        </w:rPr>
        <w:t>Pencheva</w:t>
      </w:r>
      <w:proofErr w:type="spellEnd"/>
      <w:r w:rsidRPr="00C46A35">
        <w:rPr>
          <w:rStyle w:val="selectable"/>
          <w:rFonts w:ascii="Arial" w:hAnsi="Arial" w:cs="Arial"/>
          <w:color w:val="000000"/>
          <w:sz w:val="24"/>
          <w:vertAlign w:val="subscript"/>
        </w:rPr>
        <w:t>, Hallett and Rashid, 2020)</w:t>
      </w:r>
    </w:p>
    <w:p w:rsidR="000501FD" w:rsidRDefault="000501FD" w:rsidP="00475619">
      <w:pPr>
        <w:rPr>
          <w:rStyle w:val="selectable"/>
          <w:rFonts w:ascii="Arial" w:hAnsi="Arial" w:cs="Arial"/>
          <w:color w:val="000000"/>
          <w:sz w:val="24"/>
          <w:szCs w:val="24"/>
          <w:vertAlign w:val="subscript"/>
        </w:rPr>
      </w:pPr>
    </w:p>
    <w:p w:rsidR="00C46A35" w:rsidRDefault="00C46A35" w:rsidP="00475619">
      <w:pPr>
        <w:rPr>
          <w:rStyle w:val="selectable"/>
          <w:rFonts w:ascii="Arial" w:hAnsi="Arial" w:cs="Arial"/>
          <w:color w:val="000000"/>
          <w:sz w:val="24"/>
          <w:szCs w:val="24"/>
          <w:vertAlign w:val="subscript"/>
        </w:rPr>
      </w:pPr>
    </w:p>
    <w:sdt>
      <w:sdtPr>
        <w:id w:val="898402384"/>
        <w:docPartObj>
          <w:docPartGallery w:val="Bibliographies"/>
          <w:docPartUnique/>
        </w:docPartObj>
      </w:sdtPr>
      <w:sdtEndPr>
        <w:rPr>
          <w:rFonts w:ascii="Arial" w:eastAsiaTheme="minorHAnsi" w:hAnsi="Arial" w:cs="Arial"/>
          <w:color w:val="auto"/>
          <w:sz w:val="22"/>
          <w:szCs w:val="22"/>
          <w:lang w:val="en-GB"/>
        </w:rPr>
      </w:sdtEndPr>
      <w:sdtContent>
        <w:p w:rsidR="00475619" w:rsidRPr="00901849" w:rsidRDefault="00475619" w:rsidP="00901849">
          <w:pPr>
            <w:pStyle w:val="Heading1"/>
            <w:rPr>
              <w:rFonts w:ascii="Arial" w:hAnsi="Arial" w:cs="Arial"/>
              <w:color w:val="auto"/>
            </w:rPr>
          </w:pPr>
          <w:r w:rsidRPr="00475619">
            <w:rPr>
              <w:rFonts w:ascii="Arial" w:hAnsi="Arial" w:cs="Arial"/>
              <w:color w:val="auto"/>
            </w:rPr>
            <w:t>References</w:t>
          </w:r>
        </w:p>
        <w:sdt>
          <w:sdtPr>
            <w:rPr>
              <w:rFonts w:ascii="Arial" w:hAnsi="Arial" w:cs="Arial"/>
            </w:rPr>
            <w:id w:val="-573587230"/>
            <w:bibliography/>
          </w:sdtPr>
          <w:sdtContent>
            <w:p w:rsidR="000501FD" w:rsidRPr="00C46A35" w:rsidRDefault="00475619">
              <w:pPr>
                <w:rPr>
                  <w:rStyle w:val="selectable"/>
                  <w:rFonts w:ascii="Arial" w:hAnsi="Arial" w:cs="Arial"/>
                </w:rPr>
              </w:pPr>
              <w:proofErr w:type="spellStart"/>
              <w:r w:rsidRPr="00C46A35">
                <w:rPr>
                  <w:rStyle w:val="selectable"/>
                  <w:rFonts w:ascii="Arial" w:hAnsi="Arial" w:cs="Arial"/>
                </w:rPr>
                <w:t>Amankwa</w:t>
              </w:r>
              <w:proofErr w:type="spellEnd"/>
              <w:r w:rsidRPr="00C46A35">
                <w:rPr>
                  <w:rStyle w:val="selectable"/>
                  <w:rFonts w:ascii="Arial" w:hAnsi="Arial" w:cs="Arial"/>
                </w:rPr>
                <w:t xml:space="preserve">, E., 2021. Relevance of Cybersecurity Education at Pedagogy Levels in Schools. </w:t>
              </w:r>
              <w:r w:rsidRPr="00C46A35">
                <w:rPr>
                  <w:rStyle w:val="selectable"/>
                  <w:rFonts w:ascii="Arial" w:hAnsi="Arial" w:cs="Arial"/>
                  <w:i/>
                  <w:iCs/>
                </w:rPr>
                <w:t>Journal of Information Security</w:t>
              </w:r>
              <w:r w:rsidRPr="00C46A35">
                <w:rPr>
                  <w:rStyle w:val="selectable"/>
                  <w:rFonts w:ascii="Arial" w:hAnsi="Arial" w:cs="Arial"/>
                </w:rPr>
                <w:t>, 12(04), pp.233-249.</w:t>
              </w:r>
            </w:p>
            <w:p w:rsidR="00C46A35" w:rsidRPr="00C46A35" w:rsidRDefault="000501FD">
              <w:pPr>
                <w:rPr>
                  <w:rStyle w:val="selectable"/>
                  <w:rFonts w:ascii="Arial" w:hAnsi="Arial" w:cs="Arial"/>
                  <w:color w:val="000000"/>
                </w:rPr>
              </w:pPr>
              <w:r w:rsidRPr="00C46A35">
                <w:rPr>
                  <w:rStyle w:val="selectable"/>
                  <w:rFonts w:ascii="Arial" w:hAnsi="Arial" w:cs="Arial"/>
                  <w:color w:val="000000"/>
                </w:rPr>
                <w:t xml:space="preserve">Ofcom.org.uk. 2019. </w:t>
              </w:r>
              <w:r w:rsidRPr="00C46A35">
                <w:rPr>
                  <w:rStyle w:val="selectable"/>
                  <w:rFonts w:ascii="Arial" w:hAnsi="Arial" w:cs="Arial"/>
                  <w:i/>
                  <w:iCs/>
                  <w:color w:val="000000"/>
                </w:rPr>
                <w:t>Children and parents: Media use and attitudes report 2019</w:t>
              </w:r>
              <w:r w:rsidRPr="00C46A35">
                <w:rPr>
                  <w:rStyle w:val="selectable"/>
                  <w:rFonts w:ascii="Arial" w:hAnsi="Arial" w:cs="Arial"/>
                  <w:color w:val="000000"/>
                </w:rPr>
                <w:t>. [</w:t>
              </w:r>
              <w:proofErr w:type="gramStart"/>
              <w:r w:rsidRPr="00C46A35">
                <w:rPr>
                  <w:rStyle w:val="selectable"/>
                  <w:rFonts w:ascii="Arial" w:hAnsi="Arial" w:cs="Arial"/>
                  <w:color w:val="000000"/>
                </w:rPr>
                <w:t>online</w:t>
              </w:r>
              <w:proofErr w:type="gramEnd"/>
              <w:r w:rsidRPr="00C46A35">
                <w:rPr>
                  <w:rStyle w:val="selectable"/>
                  <w:rFonts w:ascii="Arial" w:hAnsi="Arial" w:cs="Arial"/>
                  <w:color w:val="000000"/>
                </w:rPr>
                <w:t xml:space="preserve">] Available at: &lt;https://www.ofcom.org.uk/__data/assets/pdf_file/0023/190616/children-media-use-attitudes-2019-report.pdf&gt; </w:t>
              </w:r>
            </w:p>
            <w:p w:rsidR="00475619" w:rsidRPr="00475619" w:rsidRDefault="00C46A35">
              <w:pPr>
                <w:rPr>
                  <w:rFonts w:ascii="Arial" w:hAnsi="Arial" w:cs="Arial"/>
                </w:rPr>
              </w:pPr>
              <w:proofErr w:type="spellStart"/>
              <w:r w:rsidRPr="00C46A35">
                <w:rPr>
                  <w:rStyle w:val="selectable"/>
                  <w:rFonts w:ascii="Arial" w:hAnsi="Arial" w:cs="Arial"/>
                  <w:color w:val="000000"/>
                </w:rPr>
                <w:t>Pencheva</w:t>
              </w:r>
              <w:proofErr w:type="spellEnd"/>
              <w:r w:rsidRPr="00C46A35">
                <w:rPr>
                  <w:rStyle w:val="selectable"/>
                  <w:rFonts w:ascii="Arial" w:hAnsi="Arial" w:cs="Arial"/>
                  <w:color w:val="000000"/>
                </w:rPr>
                <w:t xml:space="preserve">, D., Hallett, J. and Rashid, A., 2020. Bringing Cyber to School: Integrating Cybersecurity </w:t>
              </w:r>
              <w:proofErr w:type="gramStart"/>
              <w:r w:rsidRPr="00C46A35">
                <w:rPr>
                  <w:rStyle w:val="selectable"/>
                  <w:rFonts w:ascii="Arial" w:hAnsi="Arial" w:cs="Arial"/>
                  <w:color w:val="000000"/>
                </w:rPr>
                <w:t>Into</w:t>
              </w:r>
              <w:proofErr w:type="gramEnd"/>
              <w:r w:rsidRPr="00C46A35">
                <w:rPr>
                  <w:rStyle w:val="selectable"/>
                  <w:rFonts w:ascii="Arial" w:hAnsi="Arial" w:cs="Arial"/>
                  <w:color w:val="000000"/>
                </w:rPr>
                <w:t xml:space="preserve"> Secondary School Education. </w:t>
              </w:r>
              <w:r w:rsidRPr="00C46A35">
                <w:rPr>
                  <w:rStyle w:val="selectable"/>
                  <w:rFonts w:ascii="Arial" w:hAnsi="Arial" w:cs="Arial"/>
                  <w:i/>
                  <w:iCs/>
                  <w:color w:val="000000"/>
                </w:rPr>
                <w:t>IEEE Security &amp; Privacy</w:t>
              </w:r>
              <w:r w:rsidRPr="00C46A35">
                <w:rPr>
                  <w:rStyle w:val="selectable"/>
                  <w:rFonts w:ascii="Arial" w:hAnsi="Arial" w:cs="Arial"/>
                  <w:color w:val="000000"/>
                </w:rPr>
                <w:t>, 18(2), pp.68-74.</w:t>
              </w:r>
            </w:p>
          </w:sdtContent>
        </w:sdt>
      </w:sdtContent>
    </w:sdt>
    <w:p w:rsidR="00475619" w:rsidRPr="00475619" w:rsidRDefault="00475619" w:rsidP="00475619">
      <w:pPr>
        <w:rPr>
          <w:rFonts w:ascii="Arial" w:hAnsi="Arial" w:cs="Arial"/>
          <w:sz w:val="24"/>
          <w:szCs w:val="24"/>
          <w:vertAlign w:val="subscript"/>
        </w:rPr>
      </w:pPr>
      <w:bookmarkStart w:id="0" w:name="_GoBack"/>
      <w:bookmarkEnd w:id="0"/>
    </w:p>
    <w:sectPr w:rsidR="00475619" w:rsidRPr="00475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46F52"/>
    <w:multiLevelType w:val="hybridMultilevel"/>
    <w:tmpl w:val="B5AAB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AA"/>
    <w:rsid w:val="00007F20"/>
    <w:rsid w:val="000501FD"/>
    <w:rsid w:val="00475619"/>
    <w:rsid w:val="00626537"/>
    <w:rsid w:val="008B4039"/>
    <w:rsid w:val="008E5AAA"/>
    <w:rsid w:val="00901849"/>
    <w:rsid w:val="00C46A35"/>
    <w:rsid w:val="00CD1801"/>
    <w:rsid w:val="00E62F62"/>
    <w:rsid w:val="00F61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B546"/>
  <w15:chartTrackingRefBased/>
  <w15:docId w15:val="{75013CD0-1280-473C-B578-EDD8BE79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61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19"/>
    <w:pPr>
      <w:ind w:left="720"/>
      <w:contextualSpacing/>
    </w:pPr>
  </w:style>
  <w:style w:type="character" w:customStyle="1" w:styleId="selectable">
    <w:name w:val="selectable"/>
    <w:basedOn w:val="DefaultParagraphFont"/>
    <w:rsid w:val="00475619"/>
  </w:style>
  <w:style w:type="character" w:customStyle="1" w:styleId="Heading1Char">
    <w:name w:val="Heading 1 Char"/>
    <w:basedOn w:val="DefaultParagraphFont"/>
    <w:link w:val="Heading1"/>
    <w:uiPriority w:val="9"/>
    <w:rsid w:val="00475619"/>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E64938-006A-4B74-B08E-E13890D8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2022-02-27T14:17:00Z</dcterms:created>
  <dcterms:modified xsi:type="dcterms:W3CDTF">2022-02-27T20:13:00Z</dcterms:modified>
</cp:coreProperties>
</file>