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676935325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4234AC05" w14:textId="0E0ECADD" w:rsidR="007757E5" w:rsidRDefault="007757E5">
          <w:pPr>
            <w:pStyle w:val="Sinespaciado"/>
            <w:rPr>
              <w:sz w:val="2"/>
            </w:rPr>
          </w:pPr>
        </w:p>
        <w:p w14:paraId="79B81AAC" w14:textId="77777777" w:rsidR="007757E5" w:rsidRDefault="007757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E4370A" wp14:editId="1C204C8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7300F23" w14:textId="0901497A" w:rsidR="007757E5" w:rsidRDefault="007757E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Analisis de señales</w:t>
                                    </w:r>
                                  </w:p>
                                </w:sdtContent>
                              </w:sdt>
                              <w:p w14:paraId="19C19C7E" w14:textId="67E64922" w:rsidR="007757E5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757E5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Tarea sobre sistemas lineales en </w:t>
                                    </w:r>
                                    <w:proofErr w:type="spellStart"/>
                                    <w:r w:rsidR="007757E5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Simulink</w:t>
                                    </w:r>
                                    <w:proofErr w:type="spellEnd"/>
                                  </w:sdtContent>
                                </w:sdt>
                                <w:r w:rsidR="007757E5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339D3B08" w14:textId="77777777" w:rsidR="007757E5" w:rsidRDefault="007757E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6E4370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7300F23" w14:textId="0901497A" w:rsidR="007757E5" w:rsidRDefault="007757E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Analisis de señales</w:t>
                              </w:r>
                            </w:p>
                          </w:sdtContent>
                        </w:sdt>
                        <w:p w14:paraId="19C19C7E" w14:textId="67E64922" w:rsidR="007757E5" w:rsidRDefault="00000000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757E5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Tarea sobre sistemas lineales en </w:t>
                              </w:r>
                              <w:proofErr w:type="spellStart"/>
                              <w:r w:rsidR="007757E5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Simulink</w:t>
                              </w:r>
                              <w:proofErr w:type="spellEnd"/>
                            </w:sdtContent>
                          </w:sdt>
                          <w:r w:rsidR="007757E5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339D3B08" w14:textId="77777777" w:rsidR="007757E5" w:rsidRDefault="007757E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E24C557" wp14:editId="03B35C7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1263E2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EF3479" wp14:editId="7DBCC7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64B333" w14:textId="09E20BF7" w:rsidR="007757E5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757E5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Ignacio Andrade Salazar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93B8105" w14:textId="599EC821" w:rsidR="007757E5" w:rsidRDefault="007757E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Universidad de Guadalajara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EF3479" id="Cuadro de texto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364B333" w14:textId="09E20BF7" w:rsidR="007757E5" w:rsidRDefault="00000000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757E5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Ignacio Andrade Salazar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93B8105" w14:textId="599EC821" w:rsidR="007757E5" w:rsidRDefault="007757E5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Universidad de Guadalajara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C4DDEA4" w14:textId="465FBF50" w:rsidR="007757E5" w:rsidRDefault="007757E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62336" behindDoc="0" locked="0" layoutInCell="1" allowOverlap="1" wp14:anchorId="75B3B00B" wp14:editId="3F1A6A67">
                <wp:simplePos x="0" y="0"/>
                <wp:positionH relativeFrom="margin">
                  <wp:posOffset>1092084</wp:posOffset>
                </wp:positionH>
                <wp:positionV relativeFrom="margin">
                  <wp:posOffset>3121957</wp:posOffset>
                </wp:positionV>
                <wp:extent cx="3760470" cy="2820035"/>
                <wp:effectExtent l="0" t="0" r="0" b="0"/>
                <wp:wrapSquare wrapText="bothSides"/>
                <wp:docPr id="190448345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60470" cy="2820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6A05CE6D" w14:textId="08833764" w:rsidR="00BB2402" w:rsidRDefault="00BB2402" w:rsidP="001D6D62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Diagrama de bloques para </w:t>
      </w:r>
      <w:r>
        <w:rPr>
          <w:rFonts w:ascii="Times New Roman" w:hAnsi="Times New Roman" w:cs="Times New Roman"/>
          <w:lang w:val="es-ES"/>
        </w:rPr>
        <w:t>T{x(t</w:t>
      </w:r>
      <w:proofErr w:type="gramStart"/>
      <w:r>
        <w:rPr>
          <w:rFonts w:ascii="Times New Roman" w:hAnsi="Times New Roman" w:cs="Times New Roman"/>
          <w:lang w:val="es-ES"/>
        </w:rPr>
        <w:t>)}=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r w:rsidR="00B461E8">
        <w:rPr>
          <w:rFonts w:ascii="Times New Roman" w:hAnsi="Times New Roman" w:cs="Times New Roman"/>
          <w:lang w:val="es-ES"/>
        </w:rPr>
        <w:t>a</w:t>
      </w:r>
      <w:r>
        <w:rPr>
          <w:rFonts w:ascii="Times New Roman" w:hAnsi="Times New Roman" w:cs="Times New Roman"/>
          <w:lang w:val="es-ES"/>
        </w:rPr>
        <w:t>x</w:t>
      </w:r>
      <w:r w:rsidR="00B461E8">
        <w:rPr>
          <w:rFonts w:ascii="Times New Roman" w:hAnsi="Times New Roman" w:cs="Times New Roman"/>
          <w:lang w:val="es-ES"/>
        </w:rPr>
        <w:t>1</w:t>
      </w:r>
      <w:r>
        <w:rPr>
          <w:rFonts w:ascii="Times New Roman" w:hAnsi="Times New Roman" w:cs="Times New Roman"/>
          <w:lang w:val="es-ES"/>
        </w:rPr>
        <w:t>(t)+</w:t>
      </w:r>
      <w:r w:rsidR="00B461E8">
        <w:rPr>
          <w:rFonts w:ascii="Times New Roman" w:hAnsi="Times New Roman" w:cs="Times New Roman"/>
          <w:lang w:val="es-ES"/>
        </w:rPr>
        <w:t>bx2(t)</w:t>
      </w:r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lang w:val="es-ES"/>
        </w:rPr>
        <w:t>con valores de a=</w:t>
      </w:r>
      <w:r w:rsidR="00B461E8">
        <w:rPr>
          <w:rFonts w:ascii="Times New Roman" w:hAnsi="Times New Roman" w:cs="Times New Roman"/>
          <w:b/>
          <w:bCs/>
          <w:lang w:val="es-ES"/>
        </w:rPr>
        <w:t>4</w:t>
      </w:r>
      <w:r>
        <w:rPr>
          <w:rFonts w:ascii="Times New Roman" w:hAnsi="Times New Roman" w:cs="Times New Roman"/>
          <w:b/>
          <w:bCs/>
          <w:lang w:val="es-ES"/>
        </w:rPr>
        <w:t xml:space="preserve"> y b=</w:t>
      </w:r>
      <w:r w:rsidR="00B461E8">
        <w:rPr>
          <w:rFonts w:ascii="Times New Roman" w:hAnsi="Times New Roman" w:cs="Times New Roman"/>
          <w:b/>
          <w:bCs/>
          <w:lang w:val="es-ES"/>
        </w:rPr>
        <w:t>2</w:t>
      </w:r>
    </w:p>
    <w:p w14:paraId="50F8B176" w14:textId="25723759" w:rsidR="00C53E68" w:rsidRPr="00BB2402" w:rsidRDefault="00C53E68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lang w:val="es-ES"/>
        </w:rPr>
        <w:t>X(t) = sen(t)</w:t>
      </w:r>
    </w:p>
    <w:p w14:paraId="21398D7D" w14:textId="2740A9EE" w:rsidR="00BB2402" w:rsidRDefault="00C53E68" w:rsidP="001D6D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3E68">
        <w:rPr>
          <w:rFonts w:ascii="Arial" w:hAnsi="Arial" w:cs="Arial"/>
          <w:sz w:val="24"/>
          <w:szCs w:val="24"/>
        </w:rPr>
        <w:drawing>
          <wp:inline distT="0" distB="0" distL="0" distR="0" wp14:anchorId="76C3DECF" wp14:editId="0B7BF934">
            <wp:extent cx="5612130" cy="4191635"/>
            <wp:effectExtent l="76200" t="76200" r="140970" b="132715"/>
            <wp:docPr id="13556547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54737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10C01C" w14:textId="77777777" w:rsidR="00BB2402" w:rsidRDefault="00BB24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D277A6" w14:textId="77777777" w:rsidR="00BB2402" w:rsidRDefault="00BB2402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Graficas salientes</w:t>
      </w:r>
    </w:p>
    <w:p w14:paraId="67137173" w14:textId="07E1315D" w:rsidR="00BB2402" w:rsidRDefault="00961AE2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61AE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52F6F82" wp14:editId="26C44D05">
            <wp:extent cx="5612130" cy="5204460"/>
            <wp:effectExtent l="76200" t="76200" r="140970" b="129540"/>
            <wp:docPr id="198965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5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4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FA197E" w14:textId="29C2137F" w:rsidR="00BB2402" w:rsidRDefault="00BB2402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8F5E35" w14:textId="3BBE20E2" w:rsidR="00BB2402" w:rsidRDefault="00BB2402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CCFC8C" w14:textId="69610E59" w:rsidR="004B47F7" w:rsidRDefault="004B47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6C3B7A4" w14:textId="3D388F18" w:rsidR="00087718" w:rsidRDefault="00087718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Comprobación</w:t>
      </w:r>
    </w:p>
    <w:p w14:paraId="4B704F16" w14:textId="73859576" w:rsidR="00BB2402" w:rsidRDefault="00087718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3A3E6C" wp14:editId="5E97758D">
            <wp:extent cx="5612130" cy="4158615"/>
            <wp:effectExtent l="76200" t="76200" r="140970" b="127635"/>
            <wp:docPr id="1216432850" name="Imagen 1" descr="Imagen que contiene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2850" name="Imagen 1" descr="Imagen que contiene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8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8C4D16" w14:textId="08004E5A" w:rsidR="004B47F7" w:rsidRDefault="004B47F7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7048FA" w14:textId="0DA09418" w:rsidR="004B47F7" w:rsidRDefault="004B47F7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8839A8" w14:textId="49EEE718" w:rsidR="004B47F7" w:rsidRDefault="004B47F7" w:rsidP="00961A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01D8FAD" w14:textId="160F4C01" w:rsidR="004B47F7" w:rsidRDefault="004B47F7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2C1AB485" w14:textId="1FCA9495" w:rsidR="004B47F7" w:rsidRPr="004B47F7" w:rsidRDefault="004B47F7" w:rsidP="001D6D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podemos observar </w:t>
      </w:r>
      <w:r w:rsidR="00961AE2">
        <w:rPr>
          <w:rFonts w:ascii="Arial" w:hAnsi="Arial" w:cs="Arial"/>
          <w:sz w:val="24"/>
          <w:szCs w:val="24"/>
        </w:rPr>
        <w:t>en la propiedad de superposición el sistema no es lineal, ya que al escalar cada señal antes de aplicarles el sistema nos arroja una salida diferente, que si primero aplicamos el sistema a cada señal de entrada y después las escalamos cada una.</w:t>
      </w:r>
    </w:p>
    <w:sectPr w:rsidR="004B47F7" w:rsidRPr="004B47F7" w:rsidSect="002902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9F"/>
    <w:rsid w:val="00017D76"/>
    <w:rsid w:val="00087718"/>
    <w:rsid w:val="001D6D62"/>
    <w:rsid w:val="002902BF"/>
    <w:rsid w:val="00395EC5"/>
    <w:rsid w:val="00437E21"/>
    <w:rsid w:val="004B47F7"/>
    <w:rsid w:val="006634B2"/>
    <w:rsid w:val="007757E5"/>
    <w:rsid w:val="007912BF"/>
    <w:rsid w:val="00961AE2"/>
    <w:rsid w:val="00B461E8"/>
    <w:rsid w:val="00BB2402"/>
    <w:rsid w:val="00C53E68"/>
    <w:rsid w:val="00F5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6697"/>
  <w15:chartTrackingRefBased/>
  <w15:docId w15:val="{6C2BA4A3-DC7F-4D3C-996B-DFE256FD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6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6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6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6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6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6A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A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A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A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A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A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6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6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6A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6A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6A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A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6A9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757E5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57E5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Analisis de señales</vt:lpstr>
    </vt:vector>
  </TitlesOfParts>
  <Company>Ignacio Andrade Salazar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de señales</dc:title>
  <dc:subject>Tarea sobre sistemas lineales en Simulink</dc:subject>
  <dc:creator>ANDRADE SALAZAR, IGNACIO</dc:creator>
  <cp:keywords/>
  <dc:description/>
  <cp:lastModifiedBy>ANDRADE SALAZAR, IGNACIO</cp:lastModifiedBy>
  <cp:revision>3</cp:revision>
  <dcterms:created xsi:type="dcterms:W3CDTF">2024-02-22T19:46:00Z</dcterms:created>
  <dcterms:modified xsi:type="dcterms:W3CDTF">2024-02-24T20:21:00Z</dcterms:modified>
  <cp:category>Universidad de Guadalajara</cp:category>
</cp:coreProperties>
</file>