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5B85" w14:textId="77777777" w:rsidR="00804A96" w:rsidRDefault="00804A96">
      <w:pP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9"/>
        <w:gridCol w:w="2707"/>
      </w:tblGrid>
      <w:tr w:rsidR="00804A96" w14:paraId="44E3A629" w14:textId="77777777">
        <w:tc>
          <w:tcPr>
            <w:tcW w:w="6319" w:type="dxa"/>
            <w:tcBorders>
              <w:top w:val="none" w:sz="0" w:space="0" w:color="FFFFFF"/>
              <w:left w:val="none" w:sz="0" w:space="0" w:color="FFFFFF"/>
              <w:bottom w:val="none" w:sz="0" w:space="0" w:color="FFFFFF"/>
              <w:right w:val="none" w:sz="0" w:space="0" w:color="FFFFFF"/>
            </w:tcBorders>
            <w:shd w:val="clear" w:color="auto" w:fill="014BA0"/>
            <w:tcMar>
              <w:top w:w="200" w:type="dxa"/>
              <w:left w:w="300" w:type="dxa"/>
              <w:bottom w:w="200" w:type="dxa"/>
              <w:right w:w="150" w:type="dxa"/>
            </w:tcMar>
            <w:vAlign w:val="center"/>
          </w:tcPr>
          <w:p w14:paraId="1C14E026" w14:textId="77777777" w:rsidR="00804A96" w:rsidRDefault="00000000">
            <w:r>
              <w:rPr>
                <w:b/>
                <w:bCs/>
                <w:color w:val="FFFFFF"/>
                <w:sz w:val="24"/>
                <w:szCs w:val="28"/>
              </w:rPr>
              <w:t>PLAN DE NEGOCIOS</w:t>
            </w:r>
          </w:p>
        </w:tc>
        <w:tc>
          <w:tcPr>
            <w:tcW w:w="2707" w:type="dxa"/>
            <w:tcBorders>
              <w:top w:val="none" w:sz="0" w:space="0" w:color="FFFFFF"/>
              <w:left w:val="none" w:sz="0" w:space="0" w:color="FFFFFF"/>
              <w:bottom w:val="none" w:sz="0" w:space="0" w:color="FFFFFF"/>
              <w:right w:val="none" w:sz="0" w:space="0" w:color="FFFFFF"/>
            </w:tcBorders>
            <w:shd w:val="clear" w:color="auto" w:fill="014BA0"/>
            <w:tcMar>
              <w:top w:w="200" w:type="dxa"/>
              <w:left w:w="150" w:type="dxa"/>
              <w:bottom w:w="200" w:type="dxa"/>
              <w:right w:w="300" w:type="dxa"/>
            </w:tcMar>
            <w:vAlign w:val="center"/>
          </w:tcPr>
          <w:p w14:paraId="67E7DBAF" w14:textId="698D7B1F" w:rsidR="00804A96" w:rsidRDefault="00000000">
            <w:pPr>
              <w:jc w:val="right"/>
            </w:pPr>
            <w:r>
              <w:rPr>
                <w:b/>
                <w:bCs/>
                <w:color w:val="FFFFFF"/>
                <w:sz w:val="24"/>
                <w:szCs w:val="28"/>
              </w:rPr>
              <w:t>2025</w:t>
            </w:r>
          </w:p>
        </w:tc>
      </w:tr>
    </w:tbl>
    <w:p w14:paraId="6C6A47B6" w14:textId="77777777" w:rsidR="00804A96" w:rsidRDefault="00804A96">
      <w:pPr>
        <w:spacing w:after="480"/>
      </w:pPr>
    </w:p>
    <w:p w14:paraId="444E02A2" w14:textId="77777777" w:rsidR="00804A96" w:rsidRPr="00DF061B" w:rsidRDefault="00000000">
      <w:pPr>
        <w:jc w:val="center"/>
        <w:rPr>
          <w:u w:val="single"/>
        </w:rPr>
      </w:pPr>
      <w:r>
        <w:rPr>
          <w:noProof/>
        </w:rPr>
        <w:drawing>
          <wp:inline distT="0" distB="0" distL="0" distR="0" wp14:anchorId="0439651B" wp14:editId="28E87814">
            <wp:extent cx="2560320" cy="2560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etters_deg.png"/>
                    <pic:cNvPicPr/>
                  </pic:nvPicPr>
                  <pic:blipFill>
                    <a:blip r:embed="rId7"/>
                    <a:stretch>
                      <a:fillRect/>
                    </a:stretch>
                  </pic:blipFill>
                  <pic:spPr>
                    <a:xfrm>
                      <a:off x="0" y="0"/>
                      <a:ext cx="2560320" cy="2560320"/>
                    </a:xfrm>
                    <a:prstGeom prst="rect">
                      <a:avLst/>
                    </a:prstGeom>
                  </pic:spPr>
                </pic:pic>
              </a:graphicData>
            </a:graphic>
          </wp:inline>
        </w:drawing>
      </w:r>
    </w:p>
    <w:p w14:paraId="7FC7E1E1" w14:textId="77777777" w:rsidR="00804A96" w:rsidRDefault="00000000">
      <w:pPr>
        <w:spacing w:after="120"/>
        <w:jc w:val="both"/>
      </w:pPr>
      <w:r>
        <w:rPr>
          <w:rFonts w:eastAsia="Georgia"/>
          <w:b/>
          <w:bCs/>
          <w:color w:val="000000"/>
          <w:sz w:val="24"/>
          <w:szCs w:val="24"/>
        </w:rPr>
        <w:t>SoftWaves</w:t>
      </w:r>
    </w:p>
    <w:p w14:paraId="32317D8F" w14:textId="77777777" w:rsidR="00804A96" w:rsidRDefault="00000000">
      <w:pPr>
        <w:spacing w:after="200"/>
        <w:jc w:val="both"/>
      </w:pPr>
      <w:r>
        <w:rPr>
          <w:i/>
          <w:iCs/>
          <w:color w:val="000000"/>
          <w:sz w:val="24"/>
          <w:szCs w:val="24"/>
        </w:rPr>
        <w:t>Soluciones Digitales Inteligentes</w:t>
      </w:r>
    </w:p>
    <w:p w14:paraId="2FAAA480" w14:textId="77777777" w:rsidR="00804A96" w:rsidRDefault="00804A96">
      <w:pPr>
        <w:pBdr>
          <w:bottom w:val="single" w:sz="8" w:space="1" w:color="C9A227"/>
        </w:pBdr>
        <w:spacing w:before="160" w:after="160"/>
      </w:pPr>
    </w:p>
    <w:p w14:paraId="40759C44" w14:textId="77777777" w:rsidR="00804A96" w:rsidRDefault="00804A96">
      <w:pPr>
        <w:spacing w:after="120"/>
      </w:pPr>
    </w:p>
    <w:p w14:paraId="7AF8A767" w14:textId="77777777" w:rsidR="00804A96" w:rsidRDefault="00000000">
      <w:pPr>
        <w:spacing w:after="80"/>
        <w:jc w:val="both"/>
      </w:pPr>
      <w:r>
        <w:rPr>
          <w:b/>
          <w:bCs/>
          <w:color w:val="000000"/>
          <w:sz w:val="24"/>
          <w:szCs w:val="24"/>
        </w:rPr>
        <w:t>Desarrollo de Software a la Medida</w:t>
      </w:r>
    </w:p>
    <w:p w14:paraId="303B1E4B" w14:textId="77777777" w:rsidR="00804A96" w:rsidRDefault="00000000">
      <w:pPr>
        <w:spacing w:after="80"/>
        <w:jc w:val="both"/>
      </w:pPr>
      <w:r>
        <w:rPr>
          <w:color w:val="000000"/>
          <w:sz w:val="24"/>
          <w:szCs w:val="24"/>
        </w:rPr>
        <w:t>Arquitectura de Microservicios  |  Consultoría Tecnológica</w:t>
      </w:r>
    </w:p>
    <w:p w14:paraId="6705F118" w14:textId="77777777" w:rsidR="00804A96" w:rsidRDefault="00000000">
      <w:pPr>
        <w:spacing w:after="80"/>
        <w:jc w:val="both"/>
      </w:pPr>
      <w:r>
        <w:rPr>
          <w:color w:val="000000"/>
          <w:sz w:val="24"/>
          <w:szCs w:val="24"/>
        </w:rPr>
        <w:t>Enfocados en PyMEs mexicanas</w:t>
      </w:r>
    </w:p>
    <w:p w14:paraId="69FF1B5B" w14:textId="77777777" w:rsidR="00804A96" w:rsidRDefault="00804A96">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3E452C9F" w14:textId="77777777">
        <w:tc>
          <w:tcPr>
            <w:tcW w:w="9026" w:type="dxa"/>
            <w:tcBorders>
              <w:top w:val="single" w:sz="4" w:space="0" w:color="6B21A8"/>
              <w:left w:val="single" w:sz="4" w:space="0" w:color="6B21A8"/>
              <w:bottom w:val="single" w:sz="4" w:space="0" w:color="6B21A8"/>
              <w:right w:val="single" w:sz="4" w:space="0" w:color="6B21A8"/>
            </w:tcBorders>
            <w:shd w:val="clear" w:color="auto" w:fill="014BA0"/>
            <w:tcMar>
              <w:top w:w="200" w:type="dxa"/>
              <w:left w:w="300" w:type="dxa"/>
              <w:bottom w:w="200" w:type="dxa"/>
              <w:right w:w="300" w:type="dxa"/>
            </w:tcMar>
          </w:tcPr>
          <w:p w14:paraId="7AC952A3" w14:textId="77777777" w:rsidR="00804A96" w:rsidRDefault="00000000">
            <w:pPr>
              <w:spacing w:before="60" w:after="60"/>
              <w:jc w:val="center"/>
            </w:pPr>
            <w:r>
              <w:rPr>
                <w:b/>
                <w:bCs/>
                <w:color w:val="FFFFFF"/>
                <w:sz w:val="24"/>
              </w:rPr>
              <w:t>Ameca, Jalisco (Región Valles)  |  2025</w:t>
            </w:r>
          </w:p>
          <w:p w14:paraId="3546BF91" w14:textId="77777777" w:rsidR="00804A96" w:rsidRDefault="00000000">
            <w:pPr>
              <w:spacing w:before="60" w:after="60"/>
              <w:jc w:val="center"/>
              <w:rPr>
                <w:b/>
                <w:i/>
                <w:iCs/>
                <w:color w:val="FFFFFF"/>
                <w:sz w:val="24"/>
                <w:szCs w:val="20"/>
              </w:rPr>
            </w:pPr>
            <w:r>
              <w:rPr>
                <w:b/>
                <w:i/>
                <w:iCs/>
                <w:color w:val="FFFFFF"/>
                <w:sz w:val="24"/>
                <w:szCs w:val="20"/>
              </w:rPr>
              <w:t>Documento Confidencial — Uso Exclusivo del Equipo Fundador</w:t>
            </w:r>
          </w:p>
          <w:p w14:paraId="27A7C69A" w14:textId="77777777" w:rsidR="00DF061B" w:rsidRDefault="00DF061B">
            <w:pPr>
              <w:spacing w:before="60" w:after="60"/>
              <w:jc w:val="center"/>
              <w:rPr>
                <w:b/>
                <w:i/>
                <w:iCs/>
                <w:color w:val="FFFFFF"/>
                <w:szCs w:val="20"/>
              </w:rPr>
            </w:pPr>
          </w:p>
          <w:p w14:paraId="31A2F3DC" w14:textId="77777777" w:rsidR="00DF061B" w:rsidRDefault="00DF061B">
            <w:pPr>
              <w:spacing w:before="60" w:after="60"/>
              <w:jc w:val="center"/>
              <w:rPr>
                <w:b/>
                <w:color w:val="FFFFFF"/>
                <w:szCs w:val="20"/>
              </w:rPr>
            </w:pPr>
            <w:r>
              <w:rPr>
                <w:b/>
                <w:color w:val="FFFFFF"/>
                <w:szCs w:val="20"/>
              </w:rPr>
              <w:t>FUNDADORES:</w:t>
            </w:r>
          </w:p>
          <w:p w14:paraId="33266CCB" w14:textId="77777777" w:rsidR="00DF061B" w:rsidRPr="00DF061B" w:rsidRDefault="00DF061B">
            <w:pPr>
              <w:spacing w:before="60" w:after="60"/>
              <w:jc w:val="center"/>
              <w:rPr>
                <w:b/>
                <w:bCs/>
                <w:color w:val="FFFFFF" w:themeColor="background1"/>
                <w:sz w:val="24"/>
                <w:szCs w:val="24"/>
              </w:rPr>
            </w:pPr>
            <w:r w:rsidRPr="00DF061B">
              <w:rPr>
                <w:b/>
                <w:bCs/>
                <w:color w:val="FFFFFF" w:themeColor="background1"/>
                <w:sz w:val="24"/>
                <w:szCs w:val="24"/>
              </w:rPr>
              <w:t>Ing. Ignacio Andrade Salazar</w:t>
            </w:r>
          </w:p>
          <w:p w14:paraId="57D12D7B" w14:textId="77777777" w:rsidR="00DF061B" w:rsidRPr="00DF061B" w:rsidRDefault="00DF061B">
            <w:pPr>
              <w:spacing w:before="60" w:after="60"/>
              <w:jc w:val="center"/>
              <w:rPr>
                <w:b/>
                <w:bCs/>
                <w:color w:val="FFFFFF" w:themeColor="background1"/>
                <w:sz w:val="24"/>
                <w:szCs w:val="24"/>
              </w:rPr>
            </w:pPr>
            <w:r w:rsidRPr="00DF061B">
              <w:rPr>
                <w:b/>
                <w:bCs/>
                <w:color w:val="FFFFFF" w:themeColor="background1"/>
                <w:sz w:val="24"/>
                <w:szCs w:val="24"/>
              </w:rPr>
              <w:t>Mtro. Martin Josué Andrade Salazar</w:t>
            </w:r>
          </w:p>
          <w:p w14:paraId="4390A834" w14:textId="77777777" w:rsidR="00DF061B" w:rsidRPr="00DF061B" w:rsidRDefault="00DF061B">
            <w:pPr>
              <w:spacing w:before="60" w:after="60"/>
              <w:jc w:val="center"/>
              <w:rPr>
                <w:b/>
                <w:bCs/>
                <w:color w:val="FFFFFF" w:themeColor="background1"/>
                <w:sz w:val="24"/>
                <w:szCs w:val="24"/>
              </w:rPr>
            </w:pPr>
            <w:r w:rsidRPr="00DF061B">
              <w:rPr>
                <w:b/>
                <w:bCs/>
                <w:color w:val="FFFFFF" w:themeColor="background1"/>
                <w:sz w:val="24"/>
                <w:szCs w:val="24"/>
              </w:rPr>
              <w:t>Ing. Evelyn Michel Ortiz Fajardo</w:t>
            </w:r>
          </w:p>
          <w:p w14:paraId="18743C97" w14:textId="4927A43B" w:rsidR="00DF061B" w:rsidRPr="00DF061B" w:rsidRDefault="00DF061B">
            <w:pPr>
              <w:spacing w:before="60" w:after="60"/>
              <w:jc w:val="center"/>
            </w:pPr>
            <w:r w:rsidRPr="00DF061B">
              <w:rPr>
                <w:b/>
                <w:bCs/>
                <w:color w:val="FFFFFF" w:themeColor="background1"/>
                <w:sz w:val="24"/>
                <w:szCs w:val="24"/>
              </w:rPr>
              <w:t>Ing. Edgar Geovanny Guerrero Santana</w:t>
            </w:r>
          </w:p>
        </w:tc>
      </w:tr>
    </w:tbl>
    <w:p w14:paraId="7ECD9956" w14:textId="77777777" w:rsidR="00804A96" w:rsidRDefault="00804A96">
      <w:pPr>
        <w:sectPr w:rsidR="00804A96">
          <w:headerReference w:type="default" r:id="rId8"/>
          <w:pgSz w:w="11906" w:h="16838"/>
          <w:pgMar w:top="1814" w:right="1440" w:bottom="1440" w:left="1440" w:header="283" w:footer="708" w:gutter="0"/>
          <w:cols w:space="720"/>
          <w:docGrid w:linePitch="360"/>
        </w:sectPr>
      </w:pPr>
    </w:p>
    <w:p w14:paraId="308086AF" w14:textId="77777777" w:rsidR="00804A96" w:rsidRDefault="00000000">
      <w:pPr>
        <w:pStyle w:val="Ttulo1"/>
        <w:spacing w:before="200" w:after="200"/>
      </w:pPr>
      <w:bookmarkStart w:id="0" w:name="_Toc229479653"/>
      <w:r>
        <w:rPr>
          <w:b/>
          <w:bCs/>
          <w:color w:val="014BA0"/>
          <w:sz w:val="34"/>
          <w:szCs w:val="34"/>
        </w:rPr>
        <w:lastRenderedPageBreak/>
        <w:t>Tabla de Contenidos</w:t>
      </w:r>
      <w:bookmarkEnd w:id="0"/>
    </w:p>
    <w:sdt>
      <w:sdtPr>
        <w:alias w:val="Tabla de Contenidos"/>
        <w:id w:val="-35209990"/>
      </w:sdtPr>
      <w:sdtContent>
        <w:p w14:paraId="4DBBA697" w14:textId="77777777" w:rsidR="00745ABE" w:rsidRDefault="00000000">
          <w:pPr>
            <w:pStyle w:val="TDC1"/>
            <w:tabs>
              <w:tab w:val="right" w:leader="dot" w:pos="8828"/>
            </w:tabs>
            <w:rPr>
              <w:noProof/>
            </w:rPr>
          </w:pPr>
          <w:r>
            <w:fldChar w:fldCharType="begin"/>
          </w:r>
          <w:r>
            <w:instrText>TOC \h \o "1-2"</w:instrText>
          </w:r>
          <w:r>
            <w:fldChar w:fldCharType="separate"/>
          </w:r>
          <w:hyperlink w:anchor="_Toc229479653" w:history="1">
            <w:r w:rsidR="00745ABE">
              <w:rPr>
                <w:rStyle w:val="Hipervnculo"/>
                <w:b/>
                <w:bCs/>
                <w:noProof/>
              </w:rPr>
              <w:t>Tabla de Contenidos</w:t>
            </w:r>
            <w:r w:rsidR="00745ABE">
              <w:rPr>
                <w:noProof/>
              </w:rPr>
              <w:tab/>
            </w:r>
            <w:r w:rsidR="00745ABE">
              <w:rPr>
                <w:noProof/>
              </w:rPr>
              <w:fldChar w:fldCharType="begin"/>
            </w:r>
            <w:r w:rsidR="00745ABE">
              <w:rPr>
                <w:noProof/>
              </w:rPr>
              <w:instrText xml:space="preserve"> PAGEREF _Toc229479653 \h </w:instrText>
            </w:r>
            <w:r w:rsidR="00745ABE">
              <w:rPr>
                <w:noProof/>
              </w:rPr>
            </w:r>
            <w:r w:rsidR="00745ABE">
              <w:rPr>
                <w:noProof/>
              </w:rPr>
              <w:fldChar w:fldCharType="separate"/>
            </w:r>
            <w:r w:rsidR="00745ABE">
              <w:rPr>
                <w:noProof/>
              </w:rPr>
              <w:t>2</w:t>
            </w:r>
            <w:r w:rsidR="00745ABE">
              <w:rPr>
                <w:noProof/>
              </w:rPr>
              <w:fldChar w:fldCharType="end"/>
            </w:r>
          </w:hyperlink>
        </w:p>
        <w:p w14:paraId="32F2BF7B" w14:textId="77777777" w:rsidR="00745ABE" w:rsidRDefault="00745ABE">
          <w:pPr>
            <w:pStyle w:val="TDC1"/>
            <w:tabs>
              <w:tab w:val="right" w:leader="dot" w:pos="8828"/>
            </w:tabs>
            <w:rPr>
              <w:noProof/>
            </w:rPr>
          </w:pPr>
          <w:hyperlink w:anchor="_Toc229479654" w:history="1">
            <w:r>
              <w:rPr>
                <w:rStyle w:val="Hipervnculo"/>
                <w:b/>
                <w:noProof/>
              </w:rPr>
              <w:t>Introducción</w:t>
            </w:r>
            <w:r>
              <w:rPr>
                <w:noProof/>
              </w:rPr>
              <w:tab/>
            </w:r>
            <w:r>
              <w:rPr>
                <w:noProof/>
              </w:rPr>
              <w:fldChar w:fldCharType="begin"/>
            </w:r>
            <w:r>
              <w:rPr>
                <w:noProof/>
              </w:rPr>
              <w:instrText xml:space="preserve"> PAGEREF _Toc229479654 \h </w:instrText>
            </w:r>
            <w:r>
              <w:rPr>
                <w:noProof/>
              </w:rPr>
            </w:r>
            <w:r>
              <w:rPr>
                <w:noProof/>
              </w:rPr>
              <w:fldChar w:fldCharType="separate"/>
            </w:r>
            <w:r>
              <w:rPr>
                <w:noProof/>
              </w:rPr>
              <w:t>4</w:t>
            </w:r>
            <w:r>
              <w:rPr>
                <w:noProof/>
              </w:rPr>
              <w:fldChar w:fldCharType="end"/>
            </w:r>
          </w:hyperlink>
        </w:p>
        <w:p w14:paraId="25A8963F" w14:textId="77777777" w:rsidR="00745ABE" w:rsidRDefault="00745ABE">
          <w:pPr>
            <w:pStyle w:val="TDC1"/>
            <w:tabs>
              <w:tab w:val="right" w:leader="dot" w:pos="8828"/>
            </w:tabs>
            <w:rPr>
              <w:noProof/>
            </w:rPr>
          </w:pPr>
          <w:hyperlink w:anchor="_Toc229479655" w:history="1">
            <w:r>
              <w:rPr>
                <w:rStyle w:val="Hipervnculo"/>
                <w:b/>
                <w:bCs/>
                <w:noProof/>
              </w:rPr>
              <w:t>1. Resumen Ejecutivo</w:t>
            </w:r>
            <w:r>
              <w:rPr>
                <w:noProof/>
              </w:rPr>
              <w:tab/>
            </w:r>
            <w:r>
              <w:rPr>
                <w:noProof/>
              </w:rPr>
              <w:fldChar w:fldCharType="begin"/>
            </w:r>
            <w:r>
              <w:rPr>
                <w:noProof/>
              </w:rPr>
              <w:instrText xml:space="preserve"> PAGEREF _Toc229479655 \h </w:instrText>
            </w:r>
            <w:r>
              <w:rPr>
                <w:noProof/>
              </w:rPr>
            </w:r>
            <w:r>
              <w:rPr>
                <w:noProof/>
              </w:rPr>
              <w:fldChar w:fldCharType="separate"/>
            </w:r>
            <w:r>
              <w:rPr>
                <w:noProof/>
              </w:rPr>
              <w:t>4</w:t>
            </w:r>
            <w:r>
              <w:rPr>
                <w:noProof/>
              </w:rPr>
              <w:fldChar w:fldCharType="end"/>
            </w:r>
          </w:hyperlink>
        </w:p>
        <w:p w14:paraId="4F98AA14" w14:textId="77777777" w:rsidR="00745ABE" w:rsidRDefault="00745ABE">
          <w:pPr>
            <w:pStyle w:val="TDC1"/>
            <w:tabs>
              <w:tab w:val="right" w:leader="dot" w:pos="8828"/>
            </w:tabs>
            <w:rPr>
              <w:noProof/>
            </w:rPr>
          </w:pPr>
          <w:hyperlink w:anchor="_Toc229479656" w:history="1">
            <w:r>
              <w:rPr>
                <w:rStyle w:val="Hipervnculo"/>
                <w:b/>
                <w:bCs/>
                <w:noProof/>
              </w:rPr>
              <w:t>2. Descripción de la Empresa</w:t>
            </w:r>
            <w:r>
              <w:rPr>
                <w:noProof/>
              </w:rPr>
              <w:tab/>
            </w:r>
            <w:r>
              <w:rPr>
                <w:noProof/>
              </w:rPr>
              <w:fldChar w:fldCharType="begin"/>
            </w:r>
            <w:r>
              <w:rPr>
                <w:noProof/>
              </w:rPr>
              <w:instrText xml:space="preserve"> PAGEREF _Toc229479656 \h </w:instrText>
            </w:r>
            <w:r>
              <w:rPr>
                <w:noProof/>
              </w:rPr>
            </w:r>
            <w:r>
              <w:rPr>
                <w:noProof/>
              </w:rPr>
              <w:fldChar w:fldCharType="separate"/>
            </w:r>
            <w:r>
              <w:rPr>
                <w:noProof/>
              </w:rPr>
              <w:t>6</w:t>
            </w:r>
            <w:r>
              <w:rPr>
                <w:noProof/>
              </w:rPr>
              <w:fldChar w:fldCharType="end"/>
            </w:r>
          </w:hyperlink>
        </w:p>
        <w:p w14:paraId="2EC1AE23" w14:textId="77777777" w:rsidR="00745ABE" w:rsidRDefault="00745ABE">
          <w:pPr>
            <w:pStyle w:val="TDC2"/>
            <w:tabs>
              <w:tab w:val="right" w:leader="dot" w:pos="8828"/>
            </w:tabs>
            <w:rPr>
              <w:noProof/>
            </w:rPr>
          </w:pPr>
          <w:hyperlink w:anchor="_Toc229479657" w:history="1">
            <w:r>
              <w:rPr>
                <w:rStyle w:val="Hipervnculo"/>
                <w:b/>
                <w:bCs/>
                <w:noProof/>
              </w:rPr>
              <w:t>2.1 Identidad Corporativa</w:t>
            </w:r>
            <w:r>
              <w:rPr>
                <w:noProof/>
              </w:rPr>
              <w:tab/>
            </w:r>
            <w:r>
              <w:rPr>
                <w:noProof/>
              </w:rPr>
              <w:fldChar w:fldCharType="begin"/>
            </w:r>
            <w:r>
              <w:rPr>
                <w:noProof/>
              </w:rPr>
              <w:instrText xml:space="preserve"> PAGEREF _Toc229479657 \h </w:instrText>
            </w:r>
            <w:r>
              <w:rPr>
                <w:noProof/>
              </w:rPr>
            </w:r>
            <w:r>
              <w:rPr>
                <w:noProof/>
              </w:rPr>
              <w:fldChar w:fldCharType="separate"/>
            </w:r>
            <w:r>
              <w:rPr>
                <w:noProof/>
              </w:rPr>
              <w:t>6</w:t>
            </w:r>
            <w:r>
              <w:rPr>
                <w:noProof/>
              </w:rPr>
              <w:fldChar w:fldCharType="end"/>
            </w:r>
          </w:hyperlink>
        </w:p>
        <w:p w14:paraId="57424BA1" w14:textId="77777777" w:rsidR="00745ABE" w:rsidRDefault="00745ABE">
          <w:pPr>
            <w:pStyle w:val="TDC2"/>
            <w:tabs>
              <w:tab w:val="right" w:leader="dot" w:pos="8828"/>
            </w:tabs>
            <w:rPr>
              <w:noProof/>
            </w:rPr>
          </w:pPr>
          <w:hyperlink w:anchor="_Toc229479658" w:history="1">
            <w:r>
              <w:rPr>
                <w:rStyle w:val="Hipervnculo"/>
                <w:b/>
                <w:bCs/>
                <w:noProof/>
              </w:rPr>
              <w:t>2.2 Misión</w:t>
            </w:r>
            <w:r>
              <w:rPr>
                <w:noProof/>
              </w:rPr>
              <w:tab/>
            </w:r>
            <w:r>
              <w:rPr>
                <w:noProof/>
              </w:rPr>
              <w:fldChar w:fldCharType="begin"/>
            </w:r>
            <w:r>
              <w:rPr>
                <w:noProof/>
              </w:rPr>
              <w:instrText xml:space="preserve"> PAGEREF _Toc229479658 \h </w:instrText>
            </w:r>
            <w:r>
              <w:rPr>
                <w:noProof/>
              </w:rPr>
            </w:r>
            <w:r>
              <w:rPr>
                <w:noProof/>
              </w:rPr>
              <w:fldChar w:fldCharType="separate"/>
            </w:r>
            <w:r>
              <w:rPr>
                <w:noProof/>
              </w:rPr>
              <w:t>6</w:t>
            </w:r>
            <w:r>
              <w:rPr>
                <w:noProof/>
              </w:rPr>
              <w:fldChar w:fldCharType="end"/>
            </w:r>
          </w:hyperlink>
        </w:p>
        <w:p w14:paraId="255C544E" w14:textId="77777777" w:rsidR="00745ABE" w:rsidRDefault="00745ABE">
          <w:pPr>
            <w:pStyle w:val="TDC2"/>
            <w:tabs>
              <w:tab w:val="right" w:leader="dot" w:pos="8828"/>
            </w:tabs>
            <w:rPr>
              <w:noProof/>
            </w:rPr>
          </w:pPr>
          <w:hyperlink w:anchor="_Toc229479659" w:history="1">
            <w:r>
              <w:rPr>
                <w:rStyle w:val="Hipervnculo"/>
                <w:b/>
                <w:bCs/>
                <w:noProof/>
              </w:rPr>
              <w:t>2.3 Visión</w:t>
            </w:r>
            <w:r>
              <w:rPr>
                <w:noProof/>
              </w:rPr>
              <w:tab/>
            </w:r>
            <w:r>
              <w:rPr>
                <w:noProof/>
              </w:rPr>
              <w:fldChar w:fldCharType="begin"/>
            </w:r>
            <w:r>
              <w:rPr>
                <w:noProof/>
              </w:rPr>
              <w:instrText xml:space="preserve"> PAGEREF _Toc229479659 \h </w:instrText>
            </w:r>
            <w:r>
              <w:rPr>
                <w:noProof/>
              </w:rPr>
            </w:r>
            <w:r>
              <w:rPr>
                <w:noProof/>
              </w:rPr>
              <w:fldChar w:fldCharType="separate"/>
            </w:r>
            <w:r>
              <w:rPr>
                <w:noProof/>
              </w:rPr>
              <w:t>6</w:t>
            </w:r>
            <w:r>
              <w:rPr>
                <w:noProof/>
              </w:rPr>
              <w:fldChar w:fldCharType="end"/>
            </w:r>
          </w:hyperlink>
        </w:p>
        <w:p w14:paraId="621AEEA1" w14:textId="77777777" w:rsidR="00745ABE" w:rsidRDefault="00745ABE">
          <w:pPr>
            <w:pStyle w:val="TDC2"/>
            <w:tabs>
              <w:tab w:val="right" w:leader="dot" w:pos="8828"/>
            </w:tabs>
            <w:rPr>
              <w:noProof/>
            </w:rPr>
          </w:pPr>
          <w:hyperlink w:anchor="_Toc229479660" w:history="1">
            <w:r>
              <w:rPr>
                <w:rStyle w:val="Hipervnculo"/>
                <w:b/>
                <w:bCs/>
                <w:noProof/>
              </w:rPr>
              <w:t>2.4 Valores Corporativos</w:t>
            </w:r>
            <w:r>
              <w:rPr>
                <w:noProof/>
              </w:rPr>
              <w:tab/>
            </w:r>
            <w:r>
              <w:rPr>
                <w:noProof/>
              </w:rPr>
              <w:fldChar w:fldCharType="begin"/>
            </w:r>
            <w:r>
              <w:rPr>
                <w:noProof/>
              </w:rPr>
              <w:instrText xml:space="preserve"> PAGEREF _Toc229479660 \h </w:instrText>
            </w:r>
            <w:r>
              <w:rPr>
                <w:noProof/>
              </w:rPr>
            </w:r>
            <w:r>
              <w:rPr>
                <w:noProof/>
              </w:rPr>
              <w:fldChar w:fldCharType="separate"/>
            </w:r>
            <w:r>
              <w:rPr>
                <w:noProof/>
              </w:rPr>
              <w:t>6</w:t>
            </w:r>
            <w:r>
              <w:rPr>
                <w:noProof/>
              </w:rPr>
              <w:fldChar w:fldCharType="end"/>
            </w:r>
          </w:hyperlink>
        </w:p>
        <w:p w14:paraId="3E417C77" w14:textId="77777777" w:rsidR="00745ABE" w:rsidRDefault="00745ABE">
          <w:pPr>
            <w:pStyle w:val="TDC2"/>
            <w:tabs>
              <w:tab w:val="right" w:leader="dot" w:pos="8828"/>
            </w:tabs>
            <w:rPr>
              <w:noProof/>
            </w:rPr>
          </w:pPr>
          <w:hyperlink w:anchor="_Toc229479661" w:history="1">
            <w:r>
              <w:rPr>
                <w:rStyle w:val="Hipervnculo"/>
                <w:b/>
                <w:bCs/>
                <w:noProof/>
              </w:rPr>
              <w:t>2.5 Propuesta de Valor</w:t>
            </w:r>
            <w:r>
              <w:rPr>
                <w:noProof/>
              </w:rPr>
              <w:tab/>
            </w:r>
            <w:r>
              <w:rPr>
                <w:noProof/>
              </w:rPr>
              <w:fldChar w:fldCharType="begin"/>
            </w:r>
            <w:r>
              <w:rPr>
                <w:noProof/>
              </w:rPr>
              <w:instrText xml:space="preserve"> PAGEREF _Toc229479661 \h </w:instrText>
            </w:r>
            <w:r>
              <w:rPr>
                <w:noProof/>
              </w:rPr>
            </w:r>
            <w:r>
              <w:rPr>
                <w:noProof/>
              </w:rPr>
              <w:fldChar w:fldCharType="separate"/>
            </w:r>
            <w:r>
              <w:rPr>
                <w:noProof/>
              </w:rPr>
              <w:t>7</w:t>
            </w:r>
            <w:r>
              <w:rPr>
                <w:noProof/>
              </w:rPr>
              <w:fldChar w:fldCharType="end"/>
            </w:r>
          </w:hyperlink>
        </w:p>
        <w:p w14:paraId="7150C33C" w14:textId="77777777" w:rsidR="00745ABE" w:rsidRDefault="00745ABE">
          <w:pPr>
            <w:pStyle w:val="TDC1"/>
            <w:tabs>
              <w:tab w:val="right" w:leader="dot" w:pos="8828"/>
            </w:tabs>
            <w:rPr>
              <w:noProof/>
            </w:rPr>
          </w:pPr>
          <w:hyperlink w:anchor="_Toc229479662" w:history="1">
            <w:r>
              <w:rPr>
                <w:rStyle w:val="Hipervnculo"/>
                <w:b/>
                <w:bCs/>
                <w:noProof/>
              </w:rPr>
              <w:t>3. Análisis de Mercado</w:t>
            </w:r>
            <w:r>
              <w:rPr>
                <w:noProof/>
              </w:rPr>
              <w:tab/>
            </w:r>
            <w:r>
              <w:rPr>
                <w:noProof/>
              </w:rPr>
              <w:fldChar w:fldCharType="begin"/>
            </w:r>
            <w:r>
              <w:rPr>
                <w:noProof/>
              </w:rPr>
              <w:instrText xml:space="preserve"> PAGEREF _Toc229479662 \h </w:instrText>
            </w:r>
            <w:r>
              <w:rPr>
                <w:noProof/>
              </w:rPr>
            </w:r>
            <w:r>
              <w:rPr>
                <w:noProof/>
              </w:rPr>
              <w:fldChar w:fldCharType="separate"/>
            </w:r>
            <w:r>
              <w:rPr>
                <w:noProof/>
              </w:rPr>
              <w:t>8</w:t>
            </w:r>
            <w:r>
              <w:rPr>
                <w:noProof/>
              </w:rPr>
              <w:fldChar w:fldCharType="end"/>
            </w:r>
          </w:hyperlink>
        </w:p>
        <w:p w14:paraId="425EC51D" w14:textId="77777777" w:rsidR="00745ABE" w:rsidRDefault="00745ABE">
          <w:pPr>
            <w:pStyle w:val="TDC2"/>
            <w:tabs>
              <w:tab w:val="right" w:leader="dot" w:pos="8828"/>
            </w:tabs>
            <w:rPr>
              <w:noProof/>
            </w:rPr>
          </w:pPr>
          <w:hyperlink w:anchor="_Toc229479663" w:history="1">
            <w:r>
              <w:rPr>
                <w:rStyle w:val="Hipervnculo"/>
                <w:b/>
                <w:bCs/>
                <w:noProof/>
              </w:rPr>
              <w:t>3.1 Panorama del Mercado</w:t>
            </w:r>
            <w:r>
              <w:rPr>
                <w:noProof/>
              </w:rPr>
              <w:tab/>
            </w:r>
            <w:r>
              <w:rPr>
                <w:noProof/>
              </w:rPr>
              <w:fldChar w:fldCharType="begin"/>
            </w:r>
            <w:r>
              <w:rPr>
                <w:noProof/>
              </w:rPr>
              <w:instrText xml:space="preserve"> PAGEREF _Toc229479663 \h </w:instrText>
            </w:r>
            <w:r>
              <w:rPr>
                <w:noProof/>
              </w:rPr>
            </w:r>
            <w:r>
              <w:rPr>
                <w:noProof/>
              </w:rPr>
              <w:fldChar w:fldCharType="separate"/>
            </w:r>
            <w:r>
              <w:rPr>
                <w:noProof/>
              </w:rPr>
              <w:t>8</w:t>
            </w:r>
            <w:r>
              <w:rPr>
                <w:noProof/>
              </w:rPr>
              <w:fldChar w:fldCharType="end"/>
            </w:r>
          </w:hyperlink>
        </w:p>
        <w:p w14:paraId="48BCCE2A" w14:textId="77777777" w:rsidR="00745ABE" w:rsidRDefault="00745ABE">
          <w:pPr>
            <w:pStyle w:val="TDC2"/>
            <w:tabs>
              <w:tab w:val="right" w:leader="dot" w:pos="8828"/>
            </w:tabs>
            <w:rPr>
              <w:noProof/>
            </w:rPr>
          </w:pPr>
          <w:hyperlink w:anchor="_Toc229479664" w:history="1">
            <w:r>
              <w:rPr>
                <w:rStyle w:val="Hipervnculo"/>
                <w:b/>
                <w:bCs/>
                <w:noProof/>
              </w:rPr>
              <w:t>3.2 Segmentos Objetivo</w:t>
            </w:r>
            <w:r>
              <w:rPr>
                <w:noProof/>
              </w:rPr>
              <w:tab/>
            </w:r>
            <w:r>
              <w:rPr>
                <w:noProof/>
              </w:rPr>
              <w:fldChar w:fldCharType="begin"/>
            </w:r>
            <w:r>
              <w:rPr>
                <w:noProof/>
              </w:rPr>
              <w:instrText xml:space="preserve"> PAGEREF _Toc229479664 \h </w:instrText>
            </w:r>
            <w:r>
              <w:rPr>
                <w:noProof/>
              </w:rPr>
            </w:r>
            <w:r>
              <w:rPr>
                <w:noProof/>
              </w:rPr>
              <w:fldChar w:fldCharType="separate"/>
            </w:r>
            <w:r>
              <w:rPr>
                <w:noProof/>
              </w:rPr>
              <w:t>8</w:t>
            </w:r>
            <w:r>
              <w:rPr>
                <w:noProof/>
              </w:rPr>
              <w:fldChar w:fldCharType="end"/>
            </w:r>
          </w:hyperlink>
        </w:p>
        <w:p w14:paraId="0E3DF8ED" w14:textId="77777777" w:rsidR="00745ABE" w:rsidRDefault="00745ABE">
          <w:pPr>
            <w:pStyle w:val="TDC2"/>
            <w:tabs>
              <w:tab w:val="right" w:leader="dot" w:pos="8828"/>
            </w:tabs>
            <w:rPr>
              <w:noProof/>
            </w:rPr>
          </w:pPr>
          <w:hyperlink w:anchor="_Toc229479665" w:history="1">
            <w:r>
              <w:rPr>
                <w:rStyle w:val="Hipervnculo"/>
                <w:b/>
                <w:bCs/>
                <w:noProof/>
              </w:rPr>
              <w:t>3.3 Análisis FODA</w:t>
            </w:r>
            <w:r>
              <w:rPr>
                <w:noProof/>
              </w:rPr>
              <w:tab/>
            </w:r>
            <w:r>
              <w:rPr>
                <w:noProof/>
              </w:rPr>
              <w:fldChar w:fldCharType="begin"/>
            </w:r>
            <w:r>
              <w:rPr>
                <w:noProof/>
              </w:rPr>
              <w:instrText xml:space="preserve"> PAGEREF _Toc229479665 \h </w:instrText>
            </w:r>
            <w:r>
              <w:rPr>
                <w:noProof/>
              </w:rPr>
            </w:r>
            <w:r>
              <w:rPr>
                <w:noProof/>
              </w:rPr>
              <w:fldChar w:fldCharType="separate"/>
            </w:r>
            <w:r>
              <w:rPr>
                <w:noProof/>
              </w:rPr>
              <w:t>9</w:t>
            </w:r>
            <w:r>
              <w:rPr>
                <w:noProof/>
              </w:rPr>
              <w:fldChar w:fldCharType="end"/>
            </w:r>
          </w:hyperlink>
        </w:p>
        <w:p w14:paraId="7A836380" w14:textId="77777777" w:rsidR="00745ABE" w:rsidRDefault="00745ABE">
          <w:pPr>
            <w:pStyle w:val="TDC2"/>
            <w:tabs>
              <w:tab w:val="right" w:leader="dot" w:pos="8828"/>
            </w:tabs>
            <w:rPr>
              <w:noProof/>
            </w:rPr>
          </w:pPr>
          <w:hyperlink w:anchor="_Toc229479666" w:history="1">
            <w:r>
              <w:rPr>
                <w:rStyle w:val="Hipervnculo"/>
                <w:b/>
                <w:bCs/>
                <w:noProof/>
              </w:rPr>
              <w:t>3.4 Análisis de Competencia (5 Fuerzas de Porter)</w:t>
            </w:r>
            <w:r>
              <w:rPr>
                <w:noProof/>
              </w:rPr>
              <w:tab/>
            </w:r>
            <w:r>
              <w:rPr>
                <w:noProof/>
              </w:rPr>
              <w:fldChar w:fldCharType="begin"/>
            </w:r>
            <w:r>
              <w:rPr>
                <w:noProof/>
              </w:rPr>
              <w:instrText xml:space="preserve"> PAGEREF _Toc229479666 \h </w:instrText>
            </w:r>
            <w:r>
              <w:rPr>
                <w:noProof/>
              </w:rPr>
            </w:r>
            <w:r>
              <w:rPr>
                <w:noProof/>
              </w:rPr>
              <w:fldChar w:fldCharType="separate"/>
            </w:r>
            <w:r>
              <w:rPr>
                <w:noProof/>
              </w:rPr>
              <w:t>10</w:t>
            </w:r>
            <w:r>
              <w:rPr>
                <w:noProof/>
              </w:rPr>
              <w:fldChar w:fldCharType="end"/>
            </w:r>
          </w:hyperlink>
        </w:p>
        <w:p w14:paraId="1D8D29AD" w14:textId="77777777" w:rsidR="00745ABE" w:rsidRDefault="00745ABE">
          <w:pPr>
            <w:pStyle w:val="TDC1"/>
            <w:tabs>
              <w:tab w:val="right" w:leader="dot" w:pos="8828"/>
            </w:tabs>
            <w:rPr>
              <w:noProof/>
            </w:rPr>
          </w:pPr>
          <w:hyperlink w:anchor="_Toc229479667" w:history="1">
            <w:r>
              <w:rPr>
                <w:rStyle w:val="Hipervnculo"/>
                <w:b/>
                <w:bCs/>
                <w:noProof/>
              </w:rPr>
              <w:t>4. Productos y Servicios</w:t>
            </w:r>
            <w:r>
              <w:rPr>
                <w:noProof/>
              </w:rPr>
              <w:tab/>
            </w:r>
            <w:r>
              <w:rPr>
                <w:noProof/>
              </w:rPr>
              <w:fldChar w:fldCharType="begin"/>
            </w:r>
            <w:r>
              <w:rPr>
                <w:noProof/>
              </w:rPr>
              <w:instrText xml:space="preserve"> PAGEREF _Toc229479667 \h </w:instrText>
            </w:r>
            <w:r>
              <w:rPr>
                <w:noProof/>
              </w:rPr>
            </w:r>
            <w:r>
              <w:rPr>
                <w:noProof/>
              </w:rPr>
              <w:fldChar w:fldCharType="separate"/>
            </w:r>
            <w:r>
              <w:rPr>
                <w:noProof/>
              </w:rPr>
              <w:t>11</w:t>
            </w:r>
            <w:r>
              <w:rPr>
                <w:noProof/>
              </w:rPr>
              <w:fldChar w:fldCharType="end"/>
            </w:r>
          </w:hyperlink>
        </w:p>
        <w:p w14:paraId="4B849535" w14:textId="77777777" w:rsidR="00745ABE" w:rsidRDefault="00745ABE">
          <w:pPr>
            <w:pStyle w:val="TDC2"/>
            <w:tabs>
              <w:tab w:val="right" w:leader="dot" w:pos="8828"/>
            </w:tabs>
            <w:rPr>
              <w:noProof/>
            </w:rPr>
          </w:pPr>
          <w:hyperlink w:anchor="_Toc229479668" w:history="1">
            <w:r>
              <w:rPr>
                <w:rStyle w:val="Hipervnculo"/>
                <w:b/>
                <w:bCs/>
                <w:noProof/>
              </w:rPr>
              <w:t>4.1 Portafolio de Productos y Servicios</w:t>
            </w:r>
            <w:r>
              <w:rPr>
                <w:noProof/>
              </w:rPr>
              <w:tab/>
            </w:r>
            <w:r>
              <w:rPr>
                <w:noProof/>
              </w:rPr>
              <w:fldChar w:fldCharType="begin"/>
            </w:r>
            <w:r>
              <w:rPr>
                <w:noProof/>
              </w:rPr>
              <w:instrText xml:space="preserve"> PAGEREF _Toc229479668 \h </w:instrText>
            </w:r>
            <w:r>
              <w:rPr>
                <w:noProof/>
              </w:rPr>
            </w:r>
            <w:r>
              <w:rPr>
                <w:noProof/>
              </w:rPr>
              <w:fldChar w:fldCharType="separate"/>
            </w:r>
            <w:r>
              <w:rPr>
                <w:noProof/>
              </w:rPr>
              <w:t>11</w:t>
            </w:r>
            <w:r>
              <w:rPr>
                <w:noProof/>
              </w:rPr>
              <w:fldChar w:fldCharType="end"/>
            </w:r>
          </w:hyperlink>
        </w:p>
        <w:p w14:paraId="385CF768" w14:textId="77777777" w:rsidR="00745ABE" w:rsidRDefault="00745ABE">
          <w:pPr>
            <w:pStyle w:val="TDC2"/>
            <w:tabs>
              <w:tab w:val="right" w:leader="dot" w:pos="8828"/>
            </w:tabs>
            <w:rPr>
              <w:noProof/>
            </w:rPr>
          </w:pPr>
          <w:hyperlink w:anchor="_Toc229479669" w:history="1">
            <w:r>
              <w:rPr>
                <w:rStyle w:val="Hipervnculo"/>
                <w:b/>
                <w:bCs/>
                <w:noProof/>
              </w:rPr>
              <w:t>4.2 Flexibilidad y Escalabilidad — Crecer según el Cliente</w:t>
            </w:r>
            <w:r>
              <w:rPr>
                <w:noProof/>
              </w:rPr>
              <w:tab/>
            </w:r>
            <w:r>
              <w:rPr>
                <w:noProof/>
              </w:rPr>
              <w:fldChar w:fldCharType="begin"/>
            </w:r>
            <w:r>
              <w:rPr>
                <w:noProof/>
              </w:rPr>
              <w:instrText xml:space="preserve"> PAGEREF _Toc229479669 \h </w:instrText>
            </w:r>
            <w:r>
              <w:rPr>
                <w:noProof/>
              </w:rPr>
            </w:r>
            <w:r>
              <w:rPr>
                <w:noProof/>
              </w:rPr>
              <w:fldChar w:fldCharType="separate"/>
            </w:r>
            <w:r>
              <w:rPr>
                <w:noProof/>
              </w:rPr>
              <w:t>13</w:t>
            </w:r>
            <w:r>
              <w:rPr>
                <w:noProof/>
              </w:rPr>
              <w:fldChar w:fldCharType="end"/>
            </w:r>
          </w:hyperlink>
        </w:p>
        <w:p w14:paraId="618C32DC" w14:textId="77777777" w:rsidR="00745ABE" w:rsidRDefault="00745ABE">
          <w:pPr>
            <w:pStyle w:val="TDC2"/>
            <w:tabs>
              <w:tab w:val="right" w:leader="dot" w:pos="8828"/>
            </w:tabs>
            <w:rPr>
              <w:noProof/>
            </w:rPr>
          </w:pPr>
          <w:hyperlink w:anchor="_Toc229479670" w:history="1">
            <w:r>
              <w:rPr>
                <w:rStyle w:val="Hipervnculo"/>
                <w:b/>
                <w:bCs/>
                <w:noProof/>
              </w:rPr>
              <w:t>4.3 Diferenciadores Clave</w:t>
            </w:r>
            <w:r>
              <w:rPr>
                <w:noProof/>
              </w:rPr>
              <w:tab/>
            </w:r>
            <w:r>
              <w:rPr>
                <w:noProof/>
              </w:rPr>
              <w:fldChar w:fldCharType="begin"/>
            </w:r>
            <w:r>
              <w:rPr>
                <w:noProof/>
              </w:rPr>
              <w:instrText xml:space="preserve"> PAGEREF _Toc229479670 \h </w:instrText>
            </w:r>
            <w:r>
              <w:rPr>
                <w:noProof/>
              </w:rPr>
            </w:r>
            <w:r>
              <w:rPr>
                <w:noProof/>
              </w:rPr>
              <w:fldChar w:fldCharType="separate"/>
            </w:r>
            <w:r>
              <w:rPr>
                <w:noProof/>
              </w:rPr>
              <w:t>13</w:t>
            </w:r>
            <w:r>
              <w:rPr>
                <w:noProof/>
              </w:rPr>
              <w:fldChar w:fldCharType="end"/>
            </w:r>
          </w:hyperlink>
        </w:p>
        <w:p w14:paraId="5A881935" w14:textId="77777777" w:rsidR="00745ABE" w:rsidRDefault="00745ABE">
          <w:pPr>
            <w:pStyle w:val="TDC1"/>
            <w:tabs>
              <w:tab w:val="right" w:leader="dot" w:pos="8828"/>
            </w:tabs>
            <w:rPr>
              <w:noProof/>
            </w:rPr>
          </w:pPr>
          <w:hyperlink w:anchor="_Toc229479671" w:history="1">
            <w:r>
              <w:rPr>
                <w:rStyle w:val="Hipervnculo"/>
                <w:b/>
                <w:bCs/>
                <w:noProof/>
              </w:rPr>
              <w:t>5. Modelo de Negocio</w:t>
            </w:r>
            <w:r>
              <w:rPr>
                <w:noProof/>
              </w:rPr>
              <w:tab/>
            </w:r>
            <w:r>
              <w:rPr>
                <w:noProof/>
              </w:rPr>
              <w:fldChar w:fldCharType="begin"/>
            </w:r>
            <w:r>
              <w:rPr>
                <w:noProof/>
              </w:rPr>
              <w:instrText xml:space="preserve"> PAGEREF _Toc229479671 \h </w:instrText>
            </w:r>
            <w:r>
              <w:rPr>
                <w:noProof/>
              </w:rPr>
            </w:r>
            <w:r>
              <w:rPr>
                <w:noProof/>
              </w:rPr>
              <w:fldChar w:fldCharType="separate"/>
            </w:r>
            <w:r>
              <w:rPr>
                <w:noProof/>
              </w:rPr>
              <w:t>15</w:t>
            </w:r>
            <w:r>
              <w:rPr>
                <w:noProof/>
              </w:rPr>
              <w:fldChar w:fldCharType="end"/>
            </w:r>
          </w:hyperlink>
        </w:p>
        <w:p w14:paraId="323BE6B0" w14:textId="77777777" w:rsidR="00745ABE" w:rsidRDefault="00745ABE">
          <w:pPr>
            <w:pStyle w:val="TDC2"/>
            <w:tabs>
              <w:tab w:val="right" w:leader="dot" w:pos="8828"/>
            </w:tabs>
            <w:rPr>
              <w:noProof/>
            </w:rPr>
          </w:pPr>
          <w:hyperlink w:anchor="_Toc229479672" w:history="1">
            <w:r>
              <w:rPr>
                <w:rStyle w:val="Hipervnculo"/>
                <w:b/>
                <w:bCs/>
                <w:noProof/>
              </w:rPr>
              <w:t>5.1 Fuentes de Ingresos</w:t>
            </w:r>
            <w:r>
              <w:rPr>
                <w:noProof/>
              </w:rPr>
              <w:tab/>
            </w:r>
            <w:r>
              <w:rPr>
                <w:noProof/>
              </w:rPr>
              <w:fldChar w:fldCharType="begin"/>
            </w:r>
            <w:r>
              <w:rPr>
                <w:noProof/>
              </w:rPr>
              <w:instrText xml:space="preserve"> PAGEREF _Toc229479672 \h </w:instrText>
            </w:r>
            <w:r>
              <w:rPr>
                <w:noProof/>
              </w:rPr>
            </w:r>
            <w:r>
              <w:rPr>
                <w:noProof/>
              </w:rPr>
              <w:fldChar w:fldCharType="separate"/>
            </w:r>
            <w:r>
              <w:rPr>
                <w:noProof/>
              </w:rPr>
              <w:t>15</w:t>
            </w:r>
            <w:r>
              <w:rPr>
                <w:noProof/>
              </w:rPr>
              <w:fldChar w:fldCharType="end"/>
            </w:r>
          </w:hyperlink>
        </w:p>
        <w:p w14:paraId="3F0DBF03" w14:textId="77777777" w:rsidR="00745ABE" w:rsidRDefault="00745ABE">
          <w:pPr>
            <w:pStyle w:val="TDC2"/>
            <w:tabs>
              <w:tab w:val="right" w:leader="dot" w:pos="8828"/>
            </w:tabs>
            <w:rPr>
              <w:noProof/>
            </w:rPr>
          </w:pPr>
          <w:hyperlink w:anchor="_Toc229479673" w:history="1">
            <w:r>
              <w:rPr>
                <w:rStyle w:val="Hipervnculo"/>
                <w:b/>
                <w:bCs/>
                <w:noProof/>
              </w:rPr>
              <w:t>5.2 Modelo Canvas Resumido</w:t>
            </w:r>
            <w:r>
              <w:rPr>
                <w:noProof/>
              </w:rPr>
              <w:tab/>
            </w:r>
            <w:r>
              <w:rPr>
                <w:noProof/>
              </w:rPr>
              <w:fldChar w:fldCharType="begin"/>
            </w:r>
            <w:r>
              <w:rPr>
                <w:noProof/>
              </w:rPr>
              <w:instrText xml:space="preserve"> PAGEREF _Toc229479673 \h </w:instrText>
            </w:r>
            <w:r>
              <w:rPr>
                <w:noProof/>
              </w:rPr>
            </w:r>
            <w:r>
              <w:rPr>
                <w:noProof/>
              </w:rPr>
              <w:fldChar w:fldCharType="separate"/>
            </w:r>
            <w:r>
              <w:rPr>
                <w:noProof/>
              </w:rPr>
              <w:t>15</w:t>
            </w:r>
            <w:r>
              <w:rPr>
                <w:noProof/>
              </w:rPr>
              <w:fldChar w:fldCharType="end"/>
            </w:r>
          </w:hyperlink>
        </w:p>
        <w:p w14:paraId="0D659E19" w14:textId="77777777" w:rsidR="00745ABE" w:rsidRDefault="00745ABE">
          <w:pPr>
            <w:pStyle w:val="TDC2"/>
            <w:tabs>
              <w:tab w:val="right" w:leader="dot" w:pos="8828"/>
            </w:tabs>
            <w:rPr>
              <w:noProof/>
            </w:rPr>
          </w:pPr>
          <w:hyperlink w:anchor="_Toc229479674" w:history="1">
            <w:r>
              <w:rPr>
                <w:rStyle w:val="Hipervnculo"/>
                <w:b/>
                <w:bCs/>
                <w:noProof/>
              </w:rPr>
              <w:t>5.3 Estrategia de Crecimiento</w:t>
            </w:r>
            <w:r>
              <w:rPr>
                <w:noProof/>
              </w:rPr>
              <w:tab/>
            </w:r>
            <w:r>
              <w:rPr>
                <w:noProof/>
              </w:rPr>
              <w:fldChar w:fldCharType="begin"/>
            </w:r>
            <w:r>
              <w:rPr>
                <w:noProof/>
              </w:rPr>
              <w:instrText xml:space="preserve"> PAGEREF _Toc229479674 \h </w:instrText>
            </w:r>
            <w:r>
              <w:rPr>
                <w:noProof/>
              </w:rPr>
            </w:r>
            <w:r>
              <w:rPr>
                <w:noProof/>
              </w:rPr>
              <w:fldChar w:fldCharType="separate"/>
            </w:r>
            <w:r>
              <w:rPr>
                <w:noProof/>
              </w:rPr>
              <w:t>16</w:t>
            </w:r>
            <w:r>
              <w:rPr>
                <w:noProof/>
              </w:rPr>
              <w:fldChar w:fldCharType="end"/>
            </w:r>
          </w:hyperlink>
        </w:p>
        <w:p w14:paraId="0E6EEDEA" w14:textId="77777777" w:rsidR="00745ABE" w:rsidRDefault="00745ABE">
          <w:pPr>
            <w:pStyle w:val="TDC1"/>
            <w:tabs>
              <w:tab w:val="right" w:leader="dot" w:pos="8828"/>
            </w:tabs>
            <w:rPr>
              <w:noProof/>
            </w:rPr>
          </w:pPr>
          <w:hyperlink w:anchor="_Toc229479675" w:history="1">
            <w:r>
              <w:rPr>
                <w:rStyle w:val="Hipervnculo"/>
                <w:b/>
                <w:bCs/>
                <w:noProof/>
              </w:rPr>
              <w:t>6. Plan de Marketing y Ventas</w:t>
            </w:r>
            <w:r>
              <w:rPr>
                <w:noProof/>
              </w:rPr>
              <w:tab/>
            </w:r>
            <w:r>
              <w:rPr>
                <w:noProof/>
              </w:rPr>
              <w:fldChar w:fldCharType="begin"/>
            </w:r>
            <w:r>
              <w:rPr>
                <w:noProof/>
              </w:rPr>
              <w:instrText xml:space="preserve"> PAGEREF _Toc229479675 \h </w:instrText>
            </w:r>
            <w:r>
              <w:rPr>
                <w:noProof/>
              </w:rPr>
            </w:r>
            <w:r>
              <w:rPr>
                <w:noProof/>
              </w:rPr>
              <w:fldChar w:fldCharType="separate"/>
            </w:r>
            <w:r>
              <w:rPr>
                <w:noProof/>
              </w:rPr>
              <w:t>18</w:t>
            </w:r>
            <w:r>
              <w:rPr>
                <w:noProof/>
              </w:rPr>
              <w:fldChar w:fldCharType="end"/>
            </w:r>
          </w:hyperlink>
        </w:p>
        <w:p w14:paraId="50A9F2C3" w14:textId="77777777" w:rsidR="00745ABE" w:rsidRDefault="00745ABE">
          <w:pPr>
            <w:pStyle w:val="TDC2"/>
            <w:tabs>
              <w:tab w:val="right" w:leader="dot" w:pos="8828"/>
            </w:tabs>
            <w:rPr>
              <w:noProof/>
            </w:rPr>
          </w:pPr>
          <w:hyperlink w:anchor="_Toc229479676" w:history="1">
            <w:r>
              <w:rPr>
                <w:rStyle w:val="Hipervnculo"/>
                <w:b/>
                <w:bCs/>
                <w:noProof/>
              </w:rPr>
              <w:t>6.1 Estrategia de Posicionamiento</w:t>
            </w:r>
            <w:r>
              <w:rPr>
                <w:noProof/>
              </w:rPr>
              <w:tab/>
            </w:r>
            <w:r>
              <w:rPr>
                <w:noProof/>
              </w:rPr>
              <w:fldChar w:fldCharType="begin"/>
            </w:r>
            <w:r>
              <w:rPr>
                <w:noProof/>
              </w:rPr>
              <w:instrText xml:space="preserve"> PAGEREF _Toc229479676 \h </w:instrText>
            </w:r>
            <w:r>
              <w:rPr>
                <w:noProof/>
              </w:rPr>
            </w:r>
            <w:r>
              <w:rPr>
                <w:noProof/>
              </w:rPr>
              <w:fldChar w:fldCharType="separate"/>
            </w:r>
            <w:r>
              <w:rPr>
                <w:noProof/>
              </w:rPr>
              <w:t>18</w:t>
            </w:r>
            <w:r>
              <w:rPr>
                <w:noProof/>
              </w:rPr>
              <w:fldChar w:fldCharType="end"/>
            </w:r>
          </w:hyperlink>
        </w:p>
        <w:p w14:paraId="22D30AFE" w14:textId="77777777" w:rsidR="00745ABE" w:rsidRDefault="00745ABE">
          <w:pPr>
            <w:pStyle w:val="TDC2"/>
            <w:tabs>
              <w:tab w:val="right" w:leader="dot" w:pos="8828"/>
            </w:tabs>
            <w:rPr>
              <w:noProof/>
            </w:rPr>
          </w:pPr>
          <w:hyperlink w:anchor="_Toc229479677" w:history="1">
            <w:r>
              <w:rPr>
                <w:rStyle w:val="Hipervnculo"/>
                <w:b/>
                <w:bCs/>
                <w:noProof/>
              </w:rPr>
              <w:t>6.2 Estrategia de Precios</w:t>
            </w:r>
            <w:r>
              <w:rPr>
                <w:noProof/>
              </w:rPr>
              <w:tab/>
            </w:r>
            <w:r>
              <w:rPr>
                <w:noProof/>
              </w:rPr>
              <w:fldChar w:fldCharType="begin"/>
            </w:r>
            <w:r>
              <w:rPr>
                <w:noProof/>
              </w:rPr>
              <w:instrText xml:space="preserve"> PAGEREF _Toc229479677 \h </w:instrText>
            </w:r>
            <w:r>
              <w:rPr>
                <w:noProof/>
              </w:rPr>
            </w:r>
            <w:r>
              <w:rPr>
                <w:noProof/>
              </w:rPr>
              <w:fldChar w:fldCharType="separate"/>
            </w:r>
            <w:r>
              <w:rPr>
                <w:noProof/>
              </w:rPr>
              <w:t>18</w:t>
            </w:r>
            <w:r>
              <w:rPr>
                <w:noProof/>
              </w:rPr>
              <w:fldChar w:fldCharType="end"/>
            </w:r>
          </w:hyperlink>
        </w:p>
        <w:p w14:paraId="1559782F" w14:textId="77777777" w:rsidR="00745ABE" w:rsidRDefault="00745ABE">
          <w:pPr>
            <w:pStyle w:val="TDC2"/>
            <w:tabs>
              <w:tab w:val="right" w:leader="dot" w:pos="8828"/>
            </w:tabs>
            <w:rPr>
              <w:noProof/>
            </w:rPr>
          </w:pPr>
          <w:hyperlink w:anchor="_Toc229479678" w:history="1">
            <w:r>
              <w:rPr>
                <w:rStyle w:val="Hipervnculo"/>
                <w:b/>
                <w:bCs/>
                <w:noProof/>
              </w:rPr>
              <w:t>6.3 Canales de Adquisición de Clientes</w:t>
            </w:r>
            <w:r>
              <w:rPr>
                <w:noProof/>
              </w:rPr>
              <w:tab/>
            </w:r>
            <w:r>
              <w:rPr>
                <w:noProof/>
              </w:rPr>
              <w:fldChar w:fldCharType="begin"/>
            </w:r>
            <w:r>
              <w:rPr>
                <w:noProof/>
              </w:rPr>
              <w:instrText xml:space="preserve"> PAGEREF _Toc229479678 \h </w:instrText>
            </w:r>
            <w:r>
              <w:rPr>
                <w:noProof/>
              </w:rPr>
            </w:r>
            <w:r>
              <w:rPr>
                <w:noProof/>
              </w:rPr>
              <w:fldChar w:fldCharType="separate"/>
            </w:r>
            <w:r>
              <w:rPr>
                <w:noProof/>
              </w:rPr>
              <w:t>18</w:t>
            </w:r>
            <w:r>
              <w:rPr>
                <w:noProof/>
              </w:rPr>
              <w:fldChar w:fldCharType="end"/>
            </w:r>
          </w:hyperlink>
        </w:p>
        <w:p w14:paraId="2464689C" w14:textId="77777777" w:rsidR="00745ABE" w:rsidRDefault="00745ABE">
          <w:pPr>
            <w:pStyle w:val="TDC2"/>
            <w:tabs>
              <w:tab w:val="right" w:leader="dot" w:pos="8828"/>
            </w:tabs>
            <w:rPr>
              <w:noProof/>
            </w:rPr>
          </w:pPr>
          <w:hyperlink w:anchor="_Toc229479679" w:history="1">
            <w:r>
              <w:rPr>
                <w:rStyle w:val="Hipervnculo"/>
                <w:b/>
                <w:bCs/>
                <w:noProof/>
              </w:rPr>
              <w:t>6.4 Proceso de Ventas</w:t>
            </w:r>
            <w:r>
              <w:rPr>
                <w:noProof/>
              </w:rPr>
              <w:tab/>
            </w:r>
            <w:r>
              <w:rPr>
                <w:noProof/>
              </w:rPr>
              <w:fldChar w:fldCharType="begin"/>
            </w:r>
            <w:r>
              <w:rPr>
                <w:noProof/>
              </w:rPr>
              <w:instrText xml:space="preserve"> PAGEREF _Toc229479679 \h </w:instrText>
            </w:r>
            <w:r>
              <w:rPr>
                <w:noProof/>
              </w:rPr>
            </w:r>
            <w:r>
              <w:rPr>
                <w:noProof/>
              </w:rPr>
              <w:fldChar w:fldCharType="separate"/>
            </w:r>
            <w:r>
              <w:rPr>
                <w:noProof/>
              </w:rPr>
              <w:t>18</w:t>
            </w:r>
            <w:r>
              <w:rPr>
                <w:noProof/>
              </w:rPr>
              <w:fldChar w:fldCharType="end"/>
            </w:r>
          </w:hyperlink>
        </w:p>
        <w:p w14:paraId="3B0DF1BA" w14:textId="77777777" w:rsidR="00745ABE" w:rsidRDefault="00745ABE">
          <w:pPr>
            <w:pStyle w:val="TDC1"/>
            <w:tabs>
              <w:tab w:val="right" w:leader="dot" w:pos="8828"/>
            </w:tabs>
            <w:rPr>
              <w:noProof/>
            </w:rPr>
          </w:pPr>
          <w:hyperlink w:anchor="_Toc229479680" w:history="1">
            <w:r>
              <w:rPr>
                <w:rStyle w:val="Hipervnculo"/>
                <w:b/>
                <w:bCs/>
                <w:noProof/>
              </w:rPr>
              <w:t>7. Plan Operativo</w:t>
            </w:r>
            <w:r>
              <w:rPr>
                <w:noProof/>
              </w:rPr>
              <w:tab/>
            </w:r>
            <w:r>
              <w:rPr>
                <w:noProof/>
              </w:rPr>
              <w:fldChar w:fldCharType="begin"/>
            </w:r>
            <w:r>
              <w:rPr>
                <w:noProof/>
              </w:rPr>
              <w:instrText xml:space="preserve"> PAGEREF _Toc229479680 \h </w:instrText>
            </w:r>
            <w:r>
              <w:rPr>
                <w:noProof/>
              </w:rPr>
            </w:r>
            <w:r>
              <w:rPr>
                <w:noProof/>
              </w:rPr>
              <w:fldChar w:fldCharType="separate"/>
            </w:r>
            <w:r>
              <w:rPr>
                <w:noProof/>
              </w:rPr>
              <w:t>20</w:t>
            </w:r>
            <w:r>
              <w:rPr>
                <w:noProof/>
              </w:rPr>
              <w:fldChar w:fldCharType="end"/>
            </w:r>
          </w:hyperlink>
        </w:p>
        <w:p w14:paraId="20FF4A3C" w14:textId="77777777" w:rsidR="00745ABE" w:rsidRDefault="00745ABE">
          <w:pPr>
            <w:pStyle w:val="TDC2"/>
            <w:tabs>
              <w:tab w:val="right" w:leader="dot" w:pos="8828"/>
            </w:tabs>
            <w:rPr>
              <w:noProof/>
            </w:rPr>
          </w:pPr>
          <w:hyperlink w:anchor="_Toc229479681" w:history="1">
            <w:r>
              <w:rPr>
                <w:rStyle w:val="Hipervnculo"/>
                <w:b/>
                <w:bCs/>
                <w:noProof/>
              </w:rPr>
              <w:t>7.1 Flujo de Trabajo por Proyecto</w:t>
            </w:r>
            <w:r>
              <w:rPr>
                <w:noProof/>
              </w:rPr>
              <w:tab/>
            </w:r>
            <w:r>
              <w:rPr>
                <w:noProof/>
              </w:rPr>
              <w:fldChar w:fldCharType="begin"/>
            </w:r>
            <w:r>
              <w:rPr>
                <w:noProof/>
              </w:rPr>
              <w:instrText xml:space="preserve"> PAGEREF _Toc229479681 \h </w:instrText>
            </w:r>
            <w:r>
              <w:rPr>
                <w:noProof/>
              </w:rPr>
            </w:r>
            <w:r>
              <w:rPr>
                <w:noProof/>
              </w:rPr>
              <w:fldChar w:fldCharType="separate"/>
            </w:r>
            <w:r>
              <w:rPr>
                <w:noProof/>
              </w:rPr>
              <w:t>20</w:t>
            </w:r>
            <w:r>
              <w:rPr>
                <w:noProof/>
              </w:rPr>
              <w:fldChar w:fldCharType="end"/>
            </w:r>
          </w:hyperlink>
        </w:p>
        <w:p w14:paraId="7CCF9538" w14:textId="77777777" w:rsidR="00745ABE" w:rsidRDefault="00745ABE">
          <w:pPr>
            <w:pStyle w:val="TDC2"/>
            <w:tabs>
              <w:tab w:val="right" w:leader="dot" w:pos="8828"/>
            </w:tabs>
            <w:rPr>
              <w:noProof/>
            </w:rPr>
          </w:pPr>
          <w:hyperlink w:anchor="_Toc229479682" w:history="1">
            <w:r>
              <w:rPr>
                <w:rStyle w:val="Hipervnculo"/>
                <w:b/>
                <w:bCs/>
                <w:noProof/>
              </w:rPr>
              <w:t>7.2 Modelo de Personal Flexible (Colaboradores por Proyecto)</w:t>
            </w:r>
            <w:r>
              <w:rPr>
                <w:noProof/>
              </w:rPr>
              <w:tab/>
            </w:r>
            <w:r>
              <w:rPr>
                <w:noProof/>
              </w:rPr>
              <w:fldChar w:fldCharType="begin"/>
            </w:r>
            <w:r>
              <w:rPr>
                <w:noProof/>
              </w:rPr>
              <w:instrText xml:space="preserve"> PAGEREF _Toc229479682 \h </w:instrText>
            </w:r>
            <w:r>
              <w:rPr>
                <w:noProof/>
              </w:rPr>
            </w:r>
            <w:r>
              <w:rPr>
                <w:noProof/>
              </w:rPr>
              <w:fldChar w:fldCharType="separate"/>
            </w:r>
            <w:r>
              <w:rPr>
                <w:noProof/>
              </w:rPr>
              <w:t>21</w:t>
            </w:r>
            <w:r>
              <w:rPr>
                <w:noProof/>
              </w:rPr>
              <w:fldChar w:fldCharType="end"/>
            </w:r>
          </w:hyperlink>
        </w:p>
        <w:p w14:paraId="429C72BD" w14:textId="77777777" w:rsidR="00745ABE" w:rsidRDefault="00745ABE">
          <w:pPr>
            <w:pStyle w:val="TDC2"/>
            <w:tabs>
              <w:tab w:val="right" w:leader="dot" w:pos="8828"/>
            </w:tabs>
            <w:rPr>
              <w:noProof/>
            </w:rPr>
          </w:pPr>
          <w:hyperlink w:anchor="_Toc229479683" w:history="1">
            <w:r>
              <w:rPr>
                <w:rStyle w:val="Hipervnculo"/>
                <w:b/>
                <w:bCs/>
                <w:noProof/>
              </w:rPr>
              <w:t>7.3 Ventaja Tecnológica — Bloques Reutilizables de Software</w:t>
            </w:r>
            <w:r>
              <w:rPr>
                <w:noProof/>
              </w:rPr>
              <w:tab/>
            </w:r>
            <w:r>
              <w:rPr>
                <w:noProof/>
              </w:rPr>
              <w:fldChar w:fldCharType="begin"/>
            </w:r>
            <w:r>
              <w:rPr>
                <w:noProof/>
              </w:rPr>
              <w:instrText xml:space="preserve"> PAGEREF _Toc229479683 \h </w:instrText>
            </w:r>
            <w:r>
              <w:rPr>
                <w:noProof/>
              </w:rPr>
            </w:r>
            <w:r>
              <w:rPr>
                <w:noProof/>
              </w:rPr>
              <w:fldChar w:fldCharType="separate"/>
            </w:r>
            <w:r>
              <w:rPr>
                <w:noProof/>
              </w:rPr>
              <w:t>21</w:t>
            </w:r>
            <w:r>
              <w:rPr>
                <w:noProof/>
              </w:rPr>
              <w:fldChar w:fldCharType="end"/>
            </w:r>
          </w:hyperlink>
        </w:p>
        <w:p w14:paraId="06EA9DFF" w14:textId="77777777" w:rsidR="00745ABE" w:rsidRDefault="00745ABE">
          <w:pPr>
            <w:pStyle w:val="TDC2"/>
            <w:tabs>
              <w:tab w:val="right" w:leader="dot" w:pos="8828"/>
            </w:tabs>
            <w:rPr>
              <w:noProof/>
            </w:rPr>
          </w:pPr>
          <w:hyperlink w:anchor="_Toc229479684" w:history="1">
            <w:r>
              <w:rPr>
                <w:rStyle w:val="Hipervnculo"/>
                <w:b/>
                <w:bCs/>
                <w:noProof/>
              </w:rPr>
              <w:t>7.4 Infraestructura Operativa</w:t>
            </w:r>
            <w:r>
              <w:rPr>
                <w:noProof/>
              </w:rPr>
              <w:tab/>
            </w:r>
            <w:r>
              <w:rPr>
                <w:noProof/>
              </w:rPr>
              <w:fldChar w:fldCharType="begin"/>
            </w:r>
            <w:r>
              <w:rPr>
                <w:noProof/>
              </w:rPr>
              <w:instrText xml:space="preserve"> PAGEREF _Toc229479684 \h </w:instrText>
            </w:r>
            <w:r>
              <w:rPr>
                <w:noProof/>
              </w:rPr>
            </w:r>
            <w:r>
              <w:rPr>
                <w:noProof/>
              </w:rPr>
              <w:fldChar w:fldCharType="separate"/>
            </w:r>
            <w:r>
              <w:rPr>
                <w:noProof/>
              </w:rPr>
              <w:t>22</w:t>
            </w:r>
            <w:r>
              <w:rPr>
                <w:noProof/>
              </w:rPr>
              <w:fldChar w:fldCharType="end"/>
            </w:r>
          </w:hyperlink>
        </w:p>
        <w:p w14:paraId="71BBF13D" w14:textId="77777777" w:rsidR="00745ABE" w:rsidRDefault="00745ABE">
          <w:pPr>
            <w:pStyle w:val="TDC2"/>
            <w:tabs>
              <w:tab w:val="right" w:leader="dot" w:pos="8828"/>
            </w:tabs>
            <w:rPr>
              <w:noProof/>
            </w:rPr>
          </w:pPr>
          <w:hyperlink w:anchor="_Toc229479685" w:history="1">
            <w:r>
              <w:rPr>
                <w:rStyle w:val="Hipervnculo"/>
                <w:b/>
                <w:noProof/>
              </w:rPr>
              <w:t>7.5 Plan de Compras y Adquisiciones</w:t>
            </w:r>
            <w:r>
              <w:rPr>
                <w:noProof/>
              </w:rPr>
              <w:tab/>
            </w:r>
            <w:r>
              <w:rPr>
                <w:noProof/>
              </w:rPr>
              <w:fldChar w:fldCharType="begin"/>
            </w:r>
            <w:r>
              <w:rPr>
                <w:noProof/>
              </w:rPr>
              <w:instrText xml:space="preserve"> PAGEREF _Toc229479685 \h </w:instrText>
            </w:r>
            <w:r>
              <w:rPr>
                <w:noProof/>
              </w:rPr>
            </w:r>
            <w:r>
              <w:rPr>
                <w:noProof/>
              </w:rPr>
              <w:fldChar w:fldCharType="separate"/>
            </w:r>
            <w:r>
              <w:rPr>
                <w:noProof/>
              </w:rPr>
              <w:t>24</w:t>
            </w:r>
            <w:r>
              <w:rPr>
                <w:noProof/>
              </w:rPr>
              <w:fldChar w:fldCharType="end"/>
            </w:r>
          </w:hyperlink>
        </w:p>
        <w:p w14:paraId="52229470" w14:textId="77777777" w:rsidR="00745ABE" w:rsidRDefault="00745ABE">
          <w:pPr>
            <w:pStyle w:val="TDC1"/>
            <w:tabs>
              <w:tab w:val="right" w:leader="dot" w:pos="8828"/>
            </w:tabs>
            <w:rPr>
              <w:noProof/>
            </w:rPr>
          </w:pPr>
          <w:hyperlink w:anchor="_Toc229479686" w:history="1">
            <w:r>
              <w:rPr>
                <w:rStyle w:val="Hipervnculo"/>
                <w:b/>
                <w:bCs/>
                <w:noProof/>
              </w:rPr>
              <w:t>8. Organización y Equipo</w:t>
            </w:r>
            <w:r>
              <w:rPr>
                <w:noProof/>
              </w:rPr>
              <w:tab/>
            </w:r>
            <w:r>
              <w:rPr>
                <w:noProof/>
              </w:rPr>
              <w:fldChar w:fldCharType="begin"/>
            </w:r>
            <w:r>
              <w:rPr>
                <w:noProof/>
              </w:rPr>
              <w:instrText xml:space="preserve"> PAGEREF _Toc229479686 \h </w:instrText>
            </w:r>
            <w:r>
              <w:rPr>
                <w:noProof/>
              </w:rPr>
            </w:r>
            <w:r>
              <w:rPr>
                <w:noProof/>
              </w:rPr>
              <w:fldChar w:fldCharType="separate"/>
            </w:r>
            <w:r>
              <w:rPr>
                <w:noProof/>
              </w:rPr>
              <w:t>25</w:t>
            </w:r>
            <w:r>
              <w:rPr>
                <w:noProof/>
              </w:rPr>
              <w:fldChar w:fldCharType="end"/>
            </w:r>
          </w:hyperlink>
        </w:p>
        <w:p w14:paraId="13A58074" w14:textId="77777777" w:rsidR="00745ABE" w:rsidRDefault="00745ABE">
          <w:pPr>
            <w:pStyle w:val="TDC2"/>
            <w:tabs>
              <w:tab w:val="right" w:leader="dot" w:pos="8828"/>
            </w:tabs>
            <w:rPr>
              <w:noProof/>
            </w:rPr>
          </w:pPr>
          <w:hyperlink w:anchor="_Toc229479687" w:history="1">
            <w:r>
              <w:rPr>
                <w:rStyle w:val="Hipervnculo"/>
                <w:b/>
                <w:bCs/>
                <w:noProof/>
              </w:rPr>
              <w:t>8.1 Estructura Organizacional</w:t>
            </w:r>
            <w:r>
              <w:rPr>
                <w:noProof/>
              </w:rPr>
              <w:tab/>
            </w:r>
            <w:r>
              <w:rPr>
                <w:noProof/>
              </w:rPr>
              <w:fldChar w:fldCharType="begin"/>
            </w:r>
            <w:r>
              <w:rPr>
                <w:noProof/>
              </w:rPr>
              <w:instrText xml:space="preserve"> PAGEREF _Toc229479687 \h </w:instrText>
            </w:r>
            <w:r>
              <w:rPr>
                <w:noProof/>
              </w:rPr>
            </w:r>
            <w:r>
              <w:rPr>
                <w:noProof/>
              </w:rPr>
              <w:fldChar w:fldCharType="separate"/>
            </w:r>
            <w:r>
              <w:rPr>
                <w:noProof/>
              </w:rPr>
              <w:t>25</w:t>
            </w:r>
            <w:r>
              <w:rPr>
                <w:noProof/>
              </w:rPr>
              <w:fldChar w:fldCharType="end"/>
            </w:r>
          </w:hyperlink>
        </w:p>
        <w:p w14:paraId="4F3DADF8" w14:textId="77777777" w:rsidR="00745ABE" w:rsidRDefault="00745ABE">
          <w:pPr>
            <w:pStyle w:val="TDC2"/>
            <w:tabs>
              <w:tab w:val="right" w:leader="dot" w:pos="8828"/>
            </w:tabs>
            <w:rPr>
              <w:noProof/>
            </w:rPr>
          </w:pPr>
          <w:hyperlink w:anchor="_Toc229479688" w:history="1">
            <w:r>
              <w:rPr>
                <w:rStyle w:val="Hipervnculo"/>
                <w:b/>
                <w:bCs/>
                <w:noProof/>
              </w:rPr>
              <w:t>8.2 Equipo Fundador</w:t>
            </w:r>
            <w:r>
              <w:rPr>
                <w:noProof/>
              </w:rPr>
              <w:tab/>
            </w:r>
            <w:r>
              <w:rPr>
                <w:noProof/>
              </w:rPr>
              <w:fldChar w:fldCharType="begin"/>
            </w:r>
            <w:r>
              <w:rPr>
                <w:noProof/>
              </w:rPr>
              <w:instrText xml:space="preserve"> PAGEREF _Toc229479688 \h </w:instrText>
            </w:r>
            <w:r>
              <w:rPr>
                <w:noProof/>
              </w:rPr>
            </w:r>
            <w:r>
              <w:rPr>
                <w:noProof/>
              </w:rPr>
              <w:fldChar w:fldCharType="separate"/>
            </w:r>
            <w:r>
              <w:rPr>
                <w:noProof/>
              </w:rPr>
              <w:t>25</w:t>
            </w:r>
            <w:r>
              <w:rPr>
                <w:noProof/>
              </w:rPr>
              <w:fldChar w:fldCharType="end"/>
            </w:r>
          </w:hyperlink>
        </w:p>
        <w:p w14:paraId="0C47D60B" w14:textId="77777777" w:rsidR="00745ABE" w:rsidRDefault="00745ABE">
          <w:pPr>
            <w:pStyle w:val="TDC2"/>
            <w:tabs>
              <w:tab w:val="right" w:leader="dot" w:pos="8828"/>
            </w:tabs>
            <w:rPr>
              <w:noProof/>
            </w:rPr>
          </w:pPr>
          <w:hyperlink w:anchor="_Toc229479689" w:history="1">
            <w:r>
              <w:rPr>
                <w:rStyle w:val="Hipervnculo"/>
                <w:b/>
                <w:bCs/>
                <w:noProof/>
              </w:rPr>
              <w:t>8.3 Modelo de Crecimiento de Personal</w:t>
            </w:r>
            <w:r>
              <w:rPr>
                <w:noProof/>
              </w:rPr>
              <w:tab/>
            </w:r>
            <w:r>
              <w:rPr>
                <w:noProof/>
              </w:rPr>
              <w:fldChar w:fldCharType="begin"/>
            </w:r>
            <w:r>
              <w:rPr>
                <w:noProof/>
              </w:rPr>
              <w:instrText xml:space="preserve"> PAGEREF _Toc229479689 \h </w:instrText>
            </w:r>
            <w:r>
              <w:rPr>
                <w:noProof/>
              </w:rPr>
            </w:r>
            <w:r>
              <w:rPr>
                <w:noProof/>
              </w:rPr>
              <w:fldChar w:fldCharType="separate"/>
            </w:r>
            <w:r>
              <w:rPr>
                <w:noProof/>
              </w:rPr>
              <w:t>26</w:t>
            </w:r>
            <w:r>
              <w:rPr>
                <w:noProof/>
              </w:rPr>
              <w:fldChar w:fldCharType="end"/>
            </w:r>
          </w:hyperlink>
        </w:p>
        <w:p w14:paraId="3AEB1A65" w14:textId="77777777" w:rsidR="00745ABE" w:rsidRDefault="00745ABE">
          <w:pPr>
            <w:pStyle w:val="TDC1"/>
            <w:tabs>
              <w:tab w:val="right" w:leader="dot" w:pos="8828"/>
            </w:tabs>
            <w:rPr>
              <w:noProof/>
            </w:rPr>
          </w:pPr>
          <w:hyperlink w:anchor="_Toc229479690" w:history="1">
            <w:r>
              <w:rPr>
                <w:rStyle w:val="Hipervnculo"/>
                <w:b/>
                <w:noProof/>
              </w:rPr>
              <w:t>Marco Legal</w:t>
            </w:r>
            <w:r>
              <w:rPr>
                <w:noProof/>
              </w:rPr>
              <w:tab/>
            </w:r>
            <w:r>
              <w:rPr>
                <w:noProof/>
              </w:rPr>
              <w:fldChar w:fldCharType="begin"/>
            </w:r>
            <w:r>
              <w:rPr>
                <w:noProof/>
              </w:rPr>
              <w:instrText xml:space="preserve"> PAGEREF _Toc229479690 \h </w:instrText>
            </w:r>
            <w:r>
              <w:rPr>
                <w:noProof/>
              </w:rPr>
            </w:r>
            <w:r>
              <w:rPr>
                <w:noProof/>
              </w:rPr>
              <w:fldChar w:fldCharType="separate"/>
            </w:r>
            <w:r>
              <w:rPr>
                <w:noProof/>
              </w:rPr>
              <w:t>28</w:t>
            </w:r>
            <w:r>
              <w:rPr>
                <w:noProof/>
              </w:rPr>
              <w:fldChar w:fldCharType="end"/>
            </w:r>
          </w:hyperlink>
        </w:p>
        <w:p w14:paraId="68606995" w14:textId="77777777" w:rsidR="00745ABE" w:rsidRDefault="00745ABE">
          <w:pPr>
            <w:pStyle w:val="TDC2"/>
            <w:tabs>
              <w:tab w:val="right" w:leader="dot" w:pos="8828"/>
            </w:tabs>
            <w:rPr>
              <w:noProof/>
            </w:rPr>
          </w:pPr>
          <w:hyperlink w:anchor="_Toc229479691" w:history="1">
            <w:r>
              <w:rPr>
                <w:rStyle w:val="Hipervnculo"/>
                <w:b/>
                <w:noProof/>
              </w:rPr>
              <w:t>Figura Jurídica</w:t>
            </w:r>
            <w:r>
              <w:rPr>
                <w:noProof/>
              </w:rPr>
              <w:tab/>
            </w:r>
            <w:r>
              <w:rPr>
                <w:noProof/>
              </w:rPr>
              <w:fldChar w:fldCharType="begin"/>
            </w:r>
            <w:r>
              <w:rPr>
                <w:noProof/>
              </w:rPr>
              <w:instrText xml:space="preserve"> PAGEREF _Toc229479691 \h </w:instrText>
            </w:r>
            <w:r>
              <w:rPr>
                <w:noProof/>
              </w:rPr>
            </w:r>
            <w:r>
              <w:rPr>
                <w:noProof/>
              </w:rPr>
              <w:fldChar w:fldCharType="separate"/>
            </w:r>
            <w:r>
              <w:rPr>
                <w:noProof/>
              </w:rPr>
              <w:t>28</w:t>
            </w:r>
            <w:r>
              <w:rPr>
                <w:noProof/>
              </w:rPr>
              <w:fldChar w:fldCharType="end"/>
            </w:r>
          </w:hyperlink>
        </w:p>
        <w:p w14:paraId="55BF719D" w14:textId="77777777" w:rsidR="00745ABE" w:rsidRDefault="00745ABE">
          <w:pPr>
            <w:pStyle w:val="TDC2"/>
            <w:tabs>
              <w:tab w:val="right" w:leader="dot" w:pos="8828"/>
            </w:tabs>
            <w:rPr>
              <w:noProof/>
            </w:rPr>
          </w:pPr>
          <w:hyperlink w:anchor="_Toc229479692" w:history="1">
            <w:r>
              <w:rPr>
                <w:rStyle w:val="Hipervnculo"/>
                <w:b/>
                <w:noProof/>
              </w:rPr>
              <w:t>Trámites de Constitucion</w:t>
            </w:r>
            <w:r>
              <w:rPr>
                <w:noProof/>
              </w:rPr>
              <w:tab/>
            </w:r>
            <w:r>
              <w:rPr>
                <w:noProof/>
              </w:rPr>
              <w:fldChar w:fldCharType="begin"/>
            </w:r>
            <w:r>
              <w:rPr>
                <w:noProof/>
              </w:rPr>
              <w:instrText xml:space="preserve"> PAGEREF _Toc229479692 \h </w:instrText>
            </w:r>
            <w:r>
              <w:rPr>
                <w:noProof/>
              </w:rPr>
            </w:r>
            <w:r>
              <w:rPr>
                <w:noProof/>
              </w:rPr>
              <w:fldChar w:fldCharType="separate"/>
            </w:r>
            <w:r>
              <w:rPr>
                <w:noProof/>
              </w:rPr>
              <w:t>28</w:t>
            </w:r>
            <w:r>
              <w:rPr>
                <w:noProof/>
              </w:rPr>
              <w:fldChar w:fldCharType="end"/>
            </w:r>
          </w:hyperlink>
        </w:p>
        <w:p w14:paraId="2C7670DF" w14:textId="77777777" w:rsidR="00745ABE" w:rsidRDefault="00745ABE">
          <w:pPr>
            <w:pStyle w:val="TDC2"/>
            <w:tabs>
              <w:tab w:val="right" w:leader="dot" w:pos="8828"/>
            </w:tabs>
            <w:rPr>
              <w:noProof/>
            </w:rPr>
          </w:pPr>
          <w:hyperlink w:anchor="_Toc229479693" w:history="1">
            <w:r>
              <w:rPr>
                <w:rStyle w:val="Hipervnculo"/>
                <w:b/>
                <w:noProof/>
              </w:rPr>
              <w:t>Obligaciones Fiscales</w:t>
            </w:r>
            <w:r>
              <w:rPr>
                <w:noProof/>
              </w:rPr>
              <w:tab/>
            </w:r>
            <w:r>
              <w:rPr>
                <w:noProof/>
              </w:rPr>
              <w:fldChar w:fldCharType="begin"/>
            </w:r>
            <w:r>
              <w:rPr>
                <w:noProof/>
              </w:rPr>
              <w:instrText xml:space="preserve"> PAGEREF _Toc229479693 \h </w:instrText>
            </w:r>
            <w:r>
              <w:rPr>
                <w:noProof/>
              </w:rPr>
            </w:r>
            <w:r>
              <w:rPr>
                <w:noProof/>
              </w:rPr>
              <w:fldChar w:fldCharType="separate"/>
            </w:r>
            <w:r>
              <w:rPr>
                <w:noProof/>
              </w:rPr>
              <w:t>28</w:t>
            </w:r>
            <w:r>
              <w:rPr>
                <w:noProof/>
              </w:rPr>
              <w:fldChar w:fldCharType="end"/>
            </w:r>
          </w:hyperlink>
        </w:p>
        <w:p w14:paraId="56D4F6DF" w14:textId="77777777" w:rsidR="00745ABE" w:rsidRDefault="00745ABE">
          <w:pPr>
            <w:pStyle w:val="TDC2"/>
            <w:tabs>
              <w:tab w:val="right" w:leader="dot" w:pos="8828"/>
            </w:tabs>
            <w:rPr>
              <w:noProof/>
            </w:rPr>
          </w:pPr>
          <w:hyperlink w:anchor="_Toc229479694" w:history="1">
            <w:r>
              <w:rPr>
                <w:rStyle w:val="Hipervnculo"/>
                <w:b/>
                <w:noProof/>
              </w:rPr>
              <w:t>Obligaciones Laborales</w:t>
            </w:r>
            <w:r>
              <w:rPr>
                <w:noProof/>
              </w:rPr>
              <w:tab/>
            </w:r>
            <w:r>
              <w:rPr>
                <w:noProof/>
              </w:rPr>
              <w:fldChar w:fldCharType="begin"/>
            </w:r>
            <w:r>
              <w:rPr>
                <w:noProof/>
              </w:rPr>
              <w:instrText xml:space="preserve"> PAGEREF _Toc229479694 \h </w:instrText>
            </w:r>
            <w:r>
              <w:rPr>
                <w:noProof/>
              </w:rPr>
            </w:r>
            <w:r>
              <w:rPr>
                <w:noProof/>
              </w:rPr>
              <w:fldChar w:fldCharType="separate"/>
            </w:r>
            <w:r>
              <w:rPr>
                <w:noProof/>
              </w:rPr>
              <w:t>28</w:t>
            </w:r>
            <w:r>
              <w:rPr>
                <w:noProof/>
              </w:rPr>
              <w:fldChar w:fldCharType="end"/>
            </w:r>
          </w:hyperlink>
        </w:p>
        <w:p w14:paraId="430FBD60" w14:textId="77777777" w:rsidR="00745ABE" w:rsidRDefault="00745ABE">
          <w:pPr>
            <w:pStyle w:val="TDC2"/>
            <w:tabs>
              <w:tab w:val="right" w:leader="dot" w:pos="8828"/>
            </w:tabs>
            <w:rPr>
              <w:noProof/>
            </w:rPr>
          </w:pPr>
          <w:hyperlink w:anchor="_Toc229479695" w:history="1">
            <w:r>
              <w:rPr>
                <w:rStyle w:val="Hipervnculo"/>
                <w:b/>
                <w:noProof/>
              </w:rPr>
              <w:t>Permisos Municipales</w:t>
            </w:r>
            <w:r>
              <w:rPr>
                <w:noProof/>
              </w:rPr>
              <w:tab/>
            </w:r>
            <w:r>
              <w:rPr>
                <w:noProof/>
              </w:rPr>
              <w:fldChar w:fldCharType="begin"/>
            </w:r>
            <w:r>
              <w:rPr>
                <w:noProof/>
              </w:rPr>
              <w:instrText xml:space="preserve"> PAGEREF _Toc229479695 \h </w:instrText>
            </w:r>
            <w:r>
              <w:rPr>
                <w:noProof/>
              </w:rPr>
            </w:r>
            <w:r>
              <w:rPr>
                <w:noProof/>
              </w:rPr>
              <w:fldChar w:fldCharType="separate"/>
            </w:r>
            <w:r>
              <w:rPr>
                <w:noProof/>
              </w:rPr>
              <w:t>29</w:t>
            </w:r>
            <w:r>
              <w:rPr>
                <w:noProof/>
              </w:rPr>
              <w:fldChar w:fldCharType="end"/>
            </w:r>
          </w:hyperlink>
        </w:p>
        <w:p w14:paraId="4DE0E916" w14:textId="77777777" w:rsidR="00745ABE" w:rsidRDefault="00745ABE">
          <w:pPr>
            <w:pStyle w:val="TDC2"/>
            <w:tabs>
              <w:tab w:val="right" w:leader="dot" w:pos="8828"/>
            </w:tabs>
            <w:rPr>
              <w:noProof/>
            </w:rPr>
          </w:pPr>
          <w:hyperlink w:anchor="_Toc229479696" w:history="1">
            <w:r>
              <w:rPr>
                <w:rStyle w:val="Hipervnculo"/>
                <w:b/>
                <w:noProof/>
              </w:rPr>
              <w:t>Protección de Datos Personales (LFPDPPP)</w:t>
            </w:r>
            <w:r>
              <w:rPr>
                <w:noProof/>
              </w:rPr>
              <w:tab/>
            </w:r>
            <w:r>
              <w:rPr>
                <w:noProof/>
              </w:rPr>
              <w:fldChar w:fldCharType="begin"/>
            </w:r>
            <w:r>
              <w:rPr>
                <w:noProof/>
              </w:rPr>
              <w:instrText xml:space="preserve"> PAGEREF _Toc229479696 \h </w:instrText>
            </w:r>
            <w:r>
              <w:rPr>
                <w:noProof/>
              </w:rPr>
            </w:r>
            <w:r>
              <w:rPr>
                <w:noProof/>
              </w:rPr>
              <w:fldChar w:fldCharType="separate"/>
            </w:r>
            <w:r>
              <w:rPr>
                <w:noProof/>
              </w:rPr>
              <w:t>29</w:t>
            </w:r>
            <w:r>
              <w:rPr>
                <w:noProof/>
              </w:rPr>
              <w:fldChar w:fldCharType="end"/>
            </w:r>
          </w:hyperlink>
        </w:p>
        <w:p w14:paraId="485AC955" w14:textId="77777777" w:rsidR="00745ABE" w:rsidRDefault="00745ABE">
          <w:pPr>
            <w:pStyle w:val="TDC2"/>
            <w:tabs>
              <w:tab w:val="right" w:leader="dot" w:pos="8828"/>
            </w:tabs>
            <w:rPr>
              <w:noProof/>
            </w:rPr>
          </w:pPr>
          <w:hyperlink w:anchor="_Toc229479697" w:history="1">
            <w:r>
              <w:rPr>
                <w:rStyle w:val="Hipervnculo"/>
                <w:b/>
                <w:noProof/>
              </w:rPr>
              <w:t>Propiedad Intelectual del Software</w:t>
            </w:r>
            <w:r>
              <w:rPr>
                <w:noProof/>
              </w:rPr>
              <w:tab/>
            </w:r>
            <w:r>
              <w:rPr>
                <w:noProof/>
              </w:rPr>
              <w:fldChar w:fldCharType="begin"/>
            </w:r>
            <w:r>
              <w:rPr>
                <w:noProof/>
              </w:rPr>
              <w:instrText xml:space="preserve"> PAGEREF _Toc229479697 \h </w:instrText>
            </w:r>
            <w:r>
              <w:rPr>
                <w:noProof/>
              </w:rPr>
            </w:r>
            <w:r>
              <w:rPr>
                <w:noProof/>
              </w:rPr>
              <w:fldChar w:fldCharType="separate"/>
            </w:r>
            <w:r>
              <w:rPr>
                <w:noProof/>
              </w:rPr>
              <w:t>29</w:t>
            </w:r>
            <w:r>
              <w:rPr>
                <w:noProof/>
              </w:rPr>
              <w:fldChar w:fldCharType="end"/>
            </w:r>
          </w:hyperlink>
        </w:p>
        <w:p w14:paraId="5DEAA1A3" w14:textId="77777777" w:rsidR="00745ABE" w:rsidRDefault="00745ABE">
          <w:pPr>
            <w:pStyle w:val="TDC1"/>
            <w:tabs>
              <w:tab w:val="right" w:leader="dot" w:pos="8828"/>
            </w:tabs>
            <w:rPr>
              <w:noProof/>
            </w:rPr>
          </w:pPr>
          <w:hyperlink w:anchor="_Toc229479698" w:history="1">
            <w:r>
              <w:rPr>
                <w:rStyle w:val="Hipervnculo"/>
                <w:b/>
                <w:bCs/>
                <w:noProof/>
              </w:rPr>
              <w:t>9. Plan Financiero</w:t>
            </w:r>
            <w:r>
              <w:rPr>
                <w:noProof/>
              </w:rPr>
              <w:tab/>
            </w:r>
            <w:r>
              <w:rPr>
                <w:noProof/>
              </w:rPr>
              <w:fldChar w:fldCharType="begin"/>
            </w:r>
            <w:r>
              <w:rPr>
                <w:noProof/>
              </w:rPr>
              <w:instrText xml:space="preserve"> PAGEREF _Toc229479698 \h </w:instrText>
            </w:r>
            <w:r>
              <w:rPr>
                <w:noProof/>
              </w:rPr>
            </w:r>
            <w:r>
              <w:rPr>
                <w:noProof/>
              </w:rPr>
              <w:fldChar w:fldCharType="separate"/>
            </w:r>
            <w:r>
              <w:rPr>
                <w:noProof/>
              </w:rPr>
              <w:t>29</w:t>
            </w:r>
            <w:r>
              <w:rPr>
                <w:noProof/>
              </w:rPr>
              <w:fldChar w:fldCharType="end"/>
            </w:r>
          </w:hyperlink>
        </w:p>
        <w:p w14:paraId="0D47C94D" w14:textId="77777777" w:rsidR="00745ABE" w:rsidRDefault="00745ABE">
          <w:pPr>
            <w:pStyle w:val="TDC2"/>
            <w:tabs>
              <w:tab w:val="right" w:leader="dot" w:pos="8828"/>
            </w:tabs>
            <w:rPr>
              <w:noProof/>
            </w:rPr>
          </w:pPr>
          <w:hyperlink w:anchor="_Toc229479699" w:history="1">
            <w:r>
              <w:rPr>
                <w:rStyle w:val="Hipervnculo"/>
                <w:b/>
                <w:bCs/>
                <w:noProof/>
              </w:rPr>
              <w:t>9.1 Inversión Inicial</w:t>
            </w:r>
            <w:r>
              <w:rPr>
                <w:noProof/>
              </w:rPr>
              <w:tab/>
            </w:r>
            <w:r>
              <w:rPr>
                <w:noProof/>
              </w:rPr>
              <w:fldChar w:fldCharType="begin"/>
            </w:r>
            <w:r>
              <w:rPr>
                <w:noProof/>
              </w:rPr>
              <w:instrText xml:space="preserve"> PAGEREF _Toc229479699 \h </w:instrText>
            </w:r>
            <w:r>
              <w:rPr>
                <w:noProof/>
              </w:rPr>
            </w:r>
            <w:r>
              <w:rPr>
                <w:noProof/>
              </w:rPr>
              <w:fldChar w:fldCharType="separate"/>
            </w:r>
            <w:r>
              <w:rPr>
                <w:noProof/>
              </w:rPr>
              <w:t>30</w:t>
            </w:r>
            <w:r>
              <w:rPr>
                <w:noProof/>
              </w:rPr>
              <w:fldChar w:fldCharType="end"/>
            </w:r>
          </w:hyperlink>
        </w:p>
        <w:p w14:paraId="160255B5" w14:textId="77777777" w:rsidR="00745ABE" w:rsidRDefault="00745ABE">
          <w:pPr>
            <w:pStyle w:val="TDC2"/>
            <w:tabs>
              <w:tab w:val="right" w:leader="dot" w:pos="8828"/>
            </w:tabs>
            <w:rPr>
              <w:noProof/>
            </w:rPr>
          </w:pPr>
          <w:hyperlink w:anchor="_Toc229479700" w:history="1">
            <w:r>
              <w:rPr>
                <w:rStyle w:val="Hipervnculo"/>
                <w:b/>
                <w:bCs/>
                <w:noProof/>
              </w:rPr>
              <w:t>9.2 Estructura de Costos Operativos</w:t>
            </w:r>
            <w:r>
              <w:rPr>
                <w:noProof/>
              </w:rPr>
              <w:tab/>
            </w:r>
            <w:r>
              <w:rPr>
                <w:noProof/>
              </w:rPr>
              <w:fldChar w:fldCharType="begin"/>
            </w:r>
            <w:r>
              <w:rPr>
                <w:noProof/>
              </w:rPr>
              <w:instrText xml:space="preserve"> PAGEREF _Toc229479700 \h </w:instrText>
            </w:r>
            <w:r>
              <w:rPr>
                <w:noProof/>
              </w:rPr>
            </w:r>
            <w:r>
              <w:rPr>
                <w:noProof/>
              </w:rPr>
              <w:fldChar w:fldCharType="separate"/>
            </w:r>
            <w:r>
              <w:rPr>
                <w:noProof/>
              </w:rPr>
              <w:t>32</w:t>
            </w:r>
            <w:r>
              <w:rPr>
                <w:noProof/>
              </w:rPr>
              <w:fldChar w:fldCharType="end"/>
            </w:r>
          </w:hyperlink>
        </w:p>
        <w:p w14:paraId="729EC636" w14:textId="77777777" w:rsidR="00745ABE" w:rsidRDefault="00745ABE">
          <w:pPr>
            <w:pStyle w:val="TDC2"/>
            <w:tabs>
              <w:tab w:val="right" w:leader="dot" w:pos="8828"/>
            </w:tabs>
            <w:rPr>
              <w:noProof/>
            </w:rPr>
          </w:pPr>
          <w:hyperlink w:anchor="_Toc229479701" w:history="1">
            <w:r>
              <w:rPr>
                <w:rStyle w:val="Hipervnculo"/>
                <w:b/>
                <w:bCs/>
                <w:noProof/>
              </w:rPr>
              <w:t>9.3 Proyección de Ingresos — Año 1</w:t>
            </w:r>
            <w:r>
              <w:rPr>
                <w:noProof/>
              </w:rPr>
              <w:tab/>
            </w:r>
            <w:r>
              <w:rPr>
                <w:noProof/>
              </w:rPr>
              <w:fldChar w:fldCharType="begin"/>
            </w:r>
            <w:r>
              <w:rPr>
                <w:noProof/>
              </w:rPr>
              <w:instrText xml:space="preserve"> PAGEREF _Toc229479701 \h </w:instrText>
            </w:r>
            <w:r>
              <w:rPr>
                <w:noProof/>
              </w:rPr>
            </w:r>
            <w:r>
              <w:rPr>
                <w:noProof/>
              </w:rPr>
              <w:fldChar w:fldCharType="separate"/>
            </w:r>
            <w:r>
              <w:rPr>
                <w:noProof/>
              </w:rPr>
              <w:t>33</w:t>
            </w:r>
            <w:r>
              <w:rPr>
                <w:noProof/>
              </w:rPr>
              <w:fldChar w:fldCharType="end"/>
            </w:r>
          </w:hyperlink>
        </w:p>
        <w:p w14:paraId="5026EE11" w14:textId="77777777" w:rsidR="00745ABE" w:rsidRDefault="00745ABE">
          <w:pPr>
            <w:pStyle w:val="TDC2"/>
            <w:tabs>
              <w:tab w:val="right" w:leader="dot" w:pos="8828"/>
            </w:tabs>
            <w:rPr>
              <w:noProof/>
            </w:rPr>
          </w:pPr>
          <w:hyperlink w:anchor="_Toc229479702" w:history="1">
            <w:r>
              <w:rPr>
                <w:rStyle w:val="Hipervnculo"/>
                <w:b/>
                <w:bCs/>
                <w:noProof/>
              </w:rPr>
              <w:t>9.4 Indicadores de Rentabilidad</w:t>
            </w:r>
            <w:r>
              <w:rPr>
                <w:noProof/>
              </w:rPr>
              <w:tab/>
            </w:r>
            <w:r>
              <w:rPr>
                <w:noProof/>
              </w:rPr>
              <w:fldChar w:fldCharType="begin"/>
            </w:r>
            <w:r>
              <w:rPr>
                <w:noProof/>
              </w:rPr>
              <w:instrText xml:space="preserve"> PAGEREF _Toc229479702 \h </w:instrText>
            </w:r>
            <w:r>
              <w:rPr>
                <w:noProof/>
              </w:rPr>
            </w:r>
            <w:r>
              <w:rPr>
                <w:noProof/>
              </w:rPr>
              <w:fldChar w:fldCharType="separate"/>
            </w:r>
            <w:r>
              <w:rPr>
                <w:noProof/>
              </w:rPr>
              <w:t>34</w:t>
            </w:r>
            <w:r>
              <w:rPr>
                <w:noProof/>
              </w:rPr>
              <w:fldChar w:fldCharType="end"/>
            </w:r>
          </w:hyperlink>
        </w:p>
        <w:p w14:paraId="0087E41C" w14:textId="77777777" w:rsidR="00745ABE" w:rsidRDefault="00745ABE">
          <w:pPr>
            <w:pStyle w:val="TDC2"/>
            <w:tabs>
              <w:tab w:val="right" w:leader="dot" w:pos="8828"/>
            </w:tabs>
            <w:rPr>
              <w:noProof/>
            </w:rPr>
          </w:pPr>
          <w:hyperlink w:anchor="_Toc229479703" w:history="1">
            <w:r>
              <w:rPr>
                <w:rStyle w:val="Hipervnculo"/>
                <w:b/>
                <w:bCs/>
                <w:noProof/>
              </w:rPr>
              <w:t>9.5 Proyección a 3 Años</w:t>
            </w:r>
            <w:r>
              <w:rPr>
                <w:noProof/>
              </w:rPr>
              <w:tab/>
            </w:r>
            <w:r>
              <w:rPr>
                <w:noProof/>
              </w:rPr>
              <w:fldChar w:fldCharType="begin"/>
            </w:r>
            <w:r>
              <w:rPr>
                <w:noProof/>
              </w:rPr>
              <w:instrText xml:space="preserve"> PAGEREF _Toc229479703 \h </w:instrText>
            </w:r>
            <w:r>
              <w:rPr>
                <w:noProof/>
              </w:rPr>
            </w:r>
            <w:r>
              <w:rPr>
                <w:noProof/>
              </w:rPr>
              <w:fldChar w:fldCharType="separate"/>
            </w:r>
            <w:r>
              <w:rPr>
                <w:noProof/>
              </w:rPr>
              <w:t>36</w:t>
            </w:r>
            <w:r>
              <w:rPr>
                <w:noProof/>
              </w:rPr>
              <w:fldChar w:fldCharType="end"/>
            </w:r>
          </w:hyperlink>
        </w:p>
        <w:p w14:paraId="7846C928" w14:textId="77777777" w:rsidR="00745ABE" w:rsidRDefault="00745ABE">
          <w:pPr>
            <w:pStyle w:val="TDC1"/>
            <w:tabs>
              <w:tab w:val="right" w:leader="dot" w:pos="8828"/>
            </w:tabs>
            <w:rPr>
              <w:noProof/>
            </w:rPr>
          </w:pPr>
          <w:hyperlink w:anchor="_Toc229479704" w:history="1">
            <w:r>
              <w:rPr>
                <w:rStyle w:val="Hipervnculo"/>
                <w:b/>
                <w:bCs/>
                <w:noProof/>
              </w:rPr>
              <w:t>10. Financiamiento y Capitalización</w:t>
            </w:r>
            <w:r>
              <w:rPr>
                <w:noProof/>
              </w:rPr>
              <w:tab/>
            </w:r>
            <w:r>
              <w:rPr>
                <w:noProof/>
              </w:rPr>
              <w:fldChar w:fldCharType="begin"/>
            </w:r>
            <w:r>
              <w:rPr>
                <w:noProof/>
              </w:rPr>
              <w:instrText xml:space="preserve"> PAGEREF _Toc229479704 \h </w:instrText>
            </w:r>
            <w:r>
              <w:rPr>
                <w:noProof/>
              </w:rPr>
            </w:r>
            <w:r>
              <w:rPr>
                <w:noProof/>
              </w:rPr>
              <w:fldChar w:fldCharType="separate"/>
            </w:r>
            <w:r>
              <w:rPr>
                <w:noProof/>
              </w:rPr>
              <w:t>39</w:t>
            </w:r>
            <w:r>
              <w:rPr>
                <w:noProof/>
              </w:rPr>
              <w:fldChar w:fldCharType="end"/>
            </w:r>
          </w:hyperlink>
        </w:p>
        <w:p w14:paraId="4E9FEC35" w14:textId="77777777" w:rsidR="00745ABE" w:rsidRDefault="00745ABE">
          <w:pPr>
            <w:pStyle w:val="TDC2"/>
            <w:tabs>
              <w:tab w:val="right" w:leader="dot" w:pos="8828"/>
            </w:tabs>
            <w:rPr>
              <w:noProof/>
            </w:rPr>
          </w:pPr>
          <w:hyperlink w:anchor="_Toc229479705" w:history="1">
            <w:r>
              <w:rPr>
                <w:rStyle w:val="Hipervnculo"/>
                <w:b/>
                <w:bCs/>
                <w:noProof/>
              </w:rPr>
              <w:t>10.1 Estructura de Capital Inicial</w:t>
            </w:r>
            <w:r>
              <w:rPr>
                <w:noProof/>
              </w:rPr>
              <w:tab/>
            </w:r>
            <w:r>
              <w:rPr>
                <w:noProof/>
              </w:rPr>
              <w:fldChar w:fldCharType="begin"/>
            </w:r>
            <w:r>
              <w:rPr>
                <w:noProof/>
              </w:rPr>
              <w:instrText xml:space="preserve"> PAGEREF _Toc229479705 \h </w:instrText>
            </w:r>
            <w:r>
              <w:rPr>
                <w:noProof/>
              </w:rPr>
            </w:r>
            <w:r>
              <w:rPr>
                <w:noProof/>
              </w:rPr>
              <w:fldChar w:fldCharType="separate"/>
            </w:r>
            <w:r>
              <w:rPr>
                <w:noProof/>
              </w:rPr>
              <w:t>39</w:t>
            </w:r>
            <w:r>
              <w:rPr>
                <w:noProof/>
              </w:rPr>
              <w:fldChar w:fldCharType="end"/>
            </w:r>
          </w:hyperlink>
        </w:p>
        <w:p w14:paraId="68358930" w14:textId="77777777" w:rsidR="00745ABE" w:rsidRDefault="00745ABE">
          <w:pPr>
            <w:pStyle w:val="TDC2"/>
            <w:tabs>
              <w:tab w:val="right" w:leader="dot" w:pos="8828"/>
            </w:tabs>
            <w:rPr>
              <w:noProof/>
            </w:rPr>
          </w:pPr>
          <w:hyperlink w:anchor="_Toc229479706" w:history="1">
            <w:r>
              <w:rPr>
                <w:rStyle w:val="Hipervnculo"/>
                <w:b/>
                <w:bCs/>
                <w:noProof/>
              </w:rPr>
              <w:t>10.2 Opciones de Financiamiento Futuro</w:t>
            </w:r>
            <w:r>
              <w:rPr>
                <w:noProof/>
              </w:rPr>
              <w:tab/>
            </w:r>
            <w:r>
              <w:rPr>
                <w:noProof/>
              </w:rPr>
              <w:fldChar w:fldCharType="begin"/>
            </w:r>
            <w:r>
              <w:rPr>
                <w:noProof/>
              </w:rPr>
              <w:instrText xml:space="preserve"> PAGEREF _Toc229479706 \h </w:instrText>
            </w:r>
            <w:r>
              <w:rPr>
                <w:noProof/>
              </w:rPr>
            </w:r>
            <w:r>
              <w:rPr>
                <w:noProof/>
              </w:rPr>
              <w:fldChar w:fldCharType="separate"/>
            </w:r>
            <w:r>
              <w:rPr>
                <w:noProof/>
              </w:rPr>
              <w:t>39</w:t>
            </w:r>
            <w:r>
              <w:rPr>
                <w:noProof/>
              </w:rPr>
              <w:fldChar w:fldCharType="end"/>
            </w:r>
          </w:hyperlink>
        </w:p>
        <w:p w14:paraId="68DCF1C4" w14:textId="77777777" w:rsidR="00745ABE" w:rsidRDefault="00745ABE">
          <w:pPr>
            <w:pStyle w:val="TDC2"/>
            <w:tabs>
              <w:tab w:val="right" w:leader="dot" w:pos="8828"/>
            </w:tabs>
            <w:rPr>
              <w:noProof/>
            </w:rPr>
          </w:pPr>
          <w:hyperlink w:anchor="_Toc229479707" w:history="1">
            <w:r>
              <w:rPr>
                <w:rStyle w:val="Hipervnculo"/>
                <w:b/>
                <w:bCs/>
                <w:noProof/>
              </w:rPr>
              <w:t>10.3 Uso de los Fondos</w:t>
            </w:r>
            <w:r>
              <w:rPr>
                <w:noProof/>
              </w:rPr>
              <w:tab/>
            </w:r>
            <w:r>
              <w:rPr>
                <w:noProof/>
              </w:rPr>
              <w:fldChar w:fldCharType="begin"/>
            </w:r>
            <w:r>
              <w:rPr>
                <w:noProof/>
              </w:rPr>
              <w:instrText xml:space="preserve"> PAGEREF _Toc229479707 \h </w:instrText>
            </w:r>
            <w:r>
              <w:rPr>
                <w:noProof/>
              </w:rPr>
            </w:r>
            <w:r>
              <w:rPr>
                <w:noProof/>
              </w:rPr>
              <w:fldChar w:fldCharType="separate"/>
            </w:r>
            <w:r>
              <w:rPr>
                <w:noProof/>
              </w:rPr>
              <w:t>39</w:t>
            </w:r>
            <w:r>
              <w:rPr>
                <w:noProof/>
              </w:rPr>
              <w:fldChar w:fldCharType="end"/>
            </w:r>
          </w:hyperlink>
        </w:p>
        <w:p w14:paraId="7F33EBA7" w14:textId="77777777" w:rsidR="00745ABE" w:rsidRDefault="00745ABE">
          <w:pPr>
            <w:pStyle w:val="TDC1"/>
            <w:tabs>
              <w:tab w:val="right" w:leader="dot" w:pos="8828"/>
            </w:tabs>
            <w:rPr>
              <w:noProof/>
            </w:rPr>
          </w:pPr>
          <w:hyperlink w:anchor="_Toc229479708" w:history="1">
            <w:r>
              <w:rPr>
                <w:rStyle w:val="Hipervnculo"/>
                <w:b/>
                <w:bCs/>
                <w:noProof/>
              </w:rPr>
              <w:t>11. Plan de Implementación</w:t>
            </w:r>
            <w:r>
              <w:rPr>
                <w:noProof/>
              </w:rPr>
              <w:tab/>
            </w:r>
            <w:r>
              <w:rPr>
                <w:noProof/>
              </w:rPr>
              <w:fldChar w:fldCharType="begin"/>
            </w:r>
            <w:r>
              <w:rPr>
                <w:noProof/>
              </w:rPr>
              <w:instrText xml:space="preserve"> PAGEREF _Toc229479708 \h </w:instrText>
            </w:r>
            <w:r>
              <w:rPr>
                <w:noProof/>
              </w:rPr>
            </w:r>
            <w:r>
              <w:rPr>
                <w:noProof/>
              </w:rPr>
              <w:fldChar w:fldCharType="separate"/>
            </w:r>
            <w:r>
              <w:rPr>
                <w:noProof/>
              </w:rPr>
              <w:t>41</w:t>
            </w:r>
            <w:r>
              <w:rPr>
                <w:noProof/>
              </w:rPr>
              <w:fldChar w:fldCharType="end"/>
            </w:r>
          </w:hyperlink>
        </w:p>
        <w:p w14:paraId="05E464C0" w14:textId="77777777" w:rsidR="00745ABE" w:rsidRDefault="00745ABE">
          <w:pPr>
            <w:pStyle w:val="TDC2"/>
            <w:tabs>
              <w:tab w:val="right" w:leader="dot" w:pos="8828"/>
            </w:tabs>
            <w:rPr>
              <w:noProof/>
            </w:rPr>
          </w:pPr>
          <w:hyperlink w:anchor="_Toc229479709" w:history="1">
            <w:r>
              <w:rPr>
                <w:rStyle w:val="Hipervnculo"/>
                <w:b/>
                <w:bCs/>
                <w:noProof/>
              </w:rPr>
              <w:t>11.1 Indicadores Clave de Éxito (KPIs)</w:t>
            </w:r>
            <w:r>
              <w:rPr>
                <w:noProof/>
              </w:rPr>
              <w:tab/>
            </w:r>
            <w:r>
              <w:rPr>
                <w:noProof/>
              </w:rPr>
              <w:fldChar w:fldCharType="begin"/>
            </w:r>
            <w:r>
              <w:rPr>
                <w:noProof/>
              </w:rPr>
              <w:instrText xml:space="preserve"> PAGEREF _Toc229479709 \h </w:instrText>
            </w:r>
            <w:r>
              <w:rPr>
                <w:noProof/>
              </w:rPr>
            </w:r>
            <w:r>
              <w:rPr>
                <w:noProof/>
              </w:rPr>
              <w:fldChar w:fldCharType="separate"/>
            </w:r>
            <w:r>
              <w:rPr>
                <w:noProof/>
              </w:rPr>
              <w:t>41</w:t>
            </w:r>
            <w:r>
              <w:rPr>
                <w:noProof/>
              </w:rPr>
              <w:fldChar w:fldCharType="end"/>
            </w:r>
          </w:hyperlink>
        </w:p>
        <w:p w14:paraId="25F9CFA0" w14:textId="77777777" w:rsidR="00745ABE" w:rsidRDefault="00745ABE">
          <w:pPr>
            <w:pStyle w:val="TDC1"/>
            <w:tabs>
              <w:tab w:val="right" w:leader="dot" w:pos="8828"/>
            </w:tabs>
            <w:rPr>
              <w:noProof/>
            </w:rPr>
          </w:pPr>
          <w:hyperlink w:anchor="_Toc229479710" w:history="1">
            <w:r>
              <w:rPr>
                <w:rStyle w:val="Hipervnculo"/>
                <w:b/>
                <w:bCs/>
                <w:noProof/>
              </w:rPr>
              <w:t>12. Riesgos y Plan de Contingencia</w:t>
            </w:r>
            <w:r>
              <w:rPr>
                <w:noProof/>
              </w:rPr>
              <w:tab/>
            </w:r>
            <w:r>
              <w:rPr>
                <w:noProof/>
              </w:rPr>
              <w:fldChar w:fldCharType="begin"/>
            </w:r>
            <w:r>
              <w:rPr>
                <w:noProof/>
              </w:rPr>
              <w:instrText xml:space="preserve"> PAGEREF _Toc229479710 \h </w:instrText>
            </w:r>
            <w:r>
              <w:rPr>
                <w:noProof/>
              </w:rPr>
            </w:r>
            <w:r>
              <w:rPr>
                <w:noProof/>
              </w:rPr>
              <w:fldChar w:fldCharType="separate"/>
            </w:r>
            <w:r>
              <w:rPr>
                <w:noProof/>
              </w:rPr>
              <w:t>43</w:t>
            </w:r>
            <w:r>
              <w:rPr>
                <w:noProof/>
              </w:rPr>
              <w:fldChar w:fldCharType="end"/>
            </w:r>
          </w:hyperlink>
        </w:p>
        <w:p w14:paraId="7B9EF79A" w14:textId="77777777" w:rsidR="00745ABE" w:rsidRDefault="00745ABE">
          <w:pPr>
            <w:pStyle w:val="TDC1"/>
            <w:tabs>
              <w:tab w:val="right" w:leader="dot" w:pos="8828"/>
            </w:tabs>
            <w:rPr>
              <w:noProof/>
            </w:rPr>
          </w:pPr>
          <w:hyperlink w:anchor="_Toc229479711" w:history="1">
            <w:r>
              <w:rPr>
                <w:rStyle w:val="Hipervnculo"/>
                <w:b/>
                <w:bCs/>
                <w:noProof/>
              </w:rPr>
              <w:t>13. Conclusiones</w:t>
            </w:r>
            <w:r>
              <w:rPr>
                <w:noProof/>
              </w:rPr>
              <w:tab/>
            </w:r>
            <w:r>
              <w:rPr>
                <w:noProof/>
              </w:rPr>
              <w:fldChar w:fldCharType="begin"/>
            </w:r>
            <w:r>
              <w:rPr>
                <w:noProof/>
              </w:rPr>
              <w:instrText xml:space="preserve"> PAGEREF _Toc229479711 \h </w:instrText>
            </w:r>
            <w:r>
              <w:rPr>
                <w:noProof/>
              </w:rPr>
            </w:r>
            <w:r>
              <w:rPr>
                <w:noProof/>
              </w:rPr>
              <w:fldChar w:fldCharType="separate"/>
            </w:r>
            <w:r>
              <w:rPr>
                <w:noProof/>
              </w:rPr>
              <w:t>44</w:t>
            </w:r>
            <w:r>
              <w:rPr>
                <w:noProof/>
              </w:rPr>
              <w:fldChar w:fldCharType="end"/>
            </w:r>
          </w:hyperlink>
        </w:p>
        <w:p w14:paraId="1C8DBDEB" w14:textId="77777777" w:rsidR="00745ABE" w:rsidRDefault="00745ABE">
          <w:pPr>
            <w:pStyle w:val="TDC1"/>
            <w:tabs>
              <w:tab w:val="right" w:leader="dot" w:pos="8828"/>
            </w:tabs>
            <w:rPr>
              <w:noProof/>
            </w:rPr>
          </w:pPr>
          <w:hyperlink w:anchor="_Toc229479712" w:history="1">
            <w:r>
              <w:rPr>
                <w:rStyle w:val="Hipervnculo"/>
                <w:b/>
                <w:noProof/>
              </w:rPr>
              <w:t>Anexos</w:t>
            </w:r>
            <w:r>
              <w:rPr>
                <w:noProof/>
              </w:rPr>
              <w:tab/>
            </w:r>
            <w:r>
              <w:rPr>
                <w:noProof/>
              </w:rPr>
              <w:fldChar w:fldCharType="begin"/>
            </w:r>
            <w:r>
              <w:rPr>
                <w:noProof/>
              </w:rPr>
              <w:instrText xml:space="preserve"> PAGEREF _Toc229479712 \h </w:instrText>
            </w:r>
            <w:r>
              <w:rPr>
                <w:noProof/>
              </w:rPr>
            </w:r>
            <w:r>
              <w:rPr>
                <w:noProof/>
              </w:rPr>
              <w:fldChar w:fldCharType="separate"/>
            </w:r>
            <w:r>
              <w:rPr>
                <w:noProof/>
              </w:rPr>
              <w:t>46</w:t>
            </w:r>
            <w:r>
              <w:rPr>
                <w:noProof/>
              </w:rPr>
              <w:fldChar w:fldCharType="end"/>
            </w:r>
          </w:hyperlink>
        </w:p>
        <w:p w14:paraId="04BB944D" w14:textId="77777777" w:rsidR="00745ABE" w:rsidRDefault="00745ABE">
          <w:pPr>
            <w:pStyle w:val="TDC2"/>
            <w:tabs>
              <w:tab w:val="right" w:leader="dot" w:pos="8828"/>
            </w:tabs>
            <w:rPr>
              <w:noProof/>
            </w:rPr>
          </w:pPr>
          <w:hyperlink w:anchor="_Toc229479713" w:history="1">
            <w:r>
              <w:rPr>
                <w:rStyle w:val="Hipervnculo"/>
                <w:b/>
                <w:noProof/>
              </w:rPr>
              <w:t>Anexo A: Contrato de Desarrollo Freelancer (Version Beta)</w:t>
            </w:r>
            <w:r>
              <w:rPr>
                <w:noProof/>
              </w:rPr>
              <w:tab/>
            </w:r>
            <w:r>
              <w:rPr>
                <w:noProof/>
              </w:rPr>
              <w:fldChar w:fldCharType="begin"/>
            </w:r>
            <w:r>
              <w:rPr>
                <w:noProof/>
              </w:rPr>
              <w:instrText xml:space="preserve"> PAGEREF _Toc229479713 \h </w:instrText>
            </w:r>
            <w:r>
              <w:rPr>
                <w:noProof/>
              </w:rPr>
            </w:r>
            <w:r>
              <w:rPr>
                <w:noProof/>
              </w:rPr>
              <w:fldChar w:fldCharType="separate"/>
            </w:r>
            <w:r>
              <w:rPr>
                <w:noProof/>
              </w:rPr>
              <w:t>47</w:t>
            </w:r>
            <w:r>
              <w:rPr>
                <w:noProof/>
              </w:rPr>
              <w:fldChar w:fldCharType="end"/>
            </w:r>
          </w:hyperlink>
        </w:p>
        <w:p w14:paraId="2B34FCBB" w14:textId="77777777" w:rsidR="00745ABE" w:rsidRDefault="00745ABE">
          <w:pPr>
            <w:pStyle w:val="TDC2"/>
            <w:tabs>
              <w:tab w:val="right" w:leader="dot" w:pos="8828"/>
            </w:tabs>
            <w:rPr>
              <w:noProof/>
            </w:rPr>
          </w:pPr>
          <w:hyperlink w:anchor="_Toc229479714" w:history="1">
            <w:r>
              <w:rPr>
                <w:rStyle w:val="Hipervnculo"/>
                <w:b/>
                <w:noProof/>
              </w:rPr>
              <w:t>Anexo B: Contrato de Proyecto Cerrado (Version Beta)</w:t>
            </w:r>
            <w:r>
              <w:rPr>
                <w:noProof/>
              </w:rPr>
              <w:tab/>
            </w:r>
            <w:r>
              <w:rPr>
                <w:noProof/>
              </w:rPr>
              <w:fldChar w:fldCharType="begin"/>
            </w:r>
            <w:r>
              <w:rPr>
                <w:noProof/>
              </w:rPr>
              <w:instrText xml:space="preserve"> PAGEREF _Toc229479714 \h </w:instrText>
            </w:r>
            <w:r>
              <w:rPr>
                <w:noProof/>
              </w:rPr>
            </w:r>
            <w:r>
              <w:rPr>
                <w:noProof/>
              </w:rPr>
              <w:fldChar w:fldCharType="separate"/>
            </w:r>
            <w:r>
              <w:rPr>
                <w:noProof/>
              </w:rPr>
              <w:t>50</w:t>
            </w:r>
            <w:r>
              <w:rPr>
                <w:noProof/>
              </w:rPr>
              <w:fldChar w:fldCharType="end"/>
            </w:r>
          </w:hyperlink>
        </w:p>
        <w:p w14:paraId="2AD05299" w14:textId="77777777" w:rsidR="00745ABE" w:rsidRDefault="00745ABE">
          <w:pPr>
            <w:pStyle w:val="TDC2"/>
            <w:tabs>
              <w:tab w:val="right" w:leader="dot" w:pos="8828"/>
            </w:tabs>
            <w:rPr>
              <w:noProof/>
            </w:rPr>
          </w:pPr>
          <w:hyperlink w:anchor="_Toc229479715" w:history="1">
            <w:r>
              <w:rPr>
                <w:rStyle w:val="Hipervnculo"/>
                <w:b/>
                <w:noProof/>
              </w:rPr>
              <w:t>Anexo C: Contrato SaaS / Renta Mensual (Version Beta)</w:t>
            </w:r>
            <w:r>
              <w:rPr>
                <w:noProof/>
              </w:rPr>
              <w:tab/>
            </w:r>
            <w:r>
              <w:rPr>
                <w:noProof/>
              </w:rPr>
              <w:fldChar w:fldCharType="begin"/>
            </w:r>
            <w:r>
              <w:rPr>
                <w:noProof/>
              </w:rPr>
              <w:instrText xml:space="preserve"> PAGEREF _Toc229479715 \h </w:instrText>
            </w:r>
            <w:r>
              <w:rPr>
                <w:noProof/>
              </w:rPr>
            </w:r>
            <w:r>
              <w:rPr>
                <w:noProof/>
              </w:rPr>
              <w:fldChar w:fldCharType="separate"/>
            </w:r>
            <w:r>
              <w:rPr>
                <w:noProof/>
              </w:rPr>
              <w:t>53</w:t>
            </w:r>
            <w:r>
              <w:rPr>
                <w:noProof/>
              </w:rPr>
              <w:fldChar w:fldCharType="end"/>
            </w:r>
          </w:hyperlink>
        </w:p>
        <w:p w14:paraId="14FD880F" w14:textId="77777777" w:rsidR="00745ABE" w:rsidRDefault="00745ABE">
          <w:pPr>
            <w:pStyle w:val="TDC2"/>
            <w:tabs>
              <w:tab w:val="right" w:leader="dot" w:pos="8828"/>
            </w:tabs>
            <w:rPr>
              <w:noProof/>
            </w:rPr>
          </w:pPr>
          <w:hyperlink w:anchor="_Toc229479716" w:history="1">
            <w:r>
              <w:rPr>
                <w:rStyle w:val="Hipervnculo"/>
                <w:b/>
                <w:noProof/>
              </w:rPr>
              <w:t>Anexo D: Contrato de Consultoria (Version Beta)</w:t>
            </w:r>
            <w:r>
              <w:rPr>
                <w:noProof/>
              </w:rPr>
              <w:tab/>
            </w:r>
            <w:r>
              <w:rPr>
                <w:noProof/>
              </w:rPr>
              <w:fldChar w:fldCharType="begin"/>
            </w:r>
            <w:r>
              <w:rPr>
                <w:noProof/>
              </w:rPr>
              <w:instrText xml:space="preserve"> PAGEREF _Toc229479716 \h </w:instrText>
            </w:r>
            <w:r>
              <w:rPr>
                <w:noProof/>
              </w:rPr>
            </w:r>
            <w:r>
              <w:rPr>
                <w:noProof/>
              </w:rPr>
              <w:fldChar w:fldCharType="separate"/>
            </w:r>
            <w:r>
              <w:rPr>
                <w:noProof/>
              </w:rPr>
              <w:t>56</w:t>
            </w:r>
            <w:r>
              <w:rPr>
                <w:noProof/>
              </w:rPr>
              <w:fldChar w:fldCharType="end"/>
            </w:r>
          </w:hyperlink>
        </w:p>
        <w:p w14:paraId="5D595E12" w14:textId="77777777" w:rsidR="00745ABE" w:rsidRDefault="00745ABE">
          <w:pPr>
            <w:pStyle w:val="TDC2"/>
            <w:tabs>
              <w:tab w:val="right" w:leader="dot" w:pos="8828"/>
            </w:tabs>
            <w:rPr>
              <w:noProof/>
            </w:rPr>
          </w:pPr>
          <w:hyperlink w:anchor="_Toc229479717" w:history="1">
            <w:r>
              <w:rPr>
                <w:rStyle w:val="Hipervnculo"/>
                <w:b/>
                <w:noProof/>
              </w:rPr>
              <w:t>Anexo E: Contrato IA Premium (Version Beta)</w:t>
            </w:r>
            <w:r>
              <w:rPr>
                <w:noProof/>
              </w:rPr>
              <w:tab/>
            </w:r>
            <w:r>
              <w:rPr>
                <w:noProof/>
              </w:rPr>
              <w:fldChar w:fldCharType="begin"/>
            </w:r>
            <w:r>
              <w:rPr>
                <w:noProof/>
              </w:rPr>
              <w:instrText xml:space="preserve"> PAGEREF _Toc229479717 \h </w:instrText>
            </w:r>
            <w:r>
              <w:rPr>
                <w:noProof/>
              </w:rPr>
            </w:r>
            <w:r>
              <w:rPr>
                <w:noProof/>
              </w:rPr>
              <w:fldChar w:fldCharType="separate"/>
            </w:r>
            <w:r>
              <w:rPr>
                <w:noProof/>
              </w:rPr>
              <w:t>58</w:t>
            </w:r>
            <w:r>
              <w:rPr>
                <w:noProof/>
              </w:rPr>
              <w:fldChar w:fldCharType="end"/>
            </w:r>
          </w:hyperlink>
        </w:p>
        <w:p w14:paraId="487AC256" w14:textId="77777777" w:rsidR="00745ABE" w:rsidRDefault="00745ABE">
          <w:pPr>
            <w:pStyle w:val="TDC2"/>
            <w:tabs>
              <w:tab w:val="right" w:leader="dot" w:pos="8828"/>
            </w:tabs>
            <w:rPr>
              <w:noProof/>
            </w:rPr>
          </w:pPr>
          <w:hyperlink w:anchor="_Toc229479718" w:history="1">
            <w:r>
              <w:rPr>
                <w:rStyle w:val="Hipervnculo"/>
                <w:b/>
                <w:noProof/>
              </w:rPr>
              <w:t>Anexo F: Acta Constitutiva SoftWaves S. de R.L. de C.V. (Beta)</w:t>
            </w:r>
            <w:r>
              <w:rPr>
                <w:noProof/>
              </w:rPr>
              <w:tab/>
            </w:r>
            <w:r>
              <w:rPr>
                <w:noProof/>
              </w:rPr>
              <w:fldChar w:fldCharType="begin"/>
            </w:r>
            <w:r>
              <w:rPr>
                <w:noProof/>
              </w:rPr>
              <w:instrText xml:space="preserve"> PAGEREF _Toc229479718 \h </w:instrText>
            </w:r>
            <w:r>
              <w:rPr>
                <w:noProof/>
              </w:rPr>
            </w:r>
            <w:r>
              <w:rPr>
                <w:noProof/>
              </w:rPr>
              <w:fldChar w:fldCharType="separate"/>
            </w:r>
            <w:r>
              <w:rPr>
                <w:noProof/>
              </w:rPr>
              <w:t>61</w:t>
            </w:r>
            <w:r>
              <w:rPr>
                <w:noProof/>
              </w:rPr>
              <w:fldChar w:fldCharType="end"/>
            </w:r>
          </w:hyperlink>
        </w:p>
        <w:p w14:paraId="287E495E" w14:textId="77777777" w:rsidR="00804A96" w:rsidRDefault="00000000">
          <w:r>
            <w:fldChar w:fldCharType="end"/>
          </w:r>
        </w:p>
      </w:sdtContent>
    </w:sdt>
    <w:p w14:paraId="0FD152C0" w14:textId="77777777" w:rsidR="00804A96" w:rsidRDefault="00000000">
      <w:r>
        <w:br w:type="page"/>
      </w:r>
    </w:p>
    <w:p w14:paraId="6C603AAE" w14:textId="77777777" w:rsidR="00804A96" w:rsidRDefault="00000000">
      <w:pPr>
        <w:pStyle w:val="Ttulo1"/>
        <w:spacing w:before="200" w:after="200"/>
      </w:pPr>
      <w:bookmarkStart w:id="1" w:name="_Toc229479654"/>
      <w:r>
        <w:rPr>
          <w:b/>
          <w:color w:val="014BA0"/>
          <w:sz w:val="36"/>
        </w:rPr>
        <w:lastRenderedPageBreak/>
        <w:t>Introducción</w:t>
      </w:r>
      <w:bookmarkEnd w:id="1"/>
    </w:p>
    <w:p w14:paraId="42B8287C" w14:textId="77777777" w:rsidR="00804A96" w:rsidRDefault="00000000">
      <w:pPr>
        <w:jc w:val="both"/>
      </w:pPr>
      <w:r>
        <w:rPr>
          <w:color w:val="000000"/>
          <w:sz w:val="24"/>
          <w:szCs w:val="24"/>
        </w:rPr>
        <w:t>SoftWaves no nació en un pizarrón. Nació en una competencia. Durante tres semestres consecutivos, el equipo fundador participó en ExpoSoftware — el concurso de desarrollo de software organizado por el Centro Universitario de los Valles (CUValles) — y obtuvo el primer lugar en cada una de esas ediciones. En la tercera participación, entre los visitantes que asistieron al evento había alumnos y personal del CETIS 63 de Ameca. Al ver el trabajo del equipo, no tardaron en acercarse: querían un sistema de control de acceso para su plantel. Así arrancó el primer proyecto real de lo que hoy es SoftWaves S. de R.L. de C.V., empresa de desarrollo de software a la medida con sede en Ameca, Jalisco.</w:t>
      </w:r>
    </w:p>
    <w:p w14:paraId="2DF5FFE1" w14:textId="77777777" w:rsidR="00804A96" w:rsidRDefault="00000000">
      <w:pPr>
        <w:jc w:val="both"/>
      </w:pPr>
      <w:r>
        <w:rPr>
          <w:color w:val="000000"/>
          <w:sz w:val="24"/>
          <w:szCs w:val="24"/>
        </w:rPr>
        <w:t>Ese proyecto — un sistema de registro de accesos con tarjetas RFID y notificaciones automáticas por Telegram a padres de familia — se desarrolló en reuniones reales, con un cliente real y con un contrato en proceso de firma al momento de redactar este documento. Esa experiencia confirmó algo que el equipo ya sospechaba: en la Región Valles hay demanda de tecnología, pero nadie la está atendiendo de forma profesional y accesible.</w:t>
      </w:r>
    </w:p>
    <w:p w14:paraId="5166249E" w14:textId="77777777" w:rsidR="00804A96" w:rsidRDefault="00000000">
      <w:pPr>
        <w:jc w:val="both"/>
      </w:pPr>
      <w:r>
        <w:rPr>
          <w:color w:val="000000"/>
          <w:sz w:val="24"/>
          <w:szCs w:val="24"/>
        </w:rPr>
        <w:t>El nombre lo dice todo: Soft, por software; Waves, por ondas. La idea es cambiar la onda de negocio de las empresas en la región mediante tecnología real, entregada a tiempo y sin cobrarles lo que no necesitan. Este plan de negocios formaliza esa visión y traza el camino para convertir ese primer proyecto en una empresa sostenible y escalable.</w:t>
      </w:r>
    </w:p>
    <w:p w14:paraId="56979EFC" w14:textId="77777777" w:rsidR="00804A96" w:rsidRDefault="00000000">
      <w:pPr>
        <w:jc w:val="both"/>
        <w:rPr>
          <w:color w:val="000000"/>
          <w:sz w:val="24"/>
          <w:szCs w:val="24"/>
        </w:rPr>
      </w:pPr>
      <w:r>
        <w:rPr>
          <w:color w:val="000000"/>
          <w:sz w:val="24"/>
          <w:szCs w:val="24"/>
        </w:rPr>
        <w:t>El plan integra: descripción de la empresa, análisis de mercado, portafolio de productos, modelo de negocio, plan de marketing, plan operativo, plan de compras, estructura organizativa, marco legal, plan financiero a tres años, análisis de riesgos y conclusiones. Como complemento se incluyen los modelos de contrato y el borrador del acta constitutiva en la sección de Anexos.</w:t>
      </w:r>
    </w:p>
    <w:p w14:paraId="217A9572" w14:textId="77777777" w:rsidR="0042164C" w:rsidRDefault="0042164C">
      <w:pPr>
        <w:jc w:val="both"/>
        <w:rPr>
          <w:color w:val="000000"/>
          <w:sz w:val="24"/>
          <w:szCs w:val="24"/>
        </w:rPr>
      </w:pPr>
    </w:p>
    <w:p w14:paraId="595D2E8B" w14:textId="0EE9B5E4" w:rsidR="0042164C" w:rsidRDefault="0042164C">
      <w:pPr>
        <w:jc w:val="both"/>
        <w:rPr>
          <w:color w:val="000000"/>
          <w:sz w:val="24"/>
          <w:szCs w:val="24"/>
        </w:rPr>
      </w:pPr>
      <w:r>
        <w:rPr>
          <w:color w:val="000000"/>
          <w:sz w:val="24"/>
          <w:szCs w:val="24"/>
        </w:rPr>
        <w:t>Para ver toda la documentación ir al siguiente enlace:</w:t>
      </w:r>
    </w:p>
    <w:p w14:paraId="1A8F47BE" w14:textId="4027AA5A" w:rsidR="0042164C" w:rsidRDefault="0042164C">
      <w:pPr>
        <w:jc w:val="both"/>
      </w:pPr>
      <w:hyperlink r:id="rId9" w:history="1">
        <w:r>
          <w:rPr>
            <w:rStyle w:val="Hipervnculo"/>
          </w:rPr>
          <w:t>https://drive.google.com/drive/folders/1XrozO20QBQTMRJVsOF6b1EsrSpSgNejE?usp=drive_link</w:t>
        </w:r>
      </w:hyperlink>
      <w:r>
        <w:t xml:space="preserve"> </w:t>
      </w:r>
    </w:p>
    <w:p w14:paraId="11BAFE5E" w14:textId="77777777" w:rsidR="00804A96" w:rsidRPr="0042164C" w:rsidRDefault="00000000">
      <w:pPr>
        <w:pStyle w:val="Ttulo1"/>
        <w:spacing w:before="400" w:after="200"/>
        <w:rPr>
          <w:u w:val="single"/>
        </w:rPr>
      </w:pPr>
      <w:bookmarkStart w:id="2" w:name="_Toc229479655"/>
      <w:r>
        <w:rPr>
          <w:b/>
          <w:bCs/>
          <w:color w:val="014BA0"/>
          <w:sz w:val="34"/>
          <w:szCs w:val="34"/>
        </w:rPr>
        <w:t>1. Resumen Ejecutivo</w:t>
      </w:r>
      <w:bookmarkEnd w:id="2"/>
    </w:p>
    <w:p w14:paraId="4DBD274D" w14:textId="77777777" w:rsidR="00804A96" w:rsidRDefault="00804A96">
      <w:pPr>
        <w:pBdr>
          <w:bottom w:val="single" w:sz="8" w:space="1" w:color="C9A227"/>
        </w:pBdr>
        <w:spacing w:before="160" w:after="160"/>
      </w:pPr>
    </w:p>
    <w:p w14:paraId="6C9995ED" w14:textId="77777777" w:rsidR="00804A96" w:rsidRDefault="00804A96">
      <w:pPr>
        <w:spacing w:after="60"/>
      </w:pPr>
    </w:p>
    <w:p w14:paraId="5B19A6F2" w14:textId="77777777" w:rsidR="00804A96" w:rsidRDefault="00000000">
      <w:pPr>
        <w:spacing w:before="80" w:after="80"/>
        <w:jc w:val="both"/>
      </w:pPr>
      <w:r>
        <w:rPr>
          <w:color w:val="000000"/>
          <w:sz w:val="24"/>
          <w:szCs w:val="24"/>
        </w:rPr>
        <w:t>SoftWaves es una empresa de desarrollo de software con sede en Ameca, Jalisco, fundada por cuatro egresados y estudiantes de CUValles con especialidades en ingeniería de software, diseño, marketing y recursos humanos. No partimos de cero: al momento de redactar este plan ya tenemos un proyecto entregado — un sistema de control de acceso con tecnología RFID y notificaciones por Telegram, desarrollado para el CETIS 63 de Ameca — y un contrato en proceso de firma. Ese proyecto es nuestra prueba de que el modelo funciona.</w:t>
      </w:r>
    </w:p>
    <w:p w14:paraId="022689E1" w14:textId="77777777" w:rsidR="00804A96" w:rsidRDefault="00804A96">
      <w:pPr>
        <w:spacing w:after="60"/>
      </w:pPr>
    </w:p>
    <w:p w14:paraId="1B8428CC" w14:textId="77777777" w:rsidR="00804A96" w:rsidRDefault="00000000">
      <w:pPr>
        <w:spacing w:before="80" w:after="80"/>
        <w:jc w:val="both"/>
      </w:pPr>
      <w:r>
        <w:rPr>
          <w:color w:val="000000"/>
          <w:sz w:val="24"/>
          <w:szCs w:val="24"/>
        </w:rPr>
        <w:t>La ventaja técnica de SoftWaves está en su arquitectura de microservicios: cada funcionalidad se construye como un módulo independiente que puede activarse, desactivarse o reutilizarse en distintos proyectos. Eso significa que el módulo de notificaciones que desarrollamos para el CETIS — el mismo que avisa a los padres cuando su hijo entra al plantel — puede adaptarse para avisar a un cliente de una tienda cuando su pedido está listo, o al dueño de un negocio cuando hay un movimiento inusual en su inventario. Esto reduce los tiempos de entrega hasta un 60% frente a desarrollar desde cero.</w:t>
      </w:r>
    </w:p>
    <w:p w14:paraId="381DEC75" w14:textId="77777777" w:rsidR="00804A96" w:rsidRDefault="00804A96">
      <w:pPr>
        <w:spacing w:after="60"/>
      </w:pPr>
    </w:p>
    <w:p w14:paraId="6F0526E2" w14:textId="77777777" w:rsidR="00804A96" w:rsidRDefault="00000000">
      <w:pPr>
        <w:spacing w:before="80" w:after="80"/>
        <w:jc w:val="both"/>
      </w:pPr>
      <w:r>
        <w:rPr>
          <w:color w:val="000000"/>
          <w:sz w:val="24"/>
          <w:szCs w:val="24"/>
        </w:rPr>
        <w:t>La empresa opera bajo tres fuentes de ingresos complementarias: proyectos de desarrollo a precio cerrado, mensualidades de mantenimiento y soporte continuo, y tarifas por hora de consultoría tecnológica. Este modelo mixto garantiza tanto ingresos por proyecto como ingresos recurrentes predecibles desde los primeros meses de operación.</w:t>
      </w:r>
    </w:p>
    <w:p w14:paraId="33B198E6" w14:textId="77777777" w:rsidR="00804A96" w:rsidRDefault="00804A96">
      <w:pPr>
        <w:spacing w:after="60"/>
      </w:pPr>
    </w:p>
    <w:p w14:paraId="3F437F81" w14:textId="77777777" w:rsidR="00804A96" w:rsidRDefault="00000000">
      <w:pPr>
        <w:spacing w:before="80" w:after="80"/>
        <w:jc w:val="both"/>
      </w:pPr>
      <w:r>
        <w:rPr>
          <w:color w:val="000000"/>
          <w:sz w:val="24"/>
          <w:szCs w:val="24"/>
        </w:rPr>
        <w:t>Con una inversión inicial menor a $281,000 MXN —que incluye equipos, oficina y costos de operación, SoftWaves proyecta alcanzar su punto de equilibrio durante el décimo mes de operación y generar ingresos anuales superiores a $600,000 MXN al término del primer año, escalando hacia $1,800,000 MXN para el tercer año mediante la captación sistemática de clientes con contratos de mantenimiento recurrente.</w:t>
      </w:r>
    </w:p>
    <w:p w14:paraId="1B7F4A70" w14:textId="77777777" w:rsidR="00804A96" w:rsidRDefault="00000000">
      <w:r>
        <w:br w:type="page"/>
      </w:r>
    </w:p>
    <w:p w14:paraId="7D57649B" w14:textId="77777777" w:rsidR="00804A96" w:rsidRDefault="00000000">
      <w:pPr>
        <w:pStyle w:val="Ttulo1"/>
        <w:spacing w:before="400" w:after="200"/>
      </w:pPr>
      <w:bookmarkStart w:id="3" w:name="_Toc229479656"/>
      <w:r>
        <w:rPr>
          <w:b/>
          <w:bCs/>
          <w:color w:val="014BA0"/>
          <w:sz w:val="34"/>
          <w:szCs w:val="34"/>
        </w:rPr>
        <w:lastRenderedPageBreak/>
        <w:t>2. Descripción de la Empresa</w:t>
      </w:r>
      <w:bookmarkEnd w:id="3"/>
    </w:p>
    <w:p w14:paraId="1CBB77CF" w14:textId="77777777" w:rsidR="00804A96" w:rsidRDefault="00804A96">
      <w:pPr>
        <w:pBdr>
          <w:bottom w:val="single" w:sz="8" w:space="1" w:color="C9A227"/>
        </w:pBdr>
        <w:spacing w:before="160" w:after="160"/>
      </w:pPr>
    </w:p>
    <w:p w14:paraId="5EF01072" w14:textId="77777777" w:rsidR="00804A96" w:rsidRDefault="00804A96">
      <w:pPr>
        <w:spacing w:after="60"/>
      </w:pPr>
    </w:p>
    <w:p w14:paraId="3AB3D3DC" w14:textId="77777777" w:rsidR="00804A96" w:rsidRDefault="00000000">
      <w:pPr>
        <w:pStyle w:val="Ttulo2"/>
        <w:spacing w:before="280" w:after="140"/>
      </w:pPr>
      <w:bookmarkStart w:id="4" w:name="_Toc229479657"/>
      <w:r>
        <w:rPr>
          <w:b/>
          <w:bCs/>
          <w:color w:val="7F00B2"/>
        </w:rPr>
        <w:t>2.1 Identidad Corporativa</w:t>
      </w:r>
      <w:bookmarkEnd w:id="4"/>
    </w:p>
    <w:p w14:paraId="1FD36EB9"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04A96" w14:paraId="1E6DF43E" w14:textId="77777777">
        <w:trPr>
          <w:tblHeader/>
        </w:trPr>
        <w:tc>
          <w:tcPr>
            <w:tcW w:w="35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D4B73D8" w14:textId="77777777" w:rsidR="00804A96" w:rsidRDefault="00000000">
            <w:pPr>
              <w:jc w:val="center"/>
            </w:pPr>
            <w:r>
              <w:rPr>
                <w:b/>
                <w:bCs/>
                <w:color w:val="FFFFFF"/>
                <w:sz w:val="24"/>
                <w:szCs w:val="20"/>
              </w:rPr>
              <w:t>Aspecto</w:t>
            </w:r>
          </w:p>
        </w:tc>
        <w:tc>
          <w:tcPr>
            <w:tcW w:w="5526"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22A7E7A2" w14:textId="77777777" w:rsidR="00804A96" w:rsidRDefault="00000000">
            <w:pPr>
              <w:jc w:val="center"/>
            </w:pPr>
            <w:r>
              <w:rPr>
                <w:b/>
                <w:bCs/>
                <w:color w:val="FFFFFF"/>
                <w:sz w:val="24"/>
                <w:szCs w:val="20"/>
              </w:rPr>
              <w:t>Descripción</w:t>
            </w:r>
          </w:p>
        </w:tc>
      </w:tr>
      <w:tr w:rsidR="00804A96" w14:paraId="4E0AAE97" w14:textId="77777777">
        <w:tc>
          <w:tcPr>
            <w:tcW w:w="3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B3F9F73" w14:textId="77777777" w:rsidR="00804A96" w:rsidRDefault="00000000">
            <w:pPr>
              <w:jc w:val="both"/>
            </w:pPr>
            <w:r>
              <w:rPr>
                <w:color w:val="000000"/>
                <w:sz w:val="24"/>
                <w:szCs w:val="24"/>
              </w:rPr>
              <w:t>Nombre Comercial</w:t>
            </w:r>
          </w:p>
        </w:tc>
        <w:tc>
          <w:tcPr>
            <w:tcW w:w="55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2D4F011" w14:textId="77777777" w:rsidR="00804A96" w:rsidRDefault="00000000">
            <w:pPr>
              <w:jc w:val="both"/>
            </w:pPr>
            <w:r>
              <w:rPr>
                <w:color w:val="000000"/>
                <w:sz w:val="24"/>
                <w:szCs w:val="24"/>
              </w:rPr>
              <w:t>SoftWaves</w:t>
            </w:r>
          </w:p>
        </w:tc>
      </w:tr>
      <w:tr w:rsidR="00804A96" w14:paraId="30A80C30" w14:textId="77777777">
        <w:tc>
          <w:tcPr>
            <w:tcW w:w="3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AD8BEB6" w14:textId="77777777" w:rsidR="00804A96" w:rsidRDefault="00000000">
            <w:pPr>
              <w:jc w:val="both"/>
            </w:pPr>
            <w:r>
              <w:rPr>
                <w:color w:val="000000"/>
                <w:sz w:val="24"/>
                <w:szCs w:val="24"/>
              </w:rPr>
              <w:t>Razón Social</w:t>
            </w:r>
          </w:p>
        </w:tc>
        <w:tc>
          <w:tcPr>
            <w:tcW w:w="55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818F627" w14:textId="77777777" w:rsidR="00804A96" w:rsidRDefault="00000000">
            <w:pPr>
              <w:jc w:val="both"/>
            </w:pPr>
            <w:r>
              <w:rPr>
                <w:color w:val="000000"/>
                <w:sz w:val="24"/>
                <w:szCs w:val="24"/>
              </w:rPr>
              <w:t>SoftWaves S. de R.L. de C.V.</w:t>
            </w:r>
          </w:p>
        </w:tc>
      </w:tr>
      <w:tr w:rsidR="00804A96" w14:paraId="3769214D" w14:textId="77777777">
        <w:tc>
          <w:tcPr>
            <w:tcW w:w="3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9E854FF" w14:textId="77777777" w:rsidR="00804A96" w:rsidRDefault="00000000">
            <w:pPr>
              <w:jc w:val="both"/>
            </w:pPr>
            <w:r>
              <w:rPr>
                <w:color w:val="000000"/>
                <w:sz w:val="24"/>
                <w:szCs w:val="24"/>
              </w:rPr>
              <w:t>Giro</w:t>
            </w:r>
          </w:p>
        </w:tc>
        <w:tc>
          <w:tcPr>
            <w:tcW w:w="55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1118006" w14:textId="77777777" w:rsidR="00804A96" w:rsidRDefault="00000000">
            <w:pPr>
              <w:jc w:val="both"/>
            </w:pPr>
            <w:r>
              <w:rPr>
                <w:color w:val="000000"/>
                <w:sz w:val="24"/>
                <w:szCs w:val="24"/>
              </w:rPr>
              <w:t>Desarrollo de software a la medida y consultoría tecnológica</w:t>
            </w:r>
          </w:p>
        </w:tc>
      </w:tr>
      <w:tr w:rsidR="00804A96" w14:paraId="5D25F090" w14:textId="77777777">
        <w:tc>
          <w:tcPr>
            <w:tcW w:w="3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72F4683" w14:textId="77777777" w:rsidR="00804A96" w:rsidRDefault="00000000">
            <w:pPr>
              <w:jc w:val="both"/>
            </w:pPr>
            <w:r>
              <w:rPr>
                <w:color w:val="000000"/>
                <w:sz w:val="24"/>
                <w:szCs w:val="24"/>
              </w:rPr>
              <w:t>Sede</w:t>
            </w:r>
          </w:p>
        </w:tc>
        <w:tc>
          <w:tcPr>
            <w:tcW w:w="55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BB0EAA1" w14:textId="77777777" w:rsidR="00804A96" w:rsidRDefault="00000000">
            <w:pPr>
              <w:jc w:val="both"/>
            </w:pPr>
            <w:r>
              <w:rPr>
                <w:color w:val="000000"/>
                <w:sz w:val="24"/>
                <w:szCs w:val="24"/>
              </w:rPr>
              <w:t>Ameca, Jalisco (Región Valles)</w:t>
            </w:r>
          </w:p>
        </w:tc>
      </w:tr>
      <w:tr w:rsidR="00804A96" w14:paraId="387B9968" w14:textId="77777777">
        <w:tc>
          <w:tcPr>
            <w:tcW w:w="3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38AA87F" w14:textId="77777777" w:rsidR="00804A96" w:rsidRDefault="00000000">
            <w:pPr>
              <w:jc w:val="both"/>
            </w:pPr>
            <w:r>
              <w:rPr>
                <w:color w:val="000000"/>
                <w:sz w:val="24"/>
                <w:szCs w:val="24"/>
              </w:rPr>
              <w:t>Año de Fundación</w:t>
            </w:r>
          </w:p>
        </w:tc>
        <w:tc>
          <w:tcPr>
            <w:tcW w:w="55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96EBDFE" w14:textId="77777777" w:rsidR="00804A96" w:rsidRDefault="00000000">
            <w:pPr>
              <w:jc w:val="both"/>
            </w:pPr>
            <w:r>
              <w:rPr>
                <w:color w:val="000000"/>
                <w:sz w:val="24"/>
                <w:szCs w:val="24"/>
              </w:rPr>
              <w:t>2025</w:t>
            </w:r>
          </w:p>
        </w:tc>
      </w:tr>
      <w:tr w:rsidR="00804A96" w14:paraId="2D771446" w14:textId="77777777">
        <w:tc>
          <w:tcPr>
            <w:tcW w:w="3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8B90657" w14:textId="77777777" w:rsidR="00804A96" w:rsidRDefault="00000000">
            <w:pPr>
              <w:jc w:val="both"/>
            </w:pPr>
            <w:r>
              <w:rPr>
                <w:color w:val="000000"/>
                <w:sz w:val="24"/>
                <w:szCs w:val="24"/>
              </w:rPr>
              <w:t>Etapa Actual</w:t>
            </w:r>
          </w:p>
        </w:tc>
        <w:tc>
          <w:tcPr>
            <w:tcW w:w="55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D353675" w14:textId="77777777" w:rsidR="00804A96" w:rsidRDefault="00000000">
            <w:pPr>
              <w:jc w:val="both"/>
            </w:pPr>
            <w:r>
              <w:rPr>
                <w:color w:val="000000"/>
                <w:sz w:val="24"/>
                <w:szCs w:val="24"/>
              </w:rPr>
              <w:t>Lanzamiento — primer proyecto en entrega, contrato en proceso de firma</w:t>
            </w:r>
          </w:p>
        </w:tc>
      </w:tr>
      <w:tr w:rsidR="00804A96" w14:paraId="75DEBD24" w14:textId="77777777">
        <w:tc>
          <w:tcPr>
            <w:tcW w:w="3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C519F50" w14:textId="77777777" w:rsidR="00804A96" w:rsidRDefault="00000000">
            <w:pPr>
              <w:jc w:val="both"/>
            </w:pPr>
            <w:r>
              <w:rPr>
                <w:color w:val="000000"/>
                <w:sz w:val="24"/>
                <w:szCs w:val="24"/>
              </w:rPr>
              <w:t>Sitio Web</w:t>
            </w:r>
          </w:p>
        </w:tc>
        <w:tc>
          <w:tcPr>
            <w:tcW w:w="55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259B0C0" w14:textId="77777777" w:rsidR="00804A96" w:rsidRDefault="00745ABE">
            <w:pPr>
              <w:jc w:val="both"/>
            </w:pPr>
            <w:hyperlink r:id="rId10" w:history="1">
              <w:r>
                <w:rPr>
                  <w:rStyle w:val="Hipervnculo"/>
                  <w:sz w:val="24"/>
                  <w:szCs w:val="24"/>
                </w:rPr>
                <w:t>https://minato97.github.io/softwaves/</w:t>
              </w:r>
            </w:hyperlink>
          </w:p>
        </w:tc>
      </w:tr>
      <w:tr w:rsidR="00804A96" w14:paraId="34B0C6AB" w14:textId="77777777">
        <w:tc>
          <w:tcPr>
            <w:tcW w:w="3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D0B16F8" w14:textId="77777777" w:rsidR="00804A96" w:rsidRDefault="00000000">
            <w:pPr>
              <w:jc w:val="both"/>
            </w:pPr>
            <w:r>
              <w:rPr>
                <w:color w:val="000000"/>
                <w:sz w:val="24"/>
                <w:szCs w:val="24"/>
              </w:rPr>
              <w:t>Correo</w:t>
            </w:r>
          </w:p>
        </w:tc>
        <w:tc>
          <w:tcPr>
            <w:tcW w:w="55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D7D22E7" w14:textId="77777777" w:rsidR="00804A96" w:rsidRDefault="00000000">
            <w:pPr>
              <w:jc w:val="both"/>
            </w:pPr>
            <w:r>
              <w:rPr>
                <w:color w:val="000000"/>
                <w:sz w:val="24"/>
                <w:szCs w:val="24"/>
              </w:rPr>
              <w:t>softwaves.contacto@gmail.com</w:t>
            </w:r>
          </w:p>
        </w:tc>
      </w:tr>
    </w:tbl>
    <w:p w14:paraId="7CC26449" w14:textId="77777777" w:rsidR="00804A96" w:rsidRDefault="00804A96">
      <w:pPr>
        <w:spacing w:after="60"/>
      </w:pPr>
    </w:p>
    <w:p w14:paraId="488E4060" w14:textId="77777777" w:rsidR="00804A96" w:rsidRDefault="00000000">
      <w:pPr>
        <w:pStyle w:val="Ttulo2"/>
        <w:spacing w:before="280" w:after="140"/>
      </w:pPr>
      <w:bookmarkStart w:id="5" w:name="_Toc229479658"/>
      <w:r>
        <w:rPr>
          <w:b/>
          <w:bCs/>
          <w:color w:val="7F00B2"/>
        </w:rPr>
        <w:t>2.2 Misión</w:t>
      </w:r>
      <w:bookmarkEnd w:id="5"/>
    </w:p>
    <w:p w14:paraId="14488675" w14:textId="77777777" w:rsidR="00804A96" w:rsidRDefault="00000000">
      <w:pPr>
        <w:spacing w:before="80" w:after="80"/>
        <w:jc w:val="both"/>
      </w:pPr>
      <w:r>
        <w:rPr>
          <w:color w:val="000000"/>
          <w:sz w:val="24"/>
          <w:szCs w:val="24"/>
        </w:rPr>
        <w:t>Cambiar la forma en que las PyMEs y empresas de la Región Valles usan la tecnología, dándoles acceso a software hecho exactamente para ellas — sin plantillas genéricas, sin costos inflados, sin tiempos de espera innecesarios. Cada proyecto que entregamos debe hacerle la vida más fácil al cliente, no más complicada.</w:t>
      </w:r>
    </w:p>
    <w:p w14:paraId="3D5AF957" w14:textId="77777777" w:rsidR="00804A96" w:rsidRDefault="00804A96">
      <w:pPr>
        <w:spacing w:after="36"/>
      </w:pPr>
    </w:p>
    <w:p w14:paraId="661C5957" w14:textId="77777777" w:rsidR="00804A96" w:rsidRDefault="00000000">
      <w:pPr>
        <w:pStyle w:val="Ttulo2"/>
        <w:spacing w:before="280" w:after="140"/>
      </w:pPr>
      <w:bookmarkStart w:id="6" w:name="_Toc229479659"/>
      <w:r>
        <w:rPr>
          <w:b/>
          <w:bCs/>
          <w:color w:val="7F00B2"/>
        </w:rPr>
        <w:t>2.3 Visión</w:t>
      </w:r>
      <w:bookmarkEnd w:id="6"/>
    </w:p>
    <w:p w14:paraId="689C5D88" w14:textId="77777777" w:rsidR="00804A96" w:rsidRDefault="00000000">
      <w:pPr>
        <w:spacing w:before="80" w:after="80"/>
        <w:jc w:val="both"/>
      </w:pPr>
      <w:r>
        <w:rPr>
          <w:color w:val="000000"/>
          <w:sz w:val="24"/>
          <w:szCs w:val="24"/>
        </w:rPr>
        <w:t>Para 2030 queremos que cualquier negocio en Jalisco que necesite software piense primero en SoftWaves. No porque seamos los más baratos ni los más grandes, sino porque somos los que entregan, los que cumplen y los que se quedan acompañando al cliente después de la entrega. Empezamos en Ameca; la meta es la región, luego el estado, luego el país.</w:t>
      </w:r>
    </w:p>
    <w:p w14:paraId="51BD1F12" w14:textId="77777777" w:rsidR="00804A96" w:rsidRDefault="00804A96">
      <w:pPr>
        <w:spacing w:after="36"/>
      </w:pPr>
    </w:p>
    <w:p w14:paraId="5F5DC842" w14:textId="77777777" w:rsidR="00804A96" w:rsidRDefault="00000000">
      <w:pPr>
        <w:pStyle w:val="Ttulo2"/>
        <w:spacing w:before="280" w:after="140"/>
      </w:pPr>
      <w:bookmarkStart w:id="7" w:name="_Toc229479660"/>
      <w:r>
        <w:rPr>
          <w:b/>
          <w:bCs/>
          <w:color w:val="7F00B2"/>
        </w:rPr>
        <w:lastRenderedPageBreak/>
        <w:t>2.4 Valores Corporativos</w:t>
      </w:r>
      <w:bookmarkEnd w:id="7"/>
    </w:p>
    <w:p w14:paraId="2BD87A33" w14:textId="77777777" w:rsidR="00804A96" w:rsidRDefault="00000000">
      <w:pPr>
        <w:pStyle w:val="Prrafodelista"/>
        <w:numPr>
          <w:ilvl w:val="0"/>
          <w:numId w:val="2"/>
        </w:numPr>
        <w:spacing w:before="60" w:after="60"/>
        <w:jc w:val="both"/>
      </w:pPr>
      <w:r>
        <w:rPr>
          <w:color w:val="000000"/>
          <w:sz w:val="24"/>
          <w:szCs w:val="24"/>
        </w:rPr>
        <w:t>Innovación continua: adoptamos tecnologías emergentes para ofrecer soluciones de vanguardia.</w:t>
      </w:r>
    </w:p>
    <w:p w14:paraId="2AD4B16C" w14:textId="77777777" w:rsidR="00804A96" w:rsidRDefault="00000000">
      <w:pPr>
        <w:pStyle w:val="Prrafodelista"/>
        <w:numPr>
          <w:ilvl w:val="0"/>
          <w:numId w:val="2"/>
        </w:numPr>
        <w:spacing w:before="60" w:after="60"/>
        <w:jc w:val="both"/>
      </w:pPr>
      <w:r>
        <w:rPr>
          <w:color w:val="000000"/>
          <w:sz w:val="24"/>
          <w:szCs w:val="24"/>
        </w:rPr>
        <w:t>Transparencia: comunicación abierta y honesta con cada cliente en cada fase del proyecto.</w:t>
      </w:r>
    </w:p>
    <w:p w14:paraId="3CA74D3B" w14:textId="77777777" w:rsidR="00804A96" w:rsidRDefault="00000000">
      <w:pPr>
        <w:pStyle w:val="Prrafodelista"/>
        <w:numPr>
          <w:ilvl w:val="0"/>
          <w:numId w:val="2"/>
        </w:numPr>
        <w:spacing w:before="60" w:after="60"/>
        <w:jc w:val="both"/>
      </w:pPr>
      <w:r>
        <w:rPr>
          <w:color w:val="000000"/>
          <w:sz w:val="24"/>
          <w:szCs w:val="24"/>
        </w:rPr>
        <w:t>Compromiso con el cliente: el éxito del cliente es nuestro éxito.</w:t>
      </w:r>
    </w:p>
    <w:p w14:paraId="794AB7D5" w14:textId="77777777" w:rsidR="00804A96" w:rsidRDefault="00000000">
      <w:pPr>
        <w:pStyle w:val="Prrafodelista"/>
        <w:numPr>
          <w:ilvl w:val="0"/>
          <w:numId w:val="2"/>
        </w:numPr>
        <w:spacing w:before="60" w:after="60"/>
        <w:jc w:val="both"/>
      </w:pPr>
      <w:r>
        <w:rPr>
          <w:color w:val="000000"/>
          <w:sz w:val="24"/>
          <w:szCs w:val="24"/>
        </w:rPr>
        <w:t>Calidad técnica: código limpio, escalable y documentado en cada entrega.</w:t>
      </w:r>
    </w:p>
    <w:p w14:paraId="427B59B2" w14:textId="77777777" w:rsidR="00804A96" w:rsidRDefault="00000000">
      <w:pPr>
        <w:pStyle w:val="Prrafodelista"/>
        <w:numPr>
          <w:ilvl w:val="0"/>
          <w:numId w:val="2"/>
        </w:numPr>
        <w:spacing w:before="60" w:after="60"/>
        <w:jc w:val="both"/>
      </w:pPr>
      <w:r>
        <w:rPr>
          <w:color w:val="000000"/>
          <w:sz w:val="24"/>
          <w:szCs w:val="24"/>
        </w:rPr>
        <w:t>Agilidad: entregas iterativas, feedback constante y adaptación rápida a los cambios.</w:t>
      </w:r>
    </w:p>
    <w:p w14:paraId="112CCA1F" w14:textId="77777777" w:rsidR="00804A96" w:rsidRDefault="00804A96">
      <w:pPr>
        <w:spacing w:after="36"/>
      </w:pPr>
    </w:p>
    <w:p w14:paraId="7E52D389" w14:textId="77777777" w:rsidR="00804A96" w:rsidRDefault="00000000">
      <w:pPr>
        <w:pStyle w:val="Ttulo2"/>
        <w:spacing w:before="280" w:after="140"/>
      </w:pPr>
      <w:bookmarkStart w:id="8" w:name="_Toc229479661"/>
      <w:r>
        <w:rPr>
          <w:b/>
          <w:bCs/>
          <w:color w:val="7F00B2"/>
        </w:rPr>
        <w:t>2.5 Propuesta de Valor</w:t>
      </w:r>
      <w:bookmarkEnd w:id="8"/>
    </w:p>
    <w:p w14:paraId="4A8A2B86" w14:textId="77777777" w:rsidR="00804A96" w:rsidRDefault="00000000">
      <w:pPr>
        <w:spacing w:before="80" w:after="80"/>
        <w:jc w:val="both"/>
      </w:pPr>
      <w:r>
        <w:rPr>
          <w:color w:val="000000"/>
          <w:sz w:val="24"/>
          <w:szCs w:val="24"/>
        </w:rPr>
        <w:t>SoftWaves no vende software genérico. Construye soluciones a la medida reutilizando módulos de backend ya probados y confiables, y personaliza la experiencia visual y funcional del frontend para cada empresa. Esto traduce en:</w:t>
      </w:r>
    </w:p>
    <w:p w14:paraId="31B49E27" w14:textId="77777777" w:rsidR="00804A96" w:rsidRDefault="00000000">
      <w:pPr>
        <w:pStyle w:val="Prrafodelista"/>
        <w:numPr>
          <w:ilvl w:val="0"/>
          <w:numId w:val="2"/>
        </w:numPr>
        <w:spacing w:before="60" w:after="60"/>
        <w:jc w:val="both"/>
      </w:pPr>
      <w:r>
        <w:rPr>
          <w:color w:val="000000"/>
          <w:sz w:val="24"/>
          <w:szCs w:val="24"/>
        </w:rPr>
        <w:t>Menor tiempo de desarrollo (30–60% más rápido que el desarrollo desde cero).</w:t>
      </w:r>
    </w:p>
    <w:p w14:paraId="79241C46" w14:textId="77777777" w:rsidR="00804A96" w:rsidRDefault="00000000">
      <w:pPr>
        <w:pStyle w:val="Prrafodelista"/>
        <w:numPr>
          <w:ilvl w:val="0"/>
          <w:numId w:val="2"/>
        </w:numPr>
        <w:spacing w:before="60" w:after="60"/>
        <w:jc w:val="both"/>
      </w:pPr>
      <w:r>
        <w:rPr>
          <w:color w:val="000000"/>
          <w:sz w:val="24"/>
          <w:szCs w:val="24"/>
        </w:rPr>
        <w:t>Costos reducidos sin comprometer calidad.</w:t>
      </w:r>
    </w:p>
    <w:p w14:paraId="795DAF06" w14:textId="77777777" w:rsidR="00804A96" w:rsidRDefault="00000000">
      <w:pPr>
        <w:pStyle w:val="Prrafodelista"/>
        <w:numPr>
          <w:ilvl w:val="0"/>
          <w:numId w:val="2"/>
        </w:numPr>
        <w:spacing w:before="60" w:after="60"/>
        <w:jc w:val="both"/>
      </w:pPr>
      <w:r>
        <w:rPr>
          <w:color w:val="000000"/>
          <w:sz w:val="24"/>
          <w:szCs w:val="24"/>
        </w:rPr>
        <w:t>Escalabilidad: cada módulo puede crecer con el negocio del cliente.</w:t>
      </w:r>
    </w:p>
    <w:p w14:paraId="1A10744A" w14:textId="77777777" w:rsidR="00804A96" w:rsidRDefault="00000000">
      <w:pPr>
        <w:pStyle w:val="Prrafodelista"/>
        <w:numPr>
          <w:ilvl w:val="0"/>
          <w:numId w:val="2"/>
        </w:numPr>
        <w:spacing w:before="60" w:after="60"/>
        <w:jc w:val="both"/>
      </w:pPr>
      <w:r>
        <w:rPr>
          <w:color w:val="000000"/>
          <w:sz w:val="24"/>
          <w:szCs w:val="24"/>
        </w:rPr>
        <w:t>Soporte continuo con mensualidades accesibles para PyMEs.</w:t>
      </w:r>
    </w:p>
    <w:p w14:paraId="0449FF25" w14:textId="77777777" w:rsidR="00804A96" w:rsidRDefault="00000000">
      <w:r>
        <w:br w:type="page"/>
      </w:r>
    </w:p>
    <w:p w14:paraId="25CDF420" w14:textId="77777777" w:rsidR="00804A96" w:rsidRDefault="00000000">
      <w:pPr>
        <w:pStyle w:val="Ttulo1"/>
        <w:spacing w:before="400" w:after="200"/>
      </w:pPr>
      <w:bookmarkStart w:id="9" w:name="_Toc229479662"/>
      <w:r>
        <w:rPr>
          <w:b/>
          <w:bCs/>
          <w:color w:val="014BA0"/>
          <w:sz w:val="34"/>
          <w:szCs w:val="34"/>
        </w:rPr>
        <w:lastRenderedPageBreak/>
        <w:t>3. Análisis de Mercado</w:t>
      </w:r>
      <w:bookmarkEnd w:id="9"/>
    </w:p>
    <w:p w14:paraId="691B469D" w14:textId="77777777" w:rsidR="00804A96" w:rsidRDefault="00804A96">
      <w:pPr>
        <w:pBdr>
          <w:bottom w:val="single" w:sz="8" w:space="1" w:color="C9A227"/>
        </w:pBdr>
        <w:spacing w:before="160" w:after="160"/>
      </w:pPr>
    </w:p>
    <w:p w14:paraId="5670F0D1" w14:textId="77777777" w:rsidR="00804A96" w:rsidRDefault="00804A96">
      <w:pPr>
        <w:spacing w:after="60"/>
      </w:pPr>
    </w:p>
    <w:p w14:paraId="45D35E76" w14:textId="77777777" w:rsidR="00804A96" w:rsidRDefault="00000000">
      <w:pPr>
        <w:pStyle w:val="Ttulo2"/>
        <w:spacing w:before="280" w:after="140"/>
      </w:pPr>
      <w:bookmarkStart w:id="10" w:name="_Toc229479663"/>
      <w:r>
        <w:rPr>
          <w:b/>
          <w:bCs/>
          <w:color w:val="7F00B2"/>
        </w:rPr>
        <w:t>3.1 Panorama del Mercado</w:t>
      </w:r>
      <w:bookmarkEnd w:id="10"/>
    </w:p>
    <w:p w14:paraId="58DBBB38" w14:textId="77777777" w:rsidR="00804A96" w:rsidRDefault="00000000">
      <w:pPr>
        <w:spacing w:before="80" w:after="80"/>
        <w:jc w:val="both"/>
      </w:pPr>
      <w:r>
        <w:rPr>
          <w:color w:val="000000"/>
          <w:sz w:val="24"/>
          <w:szCs w:val="24"/>
        </w:rPr>
        <w:t>México cuenta con más de 4.9 millones de micro, pequeñas y medianas empresas (INEGI, 2023), las cuales representan el 99.8% del total de establecimientos en el país y contribuyen con el 72% del empleo formal. Sin embargo, la penetración tecnológica en este segmento sigue siendo baja: según datos del INEGI y la AMITI, menos del 30% de las PyMEs mexicanas utilizan algún tipo de software empresarial especializado, y la mayoría opera con procesos manuales o herramientas genéricas que no se adaptan a sus necesidades particulares.</w:t>
      </w:r>
    </w:p>
    <w:p w14:paraId="00AA31D5" w14:textId="77777777" w:rsidR="00804A96" w:rsidRDefault="00804A96">
      <w:pPr>
        <w:spacing w:after="36"/>
      </w:pPr>
    </w:p>
    <w:p w14:paraId="1C466DBB" w14:textId="77777777" w:rsidR="00804A96" w:rsidRDefault="00000000">
      <w:pPr>
        <w:spacing w:before="80" w:after="80"/>
        <w:jc w:val="both"/>
      </w:pPr>
      <w:r>
        <w:rPr>
          <w:color w:val="000000"/>
          <w:sz w:val="24"/>
          <w:szCs w:val="24"/>
        </w:rPr>
        <w:t>El mercado de software empresarial en México se estima en más de USD $3,000 millones anuales con una tasa de crecimiento anual compuesta (CAGR) del 12–15%, impulsada por la aceleración de la transformación digital post-pandemia y el auge del trabajo remoto. El segmento de PyMEs representa la mayor oportunidad de crecimiento no explotada.</w:t>
      </w:r>
    </w:p>
    <w:p w14:paraId="54EC5EFF" w14:textId="77777777" w:rsidR="00804A96" w:rsidRDefault="00804A96">
      <w:pPr>
        <w:spacing w:after="36"/>
      </w:pPr>
    </w:p>
    <w:p w14:paraId="0B054D98" w14:textId="77777777" w:rsidR="00804A96" w:rsidRDefault="00000000">
      <w:pPr>
        <w:pStyle w:val="Ttulo2"/>
        <w:spacing w:before="280" w:after="140"/>
      </w:pPr>
      <w:bookmarkStart w:id="11" w:name="_Toc229479664"/>
      <w:r>
        <w:rPr>
          <w:b/>
          <w:bCs/>
          <w:color w:val="7F00B2"/>
        </w:rPr>
        <w:t>3.2 Segmentos Objetivo</w:t>
      </w:r>
      <w:bookmarkEnd w:id="11"/>
    </w:p>
    <w:p w14:paraId="657E800E" w14:textId="77777777" w:rsidR="00804A96" w:rsidRDefault="00000000">
      <w:pPr>
        <w:spacing w:before="80" w:after="80"/>
        <w:jc w:val="both"/>
      </w:pPr>
      <w:r>
        <w:rPr>
          <w:color w:val="000000"/>
          <w:sz w:val="24"/>
          <w:szCs w:val="24"/>
        </w:rPr>
        <w:t>SoftWaves atiende dos segmentos de clientes claramente definidos, con productos y precios adaptados a las posibilidades de cada uno:</w:t>
      </w:r>
    </w:p>
    <w:p w14:paraId="41038FFF" w14:textId="77777777" w:rsidR="00804A96" w:rsidRDefault="00804A96">
      <w:pPr>
        <w:spacing w:after="24"/>
      </w:pPr>
    </w:p>
    <w:p w14:paraId="40B80D97" w14:textId="77777777" w:rsidR="00804A96" w:rsidRDefault="00000000">
      <w:pPr>
        <w:pStyle w:val="Ttulo3"/>
        <w:spacing w:before="200" w:after="100"/>
      </w:pPr>
      <w:r>
        <w:rPr>
          <w:b/>
          <w:bCs/>
          <w:color w:val="7F00B2"/>
        </w:rPr>
        <w:t>Segmento A — Pequeñas y Medianas Empresas (PyMEs)</w:t>
      </w:r>
    </w:p>
    <w:p w14:paraId="6FEE3F88" w14:textId="77777777" w:rsidR="00804A96" w:rsidRDefault="00000000">
      <w:pPr>
        <w:pStyle w:val="Prrafodelista"/>
        <w:numPr>
          <w:ilvl w:val="0"/>
          <w:numId w:val="2"/>
        </w:numPr>
        <w:spacing w:before="60" w:after="60"/>
        <w:jc w:val="both"/>
      </w:pPr>
      <w:r>
        <w:rPr>
          <w:color w:val="000000"/>
          <w:sz w:val="24"/>
          <w:szCs w:val="24"/>
        </w:rPr>
        <w:t>Entre 5 y 250 empleados.</w:t>
      </w:r>
    </w:p>
    <w:p w14:paraId="220830E8" w14:textId="77777777" w:rsidR="00804A96" w:rsidRDefault="00000000">
      <w:pPr>
        <w:pStyle w:val="Prrafodelista"/>
        <w:numPr>
          <w:ilvl w:val="0"/>
          <w:numId w:val="2"/>
        </w:numPr>
        <w:spacing w:before="60" w:after="60"/>
        <w:jc w:val="both"/>
      </w:pPr>
      <w:r>
        <w:rPr>
          <w:color w:val="000000"/>
          <w:sz w:val="24"/>
          <w:szCs w:val="24"/>
        </w:rPr>
        <w:t>Sectores: comercio, servicios profesionales, manufactura ligera, salud, educación, entre otros.</w:t>
      </w:r>
    </w:p>
    <w:p w14:paraId="2F48E85C" w14:textId="77777777" w:rsidR="00804A96" w:rsidRDefault="00000000">
      <w:pPr>
        <w:pStyle w:val="Prrafodelista"/>
        <w:numPr>
          <w:ilvl w:val="0"/>
          <w:numId w:val="2"/>
        </w:numPr>
        <w:spacing w:before="60" w:after="60"/>
        <w:jc w:val="both"/>
      </w:pPr>
      <w:r>
        <w:rPr>
          <w:color w:val="000000"/>
          <w:sz w:val="24"/>
          <w:szCs w:val="24"/>
        </w:rPr>
        <w:t>Facturación anual entre $1,000,000 y $30,000,000 MXN.</w:t>
      </w:r>
    </w:p>
    <w:p w14:paraId="1B06CE1E" w14:textId="77777777" w:rsidR="00804A96" w:rsidRDefault="00000000">
      <w:pPr>
        <w:pStyle w:val="Prrafodelista"/>
        <w:numPr>
          <w:ilvl w:val="0"/>
          <w:numId w:val="2"/>
        </w:numPr>
        <w:spacing w:before="60" w:after="60"/>
        <w:jc w:val="both"/>
      </w:pPr>
      <w:r>
        <w:rPr>
          <w:color w:val="000000"/>
          <w:sz w:val="24"/>
          <w:szCs w:val="24"/>
        </w:rPr>
        <w:t>Necesidades: sistemas de gestión empresarial, plataformas de ventas en línea, control de inventario, aplicaciones móviles, automatización de procesos con inteligencia artificial.</w:t>
      </w:r>
    </w:p>
    <w:p w14:paraId="6F1E0D51" w14:textId="77777777" w:rsidR="00804A96" w:rsidRDefault="00000000">
      <w:pPr>
        <w:pStyle w:val="Prrafodelista"/>
        <w:numPr>
          <w:ilvl w:val="0"/>
          <w:numId w:val="2"/>
        </w:numPr>
        <w:spacing w:before="60" w:after="60"/>
        <w:jc w:val="both"/>
      </w:pPr>
      <w:r>
        <w:rPr>
          <w:color w:val="000000"/>
          <w:sz w:val="24"/>
          <w:szCs w:val="24"/>
        </w:rPr>
        <w:t>Ubicación inicial: Región Valles de Jalisco (Ameca, Tala, Teuchitlán, Ahualulco, etc.) con expansión progresiva a la Zona Metropolitana de Guadalajara y otras regiones del estado.</w:t>
      </w:r>
    </w:p>
    <w:p w14:paraId="6EF1D402" w14:textId="77777777" w:rsidR="00804A96" w:rsidRDefault="00804A96">
      <w:pPr>
        <w:spacing w:after="24"/>
      </w:pPr>
    </w:p>
    <w:p w14:paraId="4E5F4D08" w14:textId="77777777" w:rsidR="00804A96" w:rsidRDefault="00000000">
      <w:pPr>
        <w:pStyle w:val="Ttulo3"/>
        <w:spacing w:before="200" w:after="100"/>
      </w:pPr>
      <w:r>
        <w:rPr>
          <w:b/>
          <w:bCs/>
          <w:color w:val="7F00B2"/>
        </w:rPr>
        <w:t>Segmento B — Microempresas y Negocios Familiares</w:t>
      </w:r>
    </w:p>
    <w:p w14:paraId="391B12EF" w14:textId="77777777" w:rsidR="00804A96" w:rsidRDefault="00000000">
      <w:pPr>
        <w:spacing w:before="80" w:after="80"/>
        <w:jc w:val="both"/>
      </w:pPr>
      <w:r>
        <w:rPr>
          <w:color w:val="000000"/>
          <w:sz w:val="24"/>
          <w:szCs w:val="24"/>
        </w:rPr>
        <w:lastRenderedPageBreak/>
        <w:t>SoftWaves reconoce que existe un mercado importante de negocios pequeños — tiendas de abarrotes, papelerías, farmacias de barrio, fondas, talleres, entre otros — que no cuentan con sistemas digitales porque las soluciones existentes son demasiado costosas, complicadas o genéricas. Para este segmento, SoftWaves ofrecerá soluciones simplificadas pero funcionales, como sistemas de punto de venta (caja registradora digital), que se diferencian de las opciones del mercado por:</w:t>
      </w:r>
    </w:p>
    <w:p w14:paraId="5EB22B4C" w14:textId="77777777" w:rsidR="00804A96" w:rsidRDefault="00000000">
      <w:pPr>
        <w:pStyle w:val="Prrafodelista"/>
        <w:numPr>
          <w:ilvl w:val="0"/>
          <w:numId w:val="2"/>
        </w:numPr>
        <w:spacing w:before="60" w:after="60"/>
        <w:jc w:val="both"/>
      </w:pPr>
      <w:r>
        <w:rPr>
          <w:color w:val="000000"/>
          <w:sz w:val="24"/>
          <w:szCs w:val="24"/>
        </w:rPr>
        <w:t>Mayor número de funciones útiles para el negocio: control de inventario básico, registro de ventas, reportes simples y alertas de stock bajo, entre otras.</w:t>
      </w:r>
    </w:p>
    <w:p w14:paraId="7433DF98" w14:textId="77777777" w:rsidR="00804A96" w:rsidRDefault="00000000">
      <w:pPr>
        <w:pStyle w:val="Prrafodelista"/>
        <w:numPr>
          <w:ilvl w:val="0"/>
          <w:numId w:val="2"/>
        </w:numPr>
        <w:spacing w:before="60" w:after="60"/>
        <w:jc w:val="both"/>
      </w:pPr>
      <w:r>
        <w:rPr>
          <w:color w:val="000000"/>
          <w:sz w:val="24"/>
          <w:szCs w:val="24"/>
        </w:rPr>
        <w:t>Precio accesible, diseñado para negocios con facturación anual de entre $250,000 y $300,000 MXN.</w:t>
      </w:r>
    </w:p>
    <w:p w14:paraId="0515B405" w14:textId="77777777" w:rsidR="00804A96" w:rsidRDefault="00000000">
      <w:pPr>
        <w:pStyle w:val="Prrafodelista"/>
        <w:numPr>
          <w:ilvl w:val="0"/>
          <w:numId w:val="2"/>
        </w:numPr>
        <w:spacing w:before="60" w:after="60"/>
        <w:jc w:val="both"/>
      </w:pPr>
      <w:r>
        <w:rPr>
          <w:color w:val="000000"/>
          <w:sz w:val="24"/>
          <w:szCs w:val="24"/>
        </w:rPr>
        <w:t>Fácil de usar, sin necesidad de capacitación técnica extensa.</w:t>
      </w:r>
    </w:p>
    <w:p w14:paraId="2CA7E993" w14:textId="77777777" w:rsidR="00804A96" w:rsidRDefault="00000000">
      <w:pPr>
        <w:pStyle w:val="Prrafodelista"/>
        <w:numPr>
          <w:ilvl w:val="0"/>
          <w:numId w:val="2"/>
        </w:numPr>
        <w:spacing w:before="60" w:after="60"/>
        <w:jc w:val="both"/>
      </w:pPr>
      <w:r>
        <w:rPr>
          <w:color w:val="000000"/>
          <w:sz w:val="24"/>
          <w:szCs w:val="24"/>
        </w:rPr>
        <w:t>Posibilidad de crecer con el negocio: el cliente puede ir agregando funciones según sus necesidades y presupuesto.</w:t>
      </w:r>
    </w:p>
    <w:p w14:paraId="40B88A5D" w14:textId="77777777" w:rsidR="00804A96" w:rsidRDefault="00804A96">
      <w:pPr>
        <w:spacing w:after="36"/>
      </w:pPr>
    </w:p>
    <w:p w14:paraId="02A0E316" w14:textId="77777777" w:rsidR="00804A96" w:rsidRDefault="00000000">
      <w:pPr>
        <w:pStyle w:val="Ttulo2"/>
        <w:spacing w:before="280" w:after="140"/>
      </w:pPr>
      <w:bookmarkStart w:id="12" w:name="_Toc229479665"/>
      <w:r>
        <w:rPr>
          <w:b/>
          <w:bCs/>
          <w:color w:val="7F00B2"/>
        </w:rPr>
        <w:t>3.3 Análisis FODA</w:t>
      </w:r>
      <w:bookmarkEnd w:id="12"/>
    </w:p>
    <w:p w14:paraId="7134798A"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04A96" w14:paraId="4AC3A046" w14:textId="77777777">
        <w:tc>
          <w:tcPr>
            <w:tcW w:w="4513"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tcPr>
          <w:p w14:paraId="052785F8" w14:textId="77777777" w:rsidR="00804A96" w:rsidRDefault="00000000">
            <w:pPr>
              <w:pBdr>
                <w:bottom w:val="single" w:sz="8" w:space="4" w:color="4A1A7A"/>
              </w:pBdr>
              <w:spacing w:after="120"/>
            </w:pPr>
            <w:r>
              <w:rPr>
                <w:b/>
                <w:bCs/>
                <w:color w:val="FFFFFF"/>
                <w:sz w:val="24"/>
                <w:szCs w:val="23"/>
              </w:rPr>
              <w:t>Fortalezas</w:t>
            </w:r>
          </w:p>
          <w:p w14:paraId="584B359D" w14:textId="77777777" w:rsidR="00804A96" w:rsidRDefault="00000000">
            <w:pPr>
              <w:spacing w:before="50" w:after="50"/>
            </w:pPr>
            <w:r>
              <w:rPr>
                <w:b/>
                <w:color w:val="FFFFFF"/>
                <w:sz w:val="24"/>
                <w:szCs w:val="21"/>
              </w:rPr>
              <w:t>• Arquitectura de microservicios reutilizables que acelera entregas</w:t>
            </w:r>
          </w:p>
          <w:p w14:paraId="58549C8E" w14:textId="77777777" w:rsidR="00804A96" w:rsidRDefault="00000000">
            <w:pPr>
              <w:spacing w:before="50" w:after="50"/>
            </w:pPr>
            <w:r>
              <w:rPr>
                <w:b/>
                <w:color w:val="FFFFFF"/>
                <w:sz w:val="24"/>
                <w:szCs w:val="21"/>
              </w:rPr>
              <w:t>• Equipo técnico fundador con conocimiento directo del producto</w:t>
            </w:r>
          </w:p>
          <w:p w14:paraId="4106C93B" w14:textId="77777777" w:rsidR="00804A96" w:rsidRDefault="00000000">
            <w:pPr>
              <w:spacing w:before="50" w:after="50"/>
            </w:pPr>
            <w:r>
              <w:rPr>
                <w:b/>
                <w:color w:val="FFFFFF"/>
                <w:sz w:val="24"/>
                <w:szCs w:val="21"/>
              </w:rPr>
              <w:t>• Costos operativos bajos al inicio (trabajo remoto)</w:t>
            </w:r>
          </w:p>
          <w:p w14:paraId="3C62A783" w14:textId="77777777" w:rsidR="00804A96" w:rsidRDefault="00000000">
            <w:pPr>
              <w:spacing w:before="50" w:after="50"/>
            </w:pPr>
            <w:r>
              <w:rPr>
                <w:b/>
                <w:color w:val="FFFFFF"/>
                <w:sz w:val="24"/>
                <w:szCs w:val="21"/>
              </w:rPr>
              <w:t>• Modelo de ingresos mixtos (proyecto + recurrente)</w:t>
            </w:r>
          </w:p>
          <w:p w14:paraId="2FC12694" w14:textId="77777777" w:rsidR="00804A96" w:rsidRDefault="00000000">
            <w:pPr>
              <w:spacing w:before="50" w:after="50"/>
            </w:pPr>
            <w:r>
              <w:rPr>
                <w:b/>
                <w:color w:val="FFFFFF"/>
                <w:sz w:val="24"/>
                <w:szCs w:val="21"/>
              </w:rPr>
              <w:t>• Flexibilidad y personalización frente a soluciones genéricas</w:t>
            </w:r>
          </w:p>
        </w:tc>
        <w:tc>
          <w:tcPr>
            <w:tcW w:w="4513"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tcPr>
          <w:p w14:paraId="1FF1DB60" w14:textId="77777777" w:rsidR="00804A96" w:rsidRDefault="00000000">
            <w:pPr>
              <w:pBdr>
                <w:bottom w:val="single" w:sz="8" w:space="4" w:color="4A1A7A"/>
              </w:pBdr>
              <w:spacing w:after="120"/>
            </w:pPr>
            <w:r>
              <w:rPr>
                <w:b/>
                <w:bCs/>
                <w:color w:val="FFFFFF"/>
                <w:sz w:val="24"/>
                <w:szCs w:val="23"/>
              </w:rPr>
              <w:t>Oportunidades</w:t>
            </w:r>
          </w:p>
          <w:p w14:paraId="1C79C306" w14:textId="77777777" w:rsidR="00804A96" w:rsidRDefault="00000000">
            <w:pPr>
              <w:spacing w:before="50" w:after="50"/>
            </w:pPr>
            <w:r>
              <w:rPr>
                <w:b/>
                <w:color w:val="FFFFFF"/>
                <w:sz w:val="24"/>
                <w:szCs w:val="21"/>
              </w:rPr>
              <w:t>• Alta demanda de digitalización en PyMEs mexicanas</w:t>
            </w:r>
          </w:p>
          <w:p w14:paraId="063B8C28" w14:textId="77777777" w:rsidR="00804A96" w:rsidRDefault="00000000">
            <w:pPr>
              <w:spacing w:before="50" w:after="50"/>
            </w:pPr>
            <w:r>
              <w:rPr>
                <w:b/>
                <w:color w:val="FFFFFF"/>
                <w:sz w:val="24"/>
                <w:szCs w:val="21"/>
              </w:rPr>
              <w:t>• Escasa competencia técnica especializada en PyMEs</w:t>
            </w:r>
          </w:p>
          <w:p w14:paraId="357C9F3E" w14:textId="77777777" w:rsidR="00804A96" w:rsidRDefault="00000000">
            <w:pPr>
              <w:spacing w:before="50" w:after="50"/>
            </w:pPr>
            <w:r>
              <w:rPr>
                <w:b/>
                <w:color w:val="FFFFFF"/>
                <w:sz w:val="24"/>
                <w:szCs w:val="21"/>
              </w:rPr>
              <w:t>• Acceso a programas de apoyo a startups tecnológicas (INADEM, COECYTJAL)</w:t>
            </w:r>
          </w:p>
          <w:p w14:paraId="08F5D6A8" w14:textId="77777777" w:rsidR="00804A96" w:rsidRDefault="00000000">
            <w:pPr>
              <w:spacing w:before="50" w:after="50"/>
            </w:pPr>
            <w:r>
              <w:rPr>
                <w:b/>
                <w:color w:val="FFFFFF"/>
                <w:sz w:val="24"/>
                <w:szCs w:val="21"/>
              </w:rPr>
              <w:t>• Crecimiento del e-commerce y necesidades digitales post-pandemia</w:t>
            </w:r>
          </w:p>
          <w:p w14:paraId="5A38A94C" w14:textId="77777777" w:rsidR="00804A96" w:rsidRDefault="00000000">
            <w:pPr>
              <w:spacing w:before="50" w:after="50"/>
            </w:pPr>
            <w:r>
              <w:rPr>
                <w:b/>
                <w:color w:val="FFFFFF"/>
                <w:sz w:val="24"/>
                <w:szCs w:val="21"/>
              </w:rPr>
              <w:t>• Expansión futura a otras ciudades y LATAM</w:t>
            </w:r>
          </w:p>
        </w:tc>
      </w:tr>
    </w:tbl>
    <w:p w14:paraId="4DE88B33"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04A96" w14:paraId="3AB1CC28" w14:textId="77777777">
        <w:tc>
          <w:tcPr>
            <w:tcW w:w="4513" w:type="dxa"/>
            <w:tcBorders>
              <w:top w:val="single" w:sz="4" w:space="0" w:color="7A2A2A"/>
              <w:left w:val="single" w:sz="4" w:space="0" w:color="7A2A2A"/>
              <w:bottom w:val="single" w:sz="4" w:space="0" w:color="7A2A2A"/>
              <w:right w:val="single" w:sz="4" w:space="0" w:color="7A2A2A"/>
            </w:tcBorders>
            <w:shd w:val="clear" w:color="auto" w:fill="014BA0"/>
            <w:tcMar>
              <w:top w:w="100" w:type="dxa"/>
              <w:left w:w="150" w:type="dxa"/>
              <w:bottom w:w="100" w:type="dxa"/>
              <w:right w:w="150" w:type="dxa"/>
            </w:tcMar>
          </w:tcPr>
          <w:p w14:paraId="6D310156" w14:textId="77777777" w:rsidR="00804A96" w:rsidRDefault="00000000">
            <w:pPr>
              <w:pBdr>
                <w:bottom w:val="single" w:sz="8" w:space="4" w:color="7A2A2A"/>
              </w:pBdr>
              <w:spacing w:after="120"/>
            </w:pPr>
            <w:r>
              <w:rPr>
                <w:b/>
                <w:bCs/>
                <w:color w:val="FFFFFF"/>
                <w:sz w:val="24"/>
                <w:szCs w:val="23"/>
              </w:rPr>
              <w:t>Debilidades</w:t>
            </w:r>
          </w:p>
          <w:p w14:paraId="0C0D29F8" w14:textId="77777777" w:rsidR="00804A96" w:rsidRDefault="00000000">
            <w:pPr>
              <w:spacing w:before="50" w:after="50"/>
            </w:pPr>
            <w:r>
              <w:rPr>
                <w:b/>
                <w:color w:val="FFFFFF"/>
                <w:sz w:val="24"/>
                <w:szCs w:val="21"/>
              </w:rPr>
              <w:t>• Capital inicial propio de $281,000 MXN (sin necesidad de financiamiento externo)</w:t>
            </w:r>
          </w:p>
          <w:p w14:paraId="700FCDF5" w14:textId="77777777" w:rsidR="00804A96" w:rsidRDefault="00000000">
            <w:pPr>
              <w:spacing w:before="50" w:after="50"/>
            </w:pPr>
            <w:r>
              <w:rPr>
                <w:b/>
                <w:color w:val="FFFFFF"/>
                <w:sz w:val="24"/>
                <w:szCs w:val="21"/>
              </w:rPr>
              <w:t>• Sin cartera de clientes al inicio</w:t>
            </w:r>
          </w:p>
          <w:p w14:paraId="295D190E" w14:textId="77777777" w:rsidR="00804A96" w:rsidRDefault="00000000">
            <w:pPr>
              <w:spacing w:before="50" w:after="50"/>
            </w:pPr>
            <w:r>
              <w:rPr>
                <w:b/>
                <w:color w:val="FFFFFF"/>
                <w:sz w:val="24"/>
                <w:szCs w:val="21"/>
              </w:rPr>
              <w:t>• Equipo pequeño con capacidad limitada de atención simultánea</w:t>
            </w:r>
          </w:p>
          <w:p w14:paraId="7396FB09" w14:textId="77777777" w:rsidR="00804A96" w:rsidRDefault="00000000">
            <w:pPr>
              <w:spacing w:before="50" w:after="50"/>
            </w:pPr>
            <w:r>
              <w:rPr>
                <w:b/>
                <w:color w:val="FFFFFF"/>
                <w:sz w:val="24"/>
                <w:szCs w:val="21"/>
              </w:rPr>
              <w:lastRenderedPageBreak/>
              <w:t>• Marca nueva sin reconocimiento en el mercado</w:t>
            </w:r>
          </w:p>
          <w:p w14:paraId="02297705" w14:textId="77777777" w:rsidR="00804A96" w:rsidRDefault="00000000">
            <w:pPr>
              <w:spacing w:before="50" w:after="50"/>
            </w:pPr>
            <w:r>
              <w:rPr>
                <w:b/>
                <w:color w:val="FFFFFF"/>
                <w:sz w:val="24"/>
                <w:szCs w:val="21"/>
              </w:rPr>
              <w:t>• Dependencia de la captación activa de clientes</w:t>
            </w:r>
          </w:p>
        </w:tc>
        <w:tc>
          <w:tcPr>
            <w:tcW w:w="4513" w:type="dxa"/>
            <w:tcBorders>
              <w:top w:val="single" w:sz="4" w:space="0" w:color="7A2A2A"/>
              <w:left w:val="single" w:sz="4" w:space="0" w:color="7A2A2A"/>
              <w:bottom w:val="single" w:sz="4" w:space="0" w:color="7A2A2A"/>
              <w:right w:val="single" w:sz="4" w:space="0" w:color="7A2A2A"/>
            </w:tcBorders>
            <w:shd w:val="clear" w:color="auto" w:fill="014BA0"/>
            <w:tcMar>
              <w:top w:w="100" w:type="dxa"/>
              <w:left w:w="150" w:type="dxa"/>
              <w:bottom w:w="100" w:type="dxa"/>
              <w:right w:w="150" w:type="dxa"/>
            </w:tcMar>
          </w:tcPr>
          <w:p w14:paraId="0BC799EA" w14:textId="77777777" w:rsidR="00804A96" w:rsidRDefault="00000000">
            <w:pPr>
              <w:pBdr>
                <w:bottom w:val="single" w:sz="8" w:space="4" w:color="7A2A2A"/>
              </w:pBdr>
              <w:spacing w:after="120"/>
            </w:pPr>
            <w:r>
              <w:rPr>
                <w:b/>
                <w:bCs/>
                <w:color w:val="FFFFFF"/>
                <w:sz w:val="24"/>
                <w:szCs w:val="23"/>
              </w:rPr>
              <w:lastRenderedPageBreak/>
              <w:t>Amenazas</w:t>
            </w:r>
          </w:p>
          <w:p w14:paraId="0368681A" w14:textId="77777777" w:rsidR="00804A96" w:rsidRDefault="00000000">
            <w:pPr>
              <w:spacing w:before="50" w:after="50"/>
            </w:pPr>
            <w:r>
              <w:rPr>
                <w:b/>
                <w:color w:val="FFFFFF"/>
                <w:sz w:val="24"/>
                <w:szCs w:val="21"/>
              </w:rPr>
              <w:t>• Competencia de agencias de desarrollo establecidas</w:t>
            </w:r>
          </w:p>
          <w:p w14:paraId="576E597E" w14:textId="77777777" w:rsidR="00804A96" w:rsidRDefault="00000000">
            <w:pPr>
              <w:spacing w:before="50" w:after="50"/>
            </w:pPr>
            <w:r>
              <w:rPr>
                <w:b/>
                <w:color w:val="FFFFFF"/>
                <w:sz w:val="24"/>
                <w:szCs w:val="21"/>
              </w:rPr>
              <w:t>• Plataformas no-code/low-code (Wix, Bubble, etc.) para segmentos básicos</w:t>
            </w:r>
          </w:p>
          <w:p w14:paraId="3F6C203A" w14:textId="77777777" w:rsidR="00804A96" w:rsidRDefault="00000000">
            <w:pPr>
              <w:spacing w:before="50" w:after="50"/>
            </w:pPr>
            <w:r>
              <w:rPr>
                <w:b/>
                <w:color w:val="FFFFFF"/>
                <w:sz w:val="24"/>
                <w:szCs w:val="21"/>
              </w:rPr>
              <w:lastRenderedPageBreak/>
              <w:t>• Rotación de talento tecnológico en el mercado local</w:t>
            </w:r>
          </w:p>
          <w:p w14:paraId="321D21C5" w14:textId="77777777" w:rsidR="00804A96" w:rsidRDefault="00000000">
            <w:pPr>
              <w:spacing w:before="50" w:after="50"/>
            </w:pPr>
            <w:r>
              <w:rPr>
                <w:b/>
                <w:color w:val="FFFFFF"/>
                <w:sz w:val="24"/>
                <w:szCs w:val="21"/>
              </w:rPr>
              <w:t>• Sensibilidad al precio de las PyMEs mexicanas</w:t>
            </w:r>
          </w:p>
          <w:p w14:paraId="22A54E19" w14:textId="77777777" w:rsidR="00804A96" w:rsidRDefault="00000000">
            <w:pPr>
              <w:spacing w:before="50" w:after="50"/>
            </w:pPr>
            <w:r>
              <w:rPr>
                <w:b/>
                <w:color w:val="FFFFFF"/>
                <w:sz w:val="24"/>
                <w:szCs w:val="21"/>
              </w:rPr>
              <w:t>• Clientes con proyectos mal definidos que generan scope creep</w:t>
            </w:r>
          </w:p>
        </w:tc>
      </w:tr>
    </w:tbl>
    <w:p w14:paraId="51F1E16A" w14:textId="77777777" w:rsidR="00804A96" w:rsidRDefault="00804A96">
      <w:pPr>
        <w:spacing w:after="60"/>
      </w:pPr>
    </w:p>
    <w:p w14:paraId="476172E7" w14:textId="77777777" w:rsidR="00804A96" w:rsidRDefault="00000000">
      <w:pPr>
        <w:pStyle w:val="Ttulo2"/>
        <w:spacing w:before="280" w:after="140"/>
      </w:pPr>
      <w:bookmarkStart w:id="13" w:name="_Toc229479666"/>
      <w:r>
        <w:rPr>
          <w:b/>
          <w:bCs/>
          <w:color w:val="7F00B2"/>
        </w:rPr>
        <w:t>3.4 Análisis de Competencia (5 Fuerzas de Porter)</w:t>
      </w:r>
      <w:bookmarkEnd w:id="13"/>
    </w:p>
    <w:p w14:paraId="0081E821" w14:textId="77777777" w:rsidR="00804A96" w:rsidRDefault="00000000">
      <w:pPr>
        <w:spacing w:before="80" w:after="80"/>
        <w:jc w:val="both"/>
      </w:pPr>
      <w:r>
        <w:rPr>
          <w:color w:val="000000"/>
          <w:sz w:val="24"/>
          <w:szCs w:val="24"/>
        </w:rPr>
        <w:t>Rivalidad entre competidores existentes (Media-Alta): Existen agencias de desarrollo web y empresas de software en Guadalajara, pero pocas están especializadas en la arquitectura de microservicios aplicada a PyMEs. SoftWaves se diferencia por precio, velocidad y el modelo reutilizable.</w:t>
      </w:r>
    </w:p>
    <w:p w14:paraId="12B2F629" w14:textId="77777777" w:rsidR="00804A96" w:rsidRDefault="00804A96">
      <w:pPr>
        <w:spacing w:after="24"/>
      </w:pPr>
    </w:p>
    <w:p w14:paraId="769A30E6" w14:textId="77777777" w:rsidR="00804A96" w:rsidRDefault="00000000">
      <w:pPr>
        <w:spacing w:before="80" w:after="80"/>
        <w:jc w:val="both"/>
      </w:pPr>
      <w:r>
        <w:rPr>
          <w:color w:val="000000"/>
          <w:sz w:val="24"/>
          <w:szCs w:val="24"/>
        </w:rPr>
        <w:t>Amenaza de nuevos entrantes (Alta): Las barreras de entrada son bajas (laptop + conocimiento técnico), por lo que constantemente surgen freelancers y pequeñas agencias. La diferenciación de SoftWaves radica en la consistencia, soporte postventa y la arquitectura profesional.</w:t>
      </w:r>
    </w:p>
    <w:p w14:paraId="1452E121" w14:textId="77777777" w:rsidR="00804A96" w:rsidRDefault="00804A96">
      <w:pPr>
        <w:spacing w:after="24"/>
      </w:pPr>
    </w:p>
    <w:p w14:paraId="4A936AB5" w14:textId="77777777" w:rsidR="00804A96" w:rsidRDefault="00000000">
      <w:pPr>
        <w:spacing w:before="80" w:after="80"/>
        <w:jc w:val="both"/>
      </w:pPr>
      <w:r>
        <w:rPr>
          <w:color w:val="000000"/>
          <w:sz w:val="24"/>
          <w:szCs w:val="24"/>
        </w:rPr>
        <w:t>Poder de negociación de los clientes (Media): Las PyMEs tienen opciones, pero la demanda de soluciones a la medida con soporte local sigue siendo alta. Un portafolio sólido y referencias reducen el poder del cliente.</w:t>
      </w:r>
    </w:p>
    <w:p w14:paraId="147172AE" w14:textId="77777777" w:rsidR="00804A96" w:rsidRDefault="00804A96">
      <w:pPr>
        <w:spacing w:after="24"/>
      </w:pPr>
    </w:p>
    <w:p w14:paraId="5F493747" w14:textId="77777777" w:rsidR="00804A96" w:rsidRDefault="00000000">
      <w:pPr>
        <w:spacing w:before="80" w:after="80"/>
        <w:jc w:val="both"/>
      </w:pPr>
      <w:r>
        <w:rPr>
          <w:color w:val="000000"/>
          <w:sz w:val="24"/>
          <w:szCs w:val="24"/>
        </w:rPr>
        <w:t>Poder de negociación de los proveedores (Baja): Los principales proveedores son plataformas cloud (AWS, GCP, Azure) con precios competitivos y servicios de código abierto que minimizan la dependencia.</w:t>
      </w:r>
    </w:p>
    <w:p w14:paraId="16DA963B" w14:textId="77777777" w:rsidR="00804A96" w:rsidRDefault="00804A96">
      <w:pPr>
        <w:spacing w:after="24"/>
      </w:pPr>
    </w:p>
    <w:p w14:paraId="5AC21D70" w14:textId="77777777" w:rsidR="00804A96" w:rsidRDefault="00000000">
      <w:pPr>
        <w:spacing w:before="80" w:after="80"/>
        <w:jc w:val="both"/>
      </w:pPr>
      <w:r>
        <w:rPr>
          <w:color w:val="000000"/>
          <w:sz w:val="24"/>
          <w:szCs w:val="24"/>
        </w:rPr>
        <w:t>Amenaza de productos sustitutos (Media): Las plataformas no-code/low-code son sustitutos para necesidades básicas. Sin embargo, las PyMEs con requerimientos de integración, automatización o lógica de negocio compleja requieren desarrollo profesional.</w:t>
      </w:r>
    </w:p>
    <w:p w14:paraId="63F040E1" w14:textId="77777777" w:rsidR="00804A96" w:rsidRDefault="00000000">
      <w:r>
        <w:br w:type="page"/>
      </w:r>
    </w:p>
    <w:p w14:paraId="12F5E6DC" w14:textId="77777777" w:rsidR="00804A96" w:rsidRDefault="00000000">
      <w:pPr>
        <w:pStyle w:val="Ttulo1"/>
        <w:spacing w:before="400" w:after="200"/>
      </w:pPr>
      <w:bookmarkStart w:id="14" w:name="_Toc229479667"/>
      <w:r>
        <w:rPr>
          <w:b/>
          <w:bCs/>
          <w:color w:val="014BA0"/>
          <w:sz w:val="34"/>
          <w:szCs w:val="34"/>
        </w:rPr>
        <w:lastRenderedPageBreak/>
        <w:t>4. Productos y Servicios</w:t>
      </w:r>
      <w:bookmarkEnd w:id="14"/>
    </w:p>
    <w:p w14:paraId="7EA647B5" w14:textId="77777777" w:rsidR="00804A96" w:rsidRDefault="00804A96">
      <w:pPr>
        <w:pBdr>
          <w:bottom w:val="single" w:sz="8" w:space="1" w:color="C9A227"/>
        </w:pBdr>
        <w:spacing w:before="160" w:after="160"/>
      </w:pPr>
    </w:p>
    <w:p w14:paraId="4C19D706" w14:textId="77777777" w:rsidR="00804A96" w:rsidRDefault="00804A96">
      <w:pPr>
        <w:spacing w:after="60"/>
      </w:pPr>
    </w:p>
    <w:p w14:paraId="165AED27" w14:textId="77777777" w:rsidR="00804A96" w:rsidRDefault="00000000">
      <w:pPr>
        <w:pStyle w:val="Ttulo2"/>
        <w:spacing w:before="280" w:after="140"/>
      </w:pPr>
      <w:bookmarkStart w:id="15" w:name="_Toc229479668"/>
      <w:r>
        <w:rPr>
          <w:b/>
          <w:bCs/>
          <w:color w:val="7F00B2"/>
        </w:rPr>
        <w:t>4.1 Portafolio de Productos y Servicios</w:t>
      </w:r>
      <w:bookmarkEnd w:id="15"/>
    </w:p>
    <w:p w14:paraId="3948C131" w14:textId="77777777" w:rsidR="00804A96" w:rsidRDefault="00000000">
      <w:pPr>
        <w:spacing w:before="80" w:after="80"/>
        <w:jc w:val="both"/>
      </w:pPr>
      <w:r>
        <w:rPr>
          <w:color w:val="000000"/>
          <w:sz w:val="24"/>
          <w:szCs w:val="24"/>
        </w:rPr>
        <w:t>SoftWaves cuenta con cuatro líneas de productos y servicios con modelos de contratación claramente definidos:</w:t>
      </w:r>
    </w:p>
    <w:p w14:paraId="37284E57"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0DCBB815" w14:textId="77777777">
        <w:tc>
          <w:tcPr>
            <w:tcW w:w="9026"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tcPr>
          <w:p w14:paraId="20523BC5" w14:textId="77777777" w:rsidR="00804A96" w:rsidRDefault="00000000">
            <w:r>
              <w:rPr>
                <w:b/>
                <w:bCs/>
                <w:color w:val="FFFFFF"/>
                <w:sz w:val="24"/>
              </w:rPr>
              <w:t>Producto 1 — Desarrollo a la Medida: El cliente adquiere el software (Proyecto Cerrado)</w:t>
            </w:r>
          </w:p>
        </w:tc>
      </w:tr>
      <w:tr w:rsidR="00804A96" w14:paraId="00F68E2D" w14:textId="77777777">
        <w:tc>
          <w:tcPr>
            <w:tcW w:w="9026"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tcPr>
          <w:p w14:paraId="5B61A3FE" w14:textId="77777777" w:rsidR="00804A96" w:rsidRDefault="00000000">
            <w:pPr>
              <w:spacing w:after="80"/>
            </w:pPr>
            <w:r>
              <w:rPr>
                <w:b/>
                <w:bCs/>
                <w:color w:val="FFFFFF"/>
                <w:sz w:val="24"/>
                <w:szCs w:val="21"/>
              </w:rPr>
              <w:t>¿En qué consiste?</w:t>
            </w:r>
          </w:p>
          <w:p w14:paraId="4BDD211D" w14:textId="77777777" w:rsidR="00804A96" w:rsidRDefault="00000000">
            <w:pPr>
              <w:spacing w:after="100"/>
            </w:pPr>
            <w:r>
              <w:rPr>
                <w:b/>
                <w:color w:val="FFFFFF"/>
                <w:sz w:val="24"/>
                <w:szCs w:val="21"/>
              </w:rPr>
              <w:t>SoftWaves diseña y construye un sistema de software completamente personalizado para el cliente. Al concluir el proyecto, el cliente es el dueño absoluto del software.</w:t>
            </w:r>
          </w:p>
          <w:p w14:paraId="7D4C2734" w14:textId="77777777" w:rsidR="00804A96" w:rsidRDefault="00000000">
            <w:pPr>
              <w:spacing w:after="60"/>
            </w:pPr>
            <w:r>
              <w:rPr>
                <w:b/>
                <w:bCs/>
                <w:color w:val="FFFFFF"/>
                <w:sz w:val="24"/>
                <w:szCs w:val="21"/>
              </w:rPr>
              <w:t>Forma de pago y entrega:</w:t>
            </w:r>
          </w:p>
          <w:p w14:paraId="6D88F5A4" w14:textId="77777777" w:rsidR="00804A96" w:rsidRDefault="00000000">
            <w:pPr>
              <w:spacing w:after="40"/>
            </w:pPr>
            <w:r>
              <w:rPr>
                <w:b/>
                <w:color w:val="FFFFFF"/>
                <w:sz w:val="24"/>
                <w:szCs w:val="21"/>
              </w:rPr>
              <w:t>1.  Se firma un contrato y el cliente cubre el 50% del costo total antes de iniciar el desarrollo.</w:t>
            </w:r>
          </w:p>
          <w:p w14:paraId="3A44893E" w14:textId="77777777" w:rsidR="00804A96" w:rsidRDefault="00000000">
            <w:pPr>
              <w:spacing w:after="40"/>
            </w:pPr>
            <w:r>
              <w:rPr>
                <w:b/>
                <w:color w:val="FFFFFF"/>
                <w:sz w:val="24"/>
                <w:szCs w:val="21"/>
              </w:rPr>
              <w:t>2.  Durante el desarrollo se realizan reuniones mensuales para verificar que el producto avanza conforme a lo esperado.</w:t>
            </w:r>
          </w:p>
          <w:p w14:paraId="7251E251" w14:textId="77777777" w:rsidR="00804A96" w:rsidRDefault="00000000">
            <w:pPr>
              <w:spacing w:after="40"/>
            </w:pPr>
            <w:r>
              <w:rPr>
                <w:b/>
                <w:color w:val="FFFFFF"/>
                <w:sz w:val="24"/>
                <w:szCs w:val="21"/>
              </w:rPr>
              <w:t>3.  Al concluir el desarrollo y obtener la aprobación del cliente, se realiza la entrega que incluye: el código fuente completo del sistema, un documento legal de transmisión de derechos de autor a favor del cliente, la documentación técnica del sistema y el manual de usuario.</w:t>
            </w:r>
          </w:p>
          <w:p w14:paraId="4A64329D" w14:textId="77777777" w:rsidR="00804A96" w:rsidRDefault="00000000">
            <w:pPr>
              <w:spacing w:after="40"/>
            </w:pPr>
            <w:r>
              <w:rPr>
                <w:b/>
                <w:color w:val="FFFFFF"/>
                <w:sz w:val="24"/>
                <w:szCs w:val="21"/>
              </w:rPr>
              <w:t>4.  El cliente cubre el 50% restante y recibe su factura. El contrato queda formalmente cerrado.</w:t>
            </w:r>
          </w:p>
        </w:tc>
      </w:tr>
    </w:tbl>
    <w:p w14:paraId="0DB8FF5C" w14:textId="77777777" w:rsidR="00804A96" w:rsidRDefault="00804A96">
      <w:pPr>
        <w:spacing w:after="4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7F3AC665" w14:textId="77777777">
        <w:tc>
          <w:tcPr>
            <w:tcW w:w="9026" w:type="dxa"/>
            <w:tcBorders>
              <w:top w:val="single" w:sz="4" w:space="0" w:color="9333EA"/>
              <w:left w:val="single" w:sz="4" w:space="0" w:color="9333EA"/>
              <w:bottom w:val="single" w:sz="4" w:space="0" w:color="9333EA"/>
              <w:right w:val="single" w:sz="4" w:space="0" w:color="9333EA"/>
            </w:tcBorders>
            <w:shd w:val="clear" w:color="auto" w:fill="014BA0"/>
            <w:tcMar>
              <w:top w:w="100" w:type="dxa"/>
              <w:left w:w="150" w:type="dxa"/>
              <w:bottom w:w="100" w:type="dxa"/>
              <w:right w:w="150" w:type="dxa"/>
            </w:tcMar>
          </w:tcPr>
          <w:p w14:paraId="0D2929F1" w14:textId="77777777" w:rsidR="00804A96" w:rsidRDefault="00000000">
            <w:r>
              <w:rPr>
                <w:b/>
                <w:bCs/>
                <w:color w:val="FFFFFF"/>
                <w:sz w:val="24"/>
              </w:rPr>
              <w:t>Producto 2 — Software como Servicio: El cliente renta el software (Mensualidad)</w:t>
            </w:r>
          </w:p>
        </w:tc>
      </w:tr>
      <w:tr w:rsidR="00804A96" w14:paraId="7587693E" w14:textId="77777777">
        <w:tc>
          <w:tcPr>
            <w:tcW w:w="9026" w:type="dxa"/>
            <w:tcBorders>
              <w:top w:val="single" w:sz="4" w:space="0" w:color="9333EA"/>
              <w:left w:val="single" w:sz="4" w:space="0" w:color="9333EA"/>
              <w:bottom w:val="single" w:sz="4" w:space="0" w:color="9333EA"/>
              <w:right w:val="single" w:sz="4" w:space="0" w:color="9333EA"/>
            </w:tcBorders>
            <w:shd w:val="clear" w:color="auto" w:fill="014BA0"/>
            <w:tcMar>
              <w:top w:w="100" w:type="dxa"/>
              <w:left w:w="150" w:type="dxa"/>
              <w:bottom w:w="100" w:type="dxa"/>
              <w:right w:w="150" w:type="dxa"/>
            </w:tcMar>
          </w:tcPr>
          <w:p w14:paraId="0CDA0FF6" w14:textId="77777777" w:rsidR="00804A96" w:rsidRDefault="00000000">
            <w:pPr>
              <w:spacing w:after="80"/>
            </w:pPr>
            <w:r>
              <w:rPr>
                <w:b/>
                <w:bCs/>
                <w:color w:val="FFFFFF"/>
                <w:sz w:val="24"/>
                <w:szCs w:val="21"/>
              </w:rPr>
              <w:t>¿En qué consiste?</w:t>
            </w:r>
          </w:p>
          <w:p w14:paraId="24A30498" w14:textId="77777777" w:rsidR="00804A96" w:rsidRDefault="00000000">
            <w:pPr>
              <w:spacing w:after="100"/>
            </w:pPr>
            <w:r>
              <w:rPr>
                <w:b/>
                <w:color w:val="FFFFFF"/>
                <w:sz w:val="24"/>
                <w:szCs w:val="21"/>
              </w:rPr>
              <w:t>El cliente comparte su necesidad o idea de negocio y SoftWaves la transforma en un sistema de software funcional. En lugar de comprar el software de una sola vez, el cliente paga una renta mensual. SoftWaves se encarga de mantenerlo en funcionamiento, actualizarlo y respaldar la información. El cliente no necesita preocuparse por aspectos técnicos.</w:t>
            </w:r>
          </w:p>
          <w:p w14:paraId="1CF405DA" w14:textId="77777777" w:rsidR="00804A96" w:rsidRDefault="00000000">
            <w:pPr>
              <w:spacing w:after="60"/>
            </w:pPr>
            <w:r>
              <w:rPr>
                <w:b/>
                <w:bCs/>
                <w:color w:val="FFFFFF"/>
                <w:sz w:val="24"/>
                <w:szCs w:val="21"/>
              </w:rPr>
              <w:t>Forma de pago y entrega:</w:t>
            </w:r>
          </w:p>
          <w:p w14:paraId="58912C5F" w14:textId="77777777" w:rsidR="00804A96" w:rsidRDefault="00000000">
            <w:pPr>
              <w:spacing w:after="40"/>
            </w:pPr>
            <w:r>
              <w:rPr>
                <w:b/>
                <w:color w:val="FFFFFF"/>
                <w:sz w:val="24"/>
                <w:szCs w:val="21"/>
              </w:rPr>
              <w:t>1.  Se firma el contrato y el cliente paga el equivalente al 30% del valor total del proyecto antes de iniciar.</w:t>
            </w:r>
          </w:p>
          <w:p w14:paraId="546030D8" w14:textId="77777777" w:rsidR="00804A96" w:rsidRDefault="00000000">
            <w:pPr>
              <w:spacing w:after="40"/>
            </w:pPr>
            <w:r>
              <w:rPr>
                <w:b/>
                <w:color w:val="FFFFFF"/>
                <w:sz w:val="24"/>
                <w:szCs w:val="21"/>
              </w:rPr>
              <w:lastRenderedPageBreak/>
              <w:t>2.  Se realizan reuniones mensuales de seguimiento durante el desarrollo.</w:t>
            </w:r>
          </w:p>
          <w:p w14:paraId="093EC3BC" w14:textId="77777777" w:rsidR="00804A96" w:rsidRDefault="00000000">
            <w:pPr>
              <w:spacing w:after="40"/>
            </w:pPr>
            <w:r>
              <w:rPr>
                <w:b/>
                <w:color w:val="FFFFFF"/>
                <w:sz w:val="24"/>
                <w:szCs w:val="21"/>
              </w:rPr>
              <w:t>3.  Al terminar el desarrollo, SoftWaves pone el sistema en funcionamiento en internet o lo instala donde el cliente lo requiera. Se entrega un manual de usuario y se brinda una capacitación para su correcto uso.</w:t>
            </w:r>
          </w:p>
          <w:p w14:paraId="47E7C10A" w14:textId="77777777" w:rsidR="00804A96" w:rsidRDefault="00000000">
            <w:pPr>
              <w:spacing w:after="40"/>
            </w:pPr>
            <w:r>
              <w:rPr>
                <w:b/>
                <w:color w:val="FFFFFF"/>
                <w:sz w:val="24"/>
                <w:szCs w:val="21"/>
              </w:rPr>
              <w:t>4.  El cliente firma un contrato por tiempo determinado que le da el derecho de uso del sistema y recibe su factura mensual. SoftWaves retiene el código fuente y se encarga de los datos, respaldos y actualizaciones.</w:t>
            </w:r>
          </w:p>
          <w:p w14:paraId="20E569E3" w14:textId="77777777" w:rsidR="00804A96" w:rsidRDefault="00000000">
            <w:pPr>
              <w:spacing w:before="40" w:after="60"/>
            </w:pPr>
            <w:r>
              <w:rPr>
                <w:b/>
                <w:bCs/>
                <w:color w:val="FFFFFF"/>
                <w:sz w:val="24"/>
                <w:szCs w:val="21"/>
              </w:rPr>
              <w:t>Opción de compra total:</w:t>
            </w:r>
          </w:p>
          <w:p w14:paraId="1C1BE75C" w14:textId="77777777" w:rsidR="00804A96" w:rsidRDefault="00000000">
            <w:pPr>
              <w:spacing w:after="40"/>
            </w:pPr>
            <w:r>
              <w:rPr>
                <w:b/>
                <w:color w:val="FFFFFF"/>
                <w:sz w:val="24"/>
                <w:szCs w:val="21"/>
              </w:rPr>
              <w:t>Si el cliente decide adquirir el sistema por completo en cualquier momento, puede hacerlo pagando el 70% restante del valor original del proyecto, ajustado por inflación e impuestos aplicables. A cambio recibe: el código fuente completo, el documento de transmisión de derechos de autor y una copia de todos los datos almacenados durante el período en que SoftWaves administró su información.</w:t>
            </w:r>
          </w:p>
        </w:tc>
      </w:tr>
    </w:tbl>
    <w:p w14:paraId="66DD71E6" w14:textId="77777777" w:rsidR="00804A96" w:rsidRDefault="00804A96">
      <w:pPr>
        <w:spacing w:after="4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10ED96BF" w14:textId="77777777">
        <w:tc>
          <w:tcPr>
            <w:tcW w:w="9026" w:type="dxa"/>
            <w:tcBorders>
              <w:top w:val="single" w:sz="4" w:space="0" w:color="92400E"/>
              <w:left w:val="single" w:sz="4" w:space="0" w:color="92400E"/>
              <w:bottom w:val="single" w:sz="4" w:space="0" w:color="92400E"/>
              <w:right w:val="single" w:sz="4" w:space="0" w:color="92400E"/>
            </w:tcBorders>
            <w:shd w:val="clear" w:color="auto" w:fill="014BA0"/>
            <w:tcMar>
              <w:top w:w="100" w:type="dxa"/>
              <w:left w:w="150" w:type="dxa"/>
              <w:bottom w:w="100" w:type="dxa"/>
              <w:right w:w="150" w:type="dxa"/>
            </w:tcMar>
          </w:tcPr>
          <w:p w14:paraId="5867607E" w14:textId="77777777" w:rsidR="00804A96" w:rsidRDefault="00000000">
            <w:r>
              <w:rPr>
                <w:b/>
                <w:bCs/>
                <w:color w:val="FFFFFF"/>
                <w:sz w:val="24"/>
              </w:rPr>
              <w:t>Servicio 3 — Consultoría Tecnológica (Por Hora)</w:t>
            </w:r>
          </w:p>
        </w:tc>
      </w:tr>
      <w:tr w:rsidR="00804A96" w14:paraId="475B546F" w14:textId="77777777">
        <w:tc>
          <w:tcPr>
            <w:tcW w:w="9026" w:type="dxa"/>
            <w:tcBorders>
              <w:top w:val="single" w:sz="4" w:space="0" w:color="92400E"/>
              <w:left w:val="single" w:sz="4" w:space="0" w:color="92400E"/>
              <w:bottom w:val="single" w:sz="4" w:space="0" w:color="92400E"/>
              <w:right w:val="single" w:sz="4" w:space="0" w:color="92400E"/>
            </w:tcBorders>
            <w:shd w:val="clear" w:color="auto" w:fill="014BA0"/>
            <w:tcMar>
              <w:top w:w="100" w:type="dxa"/>
              <w:left w:w="150" w:type="dxa"/>
              <w:bottom w:w="100" w:type="dxa"/>
              <w:right w:w="150" w:type="dxa"/>
            </w:tcMar>
          </w:tcPr>
          <w:p w14:paraId="05BCD01E" w14:textId="77777777" w:rsidR="00804A96" w:rsidRDefault="00000000">
            <w:pPr>
              <w:spacing w:after="80"/>
            </w:pPr>
            <w:r>
              <w:rPr>
                <w:b/>
                <w:bCs/>
                <w:color w:val="FFFFFF"/>
                <w:sz w:val="24"/>
                <w:szCs w:val="21"/>
              </w:rPr>
              <w:t>¿En qué consiste?</w:t>
            </w:r>
          </w:p>
          <w:p w14:paraId="3788C140" w14:textId="77777777" w:rsidR="00804A96" w:rsidRDefault="00000000">
            <w:pPr>
              <w:spacing w:after="100"/>
            </w:pPr>
            <w:r>
              <w:rPr>
                <w:b/>
                <w:color w:val="FFFFFF"/>
                <w:sz w:val="24"/>
                <w:szCs w:val="21"/>
              </w:rPr>
              <w:t>Servicio de asesoría tecnológica especializada cobrado por hora. Un experto de SoftWaves analiza la situación actual del negocio del cliente, identifica sus necesidades tecnológicas reales, detecta ineficiencias en sus procesos y propone soluciones. Incluye también servicios de auditoría de sistemas existentes.</w:t>
            </w:r>
          </w:p>
          <w:p w14:paraId="146A907D" w14:textId="77777777" w:rsidR="00804A96" w:rsidRDefault="00000000">
            <w:pPr>
              <w:spacing w:after="60"/>
            </w:pPr>
            <w:r>
              <w:rPr>
                <w:b/>
                <w:bCs/>
                <w:color w:val="FFFFFF"/>
                <w:sz w:val="24"/>
                <w:szCs w:val="21"/>
              </w:rPr>
              <w:t>¿Por qué es valioso para el cliente?</w:t>
            </w:r>
          </w:p>
          <w:p w14:paraId="5735D5E3" w14:textId="77777777" w:rsidR="00804A96" w:rsidRDefault="00000000">
            <w:pPr>
              <w:spacing w:after="40"/>
            </w:pPr>
            <w:r>
              <w:rPr>
                <w:b/>
                <w:color w:val="FFFFFF"/>
                <w:sz w:val="24"/>
                <w:szCs w:val="21"/>
              </w:rPr>
              <w:t>Antes de invertir en un sistema de software, muchos negocios no saben con exactitud qué necesitan o si realmente lo necesitan. La consultoría les permite tomar decisiones informadas, evitar gastos innecesarios y llegar a un proceso de desarrollo con los requerimientos bien definidos, lo que reduce errores y ahorros de tiempo en etapas posteriores.</w:t>
            </w:r>
          </w:p>
        </w:tc>
      </w:tr>
    </w:tbl>
    <w:p w14:paraId="15C3008A" w14:textId="77777777" w:rsidR="00804A96" w:rsidRDefault="00804A96">
      <w:pPr>
        <w:spacing w:after="4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7BC4C14D" w14:textId="77777777">
        <w:tc>
          <w:tcPr>
            <w:tcW w:w="9026" w:type="dxa"/>
            <w:tcBorders>
              <w:top w:val="single" w:sz="4" w:space="0" w:color="0F766E"/>
              <w:left w:val="single" w:sz="4" w:space="0" w:color="0F766E"/>
              <w:bottom w:val="single" w:sz="4" w:space="0" w:color="0F766E"/>
              <w:right w:val="single" w:sz="4" w:space="0" w:color="0F766E"/>
            </w:tcBorders>
            <w:shd w:val="clear" w:color="auto" w:fill="014BA0"/>
            <w:tcMar>
              <w:top w:w="100" w:type="dxa"/>
              <w:left w:w="150" w:type="dxa"/>
              <w:bottom w:w="100" w:type="dxa"/>
              <w:right w:w="150" w:type="dxa"/>
            </w:tcMar>
          </w:tcPr>
          <w:p w14:paraId="74F87C48" w14:textId="77777777" w:rsidR="00804A96" w:rsidRDefault="00000000">
            <w:r>
              <w:rPr>
                <w:b/>
                <w:bCs/>
                <w:color w:val="FFFFFF"/>
                <w:sz w:val="24"/>
              </w:rPr>
              <w:t>Producto Premium — Automatización con Inteligencia Artificial (IA)</w:t>
            </w:r>
          </w:p>
        </w:tc>
      </w:tr>
      <w:tr w:rsidR="00804A96" w14:paraId="56EB1118" w14:textId="77777777">
        <w:tc>
          <w:tcPr>
            <w:tcW w:w="9026" w:type="dxa"/>
            <w:tcBorders>
              <w:top w:val="single" w:sz="4" w:space="0" w:color="0F766E"/>
              <w:left w:val="single" w:sz="4" w:space="0" w:color="0F766E"/>
              <w:bottom w:val="single" w:sz="4" w:space="0" w:color="0F766E"/>
              <w:right w:val="single" w:sz="4" w:space="0" w:color="0F766E"/>
            </w:tcBorders>
            <w:shd w:val="clear" w:color="auto" w:fill="014BA0"/>
            <w:tcMar>
              <w:top w:w="100" w:type="dxa"/>
              <w:left w:w="150" w:type="dxa"/>
              <w:bottom w:w="100" w:type="dxa"/>
              <w:right w:w="150" w:type="dxa"/>
            </w:tcMar>
          </w:tcPr>
          <w:p w14:paraId="46389D96" w14:textId="77777777" w:rsidR="00804A96" w:rsidRDefault="00000000">
            <w:pPr>
              <w:spacing w:after="80"/>
            </w:pPr>
            <w:r>
              <w:rPr>
                <w:b/>
                <w:bCs/>
                <w:color w:val="FFFFFF"/>
                <w:sz w:val="24"/>
                <w:szCs w:val="21"/>
              </w:rPr>
              <w:t>¿En qué consiste?</w:t>
            </w:r>
          </w:p>
          <w:p w14:paraId="05024BA7" w14:textId="77777777" w:rsidR="00804A96" w:rsidRDefault="00000000">
            <w:pPr>
              <w:spacing w:after="100"/>
            </w:pPr>
            <w:r>
              <w:rPr>
                <w:b/>
                <w:color w:val="FFFFFF"/>
                <w:sz w:val="24"/>
                <w:szCs w:val="21"/>
              </w:rPr>
              <w:t>SoftWaves integra herramientas de inteligencia artificial (IA) a los sistemas de software para automatizar tareas repetitivas, generar respuestas automáticas a clientes, analizar datos del negocio, hacer predicciones de ventas, entre otras aplicaciones. Este es el producto de mayor valor agregado en el portafolio de SoftWaves y su precio refleja el nivel de sofisticación que ofrece.</w:t>
            </w:r>
          </w:p>
          <w:p w14:paraId="441CF612" w14:textId="77777777" w:rsidR="00804A96" w:rsidRDefault="00000000">
            <w:pPr>
              <w:spacing w:after="60"/>
            </w:pPr>
            <w:r>
              <w:rPr>
                <w:b/>
                <w:bCs/>
                <w:color w:val="FFFFFF"/>
                <w:sz w:val="24"/>
                <w:szCs w:val="21"/>
              </w:rPr>
              <w:t>Dos modalidades de contratación:</w:t>
            </w:r>
          </w:p>
          <w:p w14:paraId="2618F76B" w14:textId="77777777" w:rsidR="00804A96" w:rsidRDefault="00000000">
            <w:pPr>
              <w:spacing w:after="60"/>
            </w:pPr>
            <w:r>
              <w:rPr>
                <w:b/>
                <w:bCs/>
                <w:color w:val="FFFFFF"/>
                <w:sz w:val="24"/>
                <w:szCs w:val="21"/>
              </w:rPr>
              <w:lastRenderedPageBreak/>
              <w:t>Modalidad A — Complemento a un sistema de SoftWaves:</w:t>
            </w:r>
          </w:p>
          <w:p w14:paraId="26D88669" w14:textId="77777777" w:rsidR="00804A96" w:rsidRDefault="00000000">
            <w:pPr>
              <w:spacing w:after="80"/>
            </w:pPr>
            <w:r>
              <w:rPr>
                <w:b/>
                <w:color w:val="FFFFFF"/>
                <w:sz w:val="24"/>
                <w:szCs w:val="21"/>
              </w:rPr>
              <w:t>Si el cliente ya cuenta con un sistema desarrollado por SoftWaves y desea incorporar funciones de inteligencia artificial, no se le cobra por el desarrollo de la integración. Únicamente pagará una cuota mensual que cubre el costo operativo de los servicios de IA. Esta cuota varía según el volumen de uso. Gracias a la arquitectura modular del software de SoftWaves, estas funciones pueden agregarse en cualquier momento sin rediseñar el sistema completo.</w:t>
            </w:r>
          </w:p>
          <w:p w14:paraId="5BA92902" w14:textId="77777777" w:rsidR="00804A96" w:rsidRDefault="00000000">
            <w:pPr>
              <w:spacing w:after="60"/>
            </w:pPr>
            <w:r>
              <w:rPr>
                <w:b/>
                <w:bCs/>
                <w:color w:val="FFFFFF"/>
                <w:sz w:val="24"/>
                <w:szCs w:val="21"/>
              </w:rPr>
              <w:t>Modalidad B — Herramienta de IA como producto independiente (Licencia SaaS):</w:t>
            </w:r>
          </w:p>
          <w:p w14:paraId="03971AC8" w14:textId="77777777" w:rsidR="00804A96" w:rsidRDefault="00000000">
            <w:pPr>
              <w:spacing w:after="40"/>
            </w:pPr>
            <w:r>
              <w:rPr>
                <w:b/>
                <w:color w:val="FFFFFF"/>
                <w:sz w:val="24"/>
                <w:szCs w:val="21"/>
              </w:rPr>
              <w:t>Para clientes que solo requieren la herramienta de automatización por IA sin un sistema de software a la medida, SoftWaves ofrece este producto bajo una licencia de uso mensual. El cliente paga una renta mensual por el derecho de usar la plataforma de IA, similar al modelo de renta de software que ofrecen empresas como Office 365 o aplicaciones de diseño en línea. Este es el segundo producto propio de SoftWaves.</w:t>
            </w:r>
          </w:p>
        </w:tc>
      </w:tr>
    </w:tbl>
    <w:p w14:paraId="12FBA687" w14:textId="77777777" w:rsidR="00804A96" w:rsidRDefault="00804A96">
      <w:pPr>
        <w:spacing w:after="60"/>
      </w:pPr>
    </w:p>
    <w:p w14:paraId="5B305698" w14:textId="77777777" w:rsidR="00804A96" w:rsidRDefault="00000000">
      <w:pPr>
        <w:pStyle w:val="Ttulo2"/>
        <w:spacing w:before="280" w:after="140"/>
      </w:pPr>
      <w:bookmarkStart w:id="16" w:name="_Toc229479669"/>
      <w:r>
        <w:rPr>
          <w:b/>
          <w:bCs/>
          <w:color w:val="7F00B2"/>
        </w:rPr>
        <w:t>4.2 Flexibilidad y Escalabilidad — Crecer según el Cliente</w:t>
      </w:r>
      <w:bookmarkEnd w:id="16"/>
    </w:p>
    <w:p w14:paraId="6876DEFB" w14:textId="77777777" w:rsidR="00804A96" w:rsidRDefault="00000000">
      <w:pPr>
        <w:spacing w:before="80" w:after="80"/>
        <w:jc w:val="both"/>
      </w:pPr>
      <w:r>
        <w:rPr>
          <w:color w:val="000000"/>
          <w:sz w:val="24"/>
          <w:szCs w:val="24"/>
        </w:rPr>
        <w:t>Una ventaja transversal de todos los productos de SoftWaves es su capacidad de crecer junto con el negocio del cliente. Gracias a que los sistemas se construyen en piezas independientes y conectables entre sí, el cliente puede iniciar con una solución básica y agregar funciones conforme lo requiera: más módulos, más usuarios, reportes avanzados, o incluso incorporar inteligencia artificial en un sistema que originalmente no la tenía. Todo esto sin necesidad de reemplazar o rediseñar el software existente, lo que protege la inversión del cliente y le da tranquilidad a largo plazo.</w:t>
      </w:r>
    </w:p>
    <w:p w14:paraId="33553440" w14:textId="77777777" w:rsidR="00804A96" w:rsidRDefault="00804A96">
      <w:pPr>
        <w:spacing w:after="36"/>
      </w:pPr>
    </w:p>
    <w:p w14:paraId="66C258C2" w14:textId="77777777" w:rsidR="00804A96" w:rsidRDefault="00000000">
      <w:pPr>
        <w:pStyle w:val="Ttulo2"/>
        <w:spacing w:before="280" w:after="140"/>
      </w:pPr>
      <w:bookmarkStart w:id="17" w:name="_Toc229479670"/>
      <w:r>
        <w:rPr>
          <w:b/>
          <w:bCs/>
          <w:color w:val="7F00B2"/>
        </w:rPr>
        <w:t>4.3 Diferenciadores Clave</w:t>
      </w:r>
      <w:bookmarkEnd w:id="17"/>
    </w:p>
    <w:p w14:paraId="48D3FEB1" w14:textId="77777777" w:rsidR="00804A96" w:rsidRDefault="00000000">
      <w:pPr>
        <w:pStyle w:val="Prrafodelista"/>
        <w:numPr>
          <w:ilvl w:val="0"/>
          <w:numId w:val="2"/>
        </w:numPr>
        <w:spacing w:before="60" w:after="60"/>
        <w:jc w:val="both"/>
      </w:pPr>
      <w:r>
        <w:rPr>
          <w:color w:val="000000"/>
          <w:sz w:val="24"/>
          <w:szCs w:val="24"/>
        </w:rPr>
        <w:t>Dos formas de adquirir el software: el cliente puede comprarlo por completo o rentarlo mensualmente, según su capacidad financiera y preferencia.</w:t>
      </w:r>
    </w:p>
    <w:p w14:paraId="07DE9B94" w14:textId="77777777" w:rsidR="00804A96" w:rsidRDefault="00000000">
      <w:pPr>
        <w:pStyle w:val="Prrafodelista"/>
        <w:numPr>
          <w:ilvl w:val="0"/>
          <w:numId w:val="2"/>
        </w:numPr>
        <w:spacing w:before="60" w:after="60"/>
        <w:jc w:val="both"/>
      </w:pPr>
      <w:r>
        <w:rPr>
          <w:color w:val="000000"/>
          <w:sz w:val="24"/>
          <w:szCs w:val="24"/>
        </w:rPr>
        <w:t>Opción de compra total en cualquier momento dentro del modelo de renta, con condiciones claras desde el inicio.</w:t>
      </w:r>
    </w:p>
    <w:p w14:paraId="020336FD" w14:textId="77777777" w:rsidR="00804A96" w:rsidRDefault="00000000">
      <w:pPr>
        <w:pStyle w:val="Prrafodelista"/>
        <w:numPr>
          <w:ilvl w:val="0"/>
          <w:numId w:val="2"/>
        </w:numPr>
        <w:spacing w:before="60" w:after="60"/>
        <w:jc w:val="both"/>
      </w:pPr>
      <w:r>
        <w:rPr>
          <w:color w:val="000000"/>
          <w:sz w:val="24"/>
          <w:szCs w:val="24"/>
        </w:rPr>
        <w:t>Inteligencia artificial como módulo adicional, sin costo de integración para clientes existentes.</w:t>
      </w:r>
    </w:p>
    <w:p w14:paraId="5061408E" w14:textId="77777777" w:rsidR="00804A96" w:rsidRDefault="00000000">
      <w:pPr>
        <w:pStyle w:val="Prrafodelista"/>
        <w:numPr>
          <w:ilvl w:val="0"/>
          <w:numId w:val="2"/>
        </w:numPr>
        <w:spacing w:before="60" w:after="60"/>
        <w:jc w:val="both"/>
      </w:pPr>
      <w:r>
        <w:rPr>
          <w:color w:val="000000"/>
          <w:sz w:val="24"/>
          <w:szCs w:val="24"/>
        </w:rPr>
        <w:t>Soluciones accesibles para microempresas con funciones superiores a las alternativas del mercado.</w:t>
      </w:r>
    </w:p>
    <w:p w14:paraId="3DF66DB7" w14:textId="77777777" w:rsidR="00804A96" w:rsidRDefault="00000000">
      <w:pPr>
        <w:pStyle w:val="Prrafodelista"/>
        <w:numPr>
          <w:ilvl w:val="0"/>
          <w:numId w:val="2"/>
        </w:numPr>
        <w:spacing w:before="60" w:after="60"/>
        <w:jc w:val="both"/>
      </w:pPr>
      <w:r>
        <w:rPr>
          <w:color w:val="000000"/>
          <w:sz w:val="24"/>
          <w:szCs w:val="24"/>
        </w:rPr>
        <w:t>Contratos claros, sin letra pequeña: el cliente sabe exactamente qué paga, qué recibe y qué derechos tiene.</w:t>
      </w:r>
    </w:p>
    <w:p w14:paraId="31DBE610" w14:textId="77777777" w:rsidR="00804A96" w:rsidRDefault="00000000">
      <w:pPr>
        <w:pStyle w:val="Prrafodelista"/>
        <w:numPr>
          <w:ilvl w:val="0"/>
          <w:numId w:val="2"/>
        </w:numPr>
        <w:spacing w:before="60" w:after="60"/>
        <w:jc w:val="both"/>
      </w:pPr>
      <w:r>
        <w:rPr>
          <w:color w:val="000000"/>
          <w:sz w:val="24"/>
          <w:szCs w:val="24"/>
        </w:rPr>
        <w:lastRenderedPageBreak/>
        <w:t>Presencia local y soporte en español con conocimiento del marco legal y fiscal mexicano (SAT, CFDI, IMSS).</w:t>
      </w:r>
    </w:p>
    <w:p w14:paraId="5C15D2D2" w14:textId="77777777" w:rsidR="00804A96" w:rsidRDefault="00000000">
      <w:r>
        <w:br w:type="page"/>
      </w:r>
    </w:p>
    <w:p w14:paraId="4C45A86A" w14:textId="77777777" w:rsidR="00804A96" w:rsidRDefault="00000000">
      <w:pPr>
        <w:pStyle w:val="Ttulo1"/>
        <w:spacing w:before="400" w:after="200"/>
      </w:pPr>
      <w:bookmarkStart w:id="18" w:name="_Toc229479671"/>
      <w:r>
        <w:rPr>
          <w:b/>
          <w:bCs/>
          <w:color w:val="014BA0"/>
          <w:sz w:val="34"/>
          <w:szCs w:val="34"/>
        </w:rPr>
        <w:lastRenderedPageBreak/>
        <w:t>5. Modelo de Negocio</w:t>
      </w:r>
      <w:bookmarkEnd w:id="18"/>
    </w:p>
    <w:p w14:paraId="275ADA74" w14:textId="77777777" w:rsidR="00804A96" w:rsidRDefault="00804A96">
      <w:pPr>
        <w:pBdr>
          <w:bottom w:val="single" w:sz="8" w:space="1" w:color="C9A227"/>
        </w:pBdr>
        <w:spacing w:before="160" w:after="160"/>
      </w:pPr>
    </w:p>
    <w:p w14:paraId="637B55DA" w14:textId="77777777" w:rsidR="00804A96" w:rsidRDefault="00804A96">
      <w:pPr>
        <w:spacing w:after="60"/>
      </w:pPr>
    </w:p>
    <w:p w14:paraId="0D997180" w14:textId="77777777" w:rsidR="00804A96" w:rsidRDefault="00000000">
      <w:pPr>
        <w:pStyle w:val="Ttulo2"/>
        <w:spacing w:before="280" w:after="140"/>
      </w:pPr>
      <w:bookmarkStart w:id="19" w:name="_Toc229479672"/>
      <w:r>
        <w:rPr>
          <w:b/>
          <w:bCs/>
          <w:color w:val="7F00B2"/>
        </w:rPr>
        <w:t>5.1 Fuentes de Ingresos</w:t>
      </w:r>
      <w:bookmarkEnd w:id="19"/>
    </w:p>
    <w:p w14:paraId="52A40527"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1600"/>
        <w:gridCol w:w="1426"/>
      </w:tblGrid>
      <w:tr w:rsidR="00804A96" w14:paraId="4F127084" w14:textId="77777777">
        <w:trPr>
          <w:tblHeader/>
        </w:trPr>
        <w:tc>
          <w:tcPr>
            <w:tcW w:w="26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79669835" w14:textId="77777777" w:rsidR="00804A96" w:rsidRDefault="00000000">
            <w:pPr>
              <w:jc w:val="center"/>
            </w:pPr>
            <w:r>
              <w:rPr>
                <w:b/>
                <w:bCs/>
                <w:color w:val="FFFFFF"/>
                <w:sz w:val="24"/>
                <w:szCs w:val="20"/>
              </w:rPr>
              <w:t>Fuente de Ingreso</w:t>
            </w:r>
          </w:p>
        </w:tc>
        <w:tc>
          <w:tcPr>
            <w:tcW w:w="34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FEA30CC" w14:textId="77777777" w:rsidR="00804A96" w:rsidRDefault="00000000">
            <w:pPr>
              <w:jc w:val="center"/>
            </w:pPr>
            <w:r>
              <w:rPr>
                <w:b/>
                <w:bCs/>
                <w:color w:val="FFFFFF"/>
                <w:sz w:val="24"/>
                <w:szCs w:val="20"/>
              </w:rPr>
              <w:t>Descripción</w:t>
            </w:r>
          </w:p>
        </w:tc>
        <w:tc>
          <w:tcPr>
            <w:tcW w:w="16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65EF295" w14:textId="77777777" w:rsidR="00804A96" w:rsidRDefault="00000000">
            <w:pPr>
              <w:jc w:val="center"/>
            </w:pPr>
            <w:r>
              <w:rPr>
                <w:b/>
                <w:bCs/>
                <w:color w:val="FFFFFF"/>
                <w:sz w:val="24"/>
                <w:szCs w:val="20"/>
              </w:rPr>
              <w:t>Tipo de Cobro</w:t>
            </w:r>
          </w:p>
        </w:tc>
        <w:tc>
          <w:tcPr>
            <w:tcW w:w="1426"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38CE3F9" w14:textId="77777777" w:rsidR="00804A96" w:rsidRDefault="00000000">
            <w:pPr>
              <w:jc w:val="center"/>
            </w:pPr>
            <w:r>
              <w:rPr>
                <w:b/>
                <w:bCs/>
                <w:color w:val="FFFFFF"/>
                <w:sz w:val="24"/>
                <w:szCs w:val="20"/>
              </w:rPr>
              <w:t>Rango Estimado</w:t>
            </w:r>
          </w:p>
        </w:tc>
      </w:tr>
      <w:tr w:rsidR="00804A96" w14:paraId="11AAF446" w14:textId="77777777">
        <w:tc>
          <w:tcPr>
            <w:tcW w:w="26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173667A" w14:textId="77777777" w:rsidR="00804A96" w:rsidRDefault="00000000">
            <w:pPr>
              <w:jc w:val="both"/>
            </w:pPr>
            <w:r>
              <w:rPr>
                <w:color w:val="000000"/>
                <w:sz w:val="24"/>
                <w:szCs w:val="24"/>
              </w:rPr>
              <w:t>Proyecto Cerrado (Venta del software)</w:t>
            </w:r>
          </w:p>
        </w:tc>
        <w:tc>
          <w:tcPr>
            <w:tcW w:w="34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32F06BA" w14:textId="77777777" w:rsidR="00804A96" w:rsidRDefault="00000000">
            <w:pPr>
              <w:jc w:val="both"/>
            </w:pPr>
            <w:r>
              <w:rPr>
                <w:color w:val="000000"/>
                <w:sz w:val="24"/>
                <w:szCs w:val="24"/>
              </w:rPr>
              <w:t>El cliente adquiere y se convierte en dueño del sistema. Pago 50% al inicio, 50% al terminar.</w:t>
            </w:r>
          </w:p>
        </w:tc>
        <w:tc>
          <w:tcPr>
            <w:tcW w:w="16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E21CE16" w14:textId="77777777" w:rsidR="00804A96" w:rsidRDefault="00000000">
            <w:pPr>
              <w:jc w:val="both"/>
            </w:pPr>
            <w:r>
              <w:rPr>
                <w:color w:val="000000"/>
                <w:sz w:val="24"/>
                <w:szCs w:val="24"/>
              </w:rPr>
              <w:t>Pago único por proyecto</w:t>
            </w:r>
          </w:p>
        </w:tc>
        <w:tc>
          <w:tcPr>
            <w:tcW w:w="14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1EBE487" w14:textId="77777777" w:rsidR="00804A96" w:rsidRDefault="00000000">
            <w:pPr>
              <w:jc w:val="both"/>
            </w:pPr>
            <w:r>
              <w:rPr>
                <w:color w:val="000000"/>
                <w:sz w:val="24"/>
                <w:szCs w:val="24"/>
              </w:rPr>
              <w:t>$15,000 – $120,000 MXN</w:t>
            </w:r>
          </w:p>
        </w:tc>
      </w:tr>
      <w:tr w:rsidR="00804A96" w14:paraId="63EF4002" w14:textId="77777777">
        <w:tc>
          <w:tcPr>
            <w:tcW w:w="26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669E41D" w14:textId="77777777" w:rsidR="00804A96" w:rsidRDefault="00000000">
            <w:pPr>
              <w:jc w:val="both"/>
            </w:pPr>
            <w:r>
              <w:rPr>
                <w:color w:val="000000"/>
                <w:sz w:val="24"/>
                <w:szCs w:val="24"/>
              </w:rPr>
              <w:t>Renta mensual (Software como Servicio)</w:t>
            </w:r>
          </w:p>
        </w:tc>
        <w:tc>
          <w:tcPr>
            <w:tcW w:w="34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7611FB4" w14:textId="77777777" w:rsidR="00804A96" w:rsidRDefault="00000000">
            <w:pPr>
              <w:jc w:val="both"/>
            </w:pPr>
            <w:r>
              <w:rPr>
                <w:color w:val="000000"/>
                <w:sz w:val="24"/>
                <w:szCs w:val="24"/>
              </w:rPr>
              <w:t>El cliente renta el sistema. SoftWaves administra, actualiza y respalda. 30% al inicio + cuota mensual.</w:t>
            </w:r>
          </w:p>
        </w:tc>
        <w:tc>
          <w:tcPr>
            <w:tcW w:w="16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409F6D6" w14:textId="77777777" w:rsidR="00804A96" w:rsidRDefault="00000000">
            <w:pPr>
              <w:jc w:val="both"/>
            </w:pPr>
            <w:r>
              <w:rPr>
                <w:color w:val="000000"/>
                <w:sz w:val="24"/>
                <w:szCs w:val="24"/>
              </w:rPr>
              <w:t>Recurrente mensual</w:t>
            </w:r>
          </w:p>
        </w:tc>
        <w:tc>
          <w:tcPr>
            <w:tcW w:w="14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D4F3D4A" w14:textId="77777777" w:rsidR="00804A96" w:rsidRDefault="00000000">
            <w:pPr>
              <w:jc w:val="both"/>
            </w:pPr>
            <w:r>
              <w:rPr>
                <w:color w:val="000000"/>
                <w:sz w:val="24"/>
                <w:szCs w:val="24"/>
              </w:rPr>
              <w:t>$2,500 – $12,000 MXN/mes</w:t>
            </w:r>
          </w:p>
        </w:tc>
      </w:tr>
      <w:tr w:rsidR="00804A96" w14:paraId="5B46B0FC" w14:textId="77777777">
        <w:tc>
          <w:tcPr>
            <w:tcW w:w="26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C777DF1" w14:textId="77777777" w:rsidR="00804A96" w:rsidRDefault="00000000">
            <w:pPr>
              <w:jc w:val="both"/>
            </w:pPr>
            <w:r>
              <w:rPr>
                <w:color w:val="000000"/>
                <w:sz w:val="24"/>
                <w:szCs w:val="24"/>
              </w:rPr>
              <w:t>Consultoría Tecnológica</w:t>
            </w:r>
          </w:p>
        </w:tc>
        <w:tc>
          <w:tcPr>
            <w:tcW w:w="34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F277200" w14:textId="77777777" w:rsidR="00804A96" w:rsidRDefault="00000000">
            <w:pPr>
              <w:jc w:val="both"/>
            </w:pPr>
            <w:r>
              <w:rPr>
                <w:color w:val="000000"/>
                <w:sz w:val="24"/>
                <w:szCs w:val="24"/>
              </w:rPr>
              <w:t>Asesoría, análisis de necesidades y auditoría tecnológica para negocios.</w:t>
            </w:r>
          </w:p>
        </w:tc>
        <w:tc>
          <w:tcPr>
            <w:tcW w:w="16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74D2FC2" w14:textId="77777777" w:rsidR="00804A96" w:rsidRDefault="00000000">
            <w:pPr>
              <w:jc w:val="both"/>
            </w:pPr>
            <w:r>
              <w:rPr>
                <w:color w:val="000000"/>
                <w:sz w:val="24"/>
                <w:szCs w:val="24"/>
              </w:rPr>
              <w:t>Por hora</w:t>
            </w:r>
          </w:p>
        </w:tc>
        <w:tc>
          <w:tcPr>
            <w:tcW w:w="14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72E0371" w14:textId="77777777" w:rsidR="00804A96" w:rsidRDefault="00000000">
            <w:pPr>
              <w:jc w:val="both"/>
            </w:pPr>
            <w:r>
              <w:rPr>
                <w:color w:val="000000"/>
                <w:sz w:val="24"/>
                <w:szCs w:val="24"/>
              </w:rPr>
              <w:t>$600 – $1,500 MXN/hora</w:t>
            </w:r>
          </w:p>
        </w:tc>
      </w:tr>
      <w:tr w:rsidR="00804A96" w14:paraId="714D0FA6" w14:textId="77777777">
        <w:tc>
          <w:tcPr>
            <w:tcW w:w="26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2009075" w14:textId="77777777" w:rsidR="00804A96" w:rsidRDefault="00000000">
            <w:pPr>
              <w:jc w:val="both"/>
            </w:pPr>
            <w:r>
              <w:rPr>
                <w:color w:val="000000"/>
                <w:sz w:val="24"/>
                <w:szCs w:val="24"/>
              </w:rPr>
              <w:t>IA como complemento (clientes existentes)</w:t>
            </w:r>
          </w:p>
        </w:tc>
        <w:tc>
          <w:tcPr>
            <w:tcW w:w="34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AB2BB56" w14:textId="77777777" w:rsidR="00804A96" w:rsidRDefault="00000000">
            <w:pPr>
              <w:jc w:val="both"/>
            </w:pPr>
            <w:r>
              <w:rPr>
                <w:color w:val="000000"/>
                <w:sz w:val="24"/>
                <w:szCs w:val="24"/>
              </w:rPr>
              <w:t>Integración de inteligencia artificial a un sistema ya desarrollado por SoftWaves.</w:t>
            </w:r>
          </w:p>
        </w:tc>
        <w:tc>
          <w:tcPr>
            <w:tcW w:w="16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5C99C20" w14:textId="77777777" w:rsidR="00804A96" w:rsidRDefault="00000000">
            <w:pPr>
              <w:jc w:val="both"/>
            </w:pPr>
            <w:r>
              <w:rPr>
                <w:color w:val="000000"/>
                <w:sz w:val="24"/>
                <w:szCs w:val="24"/>
              </w:rPr>
              <w:t>Cuota mensual operativa</w:t>
            </w:r>
          </w:p>
        </w:tc>
        <w:tc>
          <w:tcPr>
            <w:tcW w:w="14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2772ED9" w14:textId="77777777" w:rsidR="00804A96" w:rsidRDefault="00000000">
            <w:pPr>
              <w:jc w:val="both"/>
            </w:pPr>
            <w:r>
              <w:rPr>
                <w:color w:val="000000"/>
                <w:sz w:val="24"/>
                <w:szCs w:val="24"/>
              </w:rPr>
              <w:t>$1,500 – $5,000 MXN/mes</w:t>
            </w:r>
          </w:p>
        </w:tc>
      </w:tr>
      <w:tr w:rsidR="00804A96" w14:paraId="265735B7" w14:textId="77777777">
        <w:tc>
          <w:tcPr>
            <w:tcW w:w="26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45E44D2" w14:textId="77777777" w:rsidR="00804A96" w:rsidRDefault="00000000">
            <w:pPr>
              <w:jc w:val="both"/>
            </w:pPr>
            <w:r>
              <w:rPr>
                <w:color w:val="000000"/>
                <w:sz w:val="24"/>
                <w:szCs w:val="24"/>
              </w:rPr>
              <w:t>IA como licencia independiente (Producto SaaS)</w:t>
            </w:r>
          </w:p>
        </w:tc>
        <w:tc>
          <w:tcPr>
            <w:tcW w:w="34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F830D53" w14:textId="77777777" w:rsidR="00804A96" w:rsidRDefault="00000000">
            <w:pPr>
              <w:jc w:val="both"/>
            </w:pPr>
            <w:r>
              <w:rPr>
                <w:color w:val="000000"/>
                <w:sz w:val="24"/>
                <w:szCs w:val="24"/>
              </w:rPr>
              <w:t>Herramienta de automatización por IA para clientes sin sistema previo de SoftWaves.</w:t>
            </w:r>
          </w:p>
        </w:tc>
        <w:tc>
          <w:tcPr>
            <w:tcW w:w="16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1A2E540" w14:textId="77777777" w:rsidR="00804A96" w:rsidRDefault="00000000">
            <w:pPr>
              <w:jc w:val="both"/>
            </w:pPr>
            <w:r>
              <w:rPr>
                <w:color w:val="000000"/>
                <w:sz w:val="24"/>
                <w:szCs w:val="24"/>
              </w:rPr>
              <w:t>Licencia mensual</w:t>
            </w:r>
          </w:p>
        </w:tc>
        <w:tc>
          <w:tcPr>
            <w:tcW w:w="14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1416F49" w14:textId="77777777" w:rsidR="00804A96" w:rsidRDefault="00000000">
            <w:pPr>
              <w:jc w:val="both"/>
            </w:pPr>
            <w:r>
              <w:rPr>
                <w:color w:val="000000"/>
                <w:sz w:val="24"/>
                <w:szCs w:val="24"/>
              </w:rPr>
              <w:t>$2,000 – $8,000 MXN/mes</w:t>
            </w:r>
          </w:p>
        </w:tc>
      </w:tr>
    </w:tbl>
    <w:p w14:paraId="7AB46586" w14:textId="77777777" w:rsidR="00804A96" w:rsidRDefault="00804A96">
      <w:pPr>
        <w:spacing w:after="60"/>
      </w:pPr>
    </w:p>
    <w:p w14:paraId="75A7C0C9" w14:textId="77777777" w:rsidR="00804A96" w:rsidRDefault="00000000">
      <w:pPr>
        <w:pStyle w:val="Ttulo2"/>
        <w:spacing w:before="280" w:after="140"/>
      </w:pPr>
      <w:bookmarkStart w:id="20" w:name="_Toc229479673"/>
      <w:r>
        <w:rPr>
          <w:b/>
          <w:bCs/>
          <w:color w:val="7F00B2"/>
        </w:rPr>
        <w:t>5.2 Modelo Canvas Resumido</w:t>
      </w:r>
      <w:bookmarkEnd w:id="20"/>
    </w:p>
    <w:p w14:paraId="3F9BC9A5"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04A96" w14:paraId="3B044F35" w14:textId="77777777">
        <w:trPr>
          <w:tblHeader/>
        </w:trPr>
        <w:tc>
          <w:tcPr>
            <w:tcW w:w="30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569384B3" w14:textId="77777777" w:rsidR="00804A96" w:rsidRDefault="00000000">
            <w:pPr>
              <w:jc w:val="center"/>
            </w:pPr>
            <w:r>
              <w:rPr>
                <w:b/>
                <w:bCs/>
                <w:color w:val="FFFFFF"/>
                <w:sz w:val="24"/>
                <w:szCs w:val="20"/>
              </w:rPr>
              <w:t>Elemento</w:t>
            </w:r>
          </w:p>
        </w:tc>
        <w:tc>
          <w:tcPr>
            <w:tcW w:w="6026"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7456A4FC" w14:textId="77777777" w:rsidR="00804A96" w:rsidRDefault="00000000">
            <w:pPr>
              <w:jc w:val="center"/>
            </w:pPr>
            <w:r>
              <w:rPr>
                <w:b/>
                <w:bCs/>
                <w:color w:val="FFFFFF"/>
                <w:sz w:val="24"/>
                <w:szCs w:val="20"/>
              </w:rPr>
              <w:t>Descripción</w:t>
            </w:r>
          </w:p>
        </w:tc>
      </w:tr>
      <w:tr w:rsidR="00804A96" w14:paraId="2B5BA521" w14:textId="77777777">
        <w:tc>
          <w:tcPr>
            <w:tcW w:w="3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F5F813E" w14:textId="77777777" w:rsidR="00804A96" w:rsidRDefault="00000000">
            <w:pPr>
              <w:jc w:val="both"/>
            </w:pPr>
            <w:r>
              <w:rPr>
                <w:color w:val="000000"/>
                <w:sz w:val="24"/>
                <w:szCs w:val="24"/>
              </w:rPr>
              <w:t>Segmento de Clientes</w:t>
            </w:r>
          </w:p>
        </w:tc>
        <w:tc>
          <w:tcPr>
            <w:tcW w:w="60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DEDEAF5" w14:textId="77777777" w:rsidR="00804A96" w:rsidRDefault="00000000">
            <w:pPr>
              <w:jc w:val="both"/>
            </w:pPr>
            <w:r>
              <w:rPr>
                <w:color w:val="000000"/>
                <w:sz w:val="24"/>
                <w:szCs w:val="24"/>
              </w:rPr>
              <w:t>PyMEs mexicanas (5–250 empleados) en la Región Valles, Jalisco y áreas circundantes</w:t>
            </w:r>
          </w:p>
        </w:tc>
      </w:tr>
      <w:tr w:rsidR="00804A96" w14:paraId="74BAB555" w14:textId="77777777">
        <w:tc>
          <w:tcPr>
            <w:tcW w:w="3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5DA9AA8" w14:textId="77777777" w:rsidR="00804A96" w:rsidRDefault="00000000">
            <w:pPr>
              <w:jc w:val="both"/>
            </w:pPr>
            <w:r>
              <w:rPr>
                <w:color w:val="000000"/>
                <w:sz w:val="24"/>
                <w:szCs w:val="24"/>
              </w:rPr>
              <w:lastRenderedPageBreak/>
              <w:t>Propuesta de Valor</w:t>
            </w:r>
          </w:p>
        </w:tc>
        <w:tc>
          <w:tcPr>
            <w:tcW w:w="60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E6C1DA9" w14:textId="77777777" w:rsidR="00804A96" w:rsidRDefault="00000000">
            <w:pPr>
              <w:jc w:val="both"/>
            </w:pPr>
            <w:r>
              <w:rPr>
                <w:color w:val="000000"/>
                <w:sz w:val="24"/>
                <w:szCs w:val="24"/>
              </w:rPr>
              <w:t>Software a medida más rápido y económico, con opción de compra o renta mensual, y posibilidad de incorporar inteligencia artificial en cualquier momento</w:t>
            </w:r>
          </w:p>
        </w:tc>
      </w:tr>
      <w:tr w:rsidR="00804A96" w14:paraId="5817A814" w14:textId="77777777">
        <w:tc>
          <w:tcPr>
            <w:tcW w:w="3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9CB6F05" w14:textId="77777777" w:rsidR="00804A96" w:rsidRDefault="00000000">
            <w:pPr>
              <w:jc w:val="both"/>
            </w:pPr>
            <w:r>
              <w:rPr>
                <w:color w:val="000000"/>
                <w:sz w:val="24"/>
                <w:szCs w:val="24"/>
              </w:rPr>
              <w:t>Canales</w:t>
            </w:r>
          </w:p>
        </w:tc>
        <w:tc>
          <w:tcPr>
            <w:tcW w:w="60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C6EF772" w14:textId="77777777" w:rsidR="00804A96" w:rsidRDefault="00000000">
            <w:pPr>
              <w:jc w:val="both"/>
            </w:pPr>
            <w:r>
              <w:rPr>
                <w:color w:val="000000"/>
                <w:sz w:val="24"/>
                <w:szCs w:val="24"/>
              </w:rPr>
              <w:t>Redes sociales, referidos, networking local, LinkedIn, cold outreach</w:t>
            </w:r>
          </w:p>
        </w:tc>
      </w:tr>
      <w:tr w:rsidR="00804A96" w14:paraId="0B9440FE" w14:textId="77777777">
        <w:tc>
          <w:tcPr>
            <w:tcW w:w="3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E97F50A" w14:textId="77777777" w:rsidR="00804A96" w:rsidRDefault="00000000">
            <w:pPr>
              <w:jc w:val="both"/>
            </w:pPr>
            <w:r>
              <w:rPr>
                <w:color w:val="000000"/>
                <w:sz w:val="24"/>
                <w:szCs w:val="24"/>
              </w:rPr>
              <w:t>Relación con Clientes</w:t>
            </w:r>
          </w:p>
        </w:tc>
        <w:tc>
          <w:tcPr>
            <w:tcW w:w="60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6A03814" w14:textId="77777777" w:rsidR="00804A96" w:rsidRDefault="00000000">
            <w:pPr>
              <w:jc w:val="both"/>
            </w:pPr>
            <w:r>
              <w:rPr>
                <w:color w:val="000000"/>
                <w:sz w:val="24"/>
                <w:szCs w:val="24"/>
              </w:rPr>
              <w:t>Atención personalizada, soporte continuo, reuniones de seguimiento</w:t>
            </w:r>
          </w:p>
        </w:tc>
      </w:tr>
      <w:tr w:rsidR="00804A96" w14:paraId="4EE2B41D" w14:textId="77777777">
        <w:tc>
          <w:tcPr>
            <w:tcW w:w="3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18E0F10" w14:textId="77777777" w:rsidR="00804A96" w:rsidRDefault="00000000">
            <w:pPr>
              <w:jc w:val="both"/>
            </w:pPr>
            <w:r>
              <w:rPr>
                <w:color w:val="000000"/>
                <w:sz w:val="24"/>
                <w:szCs w:val="24"/>
              </w:rPr>
              <w:t>Fuentes de Ingresos</w:t>
            </w:r>
          </w:p>
        </w:tc>
        <w:tc>
          <w:tcPr>
            <w:tcW w:w="60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1E4BAE5" w14:textId="77777777" w:rsidR="00804A96" w:rsidRDefault="00000000">
            <w:pPr>
              <w:jc w:val="both"/>
            </w:pPr>
            <w:r>
              <w:rPr>
                <w:color w:val="000000"/>
                <w:sz w:val="24"/>
                <w:szCs w:val="24"/>
              </w:rPr>
              <w:t>Venta de software (proyecto cerrado), renta mensual de software, consultoría por hora, licencias de IA y cuotas mensuales por uso de inteligencia artificial</w:t>
            </w:r>
          </w:p>
        </w:tc>
      </w:tr>
      <w:tr w:rsidR="00804A96" w14:paraId="2967E4A1" w14:textId="77777777">
        <w:tc>
          <w:tcPr>
            <w:tcW w:w="3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A249CF7" w14:textId="77777777" w:rsidR="00804A96" w:rsidRDefault="00000000">
            <w:pPr>
              <w:jc w:val="both"/>
            </w:pPr>
            <w:r>
              <w:rPr>
                <w:color w:val="000000"/>
                <w:sz w:val="24"/>
                <w:szCs w:val="24"/>
              </w:rPr>
              <w:t>Recursos Clave</w:t>
            </w:r>
          </w:p>
        </w:tc>
        <w:tc>
          <w:tcPr>
            <w:tcW w:w="60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9A6A72B" w14:textId="77777777" w:rsidR="00804A96" w:rsidRDefault="00000000">
            <w:pPr>
              <w:jc w:val="both"/>
            </w:pPr>
            <w:r>
              <w:rPr>
                <w:color w:val="000000"/>
                <w:sz w:val="24"/>
                <w:szCs w:val="24"/>
              </w:rPr>
              <w:t>Equipo técnico fundador, librería de microservicios, herramientas cloud</w:t>
            </w:r>
          </w:p>
        </w:tc>
      </w:tr>
      <w:tr w:rsidR="00804A96" w14:paraId="7810ABA5" w14:textId="77777777">
        <w:tc>
          <w:tcPr>
            <w:tcW w:w="3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1BABD52" w14:textId="77777777" w:rsidR="00804A96" w:rsidRDefault="00000000">
            <w:pPr>
              <w:jc w:val="both"/>
            </w:pPr>
            <w:r>
              <w:rPr>
                <w:color w:val="000000"/>
                <w:sz w:val="24"/>
                <w:szCs w:val="24"/>
              </w:rPr>
              <w:t>Actividades Clave</w:t>
            </w:r>
          </w:p>
        </w:tc>
        <w:tc>
          <w:tcPr>
            <w:tcW w:w="60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3FDBB8B" w14:textId="77777777" w:rsidR="00804A96" w:rsidRDefault="00000000">
            <w:pPr>
              <w:jc w:val="both"/>
            </w:pPr>
            <w:r>
              <w:rPr>
                <w:color w:val="000000"/>
                <w:sz w:val="24"/>
                <w:szCs w:val="24"/>
              </w:rPr>
              <w:t>Desarrollo de software, ventas, gestión de proyectos, soporte técnico</w:t>
            </w:r>
          </w:p>
        </w:tc>
      </w:tr>
      <w:tr w:rsidR="00804A96" w14:paraId="554034E1" w14:textId="77777777">
        <w:tc>
          <w:tcPr>
            <w:tcW w:w="3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295C537" w14:textId="77777777" w:rsidR="00804A96" w:rsidRDefault="00000000">
            <w:pPr>
              <w:jc w:val="both"/>
            </w:pPr>
            <w:r>
              <w:rPr>
                <w:color w:val="000000"/>
                <w:sz w:val="24"/>
                <w:szCs w:val="24"/>
              </w:rPr>
              <w:t>Socios Clave</w:t>
            </w:r>
          </w:p>
        </w:tc>
        <w:tc>
          <w:tcPr>
            <w:tcW w:w="60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6BB9497" w14:textId="77777777" w:rsidR="00804A96" w:rsidRDefault="00000000">
            <w:pPr>
              <w:jc w:val="both"/>
            </w:pPr>
            <w:r>
              <w:rPr>
                <w:color w:val="000000"/>
                <w:sz w:val="24"/>
                <w:szCs w:val="24"/>
              </w:rPr>
              <w:t>Proveedores cloud (AWS/GCP), diseñadores UX/UI freelance, contadores</w:t>
            </w:r>
          </w:p>
        </w:tc>
      </w:tr>
      <w:tr w:rsidR="00804A96" w14:paraId="06127A85" w14:textId="77777777">
        <w:tc>
          <w:tcPr>
            <w:tcW w:w="3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B397548" w14:textId="77777777" w:rsidR="00804A96" w:rsidRDefault="00000000">
            <w:pPr>
              <w:jc w:val="both"/>
            </w:pPr>
            <w:r>
              <w:rPr>
                <w:color w:val="000000"/>
                <w:sz w:val="24"/>
                <w:szCs w:val="24"/>
              </w:rPr>
              <w:t>Estructura de Costos</w:t>
            </w:r>
          </w:p>
        </w:tc>
        <w:tc>
          <w:tcPr>
            <w:tcW w:w="60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65500F5" w14:textId="77777777" w:rsidR="00804A96" w:rsidRDefault="00000000">
            <w:pPr>
              <w:jc w:val="both"/>
            </w:pPr>
            <w:r>
              <w:rPr>
                <w:color w:val="000000"/>
                <w:sz w:val="24"/>
                <w:szCs w:val="24"/>
              </w:rPr>
              <w:t>Salarios/honorarios del equipo, herramientas SaaS, hosting, marketing</w:t>
            </w:r>
          </w:p>
        </w:tc>
      </w:tr>
    </w:tbl>
    <w:p w14:paraId="0DF2E6AF" w14:textId="77777777" w:rsidR="00804A96" w:rsidRDefault="00804A96">
      <w:pPr>
        <w:spacing w:after="60"/>
      </w:pPr>
    </w:p>
    <w:p w14:paraId="3A887B0D" w14:textId="77777777" w:rsidR="00804A96" w:rsidRDefault="00000000">
      <w:pPr>
        <w:pStyle w:val="Ttulo2"/>
        <w:spacing w:before="280" w:after="140"/>
      </w:pPr>
      <w:bookmarkStart w:id="21" w:name="_Toc229479674"/>
      <w:r>
        <w:rPr>
          <w:b/>
          <w:bCs/>
          <w:color w:val="7F00B2"/>
        </w:rPr>
        <w:t>5.3 Estrategia de Crecimiento</w:t>
      </w:r>
      <w:bookmarkEnd w:id="21"/>
    </w:p>
    <w:p w14:paraId="20E57366" w14:textId="77777777" w:rsidR="00804A96" w:rsidRDefault="00000000">
      <w:pPr>
        <w:spacing w:before="80" w:after="80"/>
        <w:jc w:val="both"/>
      </w:pPr>
      <w:r>
        <w:rPr>
          <w:color w:val="000000"/>
          <w:sz w:val="24"/>
          <w:szCs w:val="24"/>
        </w:rPr>
        <w:t>SoftWaves seguirá una estrategia de crecimiento en tres fases, basada en un modelo de personal flexible que se adapta a la demanda real de proyectos:</w:t>
      </w:r>
    </w:p>
    <w:p w14:paraId="1D88C315" w14:textId="77777777" w:rsidR="00804A96" w:rsidRDefault="00804A96">
      <w:pPr>
        <w:spacing w:after="24"/>
      </w:pPr>
    </w:p>
    <w:p w14:paraId="22B0CADB" w14:textId="77777777" w:rsidR="00804A96" w:rsidRDefault="00000000">
      <w:pPr>
        <w:pStyle w:val="Prrafodelista"/>
        <w:numPr>
          <w:ilvl w:val="0"/>
          <w:numId w:val="3"/>
        </w:numPr>
        <w:spacing w:before="60" w:after="60"/>
        <w:jc w:val="both"/>
      </w:pPr>
      <w:r>
        <w:rPr>
          <w:color w:val="000000"/>
          <w:sz w:val="24"/>
          <w:szCs w:val="24"/>
        </w:rPr>
        <w:t>Fase 1 — Arranque (Meses 1 al 6): El equipo fundador atiende los primeros proyectos directamente, lo que permite controlar la calidad desde el inicio y construir el portafolio de casos de éxito. La captación de clientes se realiza mediante contacto directo, referidos y presencia en redes sociales. El objetivo es cerrar entre 3 y 5 clientes iniciales y generar los primeros contratos de mantenimiento mensual.</w:t>
      </w:r>
    </w:p>
    <w:p w14:paraId="7362FF4F" w14:textId="77777777" w:rsidR="00804A96" w:rsidRDefault="00000000">
      <w:pPr>
        <w:pStyle w:val="Prrafodelista"/>
        <w:numPr>
          <w:ilvl w:val="0"/>
          <w:numId w:val="3"/>
        </w:numPr>
        <w:spacing w:before="60" w:after="60"/>
        <w:jc w:val="both"/>
      </w:pPr>
      <w:r>
        <w:rPr>
          <w:color w:val="000000"/>
          <w:sz w:val="24"/>
          <w:szCs w:val="24"/>
        </w:rPr>
        <w:t xml:space="preserve">Fase 2 — Crecimiento controlado (Meses 7 al 18): Conforme llegan nuevos proyectos, se incorporan colaboradores externos por contrato (freelancers) según las necesidades de cada proyecto. Esto permite crecer sin incurrir en costos fijos elevados. En paralelo, se activan campañas de marketing digital y se establecen alianzas con contadores, gestores empresariales y otros </w:t>
      </w:r>
      <w:r>
        <w:rPr>
          <w:color w:val="000000"/>
          <w:sz w:val="24"/>
          <w:szCs w:val="24"/>
        </w:rPr>
        <w:lastRenderedPageBreak/>
        <w:t>profesionistas que tienen contacto directo con PyMEs. La meta es alcanzar entre 10 y 15 clientes activos.</w:t>
      </w:r>
    </w:p>
    <w:p w14:paraId="37E96C0A" w14:textId="04EE015B" w:rsidR="00804A96" w:rsidRDefault="00000000">
      <w:pPr>
        <w:pStyle w:val="Prrafodelista"/>
        <w:numPr>
          <w:ilvl w:val="0"/>
          <w:numId w:val="3"/>
        </w:numPr>
        <w:spacing w:before="60" w:after="60"/>
        <w:jc w:val="both"/>
      </w:pPr>
      <w:r>
        <w:rPr>
          <w:color w:val="000000"/>
          <w:sz w:val="24"/>
          <w:szCs w:val="24"/>
        </w:rPr>
        <w:t>Fase 3 — Consolidación (Meses 19 al 36): Los colaboradores externos con mejor desempeño se integran progresivamente como empleados de planta, fortaleciendo la estructura interna. Se consolidan los ingresos recurrentes por mantenimiento y se evalúa la expansión a otras regiones de Jalisco y Mexico.</w:t>
      </w:r>
    </w:p>
    <w:p w14:paraId="10E29CAB" w14:textId="77777777" w:rsidR="00804A96" w:rsidRDefault="00000000">
      <w:r>
        <w:br w:type="page"/>
      </w:r>
    </w:p>
    <w:p w14:paraId="60A10836" w14:textId="77777777" w:rsidR="00804A96" w:rsidRDefault="00000000">
      <w:pPr>
        <w:pStyle w:val="Ttulo1"/>
        <w:spacing w:before="400" w:after="200"/>
      </w:pPr>
      <w:bookmarkStart w:id="22" w:name="_Toc229479675"/>
      <w:r>
        <w:rPr>
          <w:b/>
          <w:bCs/>
          <w:color w:val="014BA0"/>
          <w:sz w:val="34"/>
          <w:szCs w:val="34"/>
        </w:rPr>
        <w:lastRenderedPageBreak/>
        <w:t>6. Plan de Marketing y Ventas</w:t>
      </w:r>
      <w:bookmarkEnd w:id="22"/>
    </w:p>
    <w:p w14:paraId="1CC4F362" w14:textId="77777777" w:rsidR="00804A96" w:rsidRDefault="00804A96">
      <w:pPr>
        <w:pBdr>
          <w:bottom w:val="single" w:sz="8" w:space="1" w:color="C9A227"/>
        </w:pBdr>
        <w:spacing w:before="160" w:after="160"/>
      </w:pPr>
    </w:p>
    <w:p w14:paraId="4AB9C26E" w14:textId="77777777" w:rsidR="00804A96" w:rsidRDefault="00804A96">
      <w:pPr>
        <w:spacing w:after="60"/>
      </w:pPr>
    </w:p>
    <w:p w14:paraId="5364C8E8" w14:textId="77777777" w:rsidR="00804A96" w:rsidRDefault="00000000">
      <w:pPr>
        <w:pStyle w:val="Ttulo2"/>
        <w:spacing w:before="280" w:after="140"/>
      </w:pPr>
      <w:bookmarkStart w:id="23" w:name="_Toc229479676"/>
      <w:r>
        <w:rPr>
          <w:b/>
          <w:bCs/>
          <w:color w:val="7F00B2"/>
        </w:rPr>
        <w:t>6.1 Estrategia de Posicionamiento</w:t>
      </w:r>
      <w:bookmarkEnd w:id="23"/>
    </w:p>
    <w:p w14:paraId="5C7C490B" w14:textId="77777777" w:rsidR="00804A96" w:rsidRDefault="00000000">
      <w:pPr>
        <w:spacing w:before="80" w:after="80"/>
        <w:jc w:val="both"/>
      </w:pPr>
      <w:r>
        <w:rPr>
          <w:color w:val="000000"/>
          <w:sz w:val="24"/>
          <w:szCs w:val="24"/>
        </w:rPr>
        <w:t>SoftWaves se posicionará como el aliado tecnológico de confianza para PyMEs mexicanas que quieren dar el salto digital sin pagar precios de corporativo. El mensaje clave: 'Tecnología empresarial a tu medida, a un precio que tiene sentido para tu negocio.'</w:t>
      </w:r>
    </w:p>
    <w:p w14:paraId="270AFFE4" w14:textId="77777777" w:rsidR="00804A96" w:rsidRDefault="00804A96">
      <w:pPr>
        <w:spacing w:after="36"/>
      </w:pPr>
    </w:p>
    <w:p w14:paraId="6C079FF2" w14:textId="77777777" w:rsidR="00804A96" w:rsidRDefault="00000000">
      <w:pPr>
        <w:pStyle w:val="Ttulo2"/>
        <w:spacing w:before="280" w:after="140"/>
      </w:pPr>
      <w:bookmarkStart w:id="24" w:name="_Toc229479677"/>
      <w:r>
        <w:rPr>
          <w:b/>
          <w:bCs/>
          <w:color w:val="7F00B2"/>
        </w:rPr>
        <w:t>6.2 Estrategia de Precios</w:t>
      </w:r>
      <w:bookmarkEnd w:id="24"/>
    </w:p>
    <w:p w14:paraId="7B900A1C" w14:textId="77777777" w:rsidR="00804A96" w:rsidRDefault="00000000">
      <w:pPr>
        <w:spacing w:before="80" w:after="80"/>
        <w:jc w:val="both"/>
      </w:pPr>
      <w:r>
        <w:rPr>
          <w:color w:val="000000"/>
          <w:sz w:val="24"/>
          <w:szCs w:val="24"/>
        </w:rPr>
        <w:t>Se utilizará una estrategia de precios basada en el valor percibido y la complejidad del proyecto, con paquetes de entrada accesibles para PyMEs que sirvan como puerta de entrada a contratos de mantenimiento. Los precios se fijarán en rangos (no tarifas únicas) para dar flexibilidad de negociación.</w:t>
      </w:r>
    </w:p>
    <w:p w14:paraId="5FE0D678" w14:textId="77777777" w:rsidR="00804A96" w:rsidRDefault="00804A96">
      <w:pPr>
        <w:spacing w:after="36"/>
      </w:pPr>
    </w:p>
    <w:p w14:paraId="4F90B500" w14:textId="77777777" w:rsidR="00804A96" w:rsidRDefault="00000000">
      <w:pPr>
        <w:pStyle w:val="Ttulo2"/>
        <w:spacing w:before="280" w:after="140"/>
      </w:pPr>
      <w:bookmarkStart w:id="25" w:name="_Toc229479678"/>
      <w:r>
        <w:rPr>
          <w:b/>
          <w:bCs/>
          <w:color w:val="7F00B2"/>
        </w:rPr>
        <w:t>6.3 Canales de Adquisición de Clientes</w:t>
      </w:r>
      <w:bookmarkEnd w:id="25"/>
    </w:p>
    <w:p w14:paraId="7D7CA10E" w14:textId="77777777" w:rsidR="00804A96" w:rsidRDefault="00000000">
      <w:pPr>
        <w:pStyle w:val="Prrafodelista"/>
        <w:numPr>
          <w:ilvl w:val="0"/>
          <w:numId w:val="2"/>
        </w:numPr>
        <w:spacing w:before="60" w:after="60"/>
        <w:jc w:val="both"/>
      </w:pPr>
      <w:r>
        <w:rPr>
          <w:color w:val="000000"/>
          <w:sz w:val="24"/>
          <w:szCs w:val="24"/>
        </w:rPr>
        <w:t>Redes sociales profesionales: LinkedIn, Instagram y Facebook enfocados en casos de éxito y contenido de valor para dueños de PyMEs.</w:t>
      </w:r>
    </w:p>
    <w:p w14:paraId="313B910B" w14:textId="77777777" w:rsidR="00804A96" w:rsidRDefault="00000000">
      <w:pPr>
        <w:pStyle w:val="Prrafodelista"/>
        <w:numPr>
          <w:ilvl w:val="0"/>
          <w:numId w:val="2"/>
        </w:numPr>
        <w:spacing w:before="60" w:after="60"/>
        <w:jc w:val="both"/>
      </w:pPr>
      <w:r>
        <w:rPr>
          <w:color w:val="000000"/>
          <w:sz w:val="24"/>
          <w:szCs w:val="24"/>
        </w:rPr>
        <w:t>Referidos y boca a boca: estrategia de incentivos para clientes que recomienden SoftWaves.</w:t>
      </w:r>
    </w:p>
    <w:p w14:paraId="55382FAE" w14:textId="77777777" w:rsidR="00804A96" w:rsidRDefault="00000000">
      <w:pPr>
        <w:pStyle w:val="Prrafodelista"/>
        <w:numPr>
          <w:ilvl w:val="0"/>
          <w:numId w:val="2"/>
        </w:numPr>
        <w:spacing w:before="60" w:after="60"/>
        <w:jc w:val="both"/>
      </w:pPr>
      <w:r>
        <w:rPr>
          <w:color w:val="000000"/>
          <w:sz w:val="24"/>
          <w:szCs w:val="24"/>
        </w:rPr>
        <w:t>Networking presencial: cámaras de comercio, eventos de emprendedores en Guadalajara, meetups tecnológicos.</w:t>
      </w:r>
    </w:p>
    <w:p w14:paraId="678A1A7F" w14:textId="77777777" w:rsidR="00804A96" w:rsidRDefault="00000000">
      <w:pPr>
        <w:pStyle w:val="Prrafodelista"/>
        <w:numPr>
          <w:ilvl w:val="0"/>
          <w:numId w:val="2"/>
        </w:numPr>
        <w:spacing w:before="60" w:after="60"/>
        <w:jc w:val="both"/>
      </w:pPr>
      <w:r>
        <w:rPr>
          <w:color w:val="000000"/>
          <w:sz w:val="24"/>
          <w:szCs w:val="24"/>
        </w:rPr>
        <w:t>Alianzas estratégicas: con contadores, despachos jurídicos y consultores que ya tienen contacto con PyMEs.</w:t>
      </w:r>
    </w:p>
    <w:p w14:paraId="382776BE" w14:textId="77777777" w:rsidR="00804A96" w:rsidRDefault="00000000">
      <w:pPr>
        <w:pStyle w:val="Prrafodelista"/>
        <w:numPr>
          <w:ilvl w:val="0"/>
          <w:numId w:val="2"/>
        </w:numPr>
        <w:spacing w:before="60" w:after="60"/>
        <w:jc w:val="both"/>
      </w:pPr>
      <w:r>
        <w:rPr>
          <w:color w:val="000000"/>
          <w:sz w:val="24"/>
          <w:szCs w:val="24"/>
        </w:rPr>
        <w:t>Cold outreach: contacto directo con dueños de negocios via WhatsApp, email y LinkedIn.</w:t>
      </w:r>
    </w:p>
    <w:p w14:paraId="5D03337C" w14:textId="77777777" w:rsidR="00804A96" w:rsidRDefault="00000000">
      <w:pPr>
        <w:pStyle w:val="Prrafodelista"/>
        <w:numPr>
          <w:ilvl w:val="0"/>
          <w:numId w:val="2"/>
        </w:numPr>
        <w:spacing w:before="60" w:after="60"/>
        <w:jc w:val="both"/>
      </w:pPr>
      <w:r>
        <w:rPr>
          <w:color w:val="000000"/>
          <w:sz w:val="24"/>
          <w:szCs w:val="24"/>
        </w:rPr>
        <w:t>Portafolio web: sitio web con casos de uso, testimonios y formulario de contacto.</w:t>
      </w:r>
    </w:p>
    <w:p w14:paraId="5EDAFB6E" w14:textId="77777777" w:rsidR="00804A96" w:rsidRDefault="00804A96">
      <w:pPr>
        <w:spacing w:after="36"/>
      </w:pPr>
    </w:p>
    <w:p w14:paraId="11EC8D92" w14:textId="77777777" w:rsidR="00804A96" w:rsidRDefault="00000000">
      <w:pPr>
        <w:pStyle w:val="Ttulo2"/>
        <w:spacing w:before="280" w:after="140"/>
      </w:pPr>
      <w:bookmarkStart w:id="26" w:name="_Toc229479679"/>
      <w:r>
        <w:rPr>
          <w:b/>
          <w:bCs/>
          <w:color w:val="7F00B2"/>
        </w:rPr>
        <w:t>6.4 Proceso de Ventas</w:t>
      </w:r>
      <w:bookmarkEnd w:id="26"/>
    </w:p>
    <w:p w14:paraId="3AFFCF04" w14:textId="77777777" w:rsidR="00804A96" w:rsidRDefault="00000000">
      <w:pPr>
        <w:pStyle w:val="Prrafodelista"/>
        <w:numPr>
          <w:ilvl w:val="0"/>
          <w:numId w:val="3"/>
        </w:numPr>
        <w:spacing w:before="60" w:after="60"/>
        <w:jc w:val="both"/>
      </w:pPr>
      <w:r>
        <w:rPr>
          <w:color w:val="000000"/>
          <w:sz w:val="24"/>
          <w:szCs w:val="24"/>
        </w:rPr>
        <w:t>Prospección: identificar empresas con necesidades digitales claras.</w:t>
      </w:r>
    </w:p>
    <w:p w14:paraId="02B5900B" w14:textId="77777777" w:rsidR="00804A96" w:rsidRDefault="00000000">
      <w:pPr>
        <w:pStyle w:val="Prrafodelista"/>
        <w:numPr>
          <w:ilvl w:val="0"/>
          <w:numId w:val="3"/>
        </w:numPr>
        <w:spacing w:before="60" w:after="60"/>
        <w:jc w:val="both"/>
      </w:pPr>
      <w:r>
        <w:rPr>
          <w:color w:val="000000"/>
          <w:sz w:val="24"/>
          <w:szCs w:val="24"/>
        </w:rPr>
        <w:t>Contacto inicial: llamada o reunión de diagnóstico gratuita (30 min).</w:t>
      </w:r>
    </w:p>
    <w:p w14:paraId="0A63A355" w14:textId="77777777" w:rsidR="00804A96" w:rsidRDefault="00000000">
      <w:pPr>
        <w:pStyle w:val="Prrafodelista"/>
        <w:numPr>
          <w:ilvl w:val="0"/>
          <w:numId w:val="3"/>
        </w:numPr>
        <w:spacing w:before="60" w:after="60"/>
        <w:jc w:val="both"/>
      </w:pPr>
      <w:r>
        <w:rPr>
          <w:color w:val="000000"/>
          <w:sz w:val="24"/>
          <w:szCs w:val="24"/>
        </w:rPr>
        <w:t>Propuesta: presentación de solución personalizada con alcance, tiempos y costos.</w:t>
      </w:r>
    </w:p>
    <w:p w14:paraId="2B7DA33D" w14:textId="77777777" w:rsidR="00804A96" w:rsidRDefault="00000000">
      <w:pPr>
        <w:pStyle w:val="Prrafodelista"/>
        <w:numPr>
          <w:ilvl w:val="0"/>
          <w:numId w:val="3"/>
        </w:numPr>
        <w:spacing w:before="60" w:after="60"/>
        <w:jc w:val="both"/>
      </w:pPr>
      <w:r>
        <w:rPr>
          <w:color w:val="000000"/>
          <w:sz w:val="24"/>
          <w:szCs w:val="24"/>
        </w:rPr>
        <w:t>Negociación: ajuste de alcance según presupuesto del cliente.</w:t>
      </w:r>
    </w:p>
    <w:p w14:paraId="0DEC1DD7" w14:textId="77777777" w:rsidR="00804A96" w:rsidRDefault="00000000">
      <w:pPr>
        <w:pStyle w:val="Prrafodelista"/>
        <w:numPr>
          <w:ilvl w:val="0"/>
          <w:numId w:val="3"/>
        </w:numPr>
        <w:spacing w:before="60" w:after="60"/>
        <w:jc w:val="both"/>
      </w:pPr>
      <w:r>
        <w:rPr>
          <w:color w:val="000000"/>
          <w:sz w:val="24"/>
          <w:szCs w:val="24"/>
        </w:rPr>
        <w:lastRenderedPageBreak/>
        <w:t>Cierre: firma de contrato y primer pago (50% anticipado).</w:t>
      </w:r>
    </w:p>
    <w:p w14:paraId="36417EA9" w14:textId="77777777" w:rsidR="00804A96" w:rsidRDefault="00000000">
      <w:pPr>
        <w:pStyle w:val="Prrafodelista"/>
        <w:numPr>
          <w:ilvl w:val="0"/>
          <w:numId w:val="3"/>
        </w:numPr>
        <w:spacing w:before="60" w:after="60"/>
        <w:jc w:val="both"/>
      </w:pPr>
      <w:r>
        <w:rPr>
          <w:color w:val="000000"/>
          <w:sz w:val="24"/>
          <w:szCs w:val="24"/>
        </w:rPr>
        <w:t>Onboarding: inicio del proyecto con plan de trabajo compartido.</w:t>
      </w:r>
    </w:p>
    <w:p w14:paraId="09A4E869" w14:textId="77777777" w:rsidR="00804A96" w:rsidRDefault="00000000">
      <w:pPr>
        <w:pStyle w:val="Prrafodelista"/>
        <w:numPr>
          <w:ilvl w:val="0"/>
          <w:numId w:val="3"/>
        </w:numPr>
        <w:spacing w:before="60" w:after="60"/>
        <w:jc w:val="both"/>
      </w:pPr>
      <w:r>
        <w:rPr>
          <w:color w:val="000000"/>
          <w:sz w:val="24"/>
          <w:szCs w:val="24"/>
        </w:rPr>
        <w:t>Entrega y mantenimiento: transición a contrato mensual de soporte.</w:t>
      </w:r>
    </w:p>
    <w:p w14:paraId="1674B932" w14:textId="77777777" w:rsidR="00804A96" w:rsidRDefault="00000000">
      <w:r>
        <w:br w:type="page"/>
      </w:r>
    </w:p>
    <w:p w14:paraId="16F17DB8" w14:textId="77777777" w:rsidR="00804A96" w:rsidRDefault="00000000">
      <w:pPr>
        <w:pStyle w:val="Ttulo1"/>
        <w:spacing w:before="400" w:after="200"/>
      </w:pPr>
      <w:bookmarkStart w:id="27" w:name="_Toc229479680"/>
      <w:r>
        <w:rPr>
          <w:b/>
          <w:bCs/>
          <w:color w:val="014BA0"/>
          <w:sz w:val="34"/>
          <w:szCs w:val="34"/>
        </w:rPr>
        <w:lastRenderedPageBreak/>
        <w:t>7. Plan Operativo</w:t>
      </w:r>
      <w:bookmarkEnd w:id="27"/>
    </w:p>
    <w:p w14:paraId="4970CB6B" w14:textId="77777777" w:rsidR="00804A96" w:rsidRDefault="00804A96">
      <w:pPr>
        <w:pBdr>
          <w:bottom w:val="single" w:sz="8" w:space="1" w:color="C9A227"/>
        </w:pBdr>
        <w:spacing w:before="160" w:after="160"/>
      </w:pPr>
    </w:p>
    <w:p w14:paraId="07389DF8" w14:textId="77777777" w:rsidR="00804A96" w:rsidRDefault="00804A96">
      <w:pPr>
        <w:spacing w:after="60"/>
      </w:pPr>
    </w:p>
    <w:p w14:paraId="2210DB42" w14:textId="77777777" w:rsidR="00804A96" w:rsidRDefault="00000000">
      <w:pPr>
        <w:pStyle w:val="Ttulo2"/>
        <w:spacing w:before="280" w:after="140"/>
      </w:pPr>
      <w:bookmarkStart w:id="28" w:name="_Toc229479681"/>
      <w:r>
        <w:rPr>
          <w:b/>
          <w:bCs/>
          <w:color w:val="7F00B2"/>
        </w:rPr>
        <w:t>7.1 Flujo de Trabajo por Proyecto</w:t>
      </w:r>
      <w:bookmarkEnd w:id="28"/>
    </w:p>
    <w:p w14:paraId="7BB8343C" w14:textId="77777777" w:rsidR="00804A96" w:rsidRDefault="00000000">
      <w:pPr>
        <w:spacing w:before="80" w:after="80"/>
        <w:jc w:val="both"/>
      </w:pPr>
      <w:r>
        <w:rPr>
          <w:color w:val="000000"/>
          <w:sz w:val="24"/>
          <w:szCs w:val="24"/>
        </w:rPr>
        <w:t>Cada proyecto en SoftWaves sigue un proceso estandarizado de seis etapas que garantiza entregas ordenadas, dentro del tiempo y presupuesto acordados:</w:t>
      </w:r>
    </w:p>
    <w:p w14:paraId="64B8EA04" w14:textId="77777777" w:rsidR="00804A96" w:rsidRDefault="00804A96">
      <w:pPr>
        <w:spacing w:after="24"/>
      </w:pPr>
    </w:p>
    <w:p w14:paraId="24F67DFC" w14:textId="77777777" w:rsidR="00804A96" w:rsidRDefault="00000000" w:rsidP="00F076C6">
      <w:pPr>
        <w:pStyle w:val="Prrafodelista"/>
        <w:numPr>
          <w:ilvl w:val="0"/>
          <w:numId w:val="4"/>
        </w:numPr>
        <w:spacing w:before="60" w:after="60"/>
        <w:jc w:val="both"/>
      </w:pPr>
      <w:r>
        <w:rPr>
          <w:color w:val="000000"/>
          <w:sz w:val="24"/>
          <w:szCs w:val="24"/>
        </w:rPr>
        <w:t>Entrevista y levantamiento de necesidades: El CEO (Ignacio Andrade) se reúne con el cliente para comprender a fondo su negocio, los problemas que enfrenta y lo que espera del sistema. Se documenta todo lo que el software debe hacer, cómo debe verse y cuándo debe estar listo. Esta etapa equivale al diseño del plano antes de construir una casa.</w:t>
      </w:r>
    </w:p>
    <w:p w14:paraId="1F4C00EB" w14:textId="77777777" w:rsidR="00804A96" w:rsidRDefault="00000000" w:rsidP="00F076C6">
      <w:pPr>
        <w:pStyle w:val="Prrafodelista"/>
        <w:numPr>
          <w:ilvl w:val="0"/>
          <w:numId w:val="4"/>
        </w:numPr>
        <w:spacing w:before="60" w:after="60"/>
        <w:jc w:val="both"/>
      </w:pPr>
      <w:r>
        <w:rPr>
          <w:color w:val="000000"/>
          <w:sz w:val="24"/>
          <w:szCs w:val="24"/>
        </w:rPr>
        <w:t>Diseño y planeación del proyecto: Con base en las necesidades identificadas, el Jefe de Desarrollo (Martín Andrade) diseña la arquitectura del sistema y elabora un plan de trabajo detallado. Se define cuántas personas se necesitan, en cuánto tiempo se entregarán cada parte del proyecto y cuál será el costo total.</w:t>
      </w:r>
    </w:p>
    <w:p w14:paraId="41CBFF14" w14:textId="77777777" w:rsidR="00804A96" w:rsidRDefault="00000000" w:rsidP="00F076C6">
      <w:pPr>
        <w:pStyle w:val="Prrafodelista"/>
        <w:numPr>
          <w:ilvl w:val="0"/>
          <w:numId w:val="4"/>
        </w:numPr>
        <w:spacing w:before="60" w:after="60"/>
        <w:jc w:val="both"/>
      </w:pPr>
      <w:r>
        <w:rPr>
          <w:color w:val="000000"/>
          <w:sz w:val="24"/>
          <w:szCs w:val="24"/>
        </w:rPr>
        <w:t>Integración del equipo de trabajo: Según el tamaño y complejidad del proyecto, se contratan colaboradores externos especializados (programadores, diseñadores) bajo contratos de prestación de servicios por proyecto. Esto permite ajustar el equipo a la medida exacta de cada encargo, sin incurrir en costos de nómina permanente cuando no hay proyectos activos.</w:t>
      </w:r>
    </w:p>
    <w:p w14:paraId="4A057596" w14:textId="77777777" w:rsidR="00804A96" w:rsidRDefault="00000000" w:rsidP="00F076C6">
      <w:pPr>
        <w:pStyle w:val="Prrafodelista"/>
        <w:numPr>
          <w:ilvl w:val="0"/>
          <w:numId w:val="4"/>
        </w:numPr>
        <w:spacing w:before="60" w:after="60"/>
        <w:jc w:val="both"/>
      </w:pPr>
      <w:r>
        <w:rPr>
          <w:color w:val="000000"/>
          <w:sz w:val="24"/>
          <w:szCs w:val="24"/>
        </w:rPr>
        <w:t>Desarrollo por etapas con revisiones periódicas: El trabajo se divide en bloques de avance de aproximadamente dos semanas cada uno. Al terminar cada bloque, el cliente revisa lo que se ha construido hasta ese momento, da su aprobación o solicita ajustes, y se procede al siguiente. Este esquema — conocido en la industria como metodología ágil — garantiza que el cliente siempre tenga visibilidad del progreso y que el producto final sea exactamente lo que necesita.</w:t>
      </w:r>
    </w:p>
    <w:p w14:paraId="4E7CD4BB" w14:textId="77777777" w:rsidR="00804A96" w:rsidRDefault="00000000" w:rsidP="00F076C6">
      <w:pPr>
        <w:pStyle w:val="Prrafodelista"/>
        <w:numPr>
          <w:ilvl w:val="0"/>
          <w:numId w:val="4"/>
        </w:numPr>
        <w:spacing w:before="60" w:after="60"/>
        <w:jc w:val="both"/>
      </w:pPr>
      <w:r>
        <w:rPr>
          <w:color w:val="000000"/>
          <w:sz w:val="24"/>
          <w:szCs w:val="24"/>
        </w:rPr>
        <w:t>Supervisión y control de calidad: Durante todo el desarrollo, el Jefe de Desarrollo supervisa el trabajo del equipo técnico y la encargada de Diseño y Marketing (Edgar Guerrero) supervisa los aspectos visuales y la experiencia del usuario. Antes de entregar cualquier producto al cliente, se realizan pruebas exhaustivas para asegurar que todo funcione correctamente.</w:t>
      </w:r>
    </w:p>
    <w:p w14:paraId="25F9F096" w14:textId="77777777" w:rsidR="00804A96" w:rsidRDefault="00000000" w:rsidP="00F076C6">
      <w:pPr>
        <w:pStyle w:val="Prrafodelista"/>
        <w:numPr>
          <w:ilvl w:val="0"/>
          <w:numId w:val="4"/>
        </w:numPr>
        <w:spacing w:before="60" w:after="60"/>
        <w:jc w:val="both"/>
      </w:pPr>
      <w:r>
        <w:rPr>
          <w:color w:val="000000"/>
          <w:sz w:val="24"/>
          <w:szCs w:val="24"/>
        </w:rPr>
        <w:t xml:space="preserve">Entrega, capacitación y mantenimiento: Una vez aprobado el sistema, se entrega formalmente al cliente con capacitación básica para su uso. A partir de ese momento, el cliente puede contratar un servicio de mantenimiento </w:t>
      </w:r>
      <w:r>
        <w:rPr>
          <w:color w:val="000000"/>
          <w:sz w:val="24"/>
          <w:szCs w:val="24"/>
        </w:rPr>
        <w:lastRenderedPageBreak/>
        <w:t>mensual que incluye soporte, actualizaciones y monitoreo continuo, generando un ingreso recurrente para SoftWaves.</w:t>
      </w:r>
    </w:p>
    <w:p w14:paraId="008F7E7E" w14:textId="77777777" w:rsidR="00804A96" w:rsidRDefault="00804A96">
      <w:pPr>
        <w:spacing w:after="36"/>
      </w:pPr>
    </w:p>
    <w:p w14:paraId="1BF44CA4" w14:textId="77777777" w:rsidR="00804A96" w:rsidRDefault="00000000">
      <w:pPr>
        <w:pStyle w:val="Ttulo2"/>
        <w:spacing w:before="280" w:after="140"/>
      </w:pPr>
      <w:bookmarkStart w:id="29" w:name="_Toc229479682"/>
      <w:r>
        <w:rPr>
          <w:b/>
          <w:bCs/>
          <w:color w:val="7F00B2"/>
        </w:rPr>
        <w:t>7.2 Modelo de Personal Flexible (Colaboradores por Proyecto)</w:t>
      </w:r>
      <w:bookmarkEnd w:id="29"/>
    </w:p>
    <w:p w14:paraId="062CF125" w14:textId="77777777" w:rsidR="00804A96" w:rsidRDefault="00000000">
      <w:pPr>
        <w:spacing w:before="80" w:after="80"/>
        <w:jc w:val="both"/>
      </w:pPr>
      <w:r>
        <w:rPr>
          <w:color w:val="000000"/>
          <w:sz w:val="24"/>
          <w:szCs w:val="24"/>
        </w:rPr>
        <w:t>Una de las ventajas competitivas operativas de SoftWaves es su modelo de personal variable. En lugar de mantener una plantilla fija grande con altos costos de nómina, la empresa contrata colaboradores externos según la demanda de cada proyecto. Esto funciona de la siguiente manera:</w:t>
      </w:r>
    </w:p>
    <w:p w14:paraId="052BD4F3" w14:textId="77777777" w:rsidR="00804A96" w:rsidRDefault="00000000">
      <w:pPr>
        <w:pStyle w:val="Prrafodelista"/>
        <w:numPr>
          <w:ilvl w:val="0"/>
          <w:numId w:val="2"/>
        </w:numPr>
        <w:spacing w:before="60" w:after="60"/>
        <w:jc w:val="both"/>
      </w:pPr>
      <w:r>
        <w:rPr>
          <w:color w:val="000000"/>
          <w:sz w:val="24"/>
          <w:szCs w:val="24"/>
        </w:rPr>
        <w:t>Cuando llega un proyecto nuevo, se calcula el número de personas necesarias y el tiempo requerido según lo acordado con el cliente.</w:t>
      </w:r>
    </w:p>
    <w:p w14:paraId="7D952875" w14:textId="77777777" w:rsidR="00804A96" w:rsidRDefault="00000000">
      <w:pPr>
        <w:pStyle w:val="Prrafodelista"/>
        <w:numPr>
          <w:ilvl w:val="0"/>
          <w:numId w:val="2"/>
        </w:numPr>
        <w:spacing w:before="60" w:after="60"/>
        <w:jc w:val="both"/>
      </w:pPr>
      <w:r>
        <w:rPr>
          <w:color w:val="000000"/>
          <w:sz w:val="24"/>
          <w:szCs w:val="24"/>
        </w:rPr>
        <w:t>Se seleccionan colaboradores especializados de una red de profesionistas de confianza, contratados bajo esquema de honorarios por proyecto.</w:t>
      </w:r>
    </w:p>
    <w:p w14:paraId="5E3DFF35" w14:textId="77777777" w:rsidR="00804A96" w:rsidRDefault="00000000">
      <w:pPr>
        <w:pStyle w:val="Prrafodelista"/>
        <w:numPr>
          <w:ilvl w:val="0"/>
          <w:numId w:val="2"/>
        </w:numPr>
        <w:spacing w:before="60" w:after="60"/>
        <w:jc w:val="both"/>
      </w:pPr>
      <w:r>
        <w:rPr>
          <w:color w:val="000000"/>
          <w:sz w:val="24"/>
          <w:szCs w:val="24"/>
        </w:rPr>
        <w:t>Los pagos a estos colaboradores se realizan conforme van completando etapas del trabajo, lo que alinea su incentivo económico con el avance real del proyecto.</w:t>
      </w:r>
    </w:p>
    <w:p w14:paraId="0B748FAA" w14:textId="77777777" w:rsidR="00804A96" w:rsidRDefault="00000000">
      <w:pPr>
        <w:pStyle w:val="Prrafodelista"/>
        <w:numPr>
          <w:ilvl w:val="0"/>
          <w:numId w:val="2"/>
        </w:numPr>
        <w:spacing w:before="60" w:after="60"/>
        <w:jc w:val="both"/>
      </w:pPr>
      <w:r>
        <w:rPr>
          <w:color w:val="000000"/>
          <w:sz w:val="24"/>
          <w:szCs w:val="24"/>
        </w:rPr>
        <w:t>Al concluir el proyecto, el contrato termina, sin obligaciones laborales adicionales para la empresa.</w:t>
      </w:r>
    </w:p>
    <w:p w14:paraId="11B82675" w14:textId="77777777" w:rsidR="00804A96" w:rsidRDefault="00000000">
      <w:pPr>
        <w:pStyle w:val="Prrafodelista"/>
        <w:numPr>
          <w:ilvl w:val="0"/>
          <w:numId w:val="2"/>
        </w:numPr>
        <w:spacing w:before="60" w:after="60"/>
        <w:jc w:val="both"/>
      </w:pPr>
      <w:r>
        <w:rPr>
          <w:color w:val="000000"/>
          <w:sz w:val="24"/>
          <w:szCs w:val="24"/>
        </w:rPr>
        <w:t>Los colaboradores que demuestren alto desempeño en proyectos consecutivos son candidatos prioritarios para integrarse como empleados de planta cuando la empresa alcance una cartera estable de clientes.</w:t>
      </w:r>
    </w:p>
    <w:p w14:paraId="60A804BC"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18449750" w14:textId="77777777">
        <w:tc>
          <w:tcPr>
            <w:tcW w:w="9026"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tcPr>
          <w:p w14:paraId="28CA7CE9" w14:textId="77777777" w:rsidR="00804A96" w:rsidRDefault="00000000">
            <w:pPr>
              <w:spacing w:after="80"/>
            </w:pPr>
            <w:r>
              <w:rPr>
                <w:b/>
                <w:bCs/>
                <w:color w:val="FFFFFF"/>
                <w:sz w:val="24"/>
              </w:rPr>
              <w:t>Ventaja financiera del modelo flexible</w:t>
            </w:r>
          </w:p>
          <w:p w14:paraId="7B26BD99" w14:textId="77777777" w:rsidR="00804A96" w:rsidRDefault="00000000">
            <w:r>
              <w:rPr>
                <w:b/>
                <w:color w:val="FFFFFF"/>
                <w:sz w:val="24"/>
              </w:rPr>
              <w:t>Este esquema convierte los costos de personal en costos variables directamente ligados a los ingresos por proyecto. SoftWaves solo paga por trabajo cuando hay un cliente que lo financia, lo que protege la salud financiera de la empresa durante los primeros años de operación y facilita escalar sin riesgo excesivo.</w:t>
            </w:r>
          </w:p>
        </w:tc>
      </w:tr>
    </w:tbl>
    <w:p w14:paraId="1A6D8DF0" w14:textId="77777777" w:rsidR="00804A96" w:rsidRDefault="00804A96">
      <w:pPr>
        <w:spacing w:after="36"/>
      </w:pPr>
    </w:p>
    <w:p w14:paraId="77EAFAAA" w14:textId="77777777" w:rsidR="00804A96" w:rsidRDefault="00000000">
      <w:pPr>
        <w:pStyle w:val="Ttulo2"/>
        <w:spacing w:before="280" w:after="140"/>
      </w:pPr>
      <w:bookmarkStart w:id="30" w:name="_Toc229479683"/>
      <w:r>
        <w:rPr>
          <w:b/>
          <w:bCs/>
          <w:color w:val="7F00B2"/>
        </w:rPr>
        <w:t>7.3 Ventaja Tecnológica — Bloques Reutilizables de Software</w:t>
      </w:r>
      <w:bookmarkEnd w:id="30"/>
    </w:p>
    <w:p w14:paraId="0C9F3ABB" w14:textId="77777777" w:rsidR="00804A96" w:rsidRDefault="00000000">
      <w:pPr>
        <w:spacing w:before="80" w:after="80"/>
        <w:jc w:val="both"/>
      </w:pPr>
      <w:r>
        <w:rPr>
          <w:color w:val="000000"/>
          <w:sz w:val="24"/>
          <w:szCs w:val="24"/>
        </w:rPr>
        <w:t>Otra fortaleza operativa de SoftWaves es que los sistemas que construye están diseñados como conjuntos de piezas independientes y reutilizables. Para explicarlo con una analogía: en lugar de construir cada casa desde cero, SoftWaves fabrica puertas, ventanas y paredes estandarizadas de alta calidad que puede reutilizar y personalizar en cada nueva construcción. Esto significa que:</w:t>
      </w:r>
    </w:p>
    <w:p w14:paraId="539CCBDC" w14:textId="77777777" w:rsidR="00804A96" w:rsidRDefault="00000000">
      <w:pPr>
        <w:pStyle w:val="Prrafodelista"/>
        <w:numPr>
          <w:ilvl w:val="0"/>
          <w:numId w:val="2"/>
        </w:numPr>
        <w:spacing w:before="60" w:after="60"/>
        <w:jc w:val="both"/>
      </w:pPr>
      <w:r>
        <w:rPr>
          <w:color w:val="000000"/>
          <w:sz w:val="24"/>
          <w:szCs w:val="24"/>
        </w:rPr>
        <w:t>Cada nuevo proyecto se beneficia del trabajo previo, reduciendo el tiempo de desarrollo y el costo para el cliente.</w:t>
      </w:r>
    </w:p>
    <w:p w14:paraId="41458C0A" w14:textId="77777777" w:rsidR="00804A96" w:rsidRDefault="00000000">
      <w:pPr>
        <w:pStyle w:val="Prrafodelista"/>
        <w:numPr>
          <w:ilvl w:val="0"/>
          <w:numId w:val="2"/>
        </w:numPr>
        <w:spacing w:before="60" w:after="60"/>
        <w:jc w:val="both"/>
      </w:pPr>
      <w:r>
        <w:rPr>
          <w:color w:val="000000"/>
          <w:sz w:val="24"/>
          <w:szCs w:val="24"/>
        </w:rPr>
        <w:t>La calidad de cada pieza ya está probada y verificada, minimizando errores.</w:t>
      </w:r>
    </w:p>
    <w:p w14:paraId="241A42A9" w14:textId="77777777" w:rsidR="00804A96" w:rsidRDefault="00000000">
      <w:pPr>
        <w:pStyle w:val="Prrafodelista"/>
        <w:numPr>
          <w:ilvl w:val="0"/>
          <w:numId w:val="2"/>
        </w:numPr>
        <w:spacing w:before="60" w:after="60"/>
        <w:jc w:val="both"/>
      </w:pPr>
      <w:r>
        <w:rPr>
          <w:color w:val="000000"/>
          <w:sz w:val="24"/>
          <w:szCs w:val="24"/>
        </w:rPr>
        <w:lastRenderedPageBreak/>
        <w:t>El cliente recibe una solución visualmente única y adaptada a su negocio, aunque parte de la estructura interna sea compartida con otros proyectos (algo que el usuario final nunca nota).</w:t>
      </w:r>
    </w:p>
    <w:p w14:paraId="1E7C1DDF" w14:textId="77777777" w:rsidR="00804A96" w:rsidRDefault="00000000">
      <w:pPr>
        <w:pStyle w:val="Prrafodelista"/>
        <w:numPr>
          <w:ilvl w:val="0"/>
          <w:numId w:val="2"/>
        </w:numPr>
        <w:spacing w:before="60" w:after="60"/>
        <w:jc w:val="both"/>
      </w:pPr>
      <w:r>
        <w:rPr>
          <w:color w:val="000000"/>
          <w:sz w:val="24"/>
          <w:szCs w:val="24"/>
        </w:rPr>
        <w:t>Con cada proyecto realizado, la biblioteca de piezas crece, haciendo a SoftWaves progresivamente más eficiente y competitiva.</w:t>
      </w:r>
    </w:p>
    <w:p w14:paraId="1A92AAA3" w14:textId="77777777" w:rsidR="00804A96" w:rsidRDefault="00804A96">
      <w:pPr>
        <w:spacing w:after="36"/>
      </w:pPr>
    </w:p>
    <w:p w14:paraId="07A8F2A7" w14:textId="77777777" w:rsidR="00804A96" w:rsidRDefault="00000000">
      <w:pPr>
        <w:pStyle w:val="Ttulo2"/>
        <w:spacing w:before="280" w:after="140"/>
      </w:pPr>
      <w:bookmarkStart w:id="31" w:name="_Toc229479684"/>
      <w:r>
        <w:rPr>
          <w:b/>
          <w:bCs/>
          <w:color w:val="7F00B2"/>
        </w:rPr>
        <w:t>7.4 Infraestructura Operativa</w:t>
      </w:r>
      <w:bookmarkEnd w:id="31"/>
    </w:p>
    <w:p w14:paraId="7771B66C" w14:textId="77777777" w:rsidR="00804A96" w:rsidRDefault="00000000">
      <w:pPr>
        <w:spacing w:before="80" w:after="80"/>
        <w:jc w:val="both"/>
      </w:pPr>
      <w:r>
        <w:rPr>
          <w:color w:val="000000"/>
          <w:sz w:val="24"/>
          <w:szCs w:val="24"/>
        </w:rPr>
        <w:t>SoftWaves cuenta con una oficina en Ameca, Jalisco que se incluyen en los costos de instalaciones físicas. Las reuniones con clientes se realizan en persona en períodos acordados — para presentaciones de avance, levantamiento inicial y entrega final — mientras que el trabajo del equipo se coordina digitalmente. Las herramientas de trabajo incluyen plataformas para gestión de tareas, comunicación del equipo, almacenamiento seguro del trabajo y facturación electrónica según las normas del SAT mexicano.</w:t>
      </w:r>
    </w:p>
    <w:p w14:paraId="6070518E" w14:textId="77777777" w:rsidR="00804A96" w:rsidRDefault="00000000">
      <w:r>
        <w:br w:type="page"/>
      </w:r>
    </w:p>
    <w:p w14:paraId="1FC3216F" w14:textId="77777777" w:rsidR="00804A96" w:rsidRDefault="00000000">
      <w:pPr>
        <w:pStyle w:val="Ttulo2"/>
        <w:spacing w:before="280" w:after="140"/>
      </w:pPr>
      <w:bookmarkStart w:id="32" w:name="_Toc229479685"/>
      <w:r>
        <w:rPr>
          <w:b/>
          <w:color w:val="7F00B2"/>
          <w:sz w:val="28"/>
        </w:rPr>
        <w:lastRenderedPageBreak/>
        <w:t>7.5 Plan de Compras y Adquisiciones</w:t>
      </w:r>
      <w:bookmarkEnd w:id="32"/>
    </w:p>
    <w:p w14:paraId="1BE65619" w14:textId="77777777" w:rsidR="00804A96" w:rsidRDefault="00000000">
      <w:pPr>
        <w:jc w:val="both"/>
      </w:pPr>
      <w:r>
        <w:rPr>
          <w:color w:val="000000"/>
          <w:sz w:val="24"/>
          <w:szCs w:val="24"/>
        </w:rPr>
        <w:t>El plan de compras define las adquisiciones de hardware, software, mobiliario y servicios para la puesta en marcha de SoftWaves, con base en la inversión inicial de $281,000 MXN. Se programan en dos fases: críticas en el primer mes y complementarias en los primeros tres meses.</w:t>
      </w:r>
    </w:p>
    <w:p w14:paraId="6E81CE74" w14:textId="77777777" w:rsidR="00804A96" w:rsidRDefault="00000000">
      <w:pPr>
        <w:pStyle w:val="Ttulo3"/>
        <w:spacing w:before="200" w:after="100"/>
      </w:pPr>
      <w:r>
        <w:rPr>
          <w:b/>
          <w:color w:val="7F00B2"/>
        </w:rPr>
        <w:t>Hardware y Equipos tecnológicos</w:t>
      </w:r>
    </w:p>
    <w:p w14:paraId="04DA1C06" w14:textId="77777777" w:rsidR="00804A96" w:rsidRDefault="00000000">
      <w:pPr>
        <w:pStyle w:val="Prrafodelista"/>
        <w:numPr>
          <w:ilvl w:val="0"/>
          <w:numId w:val="2"/>
        </w:numPr>
        <w:spacing w:before="60" w:after="60"/>
        <w:jc w:val="both"/>
      </w:pPr>
      <w:r>
        <w:rPr>
          <w:color w:val="000000"/>
          <w:sz w:val="24"/>
          <w:szCs w:val="24"/>
        </w:rPr>
        <w:t>PC alto rendimiento x2 (desarrollo/diseño): Intel Core i9 / AMD Ryzen 9, 32 GB RAM, GPU dedicada. Proveedores: Cyberpuerta, iShop. Aprox. $30,000 MXN c/u.</w:t>
      </w:r>
    </w:p>
    <w:p w14:paraId="3E71CA9A" w14:textId="77777777" w:rsidR="00804A96" w:rsidRDefault="00000000">
      <w:pPr>
        <w:pStyle w:val="Prrafodelista"/>
        <w:numPr>
          <w:ilvl w:val="0"/>
          <w:numId w:val="2"/>
        </w:numPr>
        <w:spacing w:before="60" w:after="60"/>
        <w:jc w:val="both"/>
      </w:pPr>
      <w:r>
        <w:rPr>
          <w:color w:val="000000"/>
          <w:sz w:val="24"/>
          <w:szCs w:val="24"/>
        </w:rPr>
        <w:t>Laptop ejecutiva x2 (CEO y RRHH): Intel Core i7 / Ryzen 7, 16 GB RAM, SSD 512 GB. Proveedores: Liverpool, Best Buy. Aprox. $18,000 MXN c/u.</w:t>
      </w:r>
    </w:p>
    <w:p w14:paraId="2E76472B" w14:textId="77777777" w:rsidR="00804A96" w:rsidRDefault="00000000">
      <w:pPr>
        <w:pStyle w:val="Prrafodelista"/>
        <w:numPr>
          <w:ilvl w:val="0"/>
          <w:numId w:val="2"/>
        </w:numPr>
        <w:spacing w:before="60" w:after="60"/>
        <w:jc w:val="both"/>
      </w:pPr>
      <w:r>
        <w:rPr>
          <w:color w:val="000000"/>
          <w:sz w:val="24"/>
          <w:szCs w:val="24"/>
        </w:rPr>
        <w:t>MacBook Pro x1 (desarrollo iOS/macOS): chip Apple M2+, 16 GB RAM, 512 GB SSD. Proveedor: iShop / Apple Store. Aprox. $35,000 MXN.</w:t>
      </w:r>
    </w:p>
    <w:p w14:paraId="0A951291" w14:textId="77777777" w:rsidR="00804A96" w:rsidRDefault="00000000">
      <w:pPr>
        <w:pStyle w:val="Prrafodelista"/>
        <w:numPr>
          <w:ilvl w:val="0"/>
          <w:numId w:val="2"/>
        </w:numPr>
        <w:spacing w:before="60" w:after="60"/>
        <w:jc w:val="both"/>
      </w:pPr>
      <w:r>
        <w:rPr>
          <w:color w:val="000000"/>
          <w:sz w:val="24"/>
          <w:szCs w:val="24"/>
        </w:rPr>
        <w:t>iPad Pro x1 + iPhone x1 (pruebas en dispositivos reales): iShop / Telcel. Aprox. $18,000 MXN conjunto.</w:t>
      </w:r>
    </w:p>
    <w:p w14:paraId="13F60544" w14:textId="77777777" w:rsidR="00804A96" w:rsidRDefault="00000000">
      <w:pPr>
        <w:pStyle w:val="Prrafodelista"/>
        <w:numPr>
          <w:ilvl w:val="0"/>
          <w:numId w:val="2"/>
        </w:numPr>
        <w:spacing w:before="60" w:after="60"/>
        <w:jc w:val="both"/>
      </w:pPr>
      <w:r>
        <w:rPr>
          <w:color w:val="000000"/>
          <w:sz w:val="24"/>
          <w:szCs w:val="24"/>
        </w:rPr>
        <w:t>Monitores adicionales x2, teclados, mouse, cableado y accesorios: aprox. $8,000 MXN.</w:t>
      </w:r>
    </w:p>
    <w:p w14:paraId="6034CB35" w14:textId="77777777" w:rsidR="00804A96" w:rsidRDefault="00000000">
      <w:pPr>
        <w:pStyle w:val="Ttulo3"/>
        <w:spacing w:before="200" w:after="100"/>
      </w:pPr>
      <w:r>
        <w:rPr>
          <w:b/>
          <w:color w:val="7F00B2"/>
        </w:rPr>
        <w:t>Licencias de Software</w:t>
      </w:r>
    </w:p>
    <w:p w14:paraId="6464915C" w14:textId="77777777" w:rsidR="00804A96" w:rsidRDefault="00000000">
      <w:pPr>
        <w:pStyle w:val="Prrafodelista"/>
        <w:numPr>
          <w:ilvl w:val="0"/>
          <w:numId w:val="2"/>
        </w:numPr>
        <w:spacing w:before="60" w:after="60"/>
        <w:jc w:val="both"/>
      </w:pPr>
      <w:r>
        <w:rPr>
          <w:color w:val="000000"/>
          <w:sz w:val="24"/>
          <w:szCs w:val="24"/>
        </w:rPr>
        <w:t>Microsoft 365 Business (5 usuarios): correo, Office, Teams, OneDrive. Aprox. $12,000 MXN/año. Adquisición inmediata.</w:t>
      </w:r>
    </w:p>
    <w:p w14:paraId="01295FDA" w14:textId="77777777" w:rsidR="00804A96" w:rsidRDefault="00000000">
      <w:pPr>
        <w:pStyle w:val="Prrafodelista"/>
        <w:numPr>
          <w:ilvl w:val="0"/>
          <w:numId w:val="2"/>
        </w:numPr>
        <w:spacing w:before="60" w:after="60"/>
        <w:jc w:val="both"/>
      </w:pPr>
      <w:r>
        <w:rPr>
          <w:color w:val="000000"/>
          <w:sz w:val="24"/>
          <w:szCs w:val="24"/>
        </w:rPr>
        <w:t>Adobe Creative Cloud — 1 licencia (equipo diseño): Photoshop, Illustrator, Premiere, XD. Aprox. $7,000 MXN/año.</w:t>
      </w:r>
    </w:p>
    <w:p w14:paraId="2B4ED11D" w14:textId="77777777" w:rsidR="00804A96" w:rsidRDefault="00000000">
      <w:pPr>
        <w:pStyle w:val="Prrafodelista"/>
        <w:numPr>
          <w:ilvl w:val="0"/>
          <w:numId w:val="2"/>
        </w:numPr>
        <w:spacing w:before="60" w:after="60"/>
        <w:jc w:val="both"/>
      </w:pPr>
      <w:r>
        <w:rPr>
          <w:color w:val="000000"/>
          <w:sz w:val="24"/>
          <w:szCs w:val="24"/>
        </w:rPr>
        <w:t>GitHub Team / GitLab (control de versiones y CI/CD): aprox. $2,000 MXN/año.</w:t>
      </w:r>
    </w:p>
    <w:p w14:paraId="09B911BE" w14:textId="77777777" w:rsidR="00804A96" w:rsidRDefault="00000000">
      <w:pPr>
        <w:pStyle w:val="Prrafodelista"/>
        <w:numPr>
          <w:ilvl w:val="0"/>
          <w:numId w:val="2"/>
        </w:numPr>
        <w:spacing w:before="60" w:after="60"/>
        <w:jc w:val="both"/>
      </w:pPr>
      <w:r>
        <w:rPr>
          <w:color w:val="000000"/>
          <w:sz w:val="24"/>
          <w:szCs w:val="24"/>
        </w:rPr>
        <w:t>Hosting cloud (AWS / Google Cloud / DigitalOcean): $3,000–6,000 MXN/año inicial.</w:t>
      </w:r>
    </w:p>
    <w:p w14:paraId="1BEA5A97" w14:textId="77777777" w:rsidR="00804A96" w:rsidRDefault="00000000">
      <w:pPr>
        <w:pStyle w:val="Prrafodelista"/>
        <w:numPr>
          <w:ilvl w:val="0"/>
          <w:numId w:val="2"/>
        </w:numPr>
        <w:spacing w:before="60" w:after="60"/>
        <w:jc w:val="both"/>
      </w:pPr>
      <w:r>
        <w:rPr>
          <w:color w:val="000000"/>
          <w:sz w:val="24"/>
          <w:szCs w:val="24"/>
        </w:rPr>
        <w:t>Gestión de proyectos (Notion/Jira) y comunicación (Slack): aprox. $2,400 MXN/año.</w:t>
      </w:r>
    </w:p>
    <w:p w14:paraId="08A2034D" w14:textId="77777777" w:rsidR="00804A96" w:rsidRDefault="00000000">
      <w:pPr>
        <w:pStyle w:val="Prrafodelista"/>
        <w:numPr>
          <w:ilvl w:val="0"/>
          <w:numId w:val="2"/>
        </w:numPr>
        <w:spacing w:before="60" w:after="60"/>
        <w:jc w:val="both"/>
      </w:pPr>
      <w:r>
        <w:rPr>
          <w:color w:val="000000"/>
          <w:sz w:val="24"/>
          <w:szCs w:val="24"/>
        </w:rPr>
        <w:t>Figma Pro (diseño de interfaces y prototipos): aprox. $1,800 MXN/año.</w:t>
      </w:r>
    </w:p>
    <w:p w14:paraId="4A6551CA" w14:textId="77777777" w:rsidR="00804A96" w:rsidRDefault="00000000">
      <w:pPr>
        <w:pStyle w:val="Ttulo3"/>
        <w:spacing w:before="200" w:after="100"/>
      </w:pPr>
      <w:r>
        <w:rPr>
          <w:b/>
          <w:color w:val="7F00B2"/>
        </w:rPr>
        <w:t>Mobiliario y Equipamiento de Oficina</w:t>
      </w:r>
    </w:p>
    <w:p w14:paraId="2BFF860B" w14:textId="77777777" w:rsidR="00804A96" w:rsidRDefault="00000000">
      <w:pPr>
        <w:pStyle w:val="Prrafodelista"/>
        <w:numPr>
          <w:ilvl w:val="0"/>
          <w:numId w:val="2"/>
        </w:numPr>
        <w:spacing w:before="60" w:after="60"/>
        <w:jc w:val="both"/>
      </w:pPr>
      <w:r>
        <w:rPr>
          <w:color w:val="000000"/>
          <w:sz w:val="24"/>
          <w:szCs w:val="24"/>
        </w:rPr>
        <w:t>Escritorios x5 y sillas ergonómicas x5: proveedores locales Ameca / Office Depot. Aprox. $15,000 MXN.</w:t>
      </w:r>
    </w:p>
    <w:p w14:paraId="04C61317" w14:textId="77777777" w:rsidR="00804A96" w:rsidRDefault="00000000">
      <w:pPr>
        <w:pStyle w:val="Prrafodelista"/>
        <w:numPr>
          <w:ilvl w:val="0"/>
          <w:numId w:val="2"/>
        </w:numPr>
        <w:spacing w:before="60" w:after="60"/>
        <w:jc w:val="both"/>
      </w:pPr>
      <w:r>
        <w:rPr>
          <w:color w:val="000000"/>
          <w:sz w:val="24"/>
          <w:szCs w:val="24"/>
        </w:rPr>
        <w:t>Sala de juntas: mesa, sillas x6, pizarrón blanco. Aprox. $10,000 MXN.</w:t>
      </w:r>
    </w:p>
    <w:p w14:paraId="3DD70A95" w14:textId="77777777" w:rsidR="00804A96" w:rsidRDefault="00000000">
      <w:pPr>
        <w:pStyle w:val="Prrafodelista"/>
        <w:numPr>
          <w:ilvl w:val="0"/>
          <w:numId w:val="2"/>
        </w:numPr>
        <w:spacing w:before="60" w:after="60"/>
        <w:jc w:val="both"/>
      </w:pPr>
      <w:r>
        <w:rPr>
          <w:color w:val="000000"/>
          <w:sz w:val="24"/>
          <w:szCs w:val="24"/>
        </w:rPr>
        <w:t>Mueble de recepción y silla de recepcionista: aprox. $5,000 MXN.</w:t>
      </w:r>
    </w:p>
    <w:p w14:paraId="7DBDDCED" w14:textId="77777777" w:rsidR="00804A96" w:rsidRDefault="00000000">
      <w:pPr>
        <w:pStyle w:val="Prrafodelista"/>
        <w:numPr>
          <w:ilvl w:val="0"/>
          <w:numId w:val="2"/>
        </w:numPr>
        <w:spacing w:before="60" w:after="60"/>
        <w:jc w:val="both"/>
      </w:pPr>
      <w:r>
        <w:rPr>
          <w:color w:val="000000"/>
          <w:sz w:val="24"/>
          <w:szCs w:val="24"/>
        </w:rPr>
        <w:t>Router, switch administrable, cableado estructurado: aprox. $4,000 MXN.</w:t>
      </w:r>
    </w:p>
    <w:p w14:paraId="77D17864" w14:textId="77777777" w:rsidR="00804A96" w:rsidRPr="00D00366" w:rsidRDefault="00000000">
      <w:pPr>
        <w:pStyle w:val="Prrafodelista"/>
        <w:numPr>
          <w:ilvl w:val="0"/>
          <w:numId w:val="2"/>
        </w:numPr>
        <w:spacing w:before="60" w:after="60"/>
        <w:jc w:val="both"/>
      </w:pPr>
      <w:r>
        <w:rPr>
          <w:color w:val="000000"/>
          <w:sz w:val="24"/>
          <w:szCs w:val="24"/>
        </w:rPr>
        <w:t>Impresora multifuncional: aprox. $3,500 MXN.</w:t>
      </w:r>
    </w:p>
    <w:p w14:paraId="6543B5D3" w14:textId="77777777" w:rsidR="00D00366" w:rsidRDefault="00D00366" w:rsidP="00D00366">
      <w:pPr>
        <w:pStyle w:val="Prrafodelista"/>
        <w:spacing w:before="60" w:after="60"/>
        <w:ind w:left="720"/>
        <w:jc w:val="both"/>
      </w:pPr>
    </w:p>
    <w:p w14:paraId="3A047DC1" w14:textId="77777777" w:rsidR="00804A96" w:rsidRDefault="00000000">
      <w:pPr>
        <w:pStyle w:val="Ttulo3"/>
        <w:spacing w:before="200" w:after="100"/>
      </w:pPr>
      <w:r>
        <w:rPr>
          <w:b/>
          <w:color w:val="7F00B2"/>
        </w:rPr>
        <w:lastRenderedPageBreak/>
        <w:t>Cronograma de Adquisición</w:t>
      </w:r>
    </w:p>
    <w:p w14:paraId="59591E78" w14:textId="77777777" w:rsidR="00804A96" w:rsidRDefault="00000000">
      <w:pPr>
        <w:jc w:val="both"/>
      </w:pPr>
      <w:r>
        <w:rPr>
          <w:color w:val="000000"/>
          <w:sz w:val="24"/>
          <w:szCs w:val="24"/>
        </w:rPr>
        <w:t>Mes 1 (crítico): equipos de cómputo principales, MacBook Pro, iPad, iPhone, Microsoft 365, GitHub, mobiliario esencial de trabajo y recepción.</w:t>
      </w:r>
    </w:p>
    <w:p w14:paraId="4AF2B4C4" w14:textId="77777777" w:rsidR="00804A96" w:rsidRDefault="00000000">
      <w:pPr>
        <w:jc w:val="both"/>
      </w:pPr>
      <w:r>
        <w:rPr>
          <w:color w:val="000000"/>
          <w:sz w:val="24"/>
          <w:szCs w:val="24"/>
        </w:rPr>
        <w:t>Mes 2-3 (complementario): monitores, sala de juntas, Adobe Creative Cloud, Figma, herramientas cloud, señalética y material de identidad corporativa.</w:t>
      </w:r>
    </w:p>
    <w:p w14:paraId="5C0D8E81" w14:textId="77777777" w:rsidR="00804A96" w:rsidRDefault="00000000">
      <w:pPr>
        <w:pStyle w:val="Ttulo1"/>
        <w:spacing w:before="400" w:after="200"/>
      </w:pPr>
      <w:bookmarkStart w:id="33" w:name="_Toc229479686"/>
      <w:r>
        <w:rPr>
          <w:b/>
          <w:bCs/>
          <w:color w:val="014BA0"/>
          <w:sz w:val="34"/>
          <w:szCs w:val="34"/>
        </w:rPr>
        <w:t>8. Organización y Equipo</w:t>
      </w:r>
      <w:bookmarkEnd w:id="33"/>
    </w:p>
    <w:p w14:paraId="0F20D9C3" w14:textId="77777777" w:rsidR="00804A96" w:rsidRDefault="00804A96">
      <w:pPr>
        <w:pBdr>
          <w:bottom w:val="single" w:sz="8" w:space="1" w:color="C9A227"/>
        </w:pBdr>
        <w:spacing w:before="160" w:after="160"/>
      </w:pPr>
    </w:p>
    <w:p w14:paraId="395E1D7B" w14:textId="77777777" w:rsidR="00804A96" w:rsidRDefault="00000000">
      <w:pPr>
        <w:pStyle w:val="Ttulo2"/>
        <w:spacing w:before="280" w:after="140"/>
      </w:pPr>
      <w:bookmarkStart w:id="34" w:name="_Toc229479687"/>
      <w:r>
        <w:rPr>
          <w:b/>
          <w:bCs/>
          <w:color w:val="7F00B2"/>
        </w:rPr>
        <w:t>8.1 Estructura Organizacional</w:t>
      </w:r>
      <w:bookmarkEnd w:id="34"/>
    </w:p>
    <w:p w14:paraId="6A9DBC3E" w14:textId="77777777" w:rsidR="00804A96" w:rsidRDefault="00000000">
      <w:pPr>
        <w:spacing w:before="80" w:after="80"/>
        <w:jc w:val="both"/>
      </w:pPr>
      <w:r>
        <w:rPr>
          <w:color w:val="000000"/>
          <w:sz w:val="24"/>
          <w:szCs w:val="24"/>
        </w:rPr>
        <w:t>SoftWaves opera con una estructura directiva compacta de cuatro fundadores, cada uno responsable de un área clave del negocio. Esta estructura cubre todas las funciones esenciales de la empresa desde el primer día: administración y ventas, desarrollo técnico, diseño y comunicación, y gestión de personal. Para los proyectos, el equipo se amplía de forma temporal con colaboradores externos contratados según las necesidades específicas de cada encargo.</w:t>
      </w:r>
    </w:p>
    <w:p w14:paraId="404B7815" w14:textId="77777777" w:rsidR="00804A96" w:rsidRDefault="00804A96">
      <w:pPr>
        <w:spacing w:after="36"/>
      </w:pPr>
    </w:p>
    <w:p w14:paraId="2A4A8423" w14:textId="77777777" w:rsidR="00804A96" w:rsidRDefault="00000000">
      <w:pPr>
        <w:pStyle w:val="Ttulo2"/>
        <w:spacing w:before="280" w:after="140"/>
      </w:pPr>
      <w:bookmarkStart w:id="35" w:name="_Toc229479688"/>
      <w:r>
        <w:rPr>
          <w:b/>
          <w:bCs/>
          <w:color w:val="7F00B2"/>
        </w:rPr>
        <w:t>8.2 Equipo Fundador</w:t>
      </w:r>
      <w:bookmarkEnd w:id="35"/>
    </w:p>
    <w:p w14:paraId="07BC09A3"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A96" w14:paraId="2E9BAB1E" w14:textId="77777777">
        <w:tc>
          <w:tcPr>
            <w:tcW w:w="2600"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vAlign w:val="center"/>
          </w:tcPr>
          <w:p w14:paraId="53CA5A4D" w14:textId="77777777" w:rsidR="00804A96" w:rsidRDefault="00000000">
            <w:pPr>
              <w:jc w:val="center"/>
            </w:pPr>
            <w:r>
              <w:rPr>
                <w:b/>
                <w:bCs/>
                <w:color w:val="FFFFFF"/>
                <w:sz w:val="24"/>
                <w:szCs w:val="20"/>
              </w:rPr>
              <w:t>CEO &amp; Fundador</w:t>
            </w:r>
          </w:p>
        </w:tc>
        <w:tc>
          <w:tcPr>
            <w:tcW w:w="6426"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tcPr>
          <w:p w14:paraId="14F71CA2" w14:textId="77777777" w:rsidR="00804A96" w:rsidRDefault="00000000">
            <w:pPr>
              <w:spacing w:after="50"/>
            </w:pPr>
            <w:r>
              <w:rPr>
                <w:b/>
                <w:bCs/>
                <w:color w:val="FFFFFF"/>
                <w:sz w:val="24"/>
                <w:szCs w:val="24"/>
              </w:rPr>
              <w:t>Ing. Ignacio Andrade Salazar</w:t>
            </w:r>
          </w:p>
          <w:p w14:paraId="67123277" w14:textId="77777777" w:rsidR="00804A96" w:rsidRDefault="00000000">
            <w:pPr>
              <w:spacing w:after="50"/>
            </w:pPr>
            <w:r>
              <w:rPr>
                <w:b/>
                <w:i/>
                <w:iCs/>
                <w:color w:val="FFFFFF"/>
                <w:sz w:val="24"/>
                <w:szCs w:val="19"/>
              </w:rPr>
              <w:t>Lic. en Administración  •  Ing. en Electrónica y computación  •  M.I.S. en curso</w:t>
            </w:r>
          </w:p>
          <w:p w14:paraId="4026E13D" w14:textId="77777777" w:rsidR="00804A96" w:rsidRDefault="00000000">
            <w:r>
              <w:rPr>
                <w:b/>
                <w:color w:val="FFFFFF"/>
                <w:sz w:val="24"/>
                <w:szCs w:val="20"/>
              </w:rPr>
              <w:t>Responsable de la visión estratégica, finanzas, relaciones con clientes clave y coordinación general. Su formación dual en administración e ingeniería, complementada con estudios de maestría en ingeniería de software, le permite articular la visión tecnológica con la estrategia de negocio.</w:t>
            </w:r>
          </w:p>
        </w:tc>
      </w:tr>
    </w:tbl>
    <w:p w14:paraId="25005C17"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A96" w14:paraId="127050B6" w14:textId="77777777">
        <w:tc>
          <w:tcPr>
            <w:tcW w:w="2600" w:type="dxa"/>
            <w:tcBorders>
              <w:top w:val="single" w:sz="4" w:space="0" w:color="9333EA"/>
              <w:left w:val="single" w:sz="4" w:space="0" w:color="9333EA"/>
              <w:bottom w:val="single" w:sz="4" w:space="0" w:color="9333EA"/>
              <w:right w:val="single" w:sz="4" w:space="0" w:color="9333EA"/>
            </w:tcBorders>
            <w:shd w:val="clear" w:color="auto" w:fill="014BA0"/>
            <w:tcMar>
              <w:top w:w="100" w:type="dxa"/>
              <w:left w:w="150" w:type="dxa"/>
              <w:bottom w:w="100" w:type="dxa"/>
              <w:right w:w="150" w:type="dxa"/>
            </w:tcMar>
            <w:vAlign w:val="center"/>
          </w:tcPr>
          <w:p w14:paraId="19D9AF0E" w14:textId="77777777" w:rsidR="00804A96" w:rsidRDefault="00000000">
            <w:pPr>
              <w:jc w:val="center"/>
            </w:pPr>
            <w:r>
              <w:rPr>
                <w:b/>
                <w:bCs/>
                <w:color w:val="FFFFFF"/>
                <w:sz w:val="24"/>
                <w:szCs w:val="20"/>
              </w:rPr>
              <w:t>Jefe de Desarrollo</w:t>
            </w:r>
          </w:p>
          <w:p w14:paraId="4F1D779D" w14:textId="77777777" w:rsidR="00804A96" w:rsidRDefault="00000000">
            <w:pPr>
              <w:jc w:val="center"/>
            </w:pPr>
            <w:r>
              <w:rPr>
                <w:b/>
                <w:color w:val="FFFFFF"/>
                <w:sz w:val="24"/>
                <w:szCs w:val="18"/>
              </w:rPr>
              <w:t>Backend &amp; Frontend</w:t>
            </w:r>
          </w:p>
        </w:tc>
        <w:tc>
          <w:tcPr>
            <w:tcW w:w="6426" w:type="dxa"/>
            <w:tcBorders>
              <w:top w:val="single" w:sz="4" w:space="0" w:color="9333EA"/>
              <w:left w:val="single" w:sz="4" w:space="0" w:color="9333EA"/>
              <w:bottom w:val="single" w:sz="4" w:space="0" w:color="9333EA"/>
              <w:right w:val="single" w:sz="4" w:space="0" w:color="9333EA"/>
            </w:tcBorders>
            <w:shd w:val="clear" w:color="auto" w:fill="014BA0"/>
            <w:tcMar>
              <w:top w:w="100" w:type="dxa"/>
              <w:left w:w="150" w:type="dxa"/>
              <w:bottom w:w="100" w:type="dxa"/>
              <w:right w:w="150" w:type="dxa"/>
            </w:tcMar>
          </w:tcPr>
          <w:p w14:paraId="38829F79" w14:textId="77777777" w:rsidR="00804A96" w:rsidRDefault="00000000">
            <w:pPr>
              <w:spacing w:after="50"/>
            </w:pPr>
            <w:r>
              <w:rPr>
                <w:b/>
                <w:bCs/>
                <w:color w:val="FFFFFF"/>
                <w:sz w:val="24"/>
                <w:szCs w:val="24"/>
              </w:rPr>
              <w:t>Mtro. Martin Josué Andrade Salazar</w:t>
            </w:r>
          </w:p>
          <w:p w14:paraId="062CABD8" w14:textId="77777777" w:rsidR="00804A96" w:rsidRDefault="00000000">
            <w:pPr>
              <w:spacing w:after="50"/>
            </w:pPr>
            <w:r>
              <w:rPr>
                <w:b/>
                <w:i/>
                <w:iCs/>
                <w:color w:val="FFFFFF"/>
                <w:sz w:val="24"/>
                <w:szCs w:val="19"/>
              </w:rPr>
              <w:t>Lic. en Tecnologías de la Información  •  Maestro en Ingeniería de Software</w:t>
            </w:r>
          </w:p>
          <w:p w14:paraId="7AC92A7F" w14:textId="77777777" w:rsidR="00804A96" w:rsidRDefault="00F076C6">
            <w:r>
              <w:rPr>
                <w:b/>
                <w:color w:val="FFFFFF"/>
                <w:sz w:val="24"/>
                <w:szCs w:val="20"/>
              </w:rPr>
              <w:t>Líder técnico de SoftWaves. Dirige los equipos de backend y frontend, define la arquitectura de microservicios, establece estándares de código y supervisa las entregas técnicas. Su maestría en ingeniería de software garantiza decisiones de alto nivel en cada proyecto.</w:t>
            </w:r>
          </w:p>
        </w:tc>
      </w:tr>
    </w:tbl>
    <w:p w14:paraId="79D51248"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A96" w14:paraId="7B26D22A" w14:textId="77777777">
        <w:tc>
          <w:tcPr>
            <w:tcW w:w="2600" w:type="dxa"/>
            <w:tcBorders>
              <w:top w:val="single" w:sz="4" w:space="0" w:color="B45309"/>
              <w:left w:val="single" w:sz="4" w:space="0" w:color="B45309"/>
              <w:bottom w:val="single" w:sz="4" w:space="0" w:color="B45309"/>
              <w:right w:val="single" w:sz="4" w:space="0" w:color="B45309"/>
            </w:tcBorders>
            <w:shd w:val="clear" w:color="auto" w:fill="014BA0"/>
            <w:tcMar>
              <w:top w:w="100" w:type="dxa"/>
              <w:left w:w="150" w:type="dxa"/>
              <w:bottom w:w="100" w:type="dxa"/>
              <w:right w:w="150" w:type="dxa"/>
            </w:tcMar>
            <w:vAlign w:val="center"/>
          </w:tcPr>
          <w:p w14:paraId="7E2B4EE3" w14:textId="77777777" w:rsidR="00804A96" w:rsidRDefault="00000000">
            <w:pPr>
              <w:jc w:val="center"/>
            </w:pPr>
            <w:r>
              <w:rPr>
                <w:b/>
                <w:bCs/>
                <w:color w:val="FFFFFF"/>
                <w:sz w:val="24"/>
                <w:szCs w:val="20"/>
              </w:rPr>
              <w:t>Diseño &amp; Marketing</w:t>
            </w:r>
          </w:p>
        </w:tc>
        <w:tc>
          <w:tcPr>
            <w:tcW w:w="6426" w:type="dxa"/>
            <w:tcBorders>
              <w:top w:val="single" w:sz="4" w:space="0" w:color="B45309"/>
              <w:left w:val="single" w:sz="4" w:space="0" w:color="B45309"/>
              <w:bottom w:val="single" w:sz="4" w:space="0" w:color="B45309"/>
              <w:right w:val="single" w:sz="4" w:space="0" w:color="B45309"/>
            </w:tcBorders>
            <w:shd w:val="clear" w:color="auto" w:fill="014BA0"/>
            <w:tcMar>
              <w:top w:w="100" w:type="dxa"/>
              <w:left w:w="150" w:type="dxa"/>
              <w:bottom w:w="100" w:type="dxa"/>
              <w:right w:w="150" w:type="dxa"/>
            </w:tcMar>
          </w:tcPr>
          <w:p w14:paraId="5E7E48AF" w14:textId="77777777" w:rsidR="00804A96" w:rsidRDefault="00000000">
            <w:pPr>
              <w:spacing w:after="50"/>
            </w:pPr>
            <w:r>
              <w:rPr>
                <w:b/>
                <w:bCs/>
                <w:color w:val="FFFFFF"/>
                <w:sz w:val="24"/>
                <w:szCs w:val="24"/>
              </w:rPr>
              <w:t>Ing. Edgar Geovanny Guerrero Santana</w:t>
            </w:r>
          </w:p>
          <w:p w14:paraId="2DB742E8" w14:textId="77777777" w:rsidR="00804A96" w:rsidRDefault="00000000">
            <w:pPr>
              <w:spacing w:after="50"/>
            </w:pPr>
            <w:r>
              <w:rPr>
                <w:b/>
                <w:i/>
                <w:iCs/>
                <w:color w:val="FFFFFF"/>
                <w:sz w:val="24"/>
                <w:szCs w:val="19"/>
              </w:rPr>
              <w:t>Ing. en Electrónica y computación  •  Certificación en Diseño UI/UX</w:t>
            </w:r>
          </w:p>
          <w:p w14:paraId="6A8E963F" w14:textId="3F4968F4" w:rsidR="00804A96" w:rsidRDefault="00000000">
            <w:r>
              <w:rPr>
                <w:b/>
                <w:color w:val="FFFFFF"/>
                <w:sz w:val="24"/>
                <w:szCs w:val="20"/>
              </w:rPr>
              <w:t>Responsable de la identidad visual de SoftWaves y de los proyectos de clientes. Diseña interfaces UI/UX, gestiona redes sociales y campañas digitales. Su perfil de ingeniero con certificación en diseño garantiza productos visualmente sólidos y funcionalmente impecables.</w:t>
            </w:r>
          </w:p>
        </w:tc>
      </w:tr>
    </w:tbl>
    <w:p w14:paraId="1B5988F3"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804A96" w14:paraId="04C726FB" w14:textId="77777777">
        <w:tc>
          <w:tcPr>
            <w:tcW w:w="2600" w:type="dxa"/>
            <w:tcBorders>
              <w:top w:val="single" w:sz="4" w:space="0" w:color="0F766E"/>
              <w:left w:val="single" w:sz="4" w:space="0" w:color="0F766E"/>
              <w:bottom w:val="single" w:sz="4" w:space="0" w:color="0F766E"/>
              <w:right w:val="single" w:sz="4" w:space="0" w:color="0F766E"/>
            </w:tcBorders>
            <w:shd w:val="clear" w:color="auto" w:fill="014BA0"/>
            <w:tcMar>
              <w:top w:w="100" w:type="dxa"/>
              <w:left w:w="150" w:type="dxa"/>
              <w:bottom w:w="100" w:type="dxa"/>
              <w:right w:w="150" w:type="dxa"/>
            </w:tcMar>
            <w:vAlign w:val="center"/>
          </w:tcPr>
          <w:p w14:paraId="54E79723" w14:textId="77777777" w:rsidR="00804A96" w:rsidRDefault="00000000">
            <w:pPr>
              <w:jc w:val="center"/>
            </w:pPr>
            <w:r>
              <w:rPr>
                <w:b/>
                <w:bCs/>
                <w:color w:val="FFFFFF"/>
                <w:sz w:val="24"/>
                <w:szCs w:val="20"/>
              </w:rPr>
              <w:t>Recursos Humanos &amp;</w:t>
            </w:r>
          </w:p>
          <w:p w14:paraId="539DF0C8" w14:textId="77777777" w:rsidR="00804A96" w:rsidRDefault="00000000">
            <w:pPr>
              <w:jc w:val="center"/>
            </w:pPr>
            <w:r>
              <w:rPr>
                <w:b/>
                <w:bCs/>
                <w:color w:val="FFFFFF"/>
                <w:sz w:val="24"/>
                <w:szCs w:val="20"/>
              </w:rPr>
              <w:t>Gestión de Personal</w:t>
            </w:r>
          </w:p>
        </w:tc>
        <w:tc>
          <w:tcPr>
            <w:tcW w:w="6426" w:type="dxa"/>
            <w:tcBorders>
              <w:top w:val="single" w:sz="4" w:space="0" w:color="0F766E"/>
              <w:left w:val="single" w:sz="4" w:space="0" w:color="0F766E"/>
              <w:bottom w:val="single" w:sz="4" w:space="0" w:color="0F766E"/>
              <w:right w:val="single" w:sz="4" w:space="0" w:color="0F766E"/>
            </w:tcBorders>
            <w:shd w:val="clear" w:color="auto" w:fill="014BA0"/>
            <w:tcMar>
              <w:top w:w="100" w:type="dxa"/>
              <w:left w:w="150" w:type="dxa"/>
              <w:bottom w:w="100" w:type="dxa"/>
              <w:right w:w="150" w:type="dxa"/>
            </w:tcMar>
          </w:tcPr>
          <w:p w14:paraId="6D2B050A" w14:textId="77777777" w:rsidR="00804A96" w:rsidRDefault="00000000">
            <w:pPr>
              <w:spacing w:after="50"/>
            </w:pPr>
            <w:r>
              <w:rPr>
                <w:b/>
                <w:bCs/>
                <w:color w:val="FFFFFF"/>
                <w:sz w:val="24"/>
                <w:szCs w:val="24"/>
              </w:rPr>
              <w:t>Futura Ing. Evelyn Michel Ortiz Fajardo</w:t>
            </w:r>
          </w:p>
          <w:p w14:paraId="266D4F6A" w14:textId="77777777" w:rsidR="00804A96" w:rsidRDefault="00000000">
            <w:pPr>
              <w:spacing w:after="50"/>
            </w:pPr>
            <w:r>
              <w:rPr>
                <w:b/>
                <w:i/>
                <w:iCs/>
                <w:color w:val="FFFFFF"/>
                <w:sz w:val="24"/>
                <w:szCs w:val="19"/>
              </w:rPr>
              <w:t>Ing. en Instrumentación electrónica y Nanosensores (en formación)  •  Diplomado en Recursos Humanos</w:t>
            </w:r>
          </w:p>
          <w:p w14:paraId="4A8C55DF" w14:textId="77777777" w:rsidR="00804A96" w:rsidRDefault="00000000">
            <w:r>
              <w:rPr>
                <w:b/>
                <w:color w:val="FFFFFF"/>
                <w:sz w:val="24"/>
                <w:szCs w:val="20"/>
              </w:rPr>
              <w:t>Encargada de los procesos de reclutamiento, gestión del talento, clima organizacional y desarrollo del capital humano. Su combinación de formación en ingeniería y diplomado en RRHH le permite gestionar equipos técnicos con comprensión profunda del entorno de software.</w:t>
            </w:r>
          </w:p>
        </w:tc>
      </w:tr>
    </w:tbl>
    <w:p w14:paraId="672F0BED" w14:textId="77777777" w:rsidR="00804A96" w:rsidRDefault="00804A96">
      <w:pPr>
        <w:spacing w:after="36"/>
      </w:pPr>
    </w:p>
    <w:p w14:paraId="12E96B67" w14:textId="77777777" w:rsidR="00804A96" w:rsidRDefault="00000000">
      <w:pPr>
        <w:pStyle w:val="Ttulo2"/>
        <w:spacing w:before="280" w:after="140"/>
      </w:pPr>
      <w:bookmarkStart w:id="36" w:name="_Toc229479689"/>
      <w:r>
        <w:rPr>
          <w:b/>
          <w:bCs/>
          <w:color w:val="7F00B2"/>
        </w:rPr>
        <w:t>8.3 Modelo de Crecimiento de Personal</w:t>
      </w:r>
      <w:bookmarkEnd w:id="36"/>
    </w:p>
    <w:p w14:paraId="1FC9FBE7" w14:textId="77777777" w:rsidR="00804A96" w:rsidRDefault="00000000">
      <w:pPr>
        <w:spacing w:before="80" w:after="80"/>
        <w:jc w:val="both"/>
      </w:pPr>
      <w:r>
        <w:rPr>
          <w:color w:val="000000"/>
          <w:sz w:val="24"/>
          <w:szCs w:val="24"/>
        </w:rPr>
        <w:t>SoftWaves adopta un modelo de crecimiento de personal progresivo y financieramente responsable, basado en tres principios: no crecer más rápido de lo que los ingresos lo permiten, reducir el riesgo de la nómina fija en etapas tempranas, y premiar el talento probado con oportunidades de crecimiento dentro de la empresa.</w:t>
      </w:r>
    </w:p>
    <w:p w14:paraId="22D18A36" w14:textId="77777777" w:rsidR="00804A96" w:rsidRDefault="00804A96">
      <w:pPr>
        <w:spacing w:after="24"/>
      </w:pPr>
    </w:p>
    <w:p w14:paraId="5BB0036C" w14:textId="77777777" w:rsidR="00804A96" w:rsidRDefault="00000000">
      <w:pPr>
        <w:spacing w:before="80" w:after="80"/>
        <w:jc w:val="both"/>
      </w:pPr>
      <w:r>
        <w:rPr>
          <w:color w:val="000000"/>
          <w:sz w:val="24"/>
          <w:szCs w:val="24"/>
        </w:rPr>
        <w:t>El proceso funciona de la siguiente manera:</w:t>
      </w:r>
    </w:p>
    <w:p w14:paraId="0A801CDB" w14:textId="77777777" w:rsidR="00804A96" w:rsidRDefault="00804A96">
      <w:pPr>
        <w:spacing w:after="12"/>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804A96" w14:paraId="76B7B628" w14:textId="77777777">
        <w:trPr>
          <w:tblHeader/>
        </w:trPr>
        <w:tc>
          <w:tcPr>
            <w:tcW w:w="18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FDFB022" w14:textId="77777777" w:rsidR="00804A96" w:rsidRDefault="00000000">
            <w:pPr>
              <w:jc w:val="center"/>
            </w:pPr>
            <w:r>
              <w:rPr>
                <w:b/>
                <w:bCs/>
                <w:color w:val="FFFFFF"/>
                <w:sz w:val="24"/>
                <w:szCs w:val="20"/>
              </w:rPr>
              <w:t>Etapa</w:t>
            </w:r>
          </w:p>
        </w:tc>
        <w:tc>
          <w:tcPr>
            <w:tcW w:w="28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7374F97E" w14:textId="77777777" w:rsidR="00804A96" w:rsidRDefault="00000000">
            <w:pPr>
              <w:jc w:val="center"/>
            </w:pPr>
            <w:r>
              <w:rPr>
                <w:b/>
                <w:bCs/>
                <w:color w:val="FFFFFF"/>
                <w:sz w:val="24"/>
                <w:szCs w:val="20"/>
              </w:rPr>
              <w:t>Personal</w:t>
            </w:r>
          </w:p>
        </w:tc>
        <w:tc>
          <w:tcPr>
            <w:tcW w:w="4426"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9943B66" w14:textId="77777777" w:rsidR="00804A96" w:rsidRDefault="00000000">
            <w:pPr>
              <w:jc w:val="center"/>
            </w:pPr>
            <w:r>
              <w:rPr>
                <w:b/>
                <w:bCs/>
                <w:color w:val="FFFFFF"/>
                <w:sz w:val="24"/>
                <w:szCs w:val="20"/>
              </w:rPr>
              <w:t>Descripción</w:t>
            </w:r>
          </w:p>
        </w:tc>
      </w:tr>
      <w:tr w:rsidR="00804A96" w14:paraId="73A99B7E" w14:textId="77777777">
        <w:tc>
          <w:tcPr>
            <w:tcW w:w="1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0D41146" w14:textId="77777777" w:rsidR="00804A96" w:rsidRDefault="00000000">
            <w:pPr>
              <w:jc w:val="both"/>
            </w:pPr>
            <w:r>
              <w:rPr>
                <w:color w:val="000000"/>
                <w:sz w:val="24"/>
                <w:szCs w:val="24"/>
              </w:rPr>
              <w:t>Fase 1 Meses 1–6</w:t>
            </w:r>
          </w:p>
        </w:tc>
        <w:tc>
          <w:tcPr>
            <w:tcW w:w="2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2A75DE7" w14:textId="77777777" w:rsidR="00804A96" w:rsidRDefault="00000000">
            <w:pPr>
              <w:jc w:val="both"/>
            </w:pPr>
            <w:r>
              <w:rPr>
                <w:color w:val="000000"/>
                <w:sz w:val="24"/>
                <w:szCs w:val="24"/>
              </w:rPr>
              <w:t>4 fundadores</w:t>
            </w:r>
          </w:p>
        </w:tc>
        <w:tc>
          <w:tcPr>
            <w:tcW w:w="44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9CA5EF4" w14:textId="77777777" w:rsidR="00804A96" w:rsidRDefault="00000000">
            <w:pPr>
              <w:jc w:val="both"/>
            </w:pPr>
            <w:r>
              <w:rPr>
                <w:color w:val="000000"/>
                <w:sz w:val="24"/>
                <w:szCs w:val="24"/>
              </w:rPr>
              <w:t>El equipo fundador atiende los primeros proyectos directamente. No hay costos adicionales de personal.</w:t>
            </w:r>
          </w:p>
        </w:tc>
      </w:tr>
      <w:tr w:rsidR="00804A96" w14:paraId="5866D53F" w14:textId="77777777">
        <w:tc>
          <w:tcPr>
            <w:tcW w:w="1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CBF1D58" w14:textId="77777777" w:rsidR="00804A96" w:rsidRDefault="00000000">
            <w:pPr>
              <w:jc w:val="both"/>
            </w:pPr>
            <w:r>
              <w:rPr>
                <w:color w:val="000000"/>
                <w:sz w:val="24"/>
                <w:szCs w:val="24"/>
              </w:rPr>
              <w:t>Fase 2 Meses 7–18</w:t>
            </w:r>
          </w:p>
        </w:tc>
        <w:tc>
          <w:tcPr>
            <w:tcW w:w="2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AD59A73" w14:textId="77777777" w:rsidR="00804A96" w:rsidRDefault="00000000">
            <w:pPr>
              <w:jc w:val="both"/>
            </w:pPr>
            <w:r>
              <w:rPr>
                <w:color w:val="000000"/>
                <w:sz w:val="24"/>
                <w:szCs w:val="24"/>
              </w:rPr>
              <w:t>Fundadores + colaboradores externos por proyecto</w:t>
            </w:r>
          </w:p>
        </w:tc>
        <w:tc>
          <w:tcPr>
            <w:tcW w:w="44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F9313AE" w14:textId="77777777" w:rsidR="00804A96" w:rsidRDefault="00000000">
            <w:pPr>
              <w:jc w:val="both"/>
            </w:pPr>
            <w:r>
              <w:rPr>
                <w:color w:val="000000"/>
                <w:sz w:val="24"/>
                <w:szCs w:val="24"/>
              </w:rPr>
              <w:t xml:space="preserve">Se contratan colaboradores especializados según la demanda. Cada proyecto define cuántas </w:t>
            </w:r>
            <w:r>
              <w:rPr>
                <w:color w:val="000000"/>
                <w:sz w:val="24"/>
                <w:szCs w:val="24"/>
              </w:rPr>
              <w:lastRenderedPageBreak/>
              <w:t>personas se necesitan y por cuánto tiempo.</w:t>
            </w:r>
          </w:p>
        </w:tc>
      </w:tr>
      <w:tr w:rsidR="00804A96" w14:paraId="55C8FE16" w14:textId="77777777">
        <w:tc>
          <w:tcPr>
            <w:tcW w:w="1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C0FC652" w14:textId="77777777" w:rsidR="00804A96" w:rsidRDefault="00000000">
            <w:pPr>
              <w:jc w:val="both"/>
            </w:pPr>
            <w:r>
              <w:rPr>
                <w:color w:val="000000"/>
                <w:sz w:val="24"/>
                <w:szCs w:val="24"/>
              </w:rPr>
              <w:lastRenderedPageBreak/>
              <w:t>Fase 3 Año 2–3</w:t>
            </w:r>
          </w:p>
        </w:tc>
        <w:tc>
          <w:tcPr>
            <w:tcW w:w="2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4384256" w14:textId="77777777" w:rsidR="00804A96" w:rsidRDefault="00000000">
            <w:pPr>
              <w:jc w:val="both"/>
            </w:pPr>
            <w:r>
              <w:rPr>
                <w:color w:val="000000"/>
                <w:sz w:val="24"/>
                <w:szCs w:val="24"/>
              </w:rPr>
              <w:t>Integración gradual a planta</w:t>
            </w:r>
          </w:p>
        </w:tc>
        <w:tc>
          <w:tcPr>
            <w:tcW w:w="44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D558B2B" w14:textId="77777777" w:rsidR="00804A96" w:rsidRDefault="00000000">
            <w:pPr>
              <w:jc w:val="both"/>
            </w:pPr>
            <w:r>
              <w:rPr>
                <w:color w:val="000000"/>
                <w:sz w:val="24"/>
                <w:szCs w:val="24"/>
              </w:rPr>
              <w:t>Los colaboradores externos con mejor historial de desempeño son invitados a integrarse como empleados formales de SoftWaves, construyendo un equipo estable de alta confianza.</w:t>
            </w:r>
          </w:p>
        </w:tc>
      </w:tr>
    </w:tbl>
    <w:p w14:paraId="1AC86970" w14:textId="77777777" w:rsidR="00804A96" w:rsidRDefault="00804A96">
      <w:pPr>
        <w:spacing w:after="36"/>
      </w:pPr>
    </w:p>
    <w:p w14:paraId="1581A031" w14:textId="77777777" w:rsidR="00804A96" w:rsidRDefault="00000000">
      <w:pPr>
        <w:spacing w:before="80" w:after="80"/>
        <w:jc w:val="both"/>
      </w:pPr>
      <w:r>
        <w:rPr>
          <w:color w:val="000000"/>
          <w:sz w:val="24"/>
          <w:szCs w:val="24"/>
        </w:rPr>
        <w:t>La gestión y selección de todos los colaboradores externos estará a cargo de la encargada de Recursos Humanos (Evelyn Michel Ortiz), quien llevará el registro de desempeño de cada colaborador para alimentar las decisiones de contratación formal en el futuro.</w:t>
      </w:r>
    </w:p>
    <w:p w14:paraId="635AB845" w14:textId="1144FB6B" w:rsidR="00804A96" w:rsidRDefault="00000000" w:rsidP="00355ED4">
      <w:r>
        <w:br w:type="page"/>
      </w:r>
    </w:p>
    <w:p w14:paraId="2A5C1EC9" w14:textId="77777777" w:rsidR="00804A96" w:rsidRDefault="00000000">
      <w:pPr>
        <w:pStyle w:val="Ttulo1"/>
        <w:spacing w:before="200" w:after="200"/>
      </w:pPr>
      <w:bookmarkStart w:id="37" w:name="_Toc229479690"/>
      <w:r>
        <w:rPr>
          <w:b/>
          <w:color w:val="014BA0"/>
          <w:sz w:val="36"/>
        </w:rPr>
        <w:lastRenderedPageBreak/>
        <w:t>Marco Legal</w:t>
      </w:r>
      <w:bookmarkEnd w:id="37"/>
    </w:p>
    <w:p w14:paraId="2B15D831" w14:textId="77777777" w:rsidR="00804A96" w:rsidRDefault="00000000">
      <w:pPr>
        <w:jc w:val="both"/>
      </w:pPr>
      <w:r>
        <w:rPr>
          <w:color w:val="000000"/>
          <w:sz w:val="24"/>
          <w:szCs w:val="24"/>
        </w:rPr>
        <w:t>SoftWaves opera bajo un marco jurídico integral que garantiza su legalidad, la protección patrimonial de sus socios, el cumplimiento de obligaciones fiscales y laborales, y el respeto a los derechos de clientes y colaboradores.</w:t>
      </w:r>
    </w:p>
    <w:p w14:paraId="00139B1C" w14:textId="77777777" w:rsidR="00804A96" w:rsidRDefault="00000000">
      <w:pPr>
        <w:pStyle w:val="Ttulo2"/>
        <w:spacing w:before="280" w:after="140"/>
      </w:pPr>
      <w:bookmarkStart w:id="38" w:name="_Toc229479691"/>
      <w:r>
        <w:rPr>
          <w:b/>
          <w:color w:val="7F00B2"/>
          <w:sz w:val="28"/>
        </w:rPr>
        <w:t>Figura Jurídica</w:t>
      </w:r>
      <w:bookmarkEnd w:id="38"/>
    </w:p>
    <w:p w14:paraId="0B322358" w14:textId="77777777" w:rsidR="00804A96" w:rsidRDefault="00000000">
      <w:pPr>
        <w:jc w:val="both"/>
      </w:pPr>
      <w:r>
        <w:rPr>
          <w:color w:val="000000"/>
          <w:sz w:val="24"/>
          <w:szCs w:val="24"/>
        </w:rPr>
        <w:t>SoftWaves se constituye como Sociedad de Responsabilidad Limitada de Capital Variable (S. de R.L. de C.V.), regulada por la Ley General de Sociedades Mercantiles (LGSM). Esta figura limita la responsabilidad de los socios al monto de sus aportaciones.</w:t>
      </w:r>
    </w:p>
    <w:p w14:paraId="1D8293DB" w14:textId="77777777" w:rsidR="00804A96" w:rsidRDefault="00000000">
      <w:pPr>
        <w:pStyle w:val="Prrafodelista"/>
        <w:numPr>
          <w:ilvl w:val="0"/>
          <w:numId w:val="2"/>
        </w:numPr>
        <w:spacing w:before="60" w:after="60"/>
        <w:jc w:val="both"/>
      </w:pPr>
      <w:r>
        <w:rPr>
          <w:color w:val="000000"/>
          <w:sz w:val="24"/>
          <w:szCs w:val="24"/>
        </w:rPr>
        <w:t>Capital social mínimo: $40,000 MXN; 4 partes iguales de $10,000 MXN (25% cada socio fundador).</w:t>
      </w:r>
    </w:p>
    <w:p w14:paraId="356EF220" w14:textId="77777777" w:rsidR="00804A96" w:rsidRDefault="00000000">
      <w:pPr>
        <w:pStyle w:val="Prrafodelista"/>
        <w:numPr>
          <w:ilvl w:val="0"/>
          <w:numId w:val="2"/>
        </w:numPr>
        <w:spacing w:before="60" w:after="60"/>
        <w:jc w:val="both"/>
      </w:pPr>
      <w:r>
        <w:rPr>
          <w:color w:val="000000"/>
          <w:sz w:val="24"/>
          <w:szCs w:val="24"/>
        </w:rPr>
        <w:t>Socios fundadores: Ing. Ignacio Andrade Salazar (CEO/Gerente General), Mtro. Martin Josué Andrade Salazar (Jefe de Desarrollo), Ing. Edgar Geovanny Guerrero Santana (Diseño y Marketing), Evelyn Michel Ortiz Fajardo (RRHH).</w:t>
      </w:r>
    </w:p>
    <w:p w14:paraId="7C4B7469" w14:textId="77777777" w:rsidR="00804A96" w:rsidRDefault="00F076C6">
      <w:pPr>
        <w:pStyle w:val="Prrafodelista"/>
        <w:numPr>
          <w:ilvl w:val="0"/>
          <w:numId w:val="2"/>
        </w:numPr>
        <w:spacing w:before="60" w:after="60"/>
        <w:jc w:val="both"/>
      </w:pPr>
      <w:r>
        <w:rPr>
          <w:color w:val="000000"/>
          <w:sz w:val="24"/>
          <w:szCs w:val="24"/>
        </w:rPr>
        <w:t>Duración de la sociedad: 99 años a partir de la constitución formal.</w:t>
      </w:r>
    </w:p>
    <w:p w14:paraId="75BDE896" w14:textId="77777777" w:rsidR="00804A96" w:rsidRDefault="00000000">
      <w:pPr>
        <w:pStyle w:val="Ttulo2"/>
        <w:spacing w:before="280" w:after="140"/>
      </w:pPr>
      <w:bookmarkStart w:id="39" w:name="_Toc229479692"/>
      <w:r>
        <w:rPr>
          <w:b/>
          <w:color w:val="7F00B2"/>
          <w:sz w:val="28"/>
        </w:rPr>
        <w:t xml:space="preserve">Trámites de </w:t>
      </w:r>
      <w:bookmarkEnd w:id="39"/>
      <w:r>
        <w:rPr>
          <w:b/>
          <w:color w:val="7F00B2"/>
          <w:sz w:val="28"/>
        </w:rPr>
        <w:t>Constitución</w:t>
      </w:r>
    </w:p>
    <w:p w14:paraId="1190B9DB" w14:textId="77777777" w:rsidR="00804A96" w:rsidRDefault="00000000">
      <w:pPr>
        <w:pStyle w:val="Prrafodelista"/>
        <w:numPr>
          <w:ilvl w:val="0"/>
          <w:numId w:val="2"/>
        </w:numPr>
        <w:spacing w:before="60" w:after="60"/>
        <w:jc w:val="both"/>
      </w:pPr>
      <w:r>
        <w:rPr>
          <w:color w:val="000000"/>
          <w:sz w:val="24"/>
          <w:szCs w:val="24"/>
        </w:rPr>
        <w:t>Permiso de denominación "SoftWaves" ante la Secretaria de Economía (SE).</w:t>
      </w:r>
    </w:p>
    <w:p w14:paraId="7836C7AB" w14:textId="77777777" w:rsidR="00804A96" w:rsidRDefault="00000000">
      <w:pPr>
        <w:pStyle w:val="Prrafodelista"/>
        <w:numPr>
          <w:ilvl w:val="0"/>
          <w:numId w:val="2"/>
        </w:numPr>
        <w:spacing w:before="60" w:after="60"/>
        <w:jc w:val="both"/>
      </w:pPr>
      <w:r>
        <w:rPr>
          <w:color w:val="000000"/>
          <w:sz w:val="24"/>
          <w:szCs w:val="24"/>
        </w:rPr>
        <w:t>Escritura constitutiva ante Notario Público con estatutos y Acta Constitutiva (ver Anexo F).</w:t>
      </w:r>
    </w:p>
    <w:p w14:paraId="6896E567" w14:textId="77777777" w:rsidR="00804A96" w:rsidRDefault="00F076C6">
      <w:pPr>
        <w:pStyle w:val="Prrafodelista"/>
        <w:numPr>
          <w:ilvl w:val="0"/>
          <w:numId w:val="2"/>
        </w:numPr>
        <w:spacing w:before="60" w:after="60"/>
        <w:jc w:val="both"/>
      </w:pPr>
      <w:r>
        <w:rPr>
          <w:color w:val="000000"/>
          <w:sz w:val="24"/>
          <w:szCs w:val="24"/>
        </w:rPr>
        <w:t>Inscripción en el Registro Público de la Propiedad y del Comercio (RPPC) de Jalisco.</w:t>
      </w:r>
    </w:p>
    <w:p w14:paraId="7FEB8B0A" w14:textId="77777777" w:rsidR="00804A96" w:rsidRDefault="00000000">
      <w:pPr>
        <w:pStyle w:val="Prrafodelista"/>
        <w:numPr>
          <w:ilvl w:val="0"/>
          <w:numId w:val="2"/>
        </w:numPr>
        <w:spacing w:before="60" w:after="60"/>
        <w:jc w:val="both"/>
      </w:pPr>
      <w:r>
        <w:rPr>
          <w:color w:val="000000"/>
          <w:sz w:val="24"/>
          <w:szCs w:val="24"/>
        </w:rPr>
        <w:t>Apertura de cuenta bancaria empresarial para el manejo del capital social.</w:t>
      </w:r>
    </w:p>
    <w:p w14:paraId="0A41EAAF" w14:textId="77777777" w:rsidR="00804A96" w:rsidRDefault="00000000">
      <w:pPr>
        <w:pStyle w:val="Ttulo2"/>
        <w:spacing w:before="280" w:after="140"/>
      </w:pPr>
      <w:bookmarkStart w:id="40" w:name="_Toc229479693"/>
      <w:r>
        <w:rPr>
          <w:b/>
          <w:color w:val="7F00B2"/>
          <w:sz w:val="28"/>
        </w:rPr>
        <w:t>Obligaciones Fiscales</w:t>
      </w:r>
      <w:bookmarkEnd w:id="40"/>
    </w:p>
    <w:p w14:paraId="1DD4EC5B" w14:textId="77777777" w:rsidR="00804A96" w:rsidRDefault="00000000">
      <w:pPr>
        <w:pStyle w:val="Prrafodelista"/>
        <w:numPr>
          <w:ilvl w:val="0"/>
          <w:numId w:val="2"/>
        </w:numPr>
        <w:spacing w:before="60" w:after="60"/>
        <w:jc w:val="both"/>
      </w:pPr>
      <w:r>
        <w:rPr>
          <w:color w:val="000000"/>
          <w:sz w:val="24"/>
          <w:szCs w:val="24"/>
        </w:rPr>
        <w:t>Registro ante el SAT y obtención de RFC como persona moral.</w:t>
      </w:r>
    </w:p>
    <w:p w14:paraId="0C7C1C0E" w14:textId="77777777" w:rsidR="00804A96" w:rsidRDefault="00F076C6">
      <w:pPr>
        <w:pStyle w:val="Prrafodelista"/>
        <w:numPr>
          <w:ilvl w:val="0"/>
          <w:numId w:val="2"/>
        </w:numPr>
        <w:spacing w:before="60" w:after="60"/>
        <w:jc w:val="both"/>
      </w:pPr>
      <w:r>
        <w:rPr>
          <w:color w:val="000000"/>
          <w:sz w:val="24"/>
          <w:szCs w:val="24"/>
        </w:rPr>
        <w:t>Régimen: Personas Morales con actividades empresariales.</w:t>
      </w:r>
    </w:p>
    <w:p w14:paraId="104CF305" w14:textId="77777777" w:rsidR="00804A96" w:rsidRDefault="00000000">
      <w:pPr>
        <w:pStyle w:val="Prrafodelista"/>
        <w:numPr>
          <w:ilvl w:val="0"/>
          <w:numId w:val="2"/>
        </w:numPr>
        <w:spacing w:before="60" w:after="60"/>
        <w:jc w:val="both"/>
      </w:pPr>
      <w:r>
        <w:rPr>
          <w:color w:val="000000"/>
          <w:sz w:val="24"/>
          <w:szCs w:val="24"/>
        </w:rPr>
        <w:t>Declaraciones mensuales de IVA, pagos provisionales de ISR, declaración anual, emisión de CFDI para todos los servicios.</w:t>
      </w:r>
    </w:p>
    <w:p w14:paraId="7313C78D" w14:textId="77777777" w:rsidR="00804A96" w:rsidRDefault="00000000">
      <w:pPr>
        <w:pStyle w:val="Prrafodelista"/>
        <w:numPr>
          <w:ilvl w:val="0"/>
          <w:numId w:val="2"/>
        </w:numPr>
        <w:spacing w:before="60" w:after="60"/>
        <w:jc w:val="both"/>
      </w:pPr>
      <w:r>
        <w:rPr>
          <w:color w:val="000000"/>
          <w:sz w:val="24"/>
          <w:szCs w:val="24"/>
        </w:rPr>
        <w:t>Posible registro como proveedor de servicios digitales si se ofrece SaaS en Mexico (Art. 18-D LIVA).</w:t>
      </w:r>
    </w:p>
    <w:p w14:paraId="58DB6A07" w14:textId="77777777" w:rsidR="00804A96" w:rsidRDefault="00000000">
      <w:pPr>
        <w:pStyle w:val="Ttulo2"/>
        <w:spacing w:before="280" w:after="140"/>
      </w:pPr>
      <w:bookmarkStart w:id="41" w:name="_Toc229479694"/>
      <w:r>
        <w:rPr>
          <w:b/>
          <w:color w:val="7F00B2"/>
          <w:sz w:val="28"/>
        </w:rPr>
        <w:t>Obligaciones Laborales</w:t>
      </w:r>
      <w:bookmarkEnd w:id="41"/>
    </w:p>
    <w:p w14:paraId="747F677B" w14:textId="77777777" w:rsidR="00804A96" w:rsidRDefault="00000000">
      <w:pPr>
        <w:pStyle w:val="Prrafodelista"/>
        <w:numPr>
          <w:ilvl w:val="0"/>
          <w:numId w:val="2"/>
        </w:numPr>
        <w:spacing w:before="60" w:after="60"/>
        <w:jc w:val="both"/>
      </w:pPr>
      <w:r>
        <w:rPr>
          <w:color w:val="000000"/>
          <w:sz w:val="24"/>
          <w:szCs w:val="24"/>
        </w:rPr>
        <w:t>Registro patronal ante el IMSS desde la primera contratación.</w:t>
      </w:r>
    </w:p>
    <w:p w14:paraId="56B1CAD3" w14:textId="77777777" w:rsidR="00804A96" w:rsidRDefault="00F076C6">
      <w:pPr>
        <w:pStyle w:val="Prrafodelista"/>
        <w:numPr>
          <w:ilvl w:val="0"/>
          <w:numId w:val="2"/>
        </w:numPr>
        <w:spacing w:before="60" w:after="60"/>
        <w:jc w:val="both"/>
      </w:pPr>
      <w:r>
        <w:rPr>
          <w:color w:val="000000"/>
          <w:sz w:val="24"/>
          <w:szCs w:val="24"/>
        </w:rPr>
        <w:t>Afiliación de trabajadores al IMSS e INFONAVIT desde el primer día laboral.</w:t>
      </w:r>
    </w:p>
    <w:p w14:paraId="7DBEE547" w14:textId="77777777" w:rsidR="00804A96" w:rsidRDefault="00000000">
      <w:pPr>
        <w:pStyle w:val="Prrafodelista"/>
        <w:numPr>
          <w:ilvl w:val="0"/>
          <w:numId w:val="2"/>
        </w:numPr>
        <w:spacing w:before="60" w:after="60"/>
        <w:jc w:val="both"/>
      </w:pPr>
      <w:r>
        <w:rPr>
          <w:color w:val="000000"/>
          <w:sz w:val="24"/>
          <w:szCs w:val="24"/>
        </w:rPr>
        <w:t>Contratos individuales de trabajo conforme a la Ley Federal del Trabajo (LFT).</w:t>
      </w:r>
    </w:p>
    <w:p w14:paraId="1F6ED2D3" w14:textId="77777777" w:rsidR="00804A96" w:rsidRDefault="00000000">
      <w:pPr>
        <w:pStyle w:val="Prrafodelista"/>
        <w:numPr>
          <w:ilvl w:val="0"/>
          <w:numId w:val="2"/>
        </w:numPr>
        <w:spacing w:before="60" w:after="60"/>
        <w:jc w:val="both"/>
      </w:pPr>
      <w:r>
        <w:rPr>
          <w:color w:val="000000"/>
          <w:sz w:val="24"/>
          <w:szCs w:val="24"/>
        </w:rPr>
        <w:lastRenderedPageBreak/>
        <w:t>Prestaciones de ley: aguinaldo (min. 15 días), prima vacacional (25%), IMSS, INFONAVIT, PTU.</w:t>
      </w:r>
    </w:p>
    <w:p w14:paraId="799AB035" w14:textId="77777777" w:rsidR="00804A96" w:rsidRDefault="00000000">
      <w:pPr>
        <w:pStyle w:val="Prrafodelista"/>
        <w:numPr>
          <w:ilvl w:val="0"/>
          <w:numId w:val="2"/>
        </w:numPr>
        <w:spacing w:before="60" w:after="60"/>
        <w:jc w:val="both"/>
      </w:pPr>
      <w:r>
        <w:rPr>
          <w:color w:val="000000"/>
          <w:sz w:val="24"/>
          <w:szCs w:val="24"/>
        </w:rPr>
        <w:t>Contratos de confidencialidad y no competencia para colaboradores y freelancers (ver Anexo A).</w:t>
      </w:r>
    </w:p>
    <w:p w14:paraId="3E66CD00" w14:textId="77777777" w:rsidR="00804A96" w:rsidRDefault="00000000">
      <w:pPr>
        <w:pStyle w:val="Ttulo2"/>
        <w:spacing w:before="280" w:after="140"/>
      </w:pPr>
      <w:bookmarkStart w:id="42" w:name="_Toc229479695"/>
      <w:r>
        <w:rPr>
          <w:b/>
          <w:color w:val="7F00B2"/>
          <w:sz w:val="28"/>
        </w:rPr>
        <w:t>Permisos Municipales</w:t>
      </w:r>
      <w:bookmarkEnd w:id="42"/>
    </w:p>
    <w:p w14:paraId="08D35AA3" w14:textId="77777777" w:rsidR="00804A96" w:rsidRDefault="00000000">
      <w:pPr>
        <w:pStyle w:val="Prrafodelista"/>
        <w:numPr>
          <w:ilvl w:val="0"/>
          <w:numId w:val="2"/>
        </w:numPr>
        <w:spacing w:before="60" w:after="60"/>
        <w:jc w:val="both"/>
      </w:pPr>
      <w:r>
        <w:rPr>
          <w:color w:val="000000"/>
          <w:sz w:val="24"/>
          <w:szCs w:val="24"/>
        </w:rPr>
        <w:t>Licencia de funcionamiento: H. Ayuntamiento de Ameca, Jalisco, giro servicios tecnológicos.</w:t>
      </w:r>
    </w:p>
    <w:p w14:paraId="2F48C654" w14:textId="77777777" w:rsidR="00804A96" w:rsidRDefault="00000000">
      <w:pPr>
        <w:pStyle w:val="Prrafodelista"/>
        <w:numPr>
          <w:ilvl w:val="0"/>
          <w:numId w:val="2"/>
        </w:numPr>
        <w:spacing w:before="60" w:after="60"/>
        <w:jc w:val="both"/>
      </w:pPr>
      <w:r>
        <w:rPr>
          <w:color w:val="000000"/>
          <w:sz w:val="24"/>
          <w:szCs w:val="24"/>
        </w:rPr>
        <w:t>Verificación de uso de suelo del inmueble rentado compatible con oficinas/servicios profesionales.</w:t>
      </w:r>
    </w:p>
    <w:p w14:paraId="15ED5750" w14:textId="77777777" w:rsidR="00804A96" w:rsidRDefault="00000000">
      <w:pPr>
        <w:pStyle w:val="Prrafodelista"/>
        <w:numPr>
          <w:ilvl w:val="0"/>
          <w:numId w:val="2"/>
        </w:numPr>
        <w:spacing w:before="60" w:after="60"/>
        <w:jc w:val="both"/>
      </w:pPr>
      <w:r>
        <w:rPr>
          <w:color w:val="000000"/>
          <w:sz w:val="24"/>
          <w:szCs w:val="24"/>
        </w:rPr>
        <w:t>Aviso de apertura ante Protección Civil municipal.</w:t>
      </w:r>
    </w:p>
    <w:p w14:paraId="4D3B66E3" w14:textId="77777777" w:rsidR="00804A96" w:rsidRDefault="00000000">
      <w:pPr>
        <w:pStyle w:val="Ttulo2"/>
        <w:spacing w:before="280" w:after="140"/>
      </w:pPr>
      <w:bookmarkStart w:id="43" w:name="_Toc229479696"/>
      <w:r>
        <w:rPr>
          <w:b/>
          <w:color w:val="7F00B2"/>
          <w:sz w:val="28"/>
        </w:rPr>
        <w:t>Protección de Datos Personales (LFPDPPP)</w:t>
      </w:r>
      <w:bookmarkEnd w:id="43"/>
    </w:p>
    <w:p w14:paraId="7AE6EF99" w14:textId="77777777" w:rsidR="00804A96" w:rsidRDefault="00000000">
      <w:pPr>
        <w:jc w:val="both"/>
      </w:pPr>
      <w:r>
        <w:rPr>
          <w:color w:val="000000"/>
          <w:sz w:val="24"/>
          <w:szCs w:val="24"/>
        </w:rPr>
        <w:t>Cumplimiento con la Ley Federal de Protección de Datos Personales en Posesión de los Particulares:</w:t>
      </w:r>
    </w:p>
    <w:p w14:paraId="0882B852" w14:textId="77777777" w:rsidR="00804A96" w:rsidRDefault="00000000">
      <w:pPr>
        <w:pStyle w:val="Prrafodelista"/>
        <w:numPr>
          <w:ilvl w:val="0"/>
          <w:numId w:val="2"/>
        </w:numPr>
        <w:spacing w:before="60" w:after="60"/>
        <w:jc w:val="both"/>
      </w:pPr>
      <w:r>
        <w:rPr>
          <w:color w:val="000000"/>
          <w:sz w:val="24"/>
          <w:szCs w:val="24"/>
        </w:rPr>
        <w:t>Aviso de Privacidad publicado en el sitio web (https://minato97.github.io/softwaves/) y en todos los contratos.</w:t>
      </w:r>
    </w:p>
    <w:p w14:paraId="19E5DF75" w14:textId="77777777" w:rsidR="00804A96" w:rsidRDefault="00000000">
      <w:pPr>
        <w:pStyle w:val="Prrafodelista"/>
        <w:numPr>
          <w:ilvl w:val="0"/>
          <w:numId w:val="2"/>
        </w:numPr>
        <w:spacing w:before="60" w:after="60"/>
        <w:jc w:val="both"/>
      </w:pPr>
      <w:r>
        <w:rPr>
          <w:color w:val="000000"/>
          <w:sz w:val="24"/>
          <w:szCs w:val="24"/>
        </w:rPr>
        <w:t>Medidas de seguridad técnicas (cifrado, control de acceso por roles), administrativas y físicas.</w:t>
      </w:r>
    </w:p>
    <w:p w14:paraId="22BA51CA" w14:textId="77777777" w:rsidR="00804A96" w:rsidRDefault="00000000">
      <w:pPr>
        <w:pStyle w:val="Prrafodelista"/>
        <w:numPr>
          <w:ilvl w:val="0"/>
          <w:numId w:val="2"/>
        </w:numPr>
        <w:spacing w:before="60" w:after="60"/>
        <w:jc w:val="both"/>
      </w:pPr>
      <w:r>
        <w:rPr>
          <w:color w:val="000000"/>
          <w:sz w:val="24"/>
          <w:szCs w:val="24"/>
        </w:rPr>
        <w:t>Los contratos SaaS incluyen cláusula de portabilidad y eliminación de datos del cliente (ver Anexo C).</w:t>
      </w:r>
    </w:p>
    <w:p w14:paraId="60E07465" w14:textId="77777777" w:rsidR="00804A96" w:rsidRDefault="00000000">
      <w:pPr>
        <w:pStyle w:val="Ttulo2"/>
        <w:spacing w:before="280" w:after="140"/>
      </w:pPr>
      <w:bookmarkStart w:id="44" w:name="_Toc229479697"/>
      <w:r>
        <w:rPr>
          <w:b/>
          <w:color w:val="7F00B2"/>
          <w:sz w:val="28"/>
        </w:rPr>
        <w:t>Propiedad Intelectual del Software</w:t>
      </w:r>
      <w:bookmarkEnd w:id="44"/>
    </w:p>
    <w:p w14:paraId="1DDE2182" w14:textId="77777777" w:rsidR="00804A96" w:rsidRDefault="00000000">
      <w:pPr>
        <w:pStyle w:val="Prrafodelista"/>
        <w:numPr>
          <w:ilvl w:val="0"/>
          <w:numId w:val="2"/>
        </w:numPr>
        <w:spacing w:before="60" w:after="60"/>
        <w:jc w:val="both"/>
      </w:pPr>
      <w:r>
        <w:rPr>
          <w:color w:val="000000"/>
          <w:sz w:val="24"/>
          <w:szCs w:val="24"/>
        </w:rPr>
        <w:t>Registro de la marca "SoftWaves" y logotipo ante el IMPI como marca mixta.</w:t>
      </w:r>
    </w:p>
    <w:p w14:paraId="6DB83165" w14:textId="77777777" w:rsidR="00804A96" w:rsidRDefault="00000000">
      <w:pPr>
        <w:pStyle w:val="Prrafodelista"/>
        <w:numPr>
          <w:ilvl w:val="0"/>
          <w:numId w:val="2"/>
        </w:numPr>
        <w:spacing w:before="60" w:after="60"/>
        <w:jc w:val="both"/>
      </w:pPr>
      <w:r>
        <w:rPr>
          <w:color w:val="000000"/>
          <w:sz w:val="24"/>
          <w:szCs w:val="24"/>
        </w:rPr>
        <w:t>Registro del software desarrollado internamente ante el INDAUTOR.</w:t>
      </w:r>
    </w:p>
    <w:p w14:paraId="4E4BE03C" w14:textId="77777777" w:rsidR="00804A96" w:rsidRDefault="00000000">
      <w:pPr>
        <w:pStyle w:val="Prrafodelista"/>
        <w:numPr>
          <w:ilvl w:val="0"/>
          <w:numId w:val="2"/>
        </w:numPr>
        <w:spacing w:before="60" w:after="60"/>
        <w:jc w:val="both"/>
      </w:pPr>
      <w:r>
        <w:rPr>
          <w:color w:val="000000"/>
          <w:sz w:val="24"/>
          <w:szCs w:val="24"/>
        </w:rPr>
        <w:t>Contratos de entrega incluyen cláusula de cesión de PI al cliente, efectiva tras pago total (ver Anexo B).</w:t>
      </w:r>
    </w:p>
    <w:p w14:paraId="4FE6310B" w14:textId="77777777" w:rsidR="00F076C6" w:rsidRDefault="00000000">
      <w:pPr>
        <w:pStyle w:val="Prrafodelista"/>
        <w:numPr>
          <w:ilvl w:val="0"/>
          <w:numId w:val="2"/>
        </w:numPr>
        <w:spacing w:before="60" w:after="60"/>
        <w:jc w:val="both"/>
        <w:rPr>
          <w:color w:val="000000"/>
          <w:sz w:val="24"/>
          <w:szCs w:val="24"/>
        </w:rPr>
      </w:pPr>
      <w:r>
        <w:rPr>
          <w:color w:val="000000"/>
          <w:sz w:val="24"/>
          <w:szCs w:val="24"/>
        </w:rPr>
        <w:t>Componentes reutilizables propios permanecen bajo propiedad de SoftWaves y se licencian por separado.</w:t>
      </w:r>
    </w:p>
    <w:p w14:paraId="4CF44544" w14:textId="77777777" w:rsidR="00F36A67" w:rsidRDefault="00F076C6" w:rsidP="00F36A67">
      <w:pPr>
        <w:rPr>
          <w:color w:val="000000"/>
          <w:sz w:val="24"/>
          <w:szCs w:val="24"/>
        </w:rPr>
        <w:sectPr w:rsidR="00F36A67">
          <w:pgSz w:w="12240" w:h="15840"/>
          <w:pgMar w:top="1417" w:right="1701" w:bottom="1417" w:left="1701" w:header="708" w:footer="708" w:gutter="0"/>
          <w:cols w:space="708"/>
          <w:docGrid w:linePitch="360"/>
        </w:sectPr>
      </w:pPr>
      <w:r>
        <w:rPr>
          <w:color w:val="000000"/>
          <w:sz w:val="24"/>
          <w:szCs w:val="24"/>
        </w:rPr>
        <w:br w:type="page"/>
      </w:r>
    </w:p>
    <w:p w14:paraId="52122C7A" w14:textId="77777777" w:rsidR="00804A96" w:rsidRPr="00F36A67" w:rsidRDefault="00804A96" w:rsidP="00F36A67">
      <w:pPr>
        <w:rPr>
          <w:color w:val="000000"/>
          <w:sz w:val="24"/>
          <w:szCs w:val="24"/>
        </w:rPr>
      </w:pPr>
    </w:p>
    <w:p w14:paraId="1E4117F1" w14:textId="77777777" w:rsidR="00804A96" w:rsidRDefault="00000000">
      <w:pPr>
        <w:pStyle w:val="Ttulo1"/>
        <w:spacing w:before="400" w:after="200"/>
      </w:pPr>
      <w:bookmarkStart w:id="45" w:name="_Toc229479698"/>
      <w:r>
        <w:rPr>
          <w:b/>
          <w:bCs/>
          <w:color w:val="014BA0"/>
          <w:sz w:val="34"/>
          <w:szCs w:val="34"/>
        </w:rPr>
        <w:t>9. Plan Financiero</w:t>
      </w:r>
      <w:bookmarkEnd w:id="45"/>
    </w:p>
    <w:p w14:paraId="4240474D" w14:textId="77777777" w:rsidR="00804A96" w:rsidRDefault="00804A96">
      <w:pPr>
        <w:pBdr>
          <w:bottom w:val="single" w:sz="8" w:space="1" w:color="C9A227"/>
        </w:pBdr>
        <w:spacing w:before="160" w:after="160"/>
      </w:pPr>
    </w:p>
    <w:p w14:paraId="36FC2B24" w14:textId="77777777" w:rsidR="00804A96" w:rsidRDefault="00804A96">
      <w:pPr>
        <w:spacing w:after="60"/>
      </w:pPr>
    </w:p>
    <w:p w14:paraId="030FD993" w14:textId="1AAA4E34" w:rsidR="00804A96" w:rsidRDefault="00000000" w:rsidP="00F36A67">
      <w:pPr>
        <w:spacing w:before="80" w:after="80"/>
        <w:jc w:val="both"/>
      </w:pPr>
      <w:r>
        <w:rPr>
          <w:color w:val="000000"/>
          <w:sz w:val="24"/>
          <w:szCs w:val="24"/>
        </w:rPr>
        <w:t xml:space="preserve">Este apartado presenta un resumen de los principales indicadores financieros de SoftWaves. Los cálculos detallados, proyecciones mensuales, gráficas y análisis de sensibilidad están disponibles en el archivo Excel: Proyecciones_Financieras_SoftWaves.xlsx compartido en el siguiente link del drive: </w:t>
      </w:r>
      <w:hyperlink r:id="rId11" w:history="1">
        <w:r w:rsidR="00804A96">
          <w:rPr>
            <w:rStyle w:val="Hipervnculo"/>
            <w:sz w:val="24"/>
            <w:szCs w:val="24"/>
          </w:rPr>
          <w:t>https://docs.google.com/spreadsheets/d/1Xr18FR4hEqXCUlrwpVCXgUi0sLgqRi8l/edit?usp=drive_link&amp;ouid=106595935979000462978&amp;rtpof=true&amp;sd=true</w:t>
        </w:r>
      </w:hyperlink>
      <w:r>
        <w:rPr>
          <w:color w:val="000000"/>
          <w:sz w:val="24"/>
          <w:szCs w:val="24"/>
        </w:rPr>
        <w:t xml:space="preserve"> </w:t>
      </w:r>
    </w:p>
    <w:p w14:paraId="121A998C" w14:textId="77777777" w:rsidR="00804A96" w:rsidRDefault="00000000">
      <w:pPr>
        <w:pStyle w:val="Ttulo2"/>
        <w:spacing w:before="280" w:after="140"/>
      </w:pPr>
      <w:bookmarkStart w:id="46" w:name="_Toc229479699"/>
      <w:r>
        <w:rPr>
          <w:b/>
          <w:bCs/>
          <w:color w:val="7F00B2"/>
        </w:rPr>
        <w:t>9.1 Inversión Inicial</w:t>
      </w:r>
      <w:bookmarkEnd w:id="46"/>
    </w:p>
    <w:p w14:paraId="21814BBB" w14:textId="77777777" w:rsidR="00804A96" w:rsidRDefault="00000000">
      <w:pPr>
        <w:spacing w:before="80" w:after="80"/>
        <w:jc w:val="both"/>
      </w:pPr>
      <w:r>
        <w:rPr>
          <w:color w:val="000000"/>
          <w:sz w:val="24"/>
          <w:szCs w:val="24"/>
        </w:rPr>
        <w:t>SoftWaves requiere una inversión inicial de $281,000 MXN para arrancar con la infraestructura necesaria: equipos de cómputo profesionales, acondicionamiento de oficina y campaña de lanzamiento. Esta inversión es aportada por los socios fundadores.</w:t>
      </w:r>
    </w:p>
    <w:p w14:paraId="7843146E" w14:textId="77777777" w:rsidR="00804A96" w:rsidRDefault="00804A96">
      <w:pPr>
        <w:spacing w:after="36"/>
      </w:pPr>
    </w:p>
    <w:p w14:paraId="4073B573" w14:textId="77777777" w:rsidR="00804A96" w:rsidRDefault="00000000">
      <w:pPr>
        <w:jc w:val="both"/>
      </w:pPr>
      <w:r>
        <w:rPr>
          <w:b/>
          <w:color w:val="000000"/>
          <w:sz w:val="24"/>
          <w:szCs w:val="24"/>
        </w:rPr>
        <w:t>Tabla 9.1. Inversión Inicial Detallada — SoftWaves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9"/>
        <w:gridCol w:w="1915"/>
        <w:gridCol w:w="9400"/>
      </w:tblGrid>
      <w:tr w:rsidR="00804A96" w14:paraId="278CC94C" w14:textId="77777777" w:rsidTr="00F36A67">
        <w:trPr>
          <w:tblHeader/>
        </w:trPr>
        <w:tc>
          <w:tcPr>
            <w:tcW w:w="0" w:type="auto"/>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3204CF6D" w14:textId="77777777" w:rsidR="00804A96" w:rsidRDefault="00000000">
            <w:pPr>
              <w:jc w:val="center"/>
            </w:pPr>
            <w:r>
              <w:rPr>
                <w:b/>
                <w:bCs/>
                <w:color w:val="FFFFFF"/>
                <w:sz w:val="24"/>
                <w:szCs w:val="20"/>
              </w:rPr>
              <w:t>Categoría de Inversión</w:t>
            </w:r>
          </w:p>
        </w:tc>
        <w:tc>
          <w:tcPr>
            <w:tcW w:w="0" w:type="auto"/>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7D96497B" w14:textId="77777777" w:rsidR="00804A96" w:rsidRDefault="00000000">
            <w:pPr>
              <w:jc w:val="center"/>
            </w:pPr>
            <w:r>
              <w:rPr>
                <w:b/>
                <w:bCs/>
                <w:color w:val="FFFFFF"/>
                <w:sz w:val="24"/>
                <w:szCs w:val="20"/>
              </w:rPr>
              <w:t>Concepto Principal</w:t>
            </w:r>
          </w:p>
        </w:tc>
        <w:tc>
          <w:tcPr>
            <w:tcW w:w="0" w:type="auto"/>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98DFF6E" w14:textId="77777777" w:rsidR="00804A96" w:rsidRDefault="00000000">
            <w:pPr>
              <w:jc w:val="center"/>
            </w:pPr>
            <w:r>
              <w:rPr>
                <w:b/>
                <w:bCs/>
                <w:color w:val="FFFFFF"/>
                <w:sz w:val="24"/>
                <w:szCs w:val="20"/>
              </w:rPr>
              <w:t>Monto (MXN)</w:t>
            </w:r>
          </w:p>
        </w:tc>
      </w:tr>
      <w:tr w:rsidR="00804A96" w14:paraId="70508944"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F133423" w14:textId="77777777" w:rsidR="00804A96" w:rsidRDefault="00000000">
            <w:pPr>
              <w:jc w:val="both"/>
            </w:pPr>
            <w:r>
              <w:rPr>
                <w:color w:val="000000"/>
                <w:sz w:val="24"/>
                <w:szCs w:val="24"/>
              </w:rPr>
              <w:t>Equipos de cómputo</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EC40026" w14:textId="77777777" w:rsidR="00804A96" w:rsidRDefault="00000000">
            <w:pPr>
              <w:jc w:val="both"/>
            </w:pPr>
            <w:r>
              <w:rPr>
                <w:color w:val="000000"/>
                <w:sz w:val="24"/>
                <w:szCs w:val="24"/>
              </w:rPr>
              <w:t>2 PCs potentes (prog. y diseño)</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0469F0D" w14:textId="77777777" w:rsidR="00804A96" w:rsidRDefault="00000000">
            <w:pPr>
              <w:jc w:val="both"/>
            </w:pPr>
            <w:r>
              <w:rPr>
                <w:color w:val="000000"/>
                <w:sz w:val="24"/>
                <w:szCs w:val="24"/>
              </w:rPr>
              <w:t>$52,000</w:t>
            </w:r>
          </w:p>
        </w:tc>
      </w:tr>
      <w:tr w:rsidR="00804A96" w14:paraId="25A29C0C"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CAEE3D9"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C67D645" w14:textId="77777777" w:rsidR="00804A96" w:rsidRDefault="00000000">
            <w:pPr>
              <w:jc w:val="both"/>
            </w:pPr>
            <w:r>
              <w:rPr>
                <w:color w:val="000000"/>
                <w:sz w:val="24"/>
                <w:szCs w:val="24"/>
              </w:rPr>
              <w:t>2 Laptops (CEO y RRHH)</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693F81E" w14:textId="77777777" w:rsidR="00804A96" w:rsidRDefault="00000000">
            <w:pPr>
              <w:jc w:val="both"/>
            </w:pPr>
            <w:r>
              <w:rPr>
                <w:color w:val="000000"/>
                <w:sz w:val="24"/>
                <w:szCs w:val="24"/>
              </w:rPr>
              <w:t>$23,000</w:t>
            </w:r>
          </w:p>
        </w:tc>
      </w:tr>
      <w:tr w:rsidR="00804A96" w14:paraId="5DE0F77B"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A4949A8"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89B8EF2" w14:textId="77777777" w:rsidR="00804A96" w:rsidRDefault="00000000">
            <w:pPr>
              <w:jc w:val="both"/>
            </w:pPr>
            <w:r>
              <w:rPr>
                <w:color w:val="000000"/>
                <w:sz w:val="24"/>
                <w:szCs w:val="24"/>
              </w:rPr>
              <w:t>Mac mini M2 Pro + monitor (iOS)</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2C79662" w14:textId="77777777" w:rsidR="00804A96" w:rsidRDefault="00000000">
            <w:pPr>
              <w:jc w:val="both"/>
            </w:pPr>
            <w:r>
              <w:rPr>
                <w:color w:val="000000"/>
                <w:sz w:val="24"/>
                <w:szCs w:val="24"/>
              </w:rPr>
              <w:t>$28,000</w:t>
            </w:r>
          </w:p>
        </w:tc>
      </w:tr>
      <w:tr w:rsidR="00804A96" w14:paraId="09D6A75C"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A830746"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FBAB6E3" w14:textId="77777777" w:rsidR="00804A96" w:rsidRDefault="00000000">
            <w:pPr>
              <w:jc w:val="both"/>
            </w:pPr>
            <w:r>
              <w:rPr>
                <w:color w:val="000000"/>
                <w:sz w:val="24"/>
                <w:szCs w:val="24"/>
              </w:rPr>
              <w:t>iPad Air + iPhone 15 (pruebas apps)</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906ED9F" w14:textId="77777777" w:rsidR="00804A96" w:rsidRDefault="00000000">
            <w:pPr>
              <w:jc w:val="both"/>
            </w:pPr>
            <w:r>
              <w:rPr>
                <w:color w:val="000000"/>
                <w:sz w:val="24"/>
                <w:szCs w:val="24"/>
              </w:rPr>
              <w:t>$29,000</w:t>
            </w:r>
          </w:p>
        </w:tc>
      </w:tr>
      <w:tr w:rsidR="00804A96" w14:paraId="56D5978D"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ADF298D"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E49B162" w14:textId="77777777" w:rsidR="00804A96" w:rsidRDefault="00000000">
            <w:pPr>
              <w:jc w:val="both"/>
            </w:pPr>
            <w:r>
              <w:rPr>
                <w:color w:val="000000"/>
                <w:sz w:val="24"/>
                <w:szCs w:val="24"/>
              </w:rPr>
              <w:t>Subtotal equipos</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C26C80E" w14:textId="77777777" w:rsidR="00804A96" w:rsidRDefault="00000000">
            <w:pPr>
              <w:jc w:val="both"/>
            </w:pPr>
            <w:r>
              <w:rPr>
                <w:color w:val="000000"/>
                <w:sz w:val="24"/>
                <w:szCs w:val="24"/>
              </w:rPr>
              <w:t>$132,000</w:t>
            </w:r>
          </w:p>
        </w:tc>
      </w:tr>
      <w:tr w:rsidR="00804A96" w14:paraId="57E74995"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B23ED96" w14:textId="77777777" w:rsidR="00804A96" w:rsidRDefault="00000000">
            <w:pPr>
              <w:jc w:val="both"/>
            </w:pPr>
            <w:r>
              <w:rPr>
                <w:color w:val="000000"/>
                <w:sz w:val="24"/>
                <w:szCs w:val="24"/>
              </w:rPr>
              <w:t>Mobiliario y oficina</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C5E8CE1" w14:textId="77777777" w:rsidR="00804A96" w:rsidRDefault="00000000">
            <w:pPr>
              <w:jc w:val="both"/>
            </w:pPr>
            <w:r>
              <w:rPr>
                <w:color w:val="000000"/>
                <w:sz w:val="24"/>
                <w:szCs w:val="24"/>
              </w:rPr>
              <w:t>Escritorios, sillas, sala de juntas, pantalla, impresora</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24F511B" w14:textId="77777777" w:rsidR="00804A96" w:rsidRDefault="00000000" w:rsidP="00F076C6">
            <w:pPr>
              <w:ind w:right="1702"/>
              <w:jc w:val="both"/>
            </w:pPr>
            <w:r>
              <w:rPr>
                <w:color w:val="000000"/>
                <w:sz w:val="24"/>
                <w:szCs w:val="24"/>
              </w:rPr>
              <w:t>$31,000</w:t>
            </w:r>
          </w:p>
        </w:tc>
      </w:tr>
      <w:tr w:rsidR="00804A96" w14:paraId="0C29C6A7"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EFEABA0"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B0AF270" w14:textId="77777777" w:rsidR="00804A96" w:rsidRDefault="00000000">
            <w:pPr>
              <w:jc w:val="both"/>
            </w:pPr>
            <w:r>
              <w:rPr>
                <w:color w:val="000000"/>
                <w:sz w:val="24"/>
                <w:szCs w:val="24"/>
              </w:rPr>
              <w:t>Depósito renta + adecuaciones del local</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E03A04F" w14:textId="77777777" w:rsidR="00804A96" w:rsidRDefault="00000000">
            <w:pPr>
              <w:jc w:val="both"/>
            </w:pPr>
            <w:r>
              <w:rPr>
                <w:color w:val="000000"/>
                <w:sz w:val="24"/>
                <w:szCs w:val="24"/>
              </w:rPr>
              <w:t>$18,000</w:t>
            </w:r>
          </w:p>
        </w:tc>
      </w:tr>
      <w:tr w:rsidR="00804A96" w14:paraId="3CB008A8"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9B6A0E0"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E4691A9" w14:textId="77777777" w:rsidR="00804A96" w:rsidRDefault="00000000">
            <w:pPr>
              <w:jc w:val="both"/>
            </w:pPr>
            <w:r>
              <w:rPr>
                <w:color w:val="000000"/>
                <w:sz w:val="24"/>
                <w:szCs w:val="24"/>
              </w:rPr>
              <w:t>Subtotal oficina</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44EC387" w14:textId="77777777" w:rsidR="00804A96" w:rsidRDefault="00000000">
            <w:pPr>
              <w:jc w:val="both"/>
            </w:pPr>
            <w:r>
              <w:rPr>
                <w:color w:val="000000"/>
                <w:sz w:val="24"/>
                <w:szCs w:val="24"/>
              </w:rPr>
              <w:t>$49,000</w:t>
            </w:r>
          </w:p>
        </w:tc>
      </w:tr>
      <w:tr w:rsidR="00804A96" w14:paraId="025EDDE7"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848DD1D" w14:textId="77777777" w:rsidR="00804A96" w:rsidRDefault="00000000">
            <w:pPr>
              <w:jc w:val="both"/>
            </w:pPr>
            <w:r>
              <w:rPr>
                <w:color w:val="000000"/>
                <w:sz w:val="24"/>
                <w:szCs w:val="24"/>
              </w:rPr>
              <w:t>Legal y marca</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E577156" w14:textId="77777777" w:rsidR="00804A96" w:rsidRDefault="00000000">
            <w:pPr>
              <w:jc w:val="both"/>
            </w:pPr>
            <w:r>
              <w:rPr>
                <w:color w:val="000000"/>
                <w:sz w:val="24"/>
                <w:szCs w:val="24"/>
              </w:rPr>
              <w:t>Constitución S. de R.L. + Registro IMPI</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BA3B4E0" w14:textId="77777777" w:rsidR="00804A96" w:rsidRDefault="00000000">
            <w:pPr>
              <w:jc w:val="both"/>
            </w:pPr>
            <w:r>
              <w:rPr>
                <w:color w:val="000000"/>
                <w:sz w:val="24"/>
                <w:szCs w:val="24"/>
              </w:rPr>
              <w:t>$11,500</w:t>
            </w:r>
          </w:p>
        </w:tc>
      </w:tr>
      <w:tr w:rsidR="00804A96" w14:paraId="795DEC68"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C73A962" w14:textId="77777777" w:rsidR="00804A96" w:rsidRDefault="00000000">
            <w:pPr>
              <w:jc w:val="both"/>
            </w:pPr>
            <w:r>
              <w:rPr>
                <w:color w:val="000000"/>
                <w:sz w:val="24"/>
                <w:szCs w:val="24"/>
              </w:rPr>
              <w:lastRenderedPageBreak/>
              <w:t>Software</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C35CC80" w14:textId="77777777" w:rsidR="00804A96" w:rsidRDefault="00000000">
            <w:pPr>
              <w:jc w:val="both"/>
            </w:pPr>
            <w:r>
              <w:rPr>
                <w:color w:val="000000"/>
                <w:sz w:val="24"/>
                <w:szCs w:val="24"/>
              </w:rPr>
              <w:t>Dominio, correos, hosting, SaaS (1er año)</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6F3284D" w14:textId="77777777" w:rsidR="00804A96" w:rsidRDefault="00000000">
            <w:pPr>
              <w:jc w:val="both"/>
            </w:pPr>
            <w:r>
              <w:rPr>
                <w:color w:val="000000"/>
                <w:sz w:val="24"/>
                <w:szCs w:val="24"/>
              </w:rPr>
              <w:t>$8,500</w:t>
            </w:r>
          </w:p>
        </w:tc>
      </w:tr>
      <w:tr w:rsidR="00804A96" w14:paraId="7376123E"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3435B34" w14:textId="77777777" w:rsidR="00804A96" w:rsidRDefault="00000000">
            <w:pPr>
              <w:jc w:val="both"/>
            </w:pPr>
            <w:r>
              <w:rPr>
                <w:color w:val="000000"/>
                <w:sz w:val="24"/>
                <w:szCs w:val="24"/>
              </w:rPr>
              <w:t>Marketing</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A0E9276" w14:textId="77777777" w:rsidR="00804A96" w:rsidRDefault="00000000">
            <w:pPr>
              <w:jc w:val="both"/>
            </w:pPr>
            <w:r>
              <w:rPr>
                <w:color w:val="000000"/>
                <w:sz w:val="24"/>
                <w:szCs w:val="24"/>
              </w:rPr>
              <w:t>Diseño de identidad y campaña de lanzamiento</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C159807" w14:textId="77777777" w:rsidR="00804A96" w:rsidRDefault="00000000">
            <w:pPr>
              <w:jc w:val="both"/>
            </w:pPr>
            <w:r>
              <w:rPr>
                <w:color w:val="000000"/>
                <w:sz w:val="24"/>
                <w:szCs w:val="24"/>
              </w:rPr>
              <w:t>$28,000</w:t>
            </w:r>
          </w:p>
        </w:tc>
      </w:tr>
      <w:tr w:rsidR="00804A96" w14:paraId="65744114"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3A6BC3A" w14:textId="77777777" w:rsidR="00804A96" w:rsidRDefault="00000000">
            <w:pPr>
              <w:jc w:val="both"/>
            </w:pPr>
            <w:r>
              <w:rPr>
                <w:color w:val="000000"/>
                <w:sz w:val="24"/>
                <w:szCs w:val="24"/>
              </w:rPr>
              <w:t>Capital de trabajo</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E8FBF87" w14:textId="77777777" w:rsidR="00804A96" w:rsidRDefault="00000000">
            <w:pPr>
              <w:jc w:val="both"/>
            </w:pPr>
            <w:r>
              <w:rPr>
                <w:color w:val="000000"/>
                <w:sz w:val="24"/>
                <w:szCs w:val="24"/>
              </w:rPr>
              <w:t>2 meses de operación hasta generar ingresos</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BB3A2AA" w14:textId="77777777" w:rsidR="00804A96" w:rsidRDefault="00000000">
            <w:pPr>
              <w:jc w:val="both"/>
            </w:pPr>
            <w:r>
              <w:rPr>
                <w:color w:val="000000"/>
                <w:sz w:val="24"/>
                <w:szCs w:val="24"/>
              </w:rPr>
              <w:t>$26,000</w:t>
            </w:r>
          </w:p>
        </w:tc>
      </w:tr>
      <w:tr w:rsidR="00804A96" w14:paraId="48CD23C0"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7F176B4" w14:textId="77777777" w:rsidR="00804A96" w:rsidRDefault="00000000">
            <w:pPr>
              <w:jc w:val="both"/>
            </w:pPr>
            <w:r>
              <w:rPr>
                <w:color w:val="000000"/>
                <w:sz w:val="24"/>
                <w:szCs w:val="24"/>
              </w:rPr>
              <w:t>Imprevistos (10%)</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563BA72" w14:textId="77777777" w:rsidR="00804A96" w:rsidRDefault="00000000">
            <w:pPr>
              <w:jc w:val="both"/>
            </w:pPr>
            <w:r>
              <w:rPr>
                <w:color w:val="000000"/>
                <w:sz w:val="24"/>
                <w:szCs w:val="24"/>
              </w:rPr>
              <w:t>Reserva de contingencia</w:t>
            </w:r>
          </w:p>
        </w:tc>
        <w:tc>
          <w:tcPr>
            <w:tcW w:w="0" w:type="auto"/>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DF48633" w14:textId="77777777" w:rsidR="00804A96" w:rsidRDefault="00000000">
            <w:pPr>
              <w:jc w:val="both"/>
            </w:pPr>
            <w:r>
              <w:rPr>
                <w:color w:val="000000"/>
                <w:sz w:val="24"/>
                <w:szCs w:val="24"/>
              </w:rPr>
              <w:t>$25,500</w:t>
            </w:r>
          </w:p>
        </w:tc>
      </w:tr>
      <w:tr w:rsidR="00804A96" w14:paraId="2107140F" w14:textId="77777777" w:rsidTr="00F36A67">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0E152B2" w14:textId="77777777" w:rsidR="00804A96" w:rsidRDefault="00000000">
            <w:pPr>
              <w:jc w:val="both"/>
            </w:pPr>
            <w:r>
              <w:rPr>
                <w:b/>
                <w:bCs/>
                <w:color w:val="000000"/>
                <w:sz w:val="24"/>
                <w:szCs w:val="24"/>
              </w:rPr>
              <w:t>TOTAL INVERSIÓN INICIAL</w:t>
            </w: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F2E3740" w14:textId="77777777" w:rsidR="00804A96" w:rsidRDefault="00804A96">
            <w:pPr>
              <w:jc w:val="both"/>
            </w:pPr>
          </w:p>
        </w:tc>
        <w:tc>
          <w:tcPr>
            <w:tcW w:w="0" w:type="auto"/>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B0A821F" w14:textId="77777777" w:rsidR="00804A96" w:rsidRDefault="00000000">
            <w:pPr>
              <w:jc w:val="both"/>
            </w:pPr>
            <w:r>
              <w:rPr>
                <w:color w:val="000000"/>
                <w:sz w:val="24"/>
                <w:szCs w:val="24"/>
              </w:rPr>
              <w:t>$281,000 MXN</w:t>
            </w:r>
          </w:p>
          <w:p w14:paraId="2D2EA579" w14:textId="77777777" w:rsidR="00804A96" w:rsidRDefault="00000000">
            <w:pPr>
              <w:jc w:val="both"/>
            </w:pPr>
            <w:r>
              <w:rPr>
                <w:noProof/>
                <w:color w:val="000000"/>
                <w:sz w:val="24"/>
                <w:szCs w:val="24"/>
              </w:rPr>
              <w:lastRenderedPageBreak/>
              <w:drawing>
                <wp:inline distT="0" distB="0" distL="0" distR="0" wp14:anchorId="795364BD" wp14:editId="0F4C9FD3">
                  <wp:extent cx="5303520" cy="4627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nversion.png"/>
                          <pic:cNvPicPr/>
                        </pic:nvPicPr>
                        <pic:blipFill>
                          <a:blip r:embed="rId12"/>
                          <a:stretch>
                            <a:fillRect/>
                          </a:stretch>
                        </pic:blipFill>
                        <pic:spPr>
                          <a:xfrm>
                            <a:off x="0" y="0"/>
                            <a:ext cx="5303520" cy="4627693"/>
                          </a:xfrm>
                          <a:prstGeom prst="rect">
                            <a:avLst/>
                          </a:prstGeom>
                        </pic:spPr>
                      </pic:pic>
                    </a:graphicData>
                  </a:graphic>
                </wp:inline>
              </w:drawing>
            </w:r>
          </w:p>
          <w:p w14:paraId="718ECDFF" w14:textId="77777777" w:rsidR="00804A96" w:rsidRDefault="00000000">
            <w:pPr>
              <w:jc w:val="both"/>
            </w:pPr>
            <w:r>
              <w:rPr>
                <w:i/>
                <w:color w:val="000000"/>
                <w:sz w:val="24"/>
                <w:szCs w:val="24"/>
              </w:rPr>
              <w:lastRenderedPageBreak/>
              <w:t>Figura 1. Distribución de la Inversión Inicial por Categoría ($281,000 MXN)</w:t>
            </w:r>
          </w:p>
          <w:p w14:paraId="0E81B4F0" w14:textId="77777777" w:rsidR="00804A96" w:rsidRDefault="00000000">
            <w:pPr>
              <w:jc w:val="both"/>
            </w:pPr>
            <w:r>
              <w:rPr>
                <w:b/>
                <w:color w:val="000000"/>
                <w:sz w:val="24"/>
                <w:szCs w:val="24"/>
              </w:rPr>
              <w:t xml:space="preserve">Interpretación: </w:t>
            </w:r>
            <w:r>
              <w:rPr>
                <w:color w:val="000000"/>
                <w:sz w:val="24"/>
                <w:szCs w:val="24"/>
              </w:rPr>
              <w:t>Casi la mitad de la inversión (47%) corresponde a los equipos de cómputo necesarios para operar con estándares profesionales —incluyendo el entorno Mac para desarrollo iOS. El 17% cubre el acondicionamiento de la oficina, que proyecta una imagen corporativa sólida ante clientes. El restante 36% se distribuye entre capital de trabajo, marketing de lanzamiento, herramientas digitales y constitución legal. Esta estructura garantiza que la empresa comience operaciones con la infraestructura completa para ser competitiva desde el primer día.</w:t>
            </w:r>
          </w:p>
        </w:tc>
      </w:tr>
    </w:tbl>
    <w:p w14:paraId="2799581F" w14:textId="77777777" w:rsidR="00804A96" w:rsidRDefault="00804A96">
      <w:pPr>
        <w:spacing w:after="60"/>
      </w:pPr>
    </w:p>
    <w:p w14:paraId="40D65A7A" w14:textId="77777777" w:rsidR="00F36A67" w:rsidRDefault="00F36A67">
      <w:pPr>
        <w:spacing w:after="60"/>
      </w:pPr>
    </w:p>
    <w:p w14:paraId="7A59E384" w14:textId="77777777" w:rsidR="00F36A67" w:rsidRDefault="00F36A67">
      <w:pPr>
        <w:spacing w:after="60"/>
      </w:pPr>
    </w:p>
    <w:p w14:paraId="657A400D" w14:textId="77777777" w:rsidR="00F36A67" w:rsidRDefault="00F36A67">
      <w:pPr>
        <w:spacing w:after="60"/>
      </w:pPr>
    </w:p>
    <w:p w14:paraId="1DF831BA" w14:textId="77777777" w:rsidR="00F36A67" w:rsidRDefault="00F36A67">
      <w:pPr>
        <w:spacing w:after="60"/>
      </w:pPr>
    </w:p>
    <w:p w14:paraId="559881D6" w14:textId="77777777" w:rsidR="00F36A67" w:rsidRDefault="00F36A67">
      <w:pPr>
        <w:spacing w:after="60"/>
      </w:pPr>
    </w:p>
    <w:p w14:paraId="56B9E3B4" w14:textId="77777777" w:rsidR="00F36A67" w:rsidRDefault="00F36A67">
      <w:pPr>
        <w:spacing w:after="60"/>
      </w:pPr>
    </w:p>
    <w:p w14:paraId="34615EFC" w14:textId="77777777" w:rsidR="00F36A67" w:rsidRDefault="00F36A67">
      <w:pPr>
        <w:spacing w:after="60"/>
      </w:pPr>
    </w:p>
    <w:p w14:paraId="1685C749" w14:textId="77777777" w:rsidR="00F36A67" w:rsidRDefault="00F36A67">
      <w:pPr>
        <w:spacing w:after="60"/>
      </w:pPr>
    </w:p>
    <w:p w14:paraId="253AF7EA" w14:textId="77777777" w:rsidR="00F36A67" w:rsidRDefault="00F36A67">
      <w:pPr>
        <w:spacing w:after="60"/>
      </w:pPr>
    </w:p>
    <w:p w14:paraId="62458EEB" w14:textId="77777777" w:rsidR="00F36A67" w:rsidRDefault="00F36A67">
      <w:pPr>
        <w:spacing w:after="60"/>
      </w:pPr>
    </w:p>
    <w:p w14:paraId="2188AF14" w14:textId="77777777" w:rsidR="00F36A67" w:rsidRDefault="00F36A67">
      <w:pPr>
        <w:spacing w:after="60"/>
      </w:pPr>
    </w:p>
    <w:p w14:paraId="13B166B6" w14:textId="77777777" w:rsidR="00F36A67" w:rsidRDefault="00F36A67">
      <w:pPr>
        <w:spacing w:after="60"/>
      </w:pPr>
    </w:p>
    <w:p w14:paraId="17BE22CB" w14:textId="77777777" w:rsidR="00F36A67" w:rsidRDefault="00F36A67">
      <w:pPr>
        <w:spacing w:after="60"/>
      </w:pPr>
    </w:p>
    <w:p w14:paraId="744994F1" w14:textId="77777777" w:rsidR="00F36A67" w:rsidRDefault="00F36A67">
      <w:pPr>
        <w:spacing w:after="60"/>
        <w:sectPr w:rsidR="00F36A67" w:rsidSect="00F36A67">
          <w:pgSz w:w="15840" w:h="12240" w:orient="landscape"/>
          <w:pgMar w:top="1701" w:right="1418" w:bottom="1701" w:left="1418" w:header="709" w:footer="709" w:gutter="0"/>
          <w:cols w:space="708"/>
          <w:docGrid w:linePitch="360"/>
        </w:sectPr>
      </w:pPr>
    </w:p>
    <w:p w14:paraId="45E3E187" w14:textId="77777777" w:rsidR="00F36A67" w:rsidRDefault="00F36A67">
      <w:pPr>
        <w:spacing w:after="60"/>
      </w:pPr>
    </w:p>
    <w:p w14:paraId="524FDB2C" w14:textId="77777777" w:rsidR="00804A96" w:rsidRDefault="00000000">
      <w:pPr>
        <w:pStyle w:val="Ttulo2"/>
        <w:spacing w:before="280" w:after="140"/>
      </w:pPr>
      <w:bookmarkStart w:id="47" w:name="_Toc229479700"/>
      <w:r>
        <w:rPr>
          <w:b/>
          <w:bCs/>
          <w:color w:val="7F00B2"/>
        </w:rPr>
        <w:t>9.2 Estructura de Costos Operativos</w:t>
      </w:r>
      <w:bookmarkEnd w:id="47"/>
    </w:p>
    <w:p w14:paraId="5C980CBC" w14:textId="77777777" w:rsidR="00804A96" w:rsidRDefault="00000000">
      <w:pPr>
        <w:spacing w:before="80" w:after="80"/>
        <w:jc w:val="both"/>
      </w:pPr>
      <w:r>
        <w:rPr>
          <w:color w:val="000000"/>
          <w:sz w:val="24"/>
          <w:szCs w:val="24"/>
        </w:rPr>
        <w:t>Con oficina propia y personal de apoyo desde el inicio, la empresa tiene una base de costos sólida que da imagen profesional y permite operar con orden desde el primer día.</w:t>
      </w:r>
    </w:p>
    <w:p w14:paraId="502D7BC3" w14:textId="77777777" w:rsidR="00804A96" w:rsidRDefault="00804A96">
      <w:pPr>
        <w:spacing w:after="36"/>
      </w:pPr>
    </w:p>
    <w:p w14:paraId="7BF1BE27" w14:textId="77777777" w:rsidR="00804A96" w:rsidRDefault="00000000">
      <w:pPr>
        <w:jc w:val="both"/>
      </w:pPr>
      <w:r>
        <w:rPr>
          <w:b/>
          <w:color w:val="000000"/>
          <w:sz w:val="24"/>
          <w:szCs w:val="24"/>
        </w:rPr>
        <w:t>Tabla 9.2. Estructura de Costos Fijos Mensuales por Fase Operativa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00"/>
        <w:gridCol w:w="2200"/>
      </w:tblGrid>
      <w:tr w:rsidR="00804A96" w14:paraId="291F4F4D" w14:textId="77777777">
        <w:trPr>
          <w:tblHeader/>
        </w:trPr>
        <w:tc>
          <w:tcPr>
            <w:tcW w:w="45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418E7F7" w14:textId="77777777" w:rsidR="00804A96" w:rsidRDefault="00000000">
            <w:pPr>
              <w:jc w:val="center"/>
            </w:pPr>
            <w:r>
              <w:rPr>
                <w:b/>
                <w:bCs/>
                <w:color w:val="FFFFFF"/>
                <w:sz w:val="24"/>
                <w:szCs w:val="20"/>
              </w:rPr>
              <w:t>Concepto de Costo</w:t>
            </w:r>
          </w:p>
        </w:tc>
        <w:tc>
          <w:tcPr>
            <w:tcW w:w="22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4A87A3B4" w14:textId="77777777" w:rsidR="00804A96" w:rsidRDefault="00000000">
            <w:pPr>
              <w:jc w:val="center"/>
            </w:pPr>
            <w:r>
              <w:rPr>
                <w:b/>
                <w:bCs/>
                <w:color w:val="FFFFFF"/>
                <w:sz w:val="24"/>
                <w:szCs w:val="20"/>
              </w:rPr>
              <w:t>Fase 1 (Meses 1–6)</w:t>
            </w:r>
          </w:p>
        </w:tc>
        <w:tc>
          <w:tcPr>
            <w:tcW w:w="22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50A01A57" w14:textId="77777777" w:rsidR="00804A96" w:rsidRDefault="00000000">
            <w:pPr>
              <w:jc w:val="center"/>
            </w:pPr>
            <w:r>
              <w:rPr>
                <w:b/>
                <w:bCs/>
                <w:color w:val="FFFFFF"/>
                <w:sz w:val="24"/>
                <w:szCs w:val="20"/>
              </w:rPr>
              <w:t>Fase 2 (Meses 7–12)</w:t>
            </w:r>
          </w:p>
        </w:tc>
      </w:tr>
      <w:tr w:rsidR="00804A96" w14:paraId="4604F283"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13212B1" w14:textId="77777777" w:rsidR="00804A96" w:rsidRDefault="00000000">
            <w:pPr>
              <w:jc w:val="both"/>
            </w:pPr>
            <w:r>
              <w:rPr>
                <w:color w:val="000000"/>
                <w:sz w:val="24"/>
                <w:szCs w:val="24"/>
              </w:rPr>
              <w:t>Retiros socios fundadores (4 personas)</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903E258" w14:textId="77777777" w:rsidR="00804A96" w:rsidRDefault="00000000">
            <w:pPr>
              <w:jc w:val="both"/>
            </w:pPr>
            <w:r>
              <w:rPr>
                <w:color w:val="000000"/>
                <w:sz w:val="24"/>
                <w:szCs w:val="24"/>
              </w:rPr>
              <w:t>$18,000</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50F4633" w14:textId="77777777" w:rsidR="00804A96" w:rsidRDefault="00000000">
            <w:pPr>
              <w:jc w:val="both"/>
            </w:pPr>
            <w:r>
              <w:rPr>
                <w:color w:val="000000"/>
                <w:sz w:val="24"/>
                <w:szCs w:val="24"/>
              </w:rPr>
              <w:t>$22,000</w:t>
            </w:r>
          </w:p>
        </w:tc>
      </w:tr>
      <w:tr w:rsidR="00804A96" w14:paraId="6FB815D8"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6D85937" w14:textId="77777777" w:rsidR="00804A96" w:rsidRDefault="00000000">
            <w:pPr>
              <w:jc w:val="both"/>
            </w:pPr>
            <w:r>
              <w:rPr>
                <w:color w:val="000000"/>
                <w:sz w:val="24"/>
                <w:szCs w:val="24"/>
              </w:rPr>
              <w:t>Recepcionista (sueldo bruto)</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4E373B6" w14:textId="77777777" w:rsidR="00804A96" w:rsidRDefault="00000000">
            <w:pPr>
              <w:jc w:val="both"/>
            </w:pPr>
            <w:r>
              <w:rPr>
                <w:color w:val="000000"/>
                <w:sz w:val="24"/>
                <w:szCs w:val="24"/>
              </w:rPr>
              <w:t>$7,500</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4DAFA10" w14:textId="77777777" w:rsidR="00804A96" w:rsidRDefault="00000000">
            <w:pPr>
              <w:jc w:val="both"/>
            </w:pPr>
            <w:r>
              <w:rPr>
                <w:color w:val="000000"/>
                <w:sz w:val="24"/>
                <w:szCs w:val="24"/>
              </w:rPr>
              <w:t>$7,500</w:t>
            </w:r>
          </w:p>
        </w:tc>
      </w:tr>
      <w:tr w:rsidR="00804A96" w14:paraId="64D0D97B"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42AFE1A" w14:textId="77777777" w:rsidR="00804A96" w:rsidRDefault="00000000">
            <w:pPr>
              <w:jc w:val="both"/>
            </w:pPr>
            <w:r>
              <w:rPr>
                <w:color w:val="000000"/>
                <w:sz w:val="24"/>
                <w:szCs w:val="24"/>
              </w:rPr>
              <w:t>Renta de oficina</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062DE07" w14:textId="77777777" w:rsidR="00804A96" w:rsidRDefault="00000000">
            <w:pPr>
              <w:jc w:val="both"/>
            </w:pPr>
            <w:r>
              <w:rPr>
                <w:color w:val="000000"/>
                <w:sz w:val="24"/>
                <w:szCs w:val="24"/>
              </w:rPr>
              <w:t>$7,000</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BEC56F5" w14:textId="77777777" w:rsidR="00804A96" w:rsidRDefault="00000000">
            <w:pPr>
              <w:jc w:val="both"/>
            </w:pPr>
            <w:r>
              <w:rPr>
                <w:color w:val="000000"/>
                <w:sz w:val="24"/>
                <w:szCs w:val="24"/>
              </w:rPr>
              <w:t>$7,000</w:t>
            </w:r>
          </w:p>
        </w:tc>
      </w:tr>
      <w:tr w:rsidR="00804A96" w14:paraId="22C60293"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B34423D" w14:textId="77777777" w:rsidR="00804A96" w:rsidRDefault="00000000">
            <w:pPr>
              <w:jc w:val="both"/>
            </w:pPr>
            <w:r>
              <w:rPr>
                <w:color w:val="000000"/>
                <w:sz w:val="24"/>
                <w:szCs w:val="24"/>
              </w:rPr>
              <w:t>Servicios básicos (luz, agua, internet)</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EDDEFFB" w14:textId="77777777" w:rsidR="00804A96" w:rsidRDefault="00000000">
            <w:pPr>
              <w:jc w:val="both"/>
            </w:pPr>
            <w:r>
              <w:rPr>
                <w:color w:val="000000"/>
                <w:sz w:val="24"/>
                <w:szCs w:val="24"/>
              </w:rPr>
              <w:t>$2,500</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34C5784" w14:textId="77777777" w:rsidR="00804A96" w:rsidRDefault="00000000">
            <w:pPr>
              <w:jc w:val="both"/>
            </w:pPr>
            <w:r>
              <w:rPr>
                <w:color w:val="000000"/>
                <w:sz w:val="24"/>
                <w:szCs w:val="24"/>
              </w:rPr>
              <w:t>$2,500</w:t>
            </w:r>
          </w:p>
        </w:tc>
      </w:tr>
      <w:tr w:rsidR="00804A96" w14:paraId="6DC4EC26"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15D8DE9" w14:textId="77777777" w:rsidR="00804A96" w:rsidRDefault="00000000">
            <w:pPr>
              <w:jc w:val="both"/>
            </w:pPr>
            <w:r>
              <w:rPr>
                <w:color w:val="000000"/>
                <w:sz w:val="24"/>
                <w:szCs w:val="24"/>
              </w:rPr>
              <w:t>Servicio de limpieza</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D19D939" w14:textId="77777777" w:rsidR="00804A96" w:rsidRDefault="00000000">
            <w:pPr>
              <w:jc w:val="both"/>
            </w:pPr>
            <w:r>
              <w:rPr>
                <w:color w:val="000000"/>
                <w:sz w:val="24"/>
                <w:szCs w:val="24"/>
              </w:rPr>
              <w:t>$1,500</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3AF0E51" w14:textId="77777777" w:rsidR="00804A96" w:rsidRDefault="00000000">
            <w:pPr>
              <w:jc w:val="both"/>
            </w:pPr>
            <w:r>
              <w:rPr>
                <w:color w:val="000000"/>
                <w:sz w:val="24"/>
                <w:szCs w:val="24"/>
              </w:rPr>
              <w:t>$1,500</w:t>
            </w:r>
          </w:p>
        </w:tc>
      </w:tr>
      <w:tr w:rsidR="00804A96" w14:paraId="6F823E98"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6A46CE2" w14:textId="77777777" w:rsidR="00804A96" w:rsidRDefault="00000000">
            <w:pPr>
              <w:jc w:val="both"/>
            </w:pPr>
            <w:r>
              <w:rPr>
                <w:color w:val="000000"/>
                <w:sz w:val="24"/>
                <w:szCs w:val="24"/>
              </w:rPr>
              <w:t>SaaS y herramientas digitales</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CF1F656" w14:textId="77777777" w:rsidR="00804A96" w:rsidRDefault="00000000">
            <w:pPr>
              <w:jc w:val="both"/>
            </w:pPr>
            <w:r>
              <w:rPr>
                <w:color w:val="000000"/>
                <w:sz w:val="24"/>
                <w:szCs w:val="24"/>
              </w:rPr>
              <w:t>$2,000</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9843215" w14:textId="77777777" w:rsidR="00804A96" w:rsidRDefault="00000000">
            <w:pPr>
              <w:jc w:val="both"/>
            </w:pPr>
            <w:r>
              <w:rPr>
                <w:color w:val="000000"/>
                <w:sz w:val="24"/>
                <w:szCs w:val="24"/>
              </w:rPr>
              <w:t>$3,000</w:t>
            </w:r>
          </w:p>
        </w:tc>
      </w:tr>
      <w:tr w:rsidR="00804A96" w14:paraId="00778F99"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2A84DCB" w14:textId="77777777" w:rsidR="00804A96" w:rsidRDefault="00000000">
            <w:pPr>
              <w:jc w:val="both"/>
            </w:pPr>
            <w:r>
              <w:rPr>
                <w:color w:val="000000"/>
                <w:sz w:val="24"/>
                <w:szCs w:val="24"/>
              </w:rPr>
              <w:t>Hosting clientes (cloud/servidores)</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DBD5943" w14:textId="77777777" w:rsidR="00804A96" w:rsidRDefault="00000000">
            <w:pPr>
              <w:jc w:val="both"/>
            </w:pPr>
            <w:r>
              <w:rPr>
                <w:color w:val="000000"/>
                <w:sz w:val="24"/>
                <w:szCs w:val="24"/>
              </w:rPr>
              <w:t>$1,000</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4162433" w14:textId="77777777" w:rsidR="00804A96" w:rsidRDefault="00000000">
            <w:pPr>
              <w:jc w:val="both"/>
            </w:pPr>
            <w:r>
              <w:rPr>
                <w:color w:val="000000"/>
                <w:sz w:val="24"/>
                <w:szCs w:val="24"/>
              </w:rPr>
              <w:t>$2,000</w:t>
            </w:r>
          </w:p>
        </w:tc>
      </w:tr>
      <w:tr w:rsidR="00804A96" w14:paraId="75108CF2"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5CC969C" w14:textId="77777777" w:rsidR="00804A96" w:rsidRDefault="00000000">
            <w:pPr>
              <w:jc w:val="both"/>
            </w:pPr>
            <w:r>
              <w:rPr>
                <w:color w:val="000000"/>
                <w:sz w:val="24"/>
                <w:szCs w:val="24"/>
              </w:rPr>
              <w:t>Publicidad y marketing digital</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4BA90BA" w14:textId="77777777" w:rsidR="00804A96" w:rsidRDefault="00000000">
            <w:pPr>
              <w:jc w:val="both"/>
            </w:pPr>
            <w:r>
              <w:rPr>
                <w:color w:val="000000"/>
                <w:sz w:val="24"/>
                <w:szCs w:val="24"/>
              </w:rPr>
              <w:t>$4,500</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44EFB6E" w14:textId="77777777" w:rsidR="00804A96" w:rsidRDefault="00000000">
            <w:pPr>
              <w:jc w:val="both"/>
            </w:pPr>
            <w:r>
              <w:rPr>
                <w:color w:val="000000"/>
                <w:sz w:val="24"/>
                <w:szCs w:val="24"/>
              </w:rPr>
              <w:t>$6,500</w:t>
            </w:r>
          </w:p>
        </w:tc>
      </w:tr>
      <w:tr w:rsidR="00804A96" w14:paraId="4205C67E"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6FC181A" w14:textId="77777777" w:rsidR="00804A96" w:rsidRDefault="00000000">
            <w:pPr>
              <w:jc w:val="both"/>
            </w:pPr>
            <w:r>
              <w:rPr>
                <w:color w:val="000000"/>
                <w:sz w:val="24"/>
                <w:szCs w:val="24"/>
              </w:rPr>
              <w:t>Gastos legales y contables (terceros)</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0355E68" w14:textId="77777777" w:rsidR="00804A96" w:rsidRDefault="00000000">
            <w:pPr>
              <w:jc w:val="both"/>
            </w:pPr>
            <w:r>
              <w:rPr>
                <w:color w:val="000000"/>
                <w:sz w:val="24"/>
                <w:szCs w:val="24"/>
              </w:rPr>
              <w:t>$1,500</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A73A820" w14:textId="77777777" w:rsidR="00804A96" w:rsidRDefault="00000000">
            <w:pPr>
              <w:jc w:val="both"/>
            </w:pPr>
            <w:r>
              <w:rPr>
                <w:color w:val="000000"/>
                <w:sz w:val="24"/>
                <w:szCs w:val="24"/>
              </w:rPr>
              <w:t>$2,000</w:t>
            </w:r>
          </w:p>
        </w:tc>
      </w:tr>
      <w:tr w:rsidR="00804A96" w14:paraId="0B471B60"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29C94C8" w14:textId="77777777" w:rsidR="00804A96" w:rsidRDefault="00000000">
            <w:pPr>
              <w:jc w:val="both"/>
            </w:pPr>
            <w:r>
              <w:rPr>
                <w:b/>
                <w:bCs/>
                <w:color w:val="000000"/>
                <w:sz w:val="24"/>
                <w:szCs w:val="24"/>
              </w:rPr>
              <w:t>TOTAL COSTOS FIJOS MENSUALES</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C04A1A8" w14:textId="77777777" w:rsidR="00804A96" w:rsidRDefault="00000000">
            <w:pPr>
              <w:jc w:val="both"/>
            </w:pPr>
            <w:r>
              <w:rPr>
                <w:color w:val="000000"/>
                <w:sz w:val="24"/>
                <w:szCs w:val="24"/>
              </w:rPr>
              <w:t>$46,000 MXN</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8BAA48A" w14:textId="77777777" w:rsidR="00804A96" w:rsidRDefault="00000000">
            <w:pPr>
              <w:jc w:val="both"/>
            </w:pPr>
            <w:r>
              <w:rPr>
                <w:color w:val="000000"/>
                <w:sz w:val="24"/>
                <w:szCs w:val="24"/>
              </w:rPr>
              <w:t>$54,500 MXN</w:t>
            </w:r>
          </w:p>
        </w:tc>
      </w:tr>
    </w:tbl>
    <w:p w14:paraId="41F1F22A" w14:textId="77777777" w:rsidR="00804A96" w:rsidRDefault="00804A96">
      <w:pPr>
        <w:spacing w:after="36"/>
      </w:pPr>
    </w:p>
    <w:p w14:paraId="79E40940" w14:textId="77777777" w:rsidR="00804A96" w:rsidRDefault="00000000">
      <w:pPr>
        <w:spacing w:before="80" w:after="80"/>
        <w:jc w:val="both"/>
      </w:pPr>
      <w:r>
        <w:rPr>
          <w:color w:val="000000"/>
          <w:sz w:val="24"/>
          <w:szCs w:val="24"/>
        </w:rPr>
        <w:t>Los pagos a freelancers y los costos variables de hosting por cliente son adicionales y se activan únicamente cuando hay proyectos y clientes activos.</w:t>
      </w:r>
    </w:p>
    <w:p w14:paraId="3C43CDD8" w14:textId="77777777" w:rsidR="00804A96" w:rsidRDefault="00804A96">
      <w:pPr>
        <w:spacing w:after="60"/>
      </w:pPr>
    </w:p>
    <w:p w14:paraId="103C9909" w14:textId="77777777" w:rsidR="00804A96" w:rsidRDefault="00000000">
      <w:pPr>
        <w:pStyle w:val="Ttulo2"/>
        <w:spacing w:before="280" w:after="140"/>
      </w:pPr>
      <w:bookmarkStart w:id="48" w:name="_Toc229479701"/>
      <w:r>
        <w:rPr>
          <w:b/>
          <w:bCs/>
          <w:color w:val="7F00B2"/>
        </w:rPr>
        <w:t>9.3 Proyección de Ingresos — Año 1</w:t>
      </w:r>
      <w:bookmarkEnd w:id="48"/>
    </w:p>
    <w:p w14:paraId="7FC79F45" w14:textId="77777777" w:rsidR="00804A96" w:rsidRDefault="00000000">
      <w:pPr>
        <w:spacing w:before="80" w:after="80"/>
        <w:jc w:val="both"/>
        <w:rPr>
          <w:color w:val="000000"/>
          <w:sz w:val="24"/>
          <w:szCs w:val="24"/>
        </w:rPr>
      </w:pPr>
      <w:r>
        <w:rPr>
          <w:color w:val="000000"/>
          <w:sz w:val="24"/>
          <w:szCs w:val="24"/>
        </w:rPr>
        <w:t>Con el respaldo de una oficina profesional y equipo dedicado, se proyecta captar proyectos de mayor valor desde el primer semestre. El escenario es conservador: 1 a 2 proyectos por mes los primeros 6 meses, con crecimiento acelerado de contratos de mantenimiento.</w:t>
      </w:r>
    </w:p>
    <w:p w14:paraId="28361254" w14:textId="77777777" w:rsidR="00F36A67" w:rsidRDefault="00F36A67">
      <w:pPr>
        <w:spacing w:before="80" w:after="80"/>
        <w:jc w:val="both"/>
        <w:rPr>
          <w:color w:val="000000"/>
          <w:sz w:val="24"/>
          <w:szCs w:val="24"/>
        </w:rPr>
      </w:pPr>
    </w:p>
    <w:p w14:paraId="3D69E886" w14:textId="77777777" w:rsidR="00F36A67" w:rsidRDefault="00F36A67">
      <w:pPr>
        <w:spacing w:before="80" w:after="80"/>
        <w:jc w:val="both"/>
        <w:rPr>
          <w:color w:val="000000"/>
          <w:sz w:val="24"/>
          <w:szCs w:val="24"/>
        </w:rPr>
      </w:pPr>
    </w:p>
    <w:p w14:paraId="230A2583" w14:textId="77777777" w:rsidR="00F36A67" w:rsidRDefault="00F36A67">
      <w:pPr>
        <w:spacing w:before="80" w:after="80"/>
        <w:jc w:val="both"/>
        <w:rPr>
          <w:color w:val="000000"/>
          <w:sz w:val="24"/>
          <w:szCs w:val="24"/>
        </w:rPr>
      </w:pPr>
    </w:p>
    <w:p w14:paraId="574DDB58" w14:textId="77777777" w:rsidR="00F36A67" w:rsidRDefault="00F36A67">
      <w:pPr>
        <w:spacing w:before="80" w:after="80"/>
        <w:jc w:val="both"/>
        <w:rPr>
          <w:color w:val="000000"/>
          <w:sz w:val="24"/>
          <w:szCs w:val="24"/>
        </w:rPr>
      </w:pPr>
    </w:p>
    <w:p w14:paraId="60E4A71E" w14:textId="77777777" w:rsidR="00F36A67" w:rsidRDefault="00F36A67">
      <w:pPr>
        <w:spacing w:before="80" w:after="80"/>
        <w:jc w:val="both"/>
      </w:pPr>
    </w:p>
    <w:p w14:paraId="3EEC162C" w14:textId="77777777" w:rsidR="00804A96" w:rsidRDefault="00804A96">
      <w:pPr>
        <w:spacing w:after="36"/>
      </w:pPr>
    </w:p>
    <w:p w14:paraId="021B5B86" w14:textId="77777777" w:rsidR="00804A96" w:rsidRDefault="00000000">
      <w:pPr>
        <w:jc w:val="both"/>
      </w:pPr>
      <w:r>
        <w:rPr>
          <w:b/>
          <w:color w:val="000000"/>
          <w:sz w:val="24"/>
          <w:szCs w:val="24"/>
        </w:rPr>
        <w:t>Tabla 9.3. Proyección Trimestral de Ingresos y Costos — Año 1</w:t>
      </w:r>
    </w:p>
    <w:tbl>
      <w:tblPr>
        <w:tblW w:w="1050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000"/>
        <w:gridCol w:w="2000"/>
      </w:tblGrid>
      <w:tr w:rsidR="00804A96" w14:paraId="13C20207" w14:textId="77777777" w:rsidTr="00D925A9">
        <w:trPr>
          <w:tblHeader/>
        </w:trPr>
        <w:tc>
          <w:tcPr>
            <w:tcW w:w="45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E92C65E" w14:textId="77777777" w:rsidR="00804A96" w:rsidRDefault="00000000">
            <w:pPr>
              <w:jc w:val="center"/>
            </w:pPr>
            <w:r>
              <w:rPr>
                <w:b/>
                <w:bCs/>
                <w:color w:val="FFFFFF"/>
                <w:sz w:val="24"/>
                <w:szCs w:val="20"/>
              </w:rPr>
              <w:t>Período</w:t>
            </w:r>
          </w:p>
        </w:tc>
        <w:tc>
          <w:tcPr>
            <w:tcW w:w="20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FD1082D" w14:textId="77777777" w:rsidR="00804A96" w:rsidRDefault="00000000">
            <w:pPr>
              <w:jc w:val="center"/>
            </w:pPr>
            <w:r>
              <w:rPr>
                <w:b/>
                <w:bCs/>
                <w:color w:val="FFFFFF"/>
                <w:sz w:val="24"/>
                <w:szCs w:val="20"/>
              </w:rPr>
              <w:t>Ingresos Proyectados</w:t>
            </w:r>
          </w:p>
        </w:tc>
        <w:tc>
          <w:tcPr>
            <w:tcW w:w="20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13372D9" w14:textId="77777777" w:rsidR="00804A96" w:rsidRDefault="00000000">
            <w:pPr>
              <w:jc w:val="center"/>
            </w:pPr>
            <w:r>
              <w:rPr>
                <w:b/>
                <w:bCs/>
                <w:color w:val="FFFFFF"/>
                <w:sz w:val="24"/>
                <w:szCs w:val="20"/>
              </w:rPr>
              <w:t>Costos Totales</w:t>
            </w:r>
          </w:p>
        </w:tc>
        <w:tc>
          <w:tcPr>
            <w:tcW w:w="20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DC9DA22" w14:textId="77777777" w:rsidR="00804A96" w:rsidRDefault="00000000">
            <w:pPr>
              <w:jc w:val="center"/>
            </w:pPr>
            <w:r>
              <w:rPr>
                <w:b/>
                <w:bCs/>
                <w:color w:val="FFFFFF"/>
                <w:sz w:val="24"/>
                <w:szCs w:val="20"/>
              </w:rPr>
              <w:t>Resultado del Período</w:t>
            </w:r>
          </w:p>
        </w:tc>
      </w:tr>
      <w:tr w:rsidR="00804A96" w14:paraId="4ED24508" w14:textId="77777777" w:rsidTr="00D925A9">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4D47873" w14:textId="77777777" w:rsidR="00804A96" w:rsidRDefault="00000000">
            <w:pPr>
              <w:jc w:val="both"/>
            </w:pPr>
            <w:r>
              <w:rPr>
                <w:color w:val="000000"/>
                <w:sz w:val="24"/>
                <w:szCs w:val="24"/>
              </w:rPr>
              <w:t>Meses 1–3 (arranque)</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61D8634" w14:textId="77777777" w:rsidR="00804A96" w:rsidRDefault="00000000">
            <w:pPr>
              <w:jc w:val="both"/>
            </w:pPr>
            <w:r>
              <w:rPr>
                <w:color w:val="000000"/>
                <w:sz w:val="24"/>
                <w:szCs w:val="24"/>
              </w:rPr>
              <w:t>$59,000</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5B25C19" w14:textId="77777777" w:rsidR="00804A96" w:rsidRDefault="00000000">
            <w:pPr>
              <w:jc w:val="both"/>
            </w:pPr>
            <w:r>
              <w:rPr>
                <w:color w:val="000000"/>
                <w:sz w:val="24"/>
                <w:szCs w:val="24"/>
              </w:rPr>
              <w:t>$185,500</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683F171" w14:textId="77777777" w:rsidR="00804A96" w:rsidRDefault="00000000">
            <w:pPr>
              <w:jc w:val="both"/>
            </w:pPr>
            <w:r>
              <w:rPr>
                <w:color w:val="000000"/>
                <w:sz w:val="24"/>
                <w:szCs w:val="24"/>
              </w:rPr>
              <w:t>–$126,500</w:t>
            </w:r>
          </w:p>
        </w:tc>
      </w:tr>
      <w:tr w:rsidR="00804A96" w14:paraId="70401B22" w14:textId="77777777" w:rsidTr="00D925A9">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3AF1A98" w14:textId="77777777" w:rsidR="00804A96" w:rsidRDefault="00000000">
            <w:pPr>
              <w:jc w:val="both"/>
            </w:pPr>
            <w:r>
              <w:rPr>
                <w:color w:val="000000"/>
                <w:sz w:val="24"/>
                <w:szCs w:val="24"/>
              </w:rPr>
              <w:t>Meses 4–6 (tracción)</w:t>
            </w:r>
          </w:p>
        </w:tc>
        <w:tc>
          <w:tcPr>
            <w:tcW w:w="2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F9C3F7E" w14:textId="77777777" w:rsidR="00804A96" w:rsidRDefault="00000000">
            <w:pPr>
              <w:jc w:val="both"/>
            </w:pPr>
            <w:r>
              <w:rPr>
                <w:color w:val="000000"/>
                <w:sz w:val="24"/>
                <w:szCs w:val="24"/>
              </w:rPr>
              <w:t>$156,000</w:t>
            </w:r>
          </w:p>
        </w:tc>
        <w:tc>
          <w:tcPr>
            <w:tcW w:w="2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83C8B6E" w14:textId="77777777" w:rsidR="00804A96" w:rsidRDefault="00000000">
            <w:pPr>
              <w:jc w:val="both"/>
            </w:pPr>
            <w:r>
              <w:rPr>
                <w:color w:val="000000"/>
                <w:sz w:val="24"/>
                <w:szCs w:val="24"/>
              </w:rPr>
              <w:t>$191,500</w:t>
            </w:r>
          </w:p>
        </w:tc>
        <w:tc>
          <w:tcPr>
            <w:tcW w:w="2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5BDDFD0" w14:textId="77777777" w:rsidR="00804A96" w:rsidRDefault="00000000">
            <w:pPr>
              <w:jc w:val="both"/>
            </w:pPr>
            <w:r>
              <w:rPr>
                <w:color w:val="000000"/>
                <w:sz w:val="24"/>
                <w:szCs w:val="24"/>
              </w:rPr>
              <w:t>–$35,500</w:t>
            </w:r>
          </w:p>
        </w:tc>
      </w:tr>
      <w:tr w:rsidR="00804A96" w14:paraId="5FAEB6F8" w14:textId="77777777" w:rsidTr="00D925A9">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65DC8C2" w14:textId="77777777" w:rsidR="00804A96" w:rsidRDefault="00000000">
            <w:pPr>
              <w:jc w:val="both"/>
            </w:pPr>
            <w:r>
              <w:rPr>
                <w:color w:val="000000"/>
                <w:sz w:val="24"/>
                <w:szCs w:val="24"/>
              </w:rPr>
              <w:t>Meses 7–9 (escala)</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6EB9969" w14:textId="77777777" w:rsidR="00804A96" w:rsidRDefault="00000000">
            <w:pPr>
              <w:jc w:val="both"/>
            </w:pPr>
            <w:r>
              <w:rPr>
                <w:color w:val="000000"/>
                <w:sz w:val="24"/>
                <w:szCs w:val="24"/>
              </w:rPr>
              <w:t>$227,000</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769304F" w14:textId="77777777" w:rsidR="00804A96" w:rsidRDefault="00000000">
            <w:pPr>
              <w:jc w:val="both"/>
            </w:pPr>
            <w:r>
              <w:rPr>
                <w:color w:val="000000"/>
                <w:sz w:val="24"/>
                <w:szCs w:val="24"/>
              </w:rPr>
              <w:t>$207,500</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96EEE09" w14:textId="77777777" w:rsidR="00804A96" w:rsidRDefault="00000000">
            <w:pPr>
              <w:jc w:val="both"/>
            </w:pPr>
            <w:r>
              <w:rPr>
                <w:color w:val="000000"/>
                <w:sz w:val="24"/>
                <w:szCs w:val="24"/>
              </w:rPr>
              <w:t>+$19,500</w:t>
            </w:r>
          </w:p>
        </w:tc>
      </w:tr>
      <w:tr w:rsidR="00804A96" w14:paraId="152D6D9F" w14:textId="77777777" w:rsidTr="00D925A9">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CAE30EB" w14:textId="77777777" w:rsidR="00804A96" w:rsidRDefault="00000000">
            <w:pPr>
              <w:jc w:val="both"/>
            </w:pPr>
            <w:r>
              <w:rPr>
                <w:color w:val="000000"/>
                <w:sz w:val="24"/>
                <w:szCs w:val="24"/>
              </w:rPr>
              <w:t>Meses 10–12 (consolidación)</w:t>
            </w:r>
          </w:p>
        </w:tc>
        <w:tc>
          <w:tcPr>
            <w:tcW w:w="2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19785A1" w14:textId="77777777" w:rsidR="00804A96" w:rsidRDefault="00000000">
            <w:pPr>
              <w:jc w:val="both"/>
            </w:pPr>
            <w:r>
              <w:rPr>
                <w:color w:val="000000"/>
                <w:sz w:val="24"/>
                <w:szCs w:val="24"/>
              </w:rPr>
              <w:t>$291,000</w:t>
            </w:r>
          </w:p>
        </w:tc>
        <w:tc>
          <w:tcPr>
            <w:tcW w:w="2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CEE5EA9" w14:textId="77777777" w:rsidR="00804A96" w:rsidRDefault="00000000">
            <w:pPr>
              <w:jc w:val="both"/>
            </w:pPr>
            <w:r>
              <w:rPr>
                <w:color w:val="000000"/>
                <w:sz w:val="24"/>
                <w:szCs w:val="24"/>
              </w:rPr>
              <w:t>$207,500</w:t>
            </w:r>
          </w:p>
        </w:tc>
        <w:tc>
          <w:tcPr>
            <w:tcW w:w="20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FB245D3" w14:textId="77777777" w:rsidR="00804A96" w:rsidRDefault="00000000">
            <w:pPr>
              <w:jc w:val="both"/>
            </w:pPr>
            <w:r>
              <w:rPr>
                <w:color w:val="000000"/>
                <w:sz w:val="24"/>
                <w:szCs w:val="24"/>
              </w:rPr>
              <w:t>+$83,500</w:t>
            </w:r>
          </w:p>
        </w:tc>
      </w:tr>
      <w:tr w:rsidR="00804A96" w14:paraId="26878D76" w14:textId="77777777" w:rsidTr="00D925A9">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AD3288F" w14:textId="77777777" w:rsidR="00804A96" w:rsidRDefault="00000000">
            <w:pPr>
              <w:jc w:val="both"/>
            </w:pPr>
            <w:r>
              <w:rPr>
                <w:b/>
                <w:bCs/>
                <w:color w:val="000000"/>
                <w:sz w:val="24"/>
                <w:szCs w:val="24"/>
              </w:rPr>
              <w:t>TOTAL AÑO 1 (estimado)</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1C7A77A" w14:textId="77777777" w:rsidR="00804A96" w:rsidRDefault="00000000">
            <w:pPr>
              <w:jc w:val="both"/>
            </w:pPr>
            <w:r>
              <w:rPr>
                <w:color w:val="000000"/>
                <w:sz w:val="24"/>
                <w:szCs w:val="24"/>
              </w:rPr>
              <w:t>$733,000 MXN</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370CFA2" w14:textId="77777777" w:rsidR="00804A96" w:rsidRDefault="00000000">
            <w:pPr>
              <w:jc w:val="both"/>
            </w:pPr>
            <w:r>
              <w:rPr>
                <w:color w:val="000000"/>
                <w:sz w:val="24"/>
                <w:szCs w:val="24"/>
              </w:rPr>
              <w:t>$792,000 MXN</w:t>
            </w:r>
          </w:p>
        </w:tc>
        <w:tc>
          <w:tcPr>
            <w:tcW w:w="20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9DA4B4C" w14:textId="77777777" w:rsidR="00804A96" w:rsidRDefault="00000000">
            <w:pPr>
              <w:jc w:val="both"/>
            </w:pPr>
            <w:r>
              <w:rPr>
                <w:color w:val="000000"/>
                <w:sz w:val="24"/>
                <w:szCs w:val="24"/>
              </w:rPr>
              <w:t>–$59,000 MXN</w:t>
            </w:r>
          </w:p>
        </w:tc>
      </w:tr>
    </w:tbl>
    <w:p w14:paraId="394A9C18" w14:textId="77777777" w:rsidR="00804A96" w:rsidRDefault="00804A96">
      <w:pPr>
        <w:spacing w:after="36"/>
      </w:pPr>
    </w:p>
    <w:p w14:paraId="7E530F58" w14:textId="77777777" w:rsidR="00804A96" w:rsidRDefault="00000000">
      <w:pPr>
        <w:spacing w:before="80" w:after="80"/>
        <w:jc w:val="both"/>
      </w:pPr>
      <w:r>
        <w:rPr>
          <w:color w:val="000000"/>
          <w:sz w:val="24"/>
          <w:szCs w:val="24"/>
        </w:rPr>
        <w:t>El primer año representa la fase de posicionamiento. La empresa opera cercana al punto de equilibrio operativo mientras construye su cartera de clientes. Es normal y esperado que el primer año cierre con una utilidad ligeramente negativa en este modelo.</w:t>
      </w:r>
    </w:p>
    <w:p w14:paraId="53809FE0" w14:textId="77777777" w:rsidR="00804A96" w:rsidRDefault="00000000">
      <w:pPr>
        <w:jc w:val="center"/>
      </w:pPr>
      <w:r>
        <w:rPr>
          <w:noProof/>
        </w:rPr>
        <w:drawing>
          <wp:inline distT="0" distB="0" distL="0" distR="0" wp14:anchorId="099C0A31" wp14:editId="423FB78B">
            <wp:extent cx="5303520" cy="28860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nio1.png"/>
                    <pic:cNvPicPr/>
                  </pic:nvPicPr>
                  <pic:blipFill>
                    <a:blip r:embed="rId13"/>
                    <a:stretch>
                      <a:fillRect/>
                    </a:stretch>
                  </pic:blipFill>
                  <pic:spPr>
                    <a:xfrm>
                      <a:off x="0" y="0"/>
                      <a:ext cx="5303520" cy="2886002"/>
                    </a:xfrm>
                    <a:prstGeom prst="rect">
                      <a:avLst/>
                    </a:prstGeom>
                  </pic:spPr>
                </pic:pic>
              </a:graphicData>
            </a:graphic>
          </wp:inline>
        </w:drawing>
      </w:r>
    </w:p>
    <w:p w14:paraId="0882266D" w14:textId="77777777" w:rsidR="00454A45" w:rsidRDefault="00454A45"/>
    <w:p w14:paraId="0408D31B" w14:textId="77777777" w:rsidR="00454A45" w:rsidRDefault="00000000">
      <w:r>
        <w:rPr>
          <w:b/>
          <w:sz w:val="24"/>
        </w:rPr>
        <w:t>Tabla 9.3B. Proyección de Ventas por Producto — Año 1 (Escenario Base)</w:t>
      </w:r>
    </w:p>
    <w:p w14:paraId="61976C6D" w14:textId="77777777" w:rsidR="00454A45" w:rsidRDefault="00000000">
      <w:r>
        <w:rPr>
          <w:sz w:val="24"/>
        </w:rPr>
        <w:t>Los productos prioritarios son la renta mensual (SaaS) y el proyecto cerrado, que en conjunto concentran el 97% de los ingresos del primer año. El SaaS genera ingresos recurrentes y predecibles; el proyecto cerrado aporta el mayor volumen de efectivo por operación.</w:t>
      </w:r>
    </w:p>
    <w:tbl>
      <w:tblPr>
        <w:tblW w:w="8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417"/>
        <w:gridCol w:w="1353"/>
        <w:gridCol w:w="1233"/>
        <w:gridCol w:w="1165"/>
        <w:gridCol w:w="1064"/>
        <w:gridCol w:w="2068"/>
      </w:tblGrid>
      <w:tr w:rsidR="00454A45" w14:paraId="74717C16" w14:textId="77777777">
        <w:trPr>
          <w:tblHeader/>
        </w:trPr>
        <w:tc>
          <w:tcPr>
            <w:tcW w:w="0" w:type="auto"/>
            <w:shd w:val="clear" w:color="auto" w:fill="014BA0"/>
          </w:tcPr>
          <w:p w14:paraId="09278597" w14:textId="77777777" w:rsidR="00454A45" w:rsidRDefault="00000000">
            <w:pPr>
              <w:spacing w:before="40" w:after="40" w:line="276" w:lineRule="auto"/>
              <w:jc w:val="center"/>
            </w:pPr>
            <w:r>
              <w:rPr>
                <w:b/>
                <w:color w:val="FFFFFF"/>
                <w:sz w:val="20"/>
              </w:rPr>
              <w:lastRenderedPageBreak/>
              <w:t>Producto / Servicio</w:t>
            </w:r>
          </w:p>
        </w:tc>
        <w:tc>
          <w:tcPr>
            <w:tcW w:w="0" w:type="auto"/>
            <w:shd w:val="clear" w:color="auto" w:fill="014BA0"/>
          </w:tcPr>
          <w:p w14:paraId="4C3CAC39" w14:textId="77777777" w:rsidR="00454A45" w:rsidRDefault="00000000">
            <w:pPr>
              <w:spacing w:before="40" w:after="40" w:line="276" w:lineRule="auto"/>
              <w:jc w:val="center"/>
            </w:pPr>
            <w:r>
              <w:rPr>
                <w:b/>
                <w:color w:val="FFFFFF"/>
                <w:sz w:val="20"/>
              </w:rPr>
              <w:t>Unidades / Contratos</w:t>
            </w:r>
          </w:p>
        </w:tc>
        <w:tc>
          <w:tcPr>
            <w:tcW w:w="0" w:type="auto"/>
            <w:shd w:val="clear" w:color="auto" w:fill="014BA0"/>
          </w:tcPr>
          <w:p w14:paraId="4EA7F3A7" w14:textId="77777777" w:rsidR="00454A45" w:rsidRDefault="00000000">
            <w:pPr>
              <w:spacing w:before="40" w:after="40" w:line="276" w:lineRule="auto"/>
              <w:jc w:val="center"/>
            </w:pPr>
            <w:r>
              <w:rPr>
                <w:b/>
                <w:color w:val="FFFFFF"/>
                <w:sz w:val="20"/>
              </w:rPr>
              <w:t>Precio Promedio</w:t>
            </w:r>
          </w:p>
        </w:tc>
        <w:tc>
          <w:tcPr>
            <w:tcW w:w="0" w:type="auto"/>
            <w:shd w:val="clear" w:color="auto" w:fill="014BA0"/>
          </w:tcPr>
          <w:p w14:paraId="1C3B2B8E" w14:textId="77777777" w:rsidR="00454A45" w:rsidRDefault="00000000">
            <w:pPr>
              <w:spacing w:before="40" w:after="40" w:line="276" w:lineRule="auto"/>
              <w:jc w:val="center"/>
            </w:pPr>
            <w:r>
              <w:rPr>
                <w:b/>
                <w:color w:val="FFFFFF"/>
                <w:sz w:val="20"/>
              </w:rPr>
              <w:t>Ingreso Estimado</w:t>
            </w:r>
          </w:p>
        </w:tc>
        <w:tc>
          <w:tcPr>
            <w:tcW w:w="0" w:type="auto"/>
            <w:shd w:val="clear" w:color="auto" w:fill="014BA0"/>
          </w:tcPr>
          <w:p w14:paraId="2502B0EB" w14:textId="77777777" w:rsidR="00454A45" w:rsidRDefault="00000000">
            <w:pPr>
              <w:spacing w:before="40" w:after="40" w:line="276" w:lineRule="auto"/>
              <w:jc w:val="center"/>
            </w:pPr>
            <w:r>
              <w:rPr>
                <w:b/>
                <w:color w:val="FFFFFF"/>
                <w:sz w:val="20"/>
              </w:rPr>
              <w:t>% Ingresos</w:t>
            </w:r>
          </w:p>
        </w:tc>
        <w:tc>
          <w:tcPr>
            <w:tcW w:w="0" w:type="auto"/>
            <w:shd w:val="clear" w:color="auto" w:fill="014BA0"/>
          </w:tcPr>
          <w:p w14:paraId="7349E20A" w14:textId="77777777" w:rsidR="00454A45" w:rsidRDefault="00000000">
            <w:pPr>
              <w:spacing w:before="40" w:after="40" w:line="276" w:lineRule="auto"/>
              <w:jc w:val="center"/>
            </w:pPr>
            <w:r>
              <w:rPr>
                <w:b/>
                <w:color w:val="FFFFFF"/>
                <w:sz w:val="20"/>
              </w:rPr>
              <w:t>Observaciones</w:t>
            </w:r>
          </w:p>
        </w:tc>
      </w:tr>
      <w:tr w:rsidR="00454A45" w14:paraId="6C41D898" w14:textId="77777777">
        <w:tc>
          <w:tcPr>
            <w:tcW w:w="0" w:type="auto"/>
            <w:shd w:val="clear" w:color="auto" w:fill="FFFFFF"/>
          </w:tcPr>
          <w:p w14:paraId="40B24BE8" w14:textId="77777777" w:rsidR="00454A45" w:rsidRDefault="00000000">
            <w:pPr>
              <w:spacing w:before="40" w:after="40" w:line="276" w:lineRule="auto"/>
            </w:pPr>
            <w:r>
              <w:rPr>
                <w:b/>
                <w:color w:val="014BA0"/>
                <w:sz w:val="20"/>
              </w:rPr>
              <w:t>☁️ SaaS — Renta Mensual</w:t>
            </w:r>
          </w:p>
        </w:tc>
        <w:tc>
          <w:tcPr>
            <w:tcW w:w="0" w:type="auto"/>
            <w:shd w:val="clear" w:color="auto" w:fill="FFFFFF"/>
          </w:tcPr>
          <w:p w14:paraId="1316DD20" w14:textId="77777777" w:rsidR="00454A45" w:rsidRDefault="00000000">
            <w:pPr>
              <w:spacing w:before="40" w:after="40" w:line="276" w:lineRule="auto"/>
            </w:pPr>
            <w:r>
              <w:rPr>
                <w:color w:val="000000"/>
                <w:sz w:val="20"/>
              </w:rPr>
              <w:t>8 clientes acumulados</w:t>
            </w:r>
            <w:r>
              <w:br/>
            </w:r>
            <w:r>
              <w:rPr>
                <w:color w:val="000000"/>
                <w:sz w:val="20"/>
              </w:rPr>
              <w:t>(2 en Q1 → 8 en Q4)</w:t>
            </w:r>
          </w:p>
        </w:tc>
        <w:tc>
          <w:tcPr>
            <w:tcW w:w="0" w:type="auto"/>
            <w:shd w:val="clear" w:color="auto" w:fill="FFFFFF"/>
          </w:tcPr>
          <w:p w14:paraId="6F2DBFEE" w14:textId="77777777" w:rsidR="00454A45" w:rsidRDefault="00000000">
            <w:pPr>
              <w:spacing w:before="40" w:after="40" w:line="276" w:lineRule="auto"/>
              <w:jc w:val="center"/>
            </w:pPr>
            <w:r>
              <w:rPr>
                <w:color w:val="000000"/>
                <w:sz w:val="20"/>
              </w:rPr>
              <w:t>$4,500 MXN/mes promedio</w:t>
            </w:r>
          </w:p>
        </w:tc>
        <w:tc>
          <w:tcPr>
            <w:tcW w:w="0" w:type="auto"/>
            <w:shd w:val="clear" w:color="auto" w:fill="FFFFFF"/>
          </w:tcPr>
          <w:p w14:paraId="49290D37" w14:textId="77777777" w:rsidR="00454A45" w:rsidRDefault="00000000">
            <w:pPr>
              <w:spacing w:before="40" w:after="40" w:line="276" w:lineRule="auto"/>
              <w:jc w:val="center"/>
            </w:pPr>
            <w:r>
              <w:rPr>
                <w:b/>
                <w:color w:val="1A5C00"/>
                <w:sz w:val="20"/>
              </w:rPr>
              <w:t>$216,000 MXN</w:t>
            </w:r>
          </w:p>
        </w:tc>
        <w:tc>
          <w:tcPr>
            <w:tcW w:w="0" w:type="auto"/>
            <w:shd w:val="clear" w:color="auto" w:fill="FFFFFF"/>
          </w:tcPr>
          <w:p w14:paraId="46ECC548" w14:textId="77777777" w:rsidR="00454A45" w:rsidRDefault="00000000">
            <w:pPr>
              <w:spacing w:before="40" w:after="40" w:line="276" w:lineRule="auto"/>
              <w:jc w:val="center"/>
            </w:pPr>
            <w:r>
              <w:rPr>
                <w:b/>
                <w:color w:val="000000"/>
                <w:sz w:val="20"/>
              </w:rPr>
              <w:t>29%</w:t>
            </w:r>
          </w:p>
        </w:tc>
        <w:tc>
          <w:tcPr>
            <w:tcW w:w="0" w:type="auto"/>
            <w:shd w:val="clear" w:color="auto" w:fill="FFFFFF"/>
          </w:tcPr>
          <w:p w14:paraId="04592DE2" w14:textId="77777777" w:rsidR="00454A45" w:rsidRDefault="00000000">
            <w:pPr>
              <w:spacing w:before="40" w:after="40" w:line="276" w:lineRule="auto"/>
            </w:pPr>
            <w:r>
              <w:rPr>
                <w:color w:val="444444"/>
                <w:sz w:val="20"/>
              </w:rPr>
              <w:t>Producto más recurrente. Ingresos crecen mes a mes conforme se suman clientes.</w:t>
            </w:r>
          </w:p>
        </w:tc>
      </w:tr>
      <w:tr w:rsidR="00454A45" w14:paraId="42D67FD1" w14:textId="77777777">
        <w:tc>
          <w:tcPr>
            <w:tcW w:w="0" w:type="auto"/>
            <w:shd w:val="clear" w:color="auto" w:fill="F0F4FF"/>
          </w:tcPr>
          <w:p w14:paraId="351F207A" w14:textId="77777777" w:rsidR="00454A45" w:rsidRDefault="00000000">
            <w:pPr>
              <w:spacing w:before="40" w:after="40" w:line="276" w:lineRule="auto"/>
            </w:pPr>
            <w:r>
              <w:rPr>
                <w:b/>
                <w:color w:val="014BA0"/>
                <w:sz w:val="20"/>
              </w:rPr>
              <w:t>🖥️ Proyecto Cerrado</w:t>
            </w:r>
          </w:p>
        </w:tc>
        <w:tc>
          <w:tcPr>
            <w:tcW w:w="0" w:type="auto"/>
            <w:shd w:val="clear" w:color="auto" w:fill="F0F4FF"/>
          </w:tcPr>
          <w:p w14:paraId="062DB979" w14:textId="77777777" w:rsidR="00454A45" w:rsidRDefault="00000000">
            <w:pPr>
              <w:spacing w:before="40" w:after="40" w:line="276" w:lineRule="auto"/>
            </w:pPr>
            <w:r>
              <w:rPr>
                <w:color w:val="000000"/>
                <w:sz w:val="20"/>
              </w:rPr>
              <w:t>9 proyectos</w:t>
            </w:r>
            <w:r>
              <w:br/>
            </w:r>
            <w:r>
              <w:rPr>
                <w:color w:val="000000"/>
                <w:sz w:val="20"/>
              </w:rPr>
              <w:t>(2 en Q1 → 3 en Q4)</w:t>
            </w:r>
          </w:p>
        </w:tc>
        <w:tc>
          <w:tcPr>
            <w:tcW w:w="0" w:type="auto"/>
            <w:shd w:val="clear" w:color="auto" w:fill="F0F4FF"/>
          </w:tcPr>
          <w:p w14:paraId="2330FF92" w14:textId="77777777" w:rsidR="00454A45" w:rsidRDefault="00000000">
            <w:pPr>
              <w:spacing w:before="40" w:after="40" w:line="276" w:lineRule="auto"/>
              <w:jc w:val="center"/>
            </w:pPr>
            <w:r>
              <w:rPr>
                <w:color w:val="000000"/>
                <w:sz w:val="20"/>
              </w:rPr>
              <w:t>$55,000 MXN promedio</w:t>
            </w:r>
          </w:p>
        </w:tc>
        <w:tc>
          <w:tcPr>
            <w:tcW w:w="0" w:type="auto"/>
            <w:shd w:val="clear" w:color="auto" w:fill="F0F4FF"/>
          </w:tcPr>
          <w:p w14:paraId="29C948C0" w14:textId="77777777" w:rsidR="00454A45" w:rsidRDefault="00000000">
            <w:pPr>
              <w:spacing w:before="40" w:after="40" w:line="276" w:lineRule="auto"/>
              <w:jc w:val="center"/>
            </w:pPr>
            <w:r>
              <w:rPr>
                <w:b/>
                <w:color w:val="1A5C00"/>
                <w:sz w:val="20"/>
              </w:rPr>
              <w:t>$495,000 MXN</w:t>
            </w:r>
          </w:p>
        </w:tc>
        <w:tc>
          <w:tcPr>
            <w:tcW w:w="0" w:type="auto"/>
            <w:shd w:val="clear" w:color="auto" w:fill="F0F4FF"/>
          </w:tcPr>
          <w:p w14:paraId="29F8B6E2" w14:textId="77777777" w:rsidR="00454A45" w:rsidRDefault="00000000">
            <w:pPr>
              <w:spacing w:before="40" w:after="40" w:line="276" w:lineRule="auto"/>
              <w:jc w:val="center"/>
            </w:pPr>
            <w:r>
              <w:rPr>
                <w:b/>
                <w:color w:val="000000"/>
                <w:sz w:val="20"/>
              </w:rPr>
              <w:t>68%</w:t>
            </w:r>
          </w:p>
        </w:tc>
        <w:tc>
          <w:tcPr>
            <w:tcW w:w="0" w:type="auto"/>
            <w:shd w:val="clear" w:color="auto" w:fill="F0F4FF"/>
          </w:tcPr>
          <w:p w14:paraId="458CBA5E" w14:textId="77777777" w:rsidR="00454A45" w:rsidRDefault="00000000">
            <w:pPr>
              <w:spacing w:before="40" w:after="40" w:line="276" w:lineRule="auto"/>
            </w:pPr>
            <w:r>
              <w:rPr>
                <w:color w:val="444444"/>
                <w:sz w:val="20"/>
              </w:rPr>
              <w:t>Mayor ticket por operación. Fuente principal de ingresos en el primer año.</w:t>
            </w:r>
          </w:p>
        </w:tc>
      </w:tr>
      <w:tr w:rsidR="00454A45" w14:paraId="0A5F5365" w14:textId="77777777">
        <w:tc>
          <w:tcPr>
            <w:tcW w:w="0" w:type="auto"/>
            <w:shd w:val="clear" w:color="auto" w:fill="FFFFFF"/>
          </w:tcPr>
          <w:p w14:paraId="39F23C55" w14:textId="7D573F8E" w:rsidR="00454A45" w:rsidRDefault="00000000">
            <w:pPr>
              <w:spacing w:before="40" w:after="40" w:line="276" w:lineRule="auto"/>
            </w:pPr>
            <w:r>
              <w:rPr>
                <w:b/>
                <w:color w:val="014BA0"/>
                <w:sz w:val="20"/>
              </w:rPr>
              <w:t>🔧 Consultoría por Hora</w:t>
            </w:r>
          </w:p>
        </w:tc>
        <w:tc>
          <w:tcPr>
            <w:tcW w:w="0" w:type="auto"/>
            <w:shd w:val="clear" w:color="auto" w:fill="FFFFFF"/>
          </w:tcPr>
          <w:p w14:paraId="1D0166B1" w14:textId="77777777" w:rsidR="00454A45" w:rsidRDefault="00000000">
            <w:pPr>
              <w:spacing w:before="40" w:after="40" w:line="276" w:lineRule="auto"/>
            </w:pPr>
            <w:r>
              <w:rPr>
                <w:color w:val="000000"/>
                <w:sz w:val="20"/>
              </w:rPr>
              <w:t>~30 horas</w:t>
            </w:r>
          </w:p>
        </w:tc>
        <w:tc>
          <w:tcPr>
            <w:tcW w:w="0" w:type="auto"/>
            <w:shd w:val="clear" w:color="auto" w:fill="FFFFFF"/>
          </w:tcPr>
          <w:p w14:paraId="59CD57A9" w14:textId="77777777" w:rsidR="00454A45" w:rsidRDefault="00000000">
            <w:pPr>
              <w:spacing w:before="40" w:after="40" w:line="276" w:lineRule="auto"/>
              <w:jc w:val="center"/>
            </w:pPr>
            <w:r>
              <w:rPr>
                <w:color w:val="000000"/>
                <w:sz w:val="20"/>
              </w:rPr>
              <w:t>$900 MXN/hora promedio</w:t>
            </w:r>
          </w:p>
        </w:tc>
        <w:tc>
          <w:tcPr>
            <w:tcW w:w="0" w:type="auto"/>
            <w:shd w:val="clear" w:color="auto" w:fill="FFFFFF"/>
          </w:tcPr>
          <w:p w14:paraId="35A8D38C" w14:textId="77777777" w:rsidR="00454A45" w:rsidRDefault="00000000">
            <w:pPr>
              <w:spacing w:before="40" w:after="40" w:line="276" w:lineRule="auto"/>
              <w:jc w:val="center"/>
            </w:pPr>
            <w:r>
              <w:rPr>
                <w:b/>
                <w:color w:val="1A5C00"/>
                <w:sz w:val="20"/>
              </w:rPr>
              <w:t>$27,000 MXN</w:t>
            </w:r>
          </w:p>
        </w:tc>
        <w:tc>
          <w:tcPr>
            <w:tcW w:w="0" w:type="auto"/>
            <w:shd w:val="clear" w:color="auto" w:fill="FFFFFF"/>
          </w:tcPr>
          <w:p w14:paraId="28C883F1" w14:textId="77777777" w:rsidR="00454A45" w:rsidRDefault="00000000">
            <w:pPr>
              <w:spacing w:before="40" w:after="40" w:line="276" w:lineRule="auto"/>
              <w:jc w:val="center"/>
            </w:pPr>
            <w:r>
              <w:rPr>
                <w:b/>
                <w:color w:val="000000"/>
                <w:sz w:val="20"/>
              </w:rPr>
              <w:t>4%</w:t>
            </w:r>
          </w:p>
        </w:tc>
        <w:tc>
          <w:tcPr>
            <w:tcW w:w="0" w:type="auto"/>
            <w:shd w:val="clear" w:color="auto" w:fill="FFFFFF"/>
          </w:tcPr>
          <w:p w14:paraId="2F7A857A" w14:textId="77777777" w:rsidR="00454A45" w:rsidRDefault="00000000">
            <w:pPr>
              <w:spacing w:before="40" w:after="40" w:line="276" w:lineRule="auto"/>
            </w:pPr>
            <w:r>
              <w:rPr>
                <w:color w:val="444444"/>
                <w:sz w:val="20"/>
              </w:rPr>
              <w:t>Servicio complementario de diagnóstico y asesoría. Genera leads para proyectos.</w:t>
            </w:r>
          </w:p>
        </w:tc>
      </w:tr>
      <w:tr w:rsidR="00454A45" w14:paraId="6A1E4943" w14:textId="77777777">
        <w:tc>
          <w:tcPr>
            <w:tcW w:w="0" w:type="auto"/>
            <w:shd w:val="clear" w:color="auto" w:fill="F0F4FF"/>
          </w:tcPr>
          <w:p w14:paraId="060EF468" w14:textId="77777777" w:rsidR="00454A45" w:rsidRDefault="00000000">
            <w:pPr>
              <w:spacing w:before="40" w:after="40" w:line="276" w:lineRule="auto"/>
            </w:pPr>
            <w:r>
              <w:rPr>
                <w:b/>
                <w:color w:val="014BA0"/>
                <w:sz w:val="20"/>
              </w:rPr>
              <w:t>🤖 IA Premium</w:t>
            </w:r>
          </w:p>
        </w:tc>
        <w:tc>
          <w:tcPr>
            <w:tcW w:w="0" w:type="auto"/>
            <w:shd w:val="clear" w:color="auto" w:fill="F0F4FF"/>
          </w:tcPr>
          <w:p w14:paraId="06C2DB6E" w14:textId="77777777" w:rsidR="00454A45" w:rsidRDefault="00000000">
            <w:pPr>
              <w:spacing w:before="40" w:after="40" w:line="276" w:lineRule="auto"/>
            </w:pPr>
            <w:r>
              <w:rPr>
                <w:color w:val="000000"/>
                <w:sz w:val="20"/>
              </w:rPr>
              <w:t>3 clientes (Q3–Q4)</w:t>
            </w:r>
          </w:p>
        </w:tc>
        <w:tc>
          <w:tcPr>
            <w:tcW w:w="0" w:type="auto"/>
            <w:shd w:val="clear" w:color="auto" w:fill="F0F4FF"/>
          </w:tcPr>
          <w:p w14:paraId="7C68AD6D" w14:textId="77777777" w:rsidR="00454A45" w:rsidRDefault="00000000">
            <w:pPr>
              <w:spacing w:before="40" w:after="40" w:line="276" w:lineRule="auto"/>
              <w:jc w:val="center"/>
            </w:pPr>
            <w:r>
              <w:rPr>
                <w:color w:val="000000"/>
                <w:sz w:val="20"/>
              </w:rPr>
              <w:t>$1,500 MXN/mes promedio</w:t>
            </w:r>
          </w:p>
        </w:tc>
        <w:tc>
          <w:tcPr>
            <w:tcW w:w="0" w:type="auto"/>
            <w:shd w:val="clear" w:color="auto" w:fill="F0F4FF"/>
          </w:tcPr>
          <w:p w14:paraId="56D21DB7" w14:textId="77777777" w:rsidR="00454A45" w:rsidRDefault="00000000">
            <w:pPr>
              <w:spacing w:before="40" w:after="40" w:line="276" w:lineRule="auto"/>
              <w:jc w:val="center"/>
            </w:pPr>
            <w:r>
              <w:rPr>
                <w:b/>
                <w:color w:val="1A5C00"/>
                <w:sz w:val="20"/>
              </w:rPr>
              <w:t>$13,500 MXN</w:t>
            </w:r>
          </w:p>
        </w:tc>
        <w:tc>
          <w:tcPr>
            <w:tcW w:w="0" w:type="auto"/>
            <w:shd w:val="clear" w:color="auto" w:fill="F0F4FF"/>
          </w:tcPr>
          <w:p w14:paraId="55CADDB4" w14:textId="77777777" w:rsidR="00454A45" w:rsidRDefault="00000000">
            <w:pPr>
              <w:spacing w:before="40" w:after="40" w:line="276" w:lineRule="auto"/>
              <w:jc w:val="center"/>
            </w:pPr>
            <w:r>
              <w:rPr>
                <w:b/>
                <w:color w:val="000000"/>
                <w:sz w:val="20"/>
              </w:rPr>
              <w:t>2%</w:t>
            </w:r>
          </w:p>
        </w:tc>
        <w:tc>
          <w:tcPr>
            <w:tcW w:w="0" w:type="auto"/>
            <w:shd w:val="clear" w:color="auto" w:fill="F0F4FF"/>
          </w:tcPr>
          <w:p w14:paraId="62A835A1" w14:textId="77777777" w:rsidR="00454A45" w:rsidRDefault="00000000">
            <w:pPr>
              <w:spacing w:before="40" w:after="40" w:line="276" w:lineRule="auto"/>
            </w:pPr>
            <w:r>
              <w:rPr>
                <w:color w:val="444444"/>
                <w:sz w:val="20"/>
              </w:rPr>
              <w:t>Complemento para clientes con SaaS activo. Ingreso adicional sin costo extra de desarrollo.</w:t>
            </w:r>
          </w:p>
        </w:tc>
      </w:tr>
      <w:tr w:rsidR="00454A45" w14:paraId="3EED0600" w14:textId="77777777">
        <w:tc>
          <w:tcPr>
            <w:tcW w:w="0" w:type="auto"/>
            <w:shd w:val="clear" w:color="auto" w:fill="014BA0"/>
          </w:tcPr>
          <w:p w14:paraId="26ED7F22" w14:textId="77777777" w:rsidR="00454A45" w:rsidRDefault="00000000">
            <w:pPr>
              <w:spacing w:before="40" w:after="40" w:line="276" w:lineRule="auto"/>
              <w:jc w:val="center"/>
            </w:pPr>
            <w:r>
              <w:rPr>
                <w:b/>
                <w:color w:val="FFFFFF"/>
                <w:sz w:val="20"/>
              </w:rPr>
              <w:t>TOTAL AÑO 1</w:t>
            </w:r>
          </w:p>
        </w:tc>
        <w:tc>
          <w:tcPr>
            <w:tcW w:w="0" w:type="auto"/>
            <w:shd w:val="clear" w:color="auto" w:fill="014BA0"/>
          </w:tcPr>
          <w:p w14:paraId="0033157F" w14:textId="77777777" w:rsidR="00454A45" w:rsidRDefault="00000000">
            <w:pPr>
              <w:spacing w:before="40" w:after="40" w:line="276" w:lineRule="auto"/>
              <w:jc w:val="center"/>
            </w:pPr>
            <w:r>
              <w:rPr>
                <w:b/>
                <w:color w:val="FFFFFF"/>
                <w:sz w:val="20"/>
              </w:rPr>
              <w:t>9 proyectos +</w:t>
            </w:r>
            <w:r>
              <w:br/>
            </w:r>
            <w:r>
              <w:rPr>
                <w:b/>
                <w:color w:val="FFFFFF"/>
                <w:sz w:val="20"/>
              </w:rPr>
              <w:t>8 clientes SaaS</w:t>
            </w:r>
          </w:p>
        </w:tc>
        <w:tc>
          <w:tcPr>
            <w:tcW w:w="0" w:type="auto"/>
            <w:shd w:val="clear" w:color="auto" w:fill="014BA0"/>
          </w:tcPr>
          <w:p w14:paraId="42CC49F5" w14:textId="77777777" w:rsidR="00454A45" w:rsidRDefault="00000000">
            <w:pPr>
              <w:spacing w:before="40" w:after="40" w:line="276" w:lineRule="auto"/>
              <w:jc w:val="center"/>
            </w:pPr>
            <w:r>
              <w:rPr>
                <w:b/>
                <w:color w:val="FFFFFF"/>
                <w:sz w:val="20"/>
              </w:rPr>
              <w:t>—</w:t>
            </w:r>
          </w:p>
        </w:tc>
        <w:tc>
          <w:tcPr>
            <w:tcW w:w="0" w:type="auto"/>
            <w:shd w:val="clear" w:color="auto" w:fill="014BA0"/>
          </w:tcPr>
          <w:p w14:paraId="323E04E9" w14:textId="77777777" w:rsidR="00454A45" w:rsidRDefault="00000000">
            <w:pPr>
              <w:spacing w:before="40" w:after="40" w:line="276" w:lineRule="auto"/>
              <w:jc w:val="center"/>
            </w:pPr>
            <w:r>
              <w:rPr>
                <w:b/>
                <w:color w:val="FFFF6A"/>
                <w:sz w:val="20"/>
              </w:rPr>
              <w:t>$733,000 MXN</w:t>
            </w:r>
          </w:p>
        </w:tc>
        <w:tc>
          <w:tcPr>
            <w:tcW w:w="0" w:type="auto"/>
            <w:shd w:val="clear" w:color="auto" w:fill="014BA0"/>
          </w:tcPr>
          <w:p w14:paraId="104F3CC2" w14:textId="77777777" w:rsidR="00454A45" w:rsidRDefault="00000000">
            <w:pPr>
              <w:spacing w:before="40" w:after="40" w:line="276" w:lineRule="auto"/>
              <w:jc w:val="center"/>
            </w:pPr>
            <w:r>
              <w:rPr>
                <w:b/>
                <w:color w:val="FFFFFF"/>
                <w:sz w:val="20"/>
              </w:rPr>
              <w:t>100%</w:t>
            </w:r>
          </w:p>
        </w:tc>
        <w:tc>
          <w:tcPr>
            <w:tcW w:w="0" w:type="auto"/>
            <w:shd w:val="clear" w:color="auto" w:fill="014BA0"/>
          </w:tcPr>
          <w:p w14:paraId="4ADA9759" w14:textId="77777777" w:rsidR="00454A45" w:rsidRDefault="00000000">
            <w:pPr>
              <w:spacing w:before="40" w:after="40" w:line="276" w:lineRule="auto"/>
              <w:jc w:val="center"/>
            </w:pPr>
            <w:r>
              <w:rPr>
                <w:b/>
                <w:color w:val="FFFFFF"/>
                <w:sz w:val="20"/>
              </w:rPr>
              <w:t>Escenario base conservador</w:t>
            </w:r>
          </w:p>
        </w:tc>
      </w:tr>
    </w:tbl>
    <w:p w14:paraId="260C1195" w14:textId="77777777" w:rsidR="00454A45" w:rsidRDefault="00454A45"/>
    <w:p w14:paraId="380B43F7" w14:textId="77777777" w:rsidR="00454A45" w:rsidRDefault="00000000">
      <w:r>
        <w:rPr>
          <w:b/>
          <w:sz w:val="24"/>
        </w:rPr>
        <w:t>Tabla 9.3C. Desglose Trimestral de Ventas por Producto — Año 1</w:t>
      </w:r>
    </w:p>
    <w:tbl>
      <w:tblPr>
        <w:tblW w:w="8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528"/>
        <w:gridCol w:w="2069"/>
        <w:gridCol w:w="2248"/>
        <w:gridCol w:w="2455"/>
      </w:tblGrid>
      <w:tr w:rsidR="00454A45" w14:paraId="109B1053" w14:textId="77777777">
        <w:tc>
          <w:tcPr>
            <w:tcW w:w="0" w:type="auto"/>
            <w:shd w:val="clear" w:color="auto" w:fill="7F00B2"/>
          </w:tcPr>
          <w:p w14:paraId="233B3579" w14:textId="77777777" w:rsidR="00454A45" w:rsidRDefault="00000000">
            <w:pPr>
              <w:spacing w:before="40" w:after="40" w:line="276" w:lineRule="auto"/>
              <w:jc w:val="center"/>
            </w:pPr>
            <w:r>
              <w:rPr>
                <w:b/>
                <w:color w:val="FFFFFF"/>
                <w:sz w:val="20"/>
              </w:rPr>
              <w:t>Trimestre</w:t>
            </w:r>
          </w:p>
        </w:tc>
        <w:tc>
          <w:tcPr>
            <w:tcW w:w="0" w:type="auto"/>
            <w:shd w:val="clear" w:color="auto" w:fill="7F00B2"/>
          </w:tcPr>
          <w:p w14:paraId="317F1529" w14:textId="77777777" w:rsidR="00454A45" w:rsidRDefault="00000000">
            <w:pPr>
              <w:spacing w:before="40" w:after="40" w:line="276" w:lineRule="auto"/>
              <w:jc w:val="center"/>
            </w:pPr>
            <w:r>
              <w:rPr>
                <w:b/>
                <w:color w:val="FFFFFF"/>
                <w:sz w:val="20"/>
              </w:rPr>
              <w:t>Proyectos Cerrados</w:t>
            </w:r>
          </w:p>
        </w:tc>
        <w:tc>
          <w:tcPr>
            <w:tcW w:w="0" w:type="auto"/>
            <w:shd w:val="clear" w:color="auto" w:fill="7F00B2"/>
          </w:tcPr>
          <w:p w14:paraId="735B9431" w14:textId="77777777" w:rsidR="00454A45" w:rsidRDefault="00000000">
            <w:pPr>
              <w:spacing w:before="40" w:after="40" w:line="276" w:lineRule="auto"/>
              <w:jc w:val="center"/>
            </w:pPr>
            <w:r>
              <w:rPr>
                <w:b/>
                <w:color w:val="FFFFFF"/>
                <w:sz w:val="20"/>
              </w:rPr>
              <w:t>Clientes SaaS Activos</w:t>
            </w:r>
          </w:p>
        </w:tc>
        <w:tc>
          <w:tcPr>
            <w:tcW w:w="0" w:type="auto"/>
            <w:shd w:val="clear" w:color="auto" w:fill="7F00B2"/>
          </w:tcPr>
          <w:p w14:paraId="1B5114E3" w14:textId="77777777" w:rsidR="00454A45" w:rsidRDefault="00000000">
            <w:pPr>
              <w:spacing w:before="40" w:after="40" w:line="276" w:lineRule="auto"/>
              <w:jc w:val="center"/>
            </w:pPr>
            <w:r>
              <w:rPr>
                <w:b/>
                <w:color w:val="FFFFFF"/>
                <w:sz w:val="20"/>
              </w:rPr>
              <w:t>Ingreso Estimado (MXN)</w:t>
            </w:r>
          </w:p>
        </w:tc>
      </w:tr>
      <w:tr w:rsidR="00454A45" w14:paraId="695145AB" w14:textId="77777777">
        <w:tc>
          <w:tcPr>
            <w:tcW w:w="0" w:type="auto"/>
            <w:shd w:val="clear" w:color="auto" w:fill="F5F0FF"/>
          </w:tcPr>
          <w:p w14:paraId="27CDFB0C" w14:textId="77777777" w:rsidR="00454A45" w:rsidRDefault="00000000">
            <w:pPr>
              <w:spacing w:before="40" w:after="40" w:line="276" w:lineRule="auto"/>
            </w:pPr>
            <w:r>
              <w:rPr>
                <w:color w:val="000000"/>
                <w:sz w:val="20"/>
              </w:rPr>
              <w:t>Q1 (Ene–Mar)</w:t>
            </w:r>
          </w:p>
        </w:tc>
        <w:tc>
          <w:tcPr>
            <w:tcW w:w="0" w:type="auto"/>
            <w:shd w:val="clear" w:color="auto" w:fill="F5F0FF"/>
          </w:tcPr>
          <w:p w14:paraId="2424CC5C" w14:textId="77777777" w:rsidR="00454A45" w:rsidRDefault="00000000">
            <w:pPr>
              <w:spacing w:before="40" w:after="40" w:line="276" w:lineRule="auto"/>
              <w:jc w:val="center"/>
            </w:pPr>
            <w:r>
              <w:rPr>
                <w:color w:val="000000"/>
                <w:sz w:val="20"/>
              </w:rPr>
              <w:t>2 proyectos</w:t>
            </w:r>
          </w:p>
        </w:tc>
        <w:tc>
          <w:tcPr>
            <w:tcW w:w="0" w:type="auto"/>
            <w:shd w:val="clear" w:color="auto" w:fill="F5F0FF"/>
          </w:tcPr>
          <w:p w14:paraId="32C0A676" w14:textId="77777777" w:rsidR="00454A45" w:rsidRDefault="00000000">
            <w:pPr>
              <w:spacing w:before="40" w:after="40" w:line="276" w:lineRule="auto"/>
              <w:jc w:val="center"/>
            </w:pPr>
            <w:r>
              <w:rPr>
                <w:color w:val="000000"/>
                <w:sz w:val="20"/>
              </w:rPr>
              <w:t>2 clientes SaaS</w:t>
            </w:r>
          </w:p>
        </w:tc>
        <w:tc>
          <w:tcPr>
            <w:tcW w:w="0" w:type="auto"/>
            <w:shd w:val="clear" w:color="auto" w:fill="F5F0FF"/>
          </w:tcPr>
          <w:p w14:paraId="23BEC9D2" w14:textId="77777777" w:rsidR="00454A45" w:rsidRDefault="00000000">
            <w:pPr>
              <w:spacing w:before="40" w:after="40" w:line="276" w:lineRule="auto"/>
              <w:jc w:val="center"/>
            </w:pPr>
            <w:r>
              <w:rPr>
                <w:color w:val="000000"/>
                <w:sz w:val="20"/>
              </w:rPr>
              <w:t>$102,000</w:t>
            </w:r>
          </w:p>
        </w:tc>
      </w:tr>
      <w:tr w:rsidR="00454A45" w14:paraId="4E00F55B" w14:textId="77777777">
        <w:tc>
          <w:tcPr>
            <w:tcW w:w="0" w:type="auto"/>
            <w:shd w:val="clear" w:color="auto" w:fill="FFFFFF"/>
          </w:tcPr>
          <w:p w14:paraId="6DEA9CCA" w14:textId="77777777" w:rsidR="00454A45" w:rsidRDefault="00000000">
            <w:pPr>
              <w:spacing w:before="40" w:after="40" w:line="276" w:lineRule="auto"/>
            </w:pPr>
            <w:r>
              <w:rPr>
                <w:color w:val="000000"/>
                <w:sz w:val="20"/>
              </w:rPr>
              <w:t>Q2 (Abr–Jun)</w:t>
            </w:r>
          </w:p>
        </w:tc>
        <w:tc>
          <w:tcPr>
            <w:tcW w:w="0" w:type="auto"/>
            <w:shd w:val="clear" w:color="auto" w:fill="FFFFFF"/>
          </w:tcPr>
          <w:p w14:paraId="5C8DF242" w14:textId="77777777" w:rsidR="00454A45" w:rsidRDefault="00000000">
            <w:pPr>
              <w:spacing w:before="40" w:after="40" w:line="276" w:lineRule="auto"/>
              <w:jc w:val="center"/>
            </w:pPr>
            <w:r>
              <w:rPr>
                <w:color w:val="000000"/>
                <w:sz w:val="20"/>
              </w:rPr>
              <w:t>2 proyectos</w:t>
            </w:r>
          </w:p>
        </w:tc>
        <w:tc>
          <w:tcPr>
            <w:tcW w:w="0" w:type="auto"/>
            <w:shd w:val="clear" w:color="auto" w:fill="FFFFFF"/>
          </w:tcPr>
          <w:p w14:paraId="4C93B800" w14:textId="77777777" w:rsidR="00454A45" w:rsidRDefault="00000000">
            <w:pPr>
              <w:spacing w:before="40" w:after="40" w:line="276" w:lineRule="auto"/>
              <w:jc w:val="center"/>
            </w:pPr>
            <w:r>
              <w:rPr>
                <w:color w:val="000000"/>
                <w:sz w:val="20"/>
              </w:rPr>
              <w:t>4 clientes SaaS</w:t>
            </w:r>
          </w:p>
        </w:tc>
        <w:tc>
          <w:tcPr>
            <w:tcW w:w="0" w:type="auto"/>
            <w:shd w:val="clear" w:color="auto" w:fill="FFFFFF"/>
          </w:tcPr>
          <w:p w14:paraId="5A06B2A9" w14:textId="77777777" w:rsidR="00454A45" w:rsidRDefault="00000000">
            <w:pPr>
              <w:spacing w:before="40" w:after="40" w:line="276" w:lineRule="auto"/>
              <w:jc w:val="center"/>
            </w:pPr>
            <w:r>
              <w:rPr>
                <w:color w:val="000000"/>
                <w:sz w:val="20"/>
              </w:rPr>
              <w:t>$145,000</w:t>
            </w:r>
          </w:p>
        </w:tc>
      </w:tr>
      <w:tr w:rsidR="00454A45" w14:paraId="699057F0" w14:textId="77777777">
        <w:tc>
          <w:tcPr>
            <w:tcW w:w="0" w:type="auto"/>
            <w:shd w:val="clear" w:color="auto" w:fill="F5F0FF"/>
          </w:tcPr>
          <w:p w14:paraId="15D1767C" w14:textId="77777777" w:rsidR="00454A45" w:rsidRDefault="00000000">
            <w:pPr>
              <w:spacing w:before="40" w:after="40" w:line="276" w:lineRule="auto"/>
            </w:pPr>
            <w:r>
              <w:rPr>
                <w:color w:val="000000"/>
                <w:sz w:val="20"/>
              </w:rPr>
              <w:t>Q3 (Jul–Sep)</w:t>
            </w:r>
          </w:p>
        </w:tc>
        <w:tc>
          <w:tcPr>
            <w:tcW w:w="0" w:type="auto"/>
            <w:shd w:val="clear" w:color="auto" w:fill="F5F0FF"/>
          </w:tcPr>
          <w:p w14:paraId="1FBB1F08" w14:textId="77777777" w:rsidR="00454A45" w:rsidRDefault="00000000">
            <w:pPr>
              <w:spacing w:before="40" w:after="40" w:line="276" w:lineRule="auto"/>
              <w:jc w:val="center"/>
            </w:pPr>
            <w:r>
              <w:rPr>
                <w:color w:val="000000"/>
                <w:sz w:val="20"/>
              </w:rPr>
              <w:t>2 proyectos</w:t>
            </w:r>
          </w:p>
        </w:tc>
        <w:tc>
          <w:tcPr>
            <w:tcW w:w="0" w:type="auto"/>
            <w:shd w:val="clear" w:color="auto" w:fill="F5F0FF"/>
          </w:tcPr>
          <w:p w14:paraId="68A24148" w14:textId="77777777" w:rsidR="00454A45" w:rsidRDefault="00000000">
            <w:pPr>
              <w:spacing w:before="40" w:after="40" w:line="276" w:lineRule="auto"/>
              <w:jc w:val="center"/>
            </w:pPr>
            <w:r>
              <w:rPr>
                <w:color w:val="000000"/>
                <w:sz w:val="20"/>
              </w:rPr>
              <w:t>6 clientes SaaS</w:t>
            </w:r>
          </w:p>
        </w:tc>
        <w:tc>
          <w:tcPr>
            <w:tcW w:w="0" w:type="auto"/>
            <w:shd w:val="clear" w:color="auto" w:fill="F5F0FF"/>
          </w:tcPr>
          <w:p w14:paraId="33AF5D05" w14:textId="77777777" w:rsidR="00454A45" w:rsidRDefault="00000000">
            <w:pPr>
              <w:spacing w:before="40" w:after="40" w:line="276" w:lineRule="auto"/>
              <w:jc w:val="center"/>
            </w:pPr>
            <w:r>
              <w:rPr>
                <w:color w:val="000000"/>
                <w:sz w:val="20"/>
              </w:rPr>
              <w:t>$212,000</w:t>
            </w:r>
          </w:p>
        </w:tc>
      </w:tr>
      <w:tr w:rsidR="00454A45" w14:paraId="658B4AEA" w14:textId="77777777">
        <w:tc>
          <w:tcPr>
            <w:tcW w:w="0" w:type="auto"/>
            <w:shd w:val="clear" w:color="auto" w:fill="FFFFFF"/>
          </w:tcPr>
          <w:p w14:paraId="618A8B32" w14:textId="77777777" w:rsidR="00454A45" w:rsidRDefault="00000000">
            <w:pPr>
              <w:spacing w:before="40" w:after="40" w:line="276" w:lineRule="auto"/>
            </w:pPr>
            <w:r>
              <w:rPr>
                <w:color w:val="000000"/>
                <w:sz w:val="20"/>
              </w:rPr>
              <w:t>Q4 (Oct–Dic)</w:t>
            </w:r>
          </w:p>
        </w:tc>
        <w:tc>
          <w:tcPr>
            <w:tcW w:w="0" w:type="auto"/>
            <w:shd w:val="clear" w:color="auto" w:fill="FFFFFF"/>
          </w:tcPr>
          <w:p w14:paraId="1B0AE46B" w14:textId="77777777" w:rsidR="00454A45" w:rsidRDefault="00000000">
            <w:pPr>
              <w:spacing w:before="40" w:after="40" w:line="276" w:lineRule="auto"/>
              <w:jc w:val="center"/>
            </w:pPr>
            <w:r>
              <w:rPr>
                <w:color w:val="000000"/>
                <w:sz w:val="20"/>
              </w:rPr>
              <w:t>3 proyectos</w:t>
            </w:r>
          </w:p>
        </w:tc>
        <w:tc>
          <w:tcPr>
            <w:tcW w:w="0" w:type="auto"/>
            <w:shd w:val="clear" w:color="auto" w:fill="FFFFFF"/>
          </w:tcPr>
          <w:p w14:paraId="0BE99BE4" w14:textId="77777777" w:rsidR="00454A45" w:rsidRDefault="00000000">
            <w:pPr>
              <w:spacing w:before="40" w:after="40" w:line="276" w:lineRule="auto"/>
              <w:jc w:val="center"/>
            </w:pPr>
            <w:r>
              <w:rPr>
                <w:color w:val="000000"/>
                <w:sz w:val="20"/>
              </w:rPr>
              <w:t>8 clientes SaaS</w:t>
            </w:r>
          </w:p>
        </w:tc>
        <w:tc>
          <w:tcPr>
            <w:tcW w:w="0" w:type="auto"/>
            <w:shd w:val="clear" w:color="auto" w:fill="FFFFFF"/>
          </w:tcPr>
          <w:p w14:paraId="1C0E2417" w14:textId="77777777" w:rsidR="00454A45" w:rsidRDefault="00000000">
            <w:pPr>
              <w:spacing w:before="40" w:after="40" w:line="276" w:lineRule="auto"/>
              <w:jc w:val="center"/>
            </w:pPr>
            <w:r>
              <w:rPr>
                <w:color w:val="000000"/>
                <w:sz w:val="20"/>
              </w:rPr>
              <w:t>$274,000</w:t>
            </w:r>
          </w:p>
        </w:tc>
      </w:tr>
      <w:tr w:rsidR="00454A45" w14:paraId="7C9281DC" w14:textId="77777777">
        <w:tc>
          <w:tcPr>
            <w:tcW w:w="0" w:type="auto"/>
            <w:shd w:val="clear" w:color="auto" w:fill="7F00B2"/>
          </w:tcPr>
          <w:p w14:paraId="2BC5D491" w14:textId="77777777" w:rsidR="00454A45" w:rsidRDefault="00000000">
            <w:pPr>
              <w:spacing w:before="40" w:after="40" w:line="276" w:lineRule="auto"/>
            </w:pPr>
            <w:r>
              <w:rPr>
                <w:b/>
                <w:color w:val="FFFFFF"/>
                <w:sz w:val="20"/>
              </w:rPr>
              <w:t>TOTAL AÑO 1</w:t>
            </w:r>
          </w:p>
        </w:tc>
        <w:tc>
          <w:tcPr>
            <w:tcW w:w="0" w:type="auto"/>
            <w:shd w:val="clear" w:color="auto" w:fill="7F00B2"/>
          </w:tcPr>
          <w:p w14:paraId="5F78852F" w14:textId="77777777" w:rsidR="00454A45" w:rsidRDefault="00000000">
            <w:pPr>
              <w:spacing w:before="40" w:after="40" w:line="276" w:lineRule="auto"/>
              <w:jc w:val="center"/>
            </w:pPr>
            <w:r>
              <w:rPr>
                <w:b/>
                <w:color w:val="FFFFFF"/>
                <w:sz w:val="20"/>
              </w:rPr>
              <w:t>9 proyectos</w:t>
            </w:r>
          </w:p>
        </w:tc>
        <w:tc>
          <w:tcPr>
            <w:tcW w:w="0" w:type="auto"/>
            <w:shd w:val="clear" w:color="auto" w:fill="7F00B2"/>
          </w:tcPr>
          <w:p w14:paraId="2D9A32FE" w14:textId="77777777" w:rsidR="00454A45" w:rsidRDefault="00000000">
            <w:pPr>
              <w:spacing w:before="40" w:after="40" w:line="276" w:lineRule="auto"/>
              <w:jc w:val="center"/>
            </w:pPr>
            <w:r>
              <w:rPr>
                <w:b/>
                <w:color w:val="FFFFFF"/>
                <w:sz w:val="20"/>
              </w:rPr>
              <w:t>8 clientes SaaS (pico)</w:t>
            </w:r>
          </w:p>
        </w:tc>
        <w:tc>
          <w:tcPr>
            <w:tcW w:w="0" w:type="auto"/>
            <w:shd w:val="clear" w:color="auto" w:fill="7F00B2"/>
          </w:tcPr>
          <w:p w14:paraId="0FA308BA" w14:textId="77777777" w:rsidR="00454A45" w:rsidRDefault="00000000">
            <w:pPr>
              <w:spacing w:before="40" w:after="40" w:line="276" w:lineRule="auto"/>
              <w:jc w:val="center"/>
            </w:pPr>
            <w:r>
              <w:rPr>
                <w:b/>
                <w:color w:val="FFFF6A"/>
                <w:sz w:val="20"/>
              </w:rPr>
              <w:t>$733,000</w:t>
            </w:r>
          </w:p>
        </w:tc>
      </w:tr>
    </w:tbl>
    <w:p w14:paraId="1B8CE144" w14:textId="77777777" w:rsidR="00454A45" w:rsidRDefault="00454A45"/>
    <w:p w14:paraId="06AAA96D" w14:textId="77777777" w:rsidR="00804A96" w:rsidRDefault="00000000">
      <w:pPr>
        <w:jc w:val="both"/>
      </w:pPr>
      <w:r>
        <w:rPr>
          <w:i/>
          <w:color w:val="000000"/>
          <w:sz w:val="24"/>
          <w:szCs w:val="24"/>
        </w:rPr>
        <w:t>Figura 2. Ingresos Mensuales vs Costos Fijos — Año 1 (MXN)</w:t>
      </w:r>
    </w:p>
    <w:p w14:paraId="5C326528" w14:textId="77777777" w:rsidR="00804A96" w:rsidRDefault="00000000">
      <w:pPr>
        <w:jc w:val="both"/>
      </w:pPr>
      <w:r>
        <w:rPr>
          <w:b/>
          <w:color w:val="000000"/>
          <w:sz w:val="24"/>
          <w:szCs w:val="24"/>
        </w:rPr>
        <w:t xml:space="preserve">Interpretación: </w:t>
      </w:r>
      <w:r>
        <w:rPr>
          <w:color w:val="000000"/>
          <w:sz w:val="24"/>
          <w:szCs w:val="24"/>
        </w:rPr>
        <w:t xml:space="preserve">Los primeros tres meses son de construcción de cartera: el equipo cierra los primeros proyectos mientras los ingresos aún no alcanzan los costos fijos. A partir del mes 6, los ingresos mensuales superan los $62,000 MXN, igualando los costos fijos de la Fase 1 ($46,000). Con el incremento de costos de la Fase 2 ($54,500/mes desde el mes 7), el equilibrio operativo se consolida a partir del mes </w:t>
      </w:r>
      <w:r>
        <w:rPr>
          <w:color w:val="000000"/>
          <w:sz w:val="24"/>
          <w:szCs w:val="24"/>
        </w:rPr>
        <w:lastRenderedPageBreak/>
        <w:t>7–8, gracias al crecimiento acumulado de contratos de mantenimiento mensual (MRR).</w:t>
      </w:r>
    </w:p>
    <w:p w14:paraId="145F8FF8" w14:textId="77777777" w:rsidR="00804A96" w:rsidRDefault="00804A96">
      <w:pPr>
        <w:spacing w:after="60"/>
      </w:pPr>
    </w:p>
    <w:p w14:paraId="3122C7CE" w14:textId="77777777" w:rsidR="00804A96" w:rsidRDefault="00000000">
      <w:pPr>
        <w:pStyle w:val="Ttulo2"/>
        <w:spacing w:before="280" w:after="140"/>
      </w:pPr>
      <w:bookmarkStart w:id="49" w:name="_Toc229479702"/>
      <w:r>
        <w:rPr>
          <w:b/>
          <w:bCs/>
          <w:color w:val="7F00B2"/>
        </w:rPr>
        <w:t>9.4 Indicadores de Rentabilidad</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3D42B6BB" w14:textId="77777777">
        <w:tc>
          <w:tcPr>
            <w:tcW w:w="9026"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tcPr>
          <w:p w14:paraId="1E57F1D8" w14:textId="77777777" w:rsidR="00804A96" w:rsidRDefault="00000000">
            <w:pPr>
              <w:spacing w:after="80"/>
            </w:pPr>
            <w:r>
              <w:rPr>
                <w:b/>
                <w:bCs/>
                <w:color w:val="FFFFFF"/>
                <w:sz w:val="24"/>
              </w:rPr>
              <w:t>Nota sobre la TIR</w:t>
            </w:r>
          </w:p>
          <w:p w14:paraId="2EE5B44D" w14:textId="77777777" w:rsidR="00804A96" w:rsidRDefault="00000000">
            <w:r>
              <w:rPr>
                <w:b/>
                <w:color w:val="FFFFFF"/>
                <w:sz w:val="24"/>
              </w:rPr>
              <w:t>La Tasa Interna de Retorno (TIR) es naturalmente alta en empresas de software por sus márgenes elevados y bajos costos de replicación. Con la inversión actualizada de $281,000 MXN, la TIR se sitúa en un rango del 60–90%, muy superior al 15–20% requerido por inversionistas en México, pero justificable dado el modelo de negocio. Los indicadores más relevantes para evaluar la viabilidad son el VPN positivo y el período de recuperación.</w:t>
            </w:r>
          </w:p>
        </w:tc>
      </w:tr>
    </w:tbl>
    <w:p w14:paraId="4368E5B9" w14:textId="77777777" w:rsidR="00804A96" w:rsidRDefault="00804A96">
      <w:pPr>
        <w:spacing w:after="36"/>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2"/>
        <w:gridCol w:w="2156"/>
        <w:gridCol w:w="2102"/>
      </w:tblGrid>
      <w:tr w:rsidR="00804A96" w14:paraId="433819E6" w14:textId="77777777">
        <w:trPr>
          <w:tblHeader/>
        </w:trPr>
        <w:tc>
          <w:tcPr>
            <w:tcW w:w="45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2A41B01E" w14:textId="77777777" w:rsidR="00804A96" w:rsidRDefault="00000000">
            <w:pPr>
              <w:jc w:val="center"/>
            </w:pPr>
            <w:r>
              <w:rPr>
                <w:b/>
                <w:bCs/>
                <w:color w:val="FFFFFF"/>
                <w:sz w:val="24"/>
                <w:szCs w:val="20"/>
              </w:rPr>
              <w:t>Indicador</w:t>
            </w:r>
          </w:p>
        </w:tc>
        <w:tc>
          <w:tcPr>
            <w:tcW w:w="22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350E346F" w14:textId="77777777" w:rsidR="00804A96" w:rsidRDefault="00000000">
            <w:pPr>
              <w:jc w:val="center"/>
            </w:pPr>
            <w:r>
              <w:rPr>
                <w:b/>
                <w:bCs/>
                <w:color w:val="FFFFFF"/>
                <w:sz w:val="24"/>
                <w:szCs w:val="20"/>
              </w:rPr>
              <w:t>Valor Calculado</w:t>
            </w:r>
          </w:p>
        </w:tc>
        <w:tc>
          <w:tcPr>
            <w:tcW w:w="19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7CFE4F60" w14:textId="77777777" w:rsidR="00804A96" w:rsidRDefault="00000000">
            <w:pPr>
              <w:jc w:val="center"/>
            </w:pPr>
            <w:r>
              <w:rPr>
                <w:b/>
                <w:bCs/>
                <w:color w:val="FFFFFF"/>
                <w:sz w:val="24"/>
                <w:szCs w:val="20"/>
              </w:rPr>
              <w:t>Interpretación</w:t>
            </w:r>
          </w:p>
        </w:tc>
      </w:tr>
      <w:tr w:rsidR="00804A96" w14:paraId="1723E941"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A46687E" w14:textId="77777777" w:rsidR="00804A96" w:rsidRDefault="00000000">
            <w:pPr>
              <w:jc w:val="both"/>
            </w:pPr>
            <w:r>
              <w:rPr>
                <w:color w:val="000000"/>
                <w:sz w:val="24"/>
                <w:szCs w:val="24"/>
              </w:rPr>
              <w:t>Inversión Inicial Total</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A237EBE" w14:textId="77777777" w:rsidR="00804A96" w:rsidRDefault="00000000">
            <w:pPr>
              <w:jc w:val="both"/>
            </w:pPr>
            <w:r>
              <w:rPr>
                <w:color w:val="000000"/>
                <w:sz w:val="24"/>
                <w:szCs w:val="24"/>
              </w:rPr>
              <w:t>$281,000 MXN</w:t>
            </w:r>
          </w:p>
        </w:tc>
        <w:tc>
          <w:tcPr>
            <w:tcW w:w="1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EC2181E" w14:textId="77777777" w:rsidR="00804A96" w:rsidRDefault="00000000">
            <w:pPr>
              <w:jc w:val="both"/>
            </w:pPr>
            <w:r>
              <w:rPr>
                <w:color w:val="000000"/>
                <w:sz w:val="24"/>
                <w:szCs w:val="24"/>
              </w:rPr>
              <w:t>Equipos + oficina + marketing + capital de trabajo</w:t>
            </w:r>
          </w:p>
        </w:tc>
      </w:tr>
      <w:tr w:rsidR="00804A96" w14:paraId="1086A88B"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7B8187C" w14:textId="77777777" w:rsidR="00804A96" w:rsidRDefault="00000000">
            <w:pPr>
              <w:jc w:val="both"/>
            </w:pPr>
            <w:r>
              <w:rPr>
                <w:color w:val="000000"/>
                <w:sz w:val="24"/>
                <w:szCs w:val="24"/>
              </w:rPr>
              <w:t>Año 1 — Resultado operativo</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C903DE3" w14:textId="77777777" w:rsidR="00804A96" w:rsidRDefault="00000000">
            <w:pPr>
              <w:jc w:val="both"/>
            </w:pPr>
            <w:r>
              <w:rPr>
                <w:color w:val="EE0000"/>
                <w:sz w:val="24"/>
                <w:szCs w:val="24"/>
              </w:rPr>
              <w:t>–$59,000 MXN</w:t>
            </w:r>
          </w:p>
        </w:tc>
        <w:tc>
          <w:tcPr>
            <w:tcW w:w="1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4A31C6F" w14:textId="77777777" w:rsidR="00804A96" w:rsidRDefault="00000000">
            <w:pPr>
              <w:jc w:val="both"/>
            </w:pPr>
            <w:r>
              <w:rPr>
                <w:color w:val="000000"/>
                <w:sz w:val="24"/>
                <w:szCs w:val="24"/>
              </w:rPr>
              <w:t>Año de posicionamiento: ingresos ~$733k vs costos ~$792k</w:t>
            </w:r>
          </w:p>
        </w:tc>
      </w:tr>
      <w:tr w:rsidR="00804A96" w14:paraId="7750B3D4"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8FC8449" w14:textId="77777777" w:rsidR="00804A96" w:rsidRDefault="00000000">
            <w:pPr>
              <w:jc w:val="both"/>
            </w:pPr>
            <w:r>
              <w:rPr>
                <w:b/>
                <w:bCs/>
                <w:color w:val="000000"/>
                <w:sz w:val="24"/>
                <w:szCs w:val="24"/>
              </w:rPr>
              <w:t>Punto de Equilibrio Operativo</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A6BA94E" w14:textId="77777777" w:rsidR="00804A96" w:rsidRDefault="00000000">
            <w:pPr>
              <w:jc w:val="both"/>
            </w:pPr>
            <w:r>
              <w:rPr>
                <w:color w:val="000000"/>
                <w:sz w:val="24"/>
                <w:szCs w:val="24"/>
              </w:rPr>
              <w:t>Mes 7–8 del Año 1</w:t>
            </w:r>
          </w:p>
        </w:tc>
        <w:tc>
          <w:tcPr>
            <w:tcW w:w="1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F4AE56E" w14:textId="77777777" w:rsidR="00804A96" w:rsidRDefault="00000000">
            <w:pPr>
              <w:jc w:val="both"/>
            </w:pPr>
            <w:r>
              <w:rPr>
                <w:color w:val="000000"/>
                <w:sz w:val="24"/>
                <w:szCs w:val="24"/>
              </w:rPr>
              <w:t>Ingresos superan costos fijos de forma sostenida</w:t>
            </w:r>
          </w:p>
        </w:tc>
      </w:tr>
      <w:tr w:rsidR="00804A96" w14:paraId="6551BDA9"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E0FCA6B" w14:textId="77777777" w:rsidR="00804A96" w:rsidRDefault="00000000">
            <w:pPr>
              <w:jc w:val="both"/>
            </w:pPr>
            <w:r>
              <w:rPr>
                <w:color w:val="000000"/>
                <w:sz w:val="24"/>
                <w:szCs w:val="24"/>
              </w:rPr>
              <w:t>Período de Recuperación (Payback)</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ED55531" w14:textId="77777777" w:rsidR="00804A96" w:rsidRDefault="00000000">
            <w:pPr>
              <w:jc w:val="both"/>
            </w:pPr>
            <w:r>
              <w:rPr>
                <w:color w:val="000000"/>
                <w:sz w:val="24"/>
                <w:szCs w:val="24"/>
              </w:rPr>
              <w:t>~18 meses</w:t>
            </w:r>
          </w:p>
        </w:tc>
        <w:tc>
          <w:tcPr>
            <w:tcW w:w="1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9322F6A" w14:textId="77777777" w:rsidR="00804A96" w:rsidRDefault="00000000">
            <w:pPr>
              <w:jc w:val="both"/>
            </w:pPr>
            <w:r>
              <w:rPr>
                <w:color w:val="000000"/>
                <w:sz w:val="24"/>
                <w:szCs w:val="24"/>
              </w:rPr>
              <w:t>La inversión se recupera a mitad del Año 2</w:t>
            </w:r>
          </w:p>
        </w:tc>
      </w:tr>
      <w:tr w:rsidR="00804A96" w14:paraId="15E4DA47"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BE5F987" w14:textId="77777777" w:rsidR="00804A96" w:rsidRDefault="00000000">
            <w:pPr>
              <w:jc w:val="both"/>
            </w:pPr>
            <w:r>
              <w:rPr>
                <w:color w:val="000000"/>
                <w:sz w:val="24"/>
                <w:szCs w:val="24"/>
              </w:rPr>
              <w:t>TIR — Tasa Interna de Retorno (3 años)</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0A2708F" w14:textId="77777777" w:rsidR="00804A96" w:rsidRDefault="00000000">
            <w:pPr>
              <w:jc w:val="both"/>
            </w:pPr>
            <w:r>
              <w:rPr>
                <w:color w:val="000000"/>
                <w:sz w:val="24"/>
                <w:szCs w:val="24"/>
              </w:rPr>
              <w:t>~60–90%</w:t>
            </w:r>
          </w:p>
        </w:tc>
        <w:tc>
          <w:tcPr>
            <w:tcW w:w="1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2C4E07C" w14:textId="77777777" w:rsidR="00804A96" w:rsidRDefault="00000000">
            <w:pPr>
              <w:jc w:val="both"/>
            </w:pPr>
            <w:r>
              <w:rPr>
                <w:color w:val="000000"/>
                <w:sz w:val="24"/>
                <w:szCs w:val="24"/>
              </w:rPr>
              <w:t>Alta por naturaleza del negocio de software (ver nota)</w:t>
            </w:r>
          </w:p>
        </w:tc>
      </w:tr>
      <w:tr w:rsidR="00804A96" w14:paraId="14BE6B1D"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796987C" w14:textId="77777777" w:rsidR="00804A96" w:rsidRDefault="00000000">
            <w:pPr>
              <w:jc w:val="both"/>
            </w:pPr>
            <w:r>
              <w:rPr>
                <w:color w:val="000000"/>
                <w:sz w:val="24"/>
                <w:szCs w:val="24"/>
              </w:rPr>
              <w:t>VPN — Valor Presente Neto (3 años, 20%)</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764737C" w14:textId="77777777" w:rsidR="00804A96" w:rsidRDefault="00000000">
            <w:pPr>
              <w:jc w:val="both"/>
            </w:pPr>
            <w:r>
              <w:rPr>
                <w:color w:val="000000"/>
                <w:sz w:val="24"/>
                <w:szCs w:val="24"/>
              </w:rPr>
              <w:t>&gt;$430,000 MXN</w:t>
            </w:r>
          </w:p>
        </w:tc>
        <w:tc>
          <w:tcPr>
            <w:tcW w:w="1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3AF3CDB" w14:textId="77777777" w:rsidR="00804A96" w:rsidRDefault="00000000">
            <w:pPr>
              <w:jc w:val="both"/>
            </w:pPr>
            <w:r>
              <w:rPr>
                <w:color w:val="000000"/>
                <w:sz w:val="24"/>
                <w:szCs w:val="24"/>
              </w:rPr>
              <w:t>Flujos futuros valen más que la inversión — proyecto viable</w:t>
            </w:r>
          </w:p>
        </w:tc>
      </w:tr>
      <w:tr w:rsidR="00804A96" w14:paraId="2293DA75"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81FEAEF" w14:textId="77777777" w:rsidR="00804A96" w:rsidRDefault="00000000">
            <w:pPr>
              <w:jc w:val="both"/>
            </w:pPr>
            <w:r>
              <w:rPr>
                <w:color w:val="000000"/>
                <w:sz w:val="24"/>
                <w:szCs w:val="24"/>
              </w:rPr>
              <w:lastRenderedPageBreak/>
              <w:t>ROI — Retorno sobre Inversión (Año 2)</w:t>
            </w:r>
          </w:p>
        </w:tc>
        <w:tc>
          <w:tcPr>
            <w:tcW w:w="2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B84C3E5" w14:textId="77777777" w:rsidR="00804A96" w:rsidRDefault="00000000">
            <w:pPr>
              <w:jc w:val="both"/>
            </w:pPr>
            <w:r>
              <w:rPr>
                <w:color w:val="000000"/>
                <w:sz w:val="24"/>
                <w:szCs w:val="24"/>
              </w:rPr>
              <w:t>~178%</w:t>
            </w:r>
          </w:p>
        </w:tc>
        <w:tc>
          <w:tcPr>
            <w:tcW w:w="1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F5BDF57" w14:textId="77777777" w:rsidR="00804A96" w:rsidRDefault="00000000">
            <w:pPr>
              <w:jc w:val="both"/>
            </w:pPr>
            <w:r>
              <w:rPr>
                <w:color w:val="000000"/>
                <w:sz w:val="24"/>
                <w:szCs w:val="24"/>
              </w:rPr>
              <w:t>En el Año 2, la utilidad neta supera la inversión inicial</w:t>
            </w:r>
          </w:p>
        </w:tc>
      </w:tr>
      <w:tr w:rsidR="00804A96" w14:paraId="6F84B4BA"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D3089C8" w14:textId="77777777" w:rsidR="00804A96" w:rsidRDefault="00000000">
            <w:pPr>
              <w:jc w:val="both"/>
            </w:pPr>
            <w:r>
              <w:rPr>
                <w:color w:val="000000"/>
                <w:sz w:val="24"/>
                <w:szCs w:val="24"/>
              </w:rPr>
              <w:t>Relación Beneficio / Costo (3 años)</w:t>
            </w:r>
          </w:p>
        </w:tc>
        <w:tc>
          <w:tcPr>
            <w:tcW w:w="2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A2277E0" w14:textId="77777777" w:rsidR="00804A96" w:rsidRDefault="00000000">
            <w:pPr>
              <w:jc w:val="both"/>
            </w:pPr>
            <w:r>
              <w:rPr>
                <w:color w:val="000000"/>
                <w:sz w:val="24"/>
                <w:szCs w:val="24"/>
              </w:rPr>
              <w:t>&gt;4.8x</w:t>
            </w:r>
          </w:p>
        </w:tc>
        <w:tc>
          <w:tcPr>
            <w:tcW w:w="1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75DAB62" w14:textId="77777777" w:rsidR="00804A96" w:rsidRDefault="00000000">
            <w:pPr>
              <w:jc w:val="both"/>
            </w:pPr>
            <w:r>
              <w:rPr>
                <w:color w:val="000000"/>
                <w:sz w:val="24"/>
                <w:szCs w:val="24"/>
              </w:rPr>
              <w:t>Por cada peso invertido, más de $4.80 de beneficio en 3 años</w:t>
            </w:r>
          </w:p>
        </w:tc>
      </w:tr>
    </w:tbl>
    <w:p w14:paraId="51163383" w14:textId="77777777" w:rsidR="00804A96" w:rsidRDefault="00804A96">
      <w:pPr>
        <w:spacing w:after="36"/>
      </w:pPr>
    </w:p>
    <w:p w14:paraId="5BC310D0" w14:textId="77777777" w:rsidR="00804A96" w:rsidRDefault="00000000">
      <w:pPr>
        <w:spacing w:before="80" w:after="80"/>
        <w:jc w:val="both"/>
      </w:pPr>
      <w:r>
        <w:rPr>
          <w:color w:val="000000"/>
          <w:sz w:val="24"/>
          <w:szCs w:val="24"/>
        </w:rPr>
        <w:t>Para mayor detalle: ver hoja 'Indicadores Financieros' en el Excel adjunto, donde se pueden ajustar la tasa de descuento y los supuestos para análisis de sensibilidad.</w:t>
      </w:r>
    </w:p>
    <w:p w14:paraId="6568EECD" w14:textId="77777777" w:rsidR="00804A96" w:rsidRDefault="00000000">
      <w:pPr>
        <w:jc w:val="center"/>
      </w:pPr>
      <w:r>
        <w:rPr>
          <w:noProof/>
        </w:rPr>
        <w:drawing>
          <wp:inline distT="0" distB="0" distL="0" distR="0" wp14:anchorId="21711CC0" wp14:editId="0B68AFA5">
            <wp:extent cx="5303520" cy="2886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quilibrio.png"/>
                    <pic:cNvPicPr/>
                  </pic:nvPicPr>
                  <pic:blipFill>
                    <a:blip r:embed="rId14"/>
                    <a:stretch>
                      <a:fillRect/>
                    </a:stretch>
                  </pic:blipFill>
                  <pic:spPr>
                    <a:xfrm>
                      <a:off x="0" y="0"/>
                      <a:ext cx="5303520" cy="2886002"/>
                    </a:xfrm>
                    <a:prstGeom prst="rect">
                      <a:avLst/>
                    </a:prstGeom>
                  </pic:spPr>
                </pic:pic>
              </a:graphicData>
            </a:graphic>
          </wp:inline>
        </w:drawing>
      </w:r>
    </w:p>
    <w:p w14:paraId="059E1641" w14:textId="77777777" w:rsidR="00804A96" w:rsidRDefault="00000000">
      <w:pPr>
        <w:jc w:val="both"/>
      </w:pPr>
      <w:r>
        <w:rPr>
          <w:i/>
          <w:color w:val="000000"/>
          <w:sz w:val="24"/>
          <w:szCs w:val="24"/>
        </w:rPr>
        <w:t>Figura 3. Punto de Equilibrio Operativo — Ingresos vs Costos Fijos Mensuales</w:t>
      </w:r>
    </w:p>
    <w:p w14:paraId="1CC85EAF" w14:textId="77777777" w:rsidR="00804A96" w:rsidRDefault="00000000">
      <w:pPr>
        <w:jc w:val="both"/>
      </w:pPr>
      <w:r>
        <w:rPr>
          <w:b/>
          <w:color w:val="000000"/>
          <w:sz w:val="24"/>
          <w:szCs w:val="24"/>
        </w:rPr>
        <w:t xml:space="preserve">Interpretación: </w:t>
      </w:r>
      <w:r>
        <w:rPr>
          <w:color w:val="000000"/>
          <w:sz w:val="24"/>
          <w:szCs w:val="24"/>
        </w:rPr>
        <w:t>La zona roja (meses 1–5) representa el período de déficit operativo, donde los costos fijos superan los ingresos. La intersección de las curvas —el punto de equilibrio operativo— ocurre entre los meses 5 y 6, cuando los ingresos por proyectos cerrados y los primeros contratos de mantenimiento cubren los costos fijos. A partir del mes 7, el área verde refleja el superávit operativo sostenido. Este comportamiento es típico y esperado en startups de servicios tecnológicos con estructura de oficina desde el inicio.</w:t>
      </w:r>
    </w:p>
    <w:p w14:paraId="4DE51359" w14:textId="77777777" w:rsidR="00804A96" w:rsidRDefault="00804A96">
      <w:pPr>
        <w:spacing w:after="60"/>
      </w:pPr>
    </w:p>
    <w:p w14:paraId="6276EA55" w14:textId="77777777" w:rsidR="00355ED4" w:rsidRDefault="00355ED4">
      <w:pPr>
        <w:spacing w:after="60"/>
      </w:pPr>
    </w:p>
    <w:p w14:paraId="5AD9C50D" w14:textId="77777777" w:rsidR="00355ED4" w:rsidRDefault="00355ED4">
      <w:pPr>
        <w:spacing w:after="60"/>
      </w:pPr>
    </w:p>
    <w:p w14:paraId="3A4DAB48" w14:textId="77777777" w:rsidR="00355ED4" w:rsidRDefault="00355ED4">
      <w:pPr>
        <w:spacing w:after="60"/>
      </w:pPr>
    </w:p>
    <w:p w14:paraId="68242AE0" w14:textId="77777777" w:rsidR="00804A96" w:rsidRDefault="00000000">
      <w:pPr>
        <w:pStyle w:val="Ttulo2"/>
        <w:spacing w:before="280" w:after="140"/>
      </w:pPr>
      <w:bookmarkStart w:id="50" w:name="_Toc229479703"/>
      <w:r>
        <w:rPr>
          <w:b/>
          <w:bCs/>
          <w:color w:val="7F00B2"/>
        </w:rPr>
        <w:lastRenderedPageBreak/>
        <w:t>9.5 Proyección a 3 Años</w:t>
      </w:r>
      <w:bookmarkEnd w:id="50"/>
    </w:p>
    <w:p w14:paraId="4E8DC2A5" w14:textId="77777777" w:rsidR="00804A96" w:rsidRDefault="00804A96">
      <w:pPr>
        <w:spacing w:after="36"/>
      </w:pP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60"/>
        <w:gridCol w:w="1860"/>
        <w:gridCol w:w="1860"/>
      </w:tblGrid>
      <w:tr w:rsidR="00804A96" w14:paraId="365A742A" w14:textId="77777777">
        <w:trPr>
          <w:tblHeader/>
        </w:trPr>
        <w:tc>
          <w:tcPr>
            <w:tcW w:w="38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2F7103AB" w14:textId="77777777" w:rsidR="00804A96" w:rsidRDefault="00000000">
            <w:pPr>
              <w:jc w:val="center"/>
            </w:pPr>
            <w:r>
              <w:rPr>
                <w:b/>
                <w:bCs/>
                <w:color w:val="FFFFFF"/>
                <w:sz w:val="24"/>
                <w:szCs w:val="20"/>
              </w:rPr>
              <w:t>Indicador</w:t>
            </w:r>
          </w:p>
        </w:tc>
        <w:tc>
          <w:tcPr>
            <w:tcW w:w="186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1DA674CA" w14:textId="77777777" w:rsidR="00804A96" w:rsidRDefault="00000000">
            <w:pPr>
              <w:jc w:val="center"/>
            </w:pPr>
            <w:r>
              <w:rPr>
                <w:b/>
                <w:bCs/>
                <w:color w:val="FFFFFF"/>
                <w:sz w:val="24"/>
                <w:szCs w:val="20"/>
              </w:rPr>
              <w:t>Año 1</w:t>
            </w:r>
          </w:p>
        </w:tc>
        <w:tc>
          <w:tcPr>
            <w:tcW w:w="186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15DB2FAB" w14:textId="77777777" w:rsidR="00804A96" w:rsidRDefault="00000000">
            <w:pPr>
              <w:jc w:val="center"/>
            </w:pPr>
            <w:r>
              <w:rPr>
                <w:b/>
                <w:bCs/>
                <w:color w:val="FFFFFF"/>
                <w:sz w:val="24"/>
                <w:szCs w:val="20"/>
              </w:rPr>
              <w:t>Año 2</w:t>
            </w:r>
          </w:p>
        </w:tc>
        <w:tc>
          <w:tcPr>
            <w:tcW w:w="186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14C07523" w14:textId="77777777" w:rsidR="00804A96" w:rsidRDefault="00000000">
            <w:pPr>
              <w:jc w:val="center"/>
            </w:pPr>
            <w:r>
              <w:rPr>
                <w:b/>
                <w:bCs/>
                <w:color w:val="FFFFFF"/>
                <w:sz w:val="24"/>
                <w:szCs w:val="20"/>
              </w:rPr>
              <w:t>Año 3</w:t>
            </w:r>
          </w:p>
        </w:tc>
      </w:tr>
      <w:tr w:rsidR="00804A96" w14:paraId="052FFB28"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7274ECB" w14:textId="77777777" w:rsidR="00804A96" w:rsidRDefault="00000000">
            <w:pPr>
              <w:jc w:val="both"/>
            </w:pPr>
            <w:r>
              <w:rPr>
                <w:color w:val="000000"/>
                <w:sz w:val="24"/>
                <w:szCs w:val="24"/>
              </w:rPr>
              <w:t>Ingresos Totales (MXN)</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A068BED" w14:textId="77777777" w:rsidR="00804A96" w:rsidRDefault="00000000">
            <w:pPr>
              <w:jc w:val="both"/>
            </w:pPr>
            <w:r>
              <w:rPr>
                <w:color w:val="000000"/>
                <w:sz w:val="24"/>
                <w:szCs w:val="24"/>
              </w:rPr>
              <w:t>$733,000</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832D631" w14:textId="77777777" w:rsidR="00804A96" w:rsidRDefault="00000000">
            <w:pPr>
              <w:jc w:val="both"/>
            </w:pPr>
            <w:r>
              <w:rPr>
                <w:color w:val="000000"/>
                <w:sz w:val="24"/>
                <w:szCs w:val="24"/>
              </w:rPr>
              <w:t>$1,340,000</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150007F" w14:textId="77777777" w:rsidR="00804A96" w:rsidRDefault="00000000">
            <w:pPr>
              <w:jc w:val="both"/>
            </w:pPr>
            <w:r>
              <w:rPr>
                <w:color w:val="000000"/>
                <w:sz w:val="24"/>
                <w:szCs w:val="24"/>
              </w:rPr>
              <w:t>$2,160,000</w:t>
            </w:r>
          </w:p>
        </w:tc>
      </w:tr>
      <w:tr w:rsidR="00804A96" w14:paraId="6CC79203"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CC2DA0B" w14:textId="77777777" w:rsidR="00804A96" w:rsidRDefault="00000000">
            <w:pPr>
              <w:jc w:val="both"/>
            </w:pPr>
            <w:r>
              <w:rPr>
                <w:color w:val="000000"/>
                <w:sz w:val="24"/>
                <w:szCs w:val="24"/>
              </w:rPr>
              <w:t>Costos Totales (MXN)</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A33876C" w14:textId="77777777" w:rsidR="00804A96" w:rsidRDefault="00000000">
            <w:pPr>
              <w:jc w:val="both"/>
            </w:pPr>
            <w:r>
              <w:rPr>
                <w:color w:val="000000"/>
                <w:sz w:val="24"/>
                <w:szCs w:val="24"/>
              </w:rPr>
              <w:t>$792,000</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5DF399D" w14:textId="77777777" w:rsidR="00804A96" w:rsidRDefault="00000000">
            <w:pPr>
              <w:jc w:val="both"/>
            </w:pPr>
            <w:r>
              <w:rPr>
                <w:color w:val="000000"/>
                <w:sz w:val="24"/>
                <w:szCs w:val="24"/>
              </w:rPr>
              <w:t>$960,000</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FB20DC7" w14:textId="77777777" w:rsidR="00804A96" w:rsidRDefault="00000000">
            <w:pPr>
              <w:jc w:val="both"/>
            </w:pPr>
            <w:r>
              <w:rPr>
                <w:color w:val="000000"/>
                <w:sz w:val="24"/>
                <w:szCs w:val="24"/>
              </w:rPr>
              <w:t>$1,250,000</w:t>
            </w:r>
          </w:p>
        </w:tc>
      </w:tr>
      <w:tr w:rsidR="00804A96" w14:paraId="572A1961"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F396DB5" w14:textId="77777777" w:rsidR="00804A96" w:rsidRDefault="00000000">
            <w:pPr>
              <w:jc w:val="both"/>
            </w:pPr>
            <w:r>
              <w:rPr>
                <w:color w:val="000000"/>
                <w:sz w:val="24"/>
                <w:szCs w:val="24"/>
              </w:rPr>
              <w:t>Utilidad Neta (MXN)</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93292E5" w14:textId="77777777" w:rsidR="00804A96" w:rsidRDefault="00000000">
            <w:pPr>
              <w:jc w:val="both"/>
            </w:pPr>
            <w:r>
              <w:rPr>
                <w:color w:val="000000"/>
                <w:sz w:val="24"/>
                <w:szCs w:val="24"/>
              </w:rPr>
              <w:t>–$59,000</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43A2260" w14:textId="77777777" w:rsidR="00804A96" w:rsidRDefault="00000000">
            <w:pPr>
              <w:jc w:val="both"/>
            </w:pPr>
            <w:r>
              <w:rPr>
                <w:color w:val="000000"/>
                <w:sz w:val="24"/>
                <w:szCs w:val="24"/>
              </w:rPr>
              <w:t>+$380,000</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54585C9" w14:textId="77777777" w:rsidR="00804A96" w:rsidRDefault="00000000">
            <w:pPr>
              <w:jc w:val="both"/>
            </w:pPr>
            <w:r>
              <w:rPr>
                <w:color w:val="000000"/>
                <w:sz w:val="24"/>
                <w:szCs w:val="24"/>
              </w:rPr>
              <w:t>+$910,000</w:t>
            </w:r>
          </w:p>
        </w:tc>
      </w:tr>
      <w:tr w:rsidR="00804A96" w14:paraId="32D4CD36"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51C8245" w14:textId="77777777" w:rsidR="00804A96" w:rsidRDefault="00000000">
            <w:pPr>
              <w:jc w:val="both"/>
            </w:pPr>
            <w:r>
              <w:rPr>
                <w:color w:val="000000"/>
                <w:sz w:val="24"/>
                <w:szCs w:val="24"/>
              </w:rPr>
              <w:t>Margen Neto</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1BE575A" w14:textId="77777777" w:rsidR="00804A96" w:rsidRDefault="00000000">
            <w:pPr>
              <w:jc w:val="both"/>
            </w:pPr>
            <w:r>
              <w:rPr>
                <w:color w:val="000000"/>
                <w:sz w:val="24"/>
                <w:szCs w:val="24"/>
              </w:rPr>
              <w:t>–8%</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E29D9B4" w14:textId="77777777" w:rsidR="00804A96" w:rsidRDefault="00000000">
            <w:pPr>
              <w:jc w:val="both"/>
            </w:pPr>
            <w:r>
              <w:rPr>
                <w:color w:val="000000"/>
                <w:sz w:val="24"/>
                <w:szCs w:val="24"/>
              </w:rPr>
              <w:t>~28%</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691CF91" w14:textId="77777777" w:rsidR="00804A96" w:rsidRDefault="00000000">
            <w:pPr>
              <w:jc w:val="both"/>
            </w:pPr>
            <w:r>
              <w:rPr>
                <w:color w:val="000000"/>
                <w:sz w:val="24"/>
                <w:szCs w:val="24"/>
              </w:rPr>
              <w:t>~42%</w:t>
            </w:r>
          </w:p>
        </w:tc>
      </w:tr>
      <w:tr w:rsidR="00804A96" w14:paraId="4CF18E1A"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8D15ACC" w14:textId="77777777" w:rsidR="00804A96" w:rsidRDefault="00000000">
            <w:pPr>
              <w:jc w:val="both"/>
            </w:pPr>
            <w:r>
              <w:rPr>
                <w:color w:val="000000"/>
                <w:sz w:val="24"/>
                <w:szCs w:val="24"/>
              </w:rPr>
              <w:t>Clientes Activos (fin de año)</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2951735" w14:textId="77777777" w:rsidR="00804A96" w:rsidRDefault="00000000">
            <w:pPr>
              <w:jc w:val="both"/>
            </w:pPr>
            <w:r>
              <w:rPr>
                <w:color w:val="000000"/>
                <w:sz w:val="24"/>
                <w:szCs w:val="24"/>
              </w:rPr>
              <w:t>8–12</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CA81097" w14:textId="77777777" w:rsidR="00804A96" w:rsidRDefault="00000000">
            <w:pPr>
              <w:jc w:val="both"/>
            </w:pPr>
            <w:r>
              <w:rPr>
                <w:color w:val="000000"/>
                <w:sz w:val="24"/>
                <w:szCs w:val="24"/>
              </w:rPr>
              <w:t>18–26</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6913D82" w14:textId="77777777" w:rsidR="00804A96" w:rsidRDefault="00000000">
            <w:pPr>
              <w:jc w:val="both"/>
            </w:pPr>
            <w:r>
              <w:rPr>
                <w:color w:val="000000"/>
                <w:sz w:val="24"/>
                <w:szCs w:val="24"/>
              </w:rPr>
              <w:t>30–42</w:t>
            </w:r>
          </w:p>
        </w:tc>
      </w:tr>
      <w:tr w:rsidR="00804A96" w14:paraId="778C14CB"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9E5482B" w14:textId="77777777" w:rsidR="00804A96" w:rsidRDefault="00000000">
            <w:pPr>
              <w:jc w:val="both"/>
            </w:pPr>
            <w:r>
              <w:rPr>
                <w:color w:val="000000"/>
                <w:sz w:val="24"/>
                <w:szCs w:val="24"/>
              </w:rPr>
              <w:t>Contratos de Mantenimiento Activos</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C0E99D3" w14:textId="77777777" w:rsidR="00804A96" w:rsidRDefault="00000000">
            <w:pPr>
              <w:jc w:val="both"/>
            </w:pPr>
            <w:r>
              <w:rPr>
                <w:color w:val="000000"/>
                <w:sz w:val="24"/>
                <w:szCs w:val="24"/>
              </w:rPr>
              <w:t>6–8</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7300552" w14:textId="77777777" w:rsidR="00804A96" w:rsidRDefault="00000000">
            <w:pPr>
              <w:jc w:val="both"/>
            </w:pPr>
            <w:r>
              <w:rPr>
                <w:color w:val="000000"/>
                <w:sz w:val="24"/>
                <w:szCs w:val="24"/>
              </w:rPr>
              <w:t>14–20</w:t>
            </w:r>
          </w:p>
        </w:tc>
        <w:tc>
          <w:tcPr>
            <w:tcW w:w="186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8491A8C" w14:textId="77777777" w:rsidR="00804A96" w:rsidRDefault="00000000">
            <w:pPr>
              <w:jc w:val="both"/>
            </w:pPr>
            <w:r>
              <w:rPr>
                <w:color w:val="000000"/>
                <w:sz w:val="24"/>
                <w:szCs w:val="24"/>
              </w:rPr>
              <w:t>25–35</w:t>
            </w:r>
          </w:p>
        </w:tc>
      </w:tr>
      <w:tr w:rsidR="00804A96" w14:paraId="34C4CD08"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406A8D4" w14:textId="77777777" w:rsidR="00804A96" w:rsidRDefault="00000000">
            <w:pPr>
              <w:jc w:val="both"/>
            </w:pPr>
            <w:r>
              <w:rPr>
                <w:color w:val="000000"/>
                <w:sz w:val="24"/>
                <w:szCs w:val="24"/>
              </w:rPr>
              <w:t>Equipo total (fundadores + externos)</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E87BB3D" w14:textId="77777777" w:rsidR="00804A96" w:rsidRDefault="00000000">
            <w:pPr>
              <w:jc w:val="both"/>
            </w:pPr>
            <w:r>
              <w:rPr>
                <w:color w:val="000000"/>
                <w:sz w:val="24"/>
                <w:szCs w:val="24"/>
              </w:rPr>
              <w:t>4 + recepcionista + freelancers</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826CE0D" w14:textId="77777777" w:rsidR="00804A96" w:rsidRDefault="00000000">
            <w:pPr>
              <w:jc w:val="both"/>
            </w:pPr>
            <w:r>
              <w:rPr>
                <w:color w:val="000000"/>
                <w:sz w:val="24"/>
                <w:szCs w:val="24"/>
              </w:rPr>
              <w:t>4 + 2–4 empleados</w:t>
            </w:r>
          </w:p>
        </w:tc>
        <w:tc>
          <w:tcPr>
            <w:tcW w:w="186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3BBC015" w14:textId="77777777" w:rsidR="00804A96" w:rsidRDefault="00000000">
            <w:pPr>
              <w:jc w:val="both"/>
            </w:pPr>
            <w:r>
              <w:rPr>
                <w:color w:val="000000"/>
                <w:sz w:val="24"/>
                <w:szCs w:val="24"/>
              </w:rPr>
              <w:t>4 + 6–10 empleados</w:t>
            </w:r>
          </w:p>
        </w:tc>
      </w:tr>
    </w:tbl>
    <w:p w14:paraId="7CFA78DB" w14:textId="77777777" w:rsidR="00804A96" w:rsidRDefault="00804A96">
      <w:pPr>
        <w:spacing w:after="36"/>
      </w:pPr>
    </w:p>
    <w:p w14:paraId="2FFB584E" w14:textId="77777777" w:rsidR="00804A96" w:rsidRDefault="00000000">
      <w:pPr>
        <w:spacing w:before="80" w:after="80"/>
        <w:jc w:val="both"/>
      </w:pPr>
      <w:r>
        <w:rPr>
          <w:color w:val="000000"/>
          <w:sz w:val="24"/>
          <w:szCs w:val="24"/>
        </w:rPr>
        <w:t>El crecimiento del Año 2 en adelante es impulsado por los contratos de mantenimiento mensual acumulados (ingresos recurrentes predecibles) y la incorporación del módulo de IA Premium como producto diferenciador de alto margen.</w:t>
      </w:r>
    </w:p>
    <w:p w14:paraId="58776DCB" w14:textId="77777777" w:rsidR="00804A96" w:rsidRDefault="00000000">
      <w:pPr>
        <w:jc w:val="center"/>
      </w:pPr>
      <w:r>
        <w:rPr>
          <w:noProof/>
        </w:rPr>
        <w:drawing>
          <wp:inline distT="0" distB="0" distL="0" distR="0" wp14:anchorId="4A2701C4" wp14:editId="557B9837">
            <wp:extent cx="5303520" cy="32083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anios.png"/>
                    <pic:cNvPicPr/>
                  </pic:nvPicPr>
                  <pic:blipFill>
                    <a:blip r:embed="rId15"/>
                    <a:stretch>
                      <a:fillRect/>
                    </a:stretch>
                  </pic:blipFill>
                  <pic:spPr>
                    <a:xfrm>
                      <a:off x="0" y="0"/>
                      <a:ext cx="5303520" cy="3208352"/>
                    </a:xfrm>
                    <a:prstGeom prst="rect">
                      <a:avLst/>
                    </a:prstGeom>
                  </pic:spPr>
                </pic:pic>
              </a:graphicData>
            </a:graphic>
          </wp:inline>
        </w:drawing>
      </w:r>
    </w:p>
    <w:p w14:paraId="78BBED31" w14:textId="77777777" w:rsidR="00804A96" w:rsidRDefault="00000000">
      <w:pPr>
        <w:jc w:val="both"/>
      </w:pPr>
      <w:r>
        <w:rPr>
          <w:i/>
          <w:color w:val="000000"/>
          <w:sz w:val="24"/>
          <w:szCs w:val="24"/>
        </w:rPr>
        <w:t>Figura 4. Proyección Financiera a 3 Años — Ingresos, Costos y Utilidad Neta</w:t>
      </w:r>
    </w:p>
    <w:p w14:paraId="5C8778F2" w14:textId="77777777" w:rsidR="00804A96" w:rsidRDefault="00000000">
      <w:pPr>
        <w:jc w:val="both"/>
      </w:pPr>
      <w:r>
        <w:rPr>
          <w:b/>
          <w:color w:val="000000"/>
          <w:sz w:val="24"/>
          <w:szCs w:val="24"/>
        </w:rPr>
        <w:lastRenderedPageBreak/>
        <w:t xml:space="preserve">Interpretación: </w:t>
      </w:r>
      <w:r>
        <w:rPr>
          <w:color w:val="000000"/>
          <w:sz w:val="24"/>
          <w:szCs w:val="24"/>
        </w:rPr>
        <w:t>El Año 1 cierra con una pérdida neta moderada (–$59,000 MXN), resultado esperado en la fase de posicionamiento con infraestructura completa. El Año 2 marca el punto de inflexión: la cartera de clientes consolidada genera $1,340,000 MXN en ingresos con una utilidad neta de +$380,000 MXN (margen ~28%). En el Año 3, la incorporación del módulo de IA Premium y el crecimiento de contratos de renta mensual elevan los ingresos a $2,160,000 MXN con utilidad de +$910,000 MXN (margen ~42%). El período de recuperación total de la inversión ocurre aproximadamente en el mes 18 (a la mitad del Año 2).</w:t>
      </w:r>
    </w:p>
    <w:p w14:paraId="5437B767" w14:textId="77777777" w:rsidR="00804A96" w:rsidRDefault="00000000">
      <w:r>
        <w:br w:type="page"/>
      </w:r>
    </w:p>
    <w:p w14:paraId="7883BBF0" w14:textId="77777777" w:rsidR="00804A96" w:rsidRDefault="00000000">
      <w:pPr>
        <w:pStyle w:val="Ttulo1"/>
        <w:spacing w:before="400" w:after="200"/>
      </w:pPr>
      <w:bookmarkStart w:id="51" w:name="_Toc229479704"/>
      <w:r>
        <w:rPr>
          <w:b/>
          <w:bCs/>
          <w:color w:val="014BA0"/>
          <w:sz w:val="34"/>
          <w:szCs w:val="34"/>
        </w:rPr>
        <w:lastRenderedPageBreak/>
        <w:t>10. Financiamiento y Capitalización</w:t>
      </w:r>
      <w:bookmarkEnd w:id="51"/>
    </w:p>
    <w:p w14:paraId="70CDD800" w14:textId="77777777" w:rsidR="00804A96" w:rsidRDefault="00804A96">
      <w:pPr>
        <w:pBdr>
          <w:bottom w:val="single" w:sz="8" w:space="1" w:color="C9A227"/>
        </w:pBdr>
        <w:spacing w:before="160" w:after="160"/>
      </w:pPr>
    </w:p>
    <w:p w14:paraId="0E65BA55" w14:textId="77777777" w:rsidR="00804A96" w:rsidRDefault="00000000">
      <w:pPr>
        <w:pStyle w:val="Ttulo2"/>
        <w:spacing w:before="280" w:after="140"/>
      </w:pPr>
      <w:bookmarkStart w:id="52" w:name="_Toc229479705"/>
      <w:r>
        <w:rPr>
          <w:b/>
          <w:bCs/>
          <w:color w:val="7F00B2"/>
        </w:rPr>
        <w:t>10.1 Estructura de Capital Inicial</w:t>
      </w:r>
      <w:bookmarkEnd w:id="52"/>
    </w:p>
    <w:p w14:paraId="6FA9FE62" w14:textId="77777777" w:rsidR="00804A96" w:rsidRDefault="00000000">
      <w:pPr>
        <w:spacing w:before="80" w:after="80"/>
        <w:jc w:val="both"/>
      </w:pPr>
      <w:r>
        <w:rPr>
          <w:color w:val="000000"/>
          <w:sz w:val="24"/>
          <w:szCs w:val="24"/>
        </w:rPr>
        <w:t>SoftWaves iniciará con capital propio aportado por los socios fundadores. Dado que la inversión inicial de $281,000 MXN no se requiere de financiamiento externo en la Fase 1. Cada socio aportará una parte proporcional según su participación accionaria, la cual debe ser definida y formalizada en el Acta Constitutiva.</w:t>
      </w:r>
    </w:p>
    <w:p w14:paraId="6790D595" w14:textId="77777777" w:rsidR="00804A96" w:rsidRDefault="00804A96">
      <w:pPr>
        <w:spacing w:after="36"/>
      </w:pPr>
    </w:p>
    <w:p w14:paraId="3A5EA932" w14:textId="77777777" w:rsidR="00804A96" w:rsidRDefault="00000000">
      <w:pPr>
        <w:pStyle w:val="Ttulo2"/>
        <w:spacing w:before="280" w:after="140"/>
      </w:pPr>
      <w:bookmarkStart w:id="53" w:name="_Toc229479706"/>
      <w:r>
        <w:rPr>
          <w:b/>
          <w:bCs/>
          <w:color w:val="7F00B2"/>
        </w:rPr>
        <w:t>10.2 Opciones de Financiamiento Futuro</w:t>
      </w:r>
      <w:bookmarkEnd w:id="53"/>
    </w:p>
    <w:p w14:paraId="5C8DA480" w14:textId="77777777" w:rsidR="00804A96" w:rsidRDefault="00000000">
      <w:pPr>
        <w:spacing w:before="80" w:after="80"/>
        <w:jc w:val="both"/>
      </w:pPr>
      <w:r>
        <w:rPr>
          <w:color w:val="000000"/>
          <w:sz w:val="24"/>
          <w:szCs w:val="24"/>
        </w:rPr>
        <w:t>Para las fases de crecimiento (Año 2–3), SoftWaves podrá explorar las siguientes fuentes de financiamiento:</w:t>
      </w:r>
    </w:p>
    <w:p w14:paraId="40ECAB53" w14:textId="77777777" w:rsidR="00804A96" w:rsidRDefault="00000000">
      <w:pPr>
        <w:pStyle w:val="Prrafodelista"/>
        <w:numPr>
          <w:ilvl w:val="0"/>
          <w:numId w:val="2"/>
        </w:numPr>
        <w:spacing w:before="60" w:after="60"/>
        <w:jc w:val="both"/>
      </w:pPr>
      <w:r>
        <w:rPr>
          <w:color w:val="000000"/>
          <w:sz w:val="24"/>
          <w:szCs w:val="24"/>
        </w:rPr>
        <w:t>COECYTJAL: Consejo Estatal de Ciencia y Tecnología de Jalisco — apoyos para startups tecnológicas en el estado.</w:t>
      </w:r>
    </w:p>
    <w:p w14:paraId="52756D69" w14:textId="77777777" w:rsidR="00804A96" w:rsidRDefault="00000000">
      <w:pPr>
        <w:pStyle w:val="Prrafodelista"/>
        <w:numPr>
          <w:ilvl w:val="0"/>
          <w:numId w:val="2"/>
        </w:numPr>
        <w:spacing w:before="60" w:after="60"/>
        <w:jc w:val="both"/>
      </w:pPr>
      <w:r>
        <w:rPr>
          <w:color w:val="000000"/>
          <w:sz w:val="24"/>
          <w:szCs w:val="24"/>
        </w:rPr>
        <w:t>INADEM / Secretaría de Economía: programas de apoyo a PyMEs y emprendedores tecnológicos.</w:t>
      </w:r>
    </w:p>
    <w:p w14:paraId="7DF34250" w14:textId="77777777" w:rsidR="00804A96" w:rsidRDefault="00000000">
      <w:pPr>
        <w:pStyle w:val="Prrafodelista"/>
        <w:numPr>
          <w:ilvl w:val="0"/>
          <w:numId w:val="2"/>
        </w:numPr>
        <w:spacing w:before="60" w:after="60"/>
        <w:jc w:val="both"/>
      </w:pPr>
      <w:r>
        <w:rPr>
          <w:color w:val="000000"/>
          <w:sz w:val="24"/>
          <w:szCs w:val="24"/>
        </w:rPr>
        <w:t>Fondo Jalisco de Fomento Empresarial (FOJAL): créditos a tasas preferenciales para empresas jaliscienses.</w:t>
      </w:r>
    </w:p>
    <w:p w14:paraId="7843E9D9" w14:textId="77777777" w:rsidR="00804A96" w:rsidRDefault="00000000">
      <w:pPr>
        <w:pStyle w:val="Prrafodelista"/>
        <w:numPr>
          <w:ilvl w:val="0"/>
          <w:numId w:val="2"/>
        </w:numPr>
        <w:spacing w:before="60" w:after="60"/>
        <w:jc w:val="both"/>
      </w:pPr>
      <w:r>
        <w:rPr>
          <w:color w:val="000000"/>
          <w:sz w:val="24"/>
          <w:szCs w:val="24"/>
        </w:rPr>
        <w:t>Aceleradoras locales: Startup Guadalajara, Minerva, Tec de Monterrey GDL, entre otras.</w:t>
      </w:r>
    </w:p>
    <w:p w14:paraId="606F3486" w14:textId="77777777" w:rsidR="00804A96" w:rsidRDefault="00000000">
      <w:pPr>
        <w:pStyle w:val="Prrafodelista"/>
        <w:numPr>
          <w:ilvl w:val="0"/>
          <w:numId w:val="2"/>
        </w:numPr>
        <w:spacing w:before="60" w:after="60"/>
        <w:jc w:val="both"/>
      </w:pPr>
      <w:r>
        <w:rPr>
          <w:color w:val="000000"/>
          <w:sz w:val="24"/>
          <w:szCs w:val="24"/>
        </w:rPr>
        <w:t>Inversión ángel: en caso de tener un producto SaaS propio que requiera capital para escalar.</w:t>
      </w:r>
    </w:p>
    <w:p w14:paraId="253EDAEA" w14:textId="77777777" w:rsidR="00804A96" w:rsidRDefault="00804A96">
      <w:pPr>
        <w:spacing w:after="36"/>
      </w:pPr>
    </w:p>
    <w:p w14:paraId="7760FB80" w14:textId="77777777" w:rsidR="00804A96" w:rsidRDefault="00000000">
      <w:pPr>
        <w:pStyle w:val="Ttulo2"/>
        <w:spacing w:before="280" w:after="140"/>
      </w:pPr>
      <w:bookmarkStart w:id="54" w:name="_Toc229479707"/>
      <w:r>
        <w:rPr>
          <w:b/>
          <w:bCs/>
          <w:color w:val="7F00B2"/>
        </w:rPr>
        <w:t>10.3 Uso de los Fondos</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763"/>
        <w:gridCol w:w="1763"/>
      </w:tblGrid>
      <w:tr w:rsidR="00804A96" w14:paraId="7188358B" w14:textId="77777777">
        <w:trPr>
          <w:tblHeader/>
        </w:trPr>
        <w:tc>
          <w:tcPr>
            <w:tcW w:w="45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5E9D5C0D" w14:textId="77777777" w:rsidR="00804A96" w:rsidRDefault="00000000">
            <w:pPr>
              <w:jc w:val="center"/>
            </w:pPr>
            <w:r>
              <w:rPr>
                <w:b/>
                <w:bCs/>
                <w:color w:val="FFFFFF"/>
                <w:sz w:val="24"/>
                <w:szCs w:val="20"/>
              </w:rPr>
              <w:t>Destino de los Fondos</w:t>
            </w:r>
          </w:p>
        </w:tc>
        <w:tc>
          <w:tcPr>
            <w:tcW w:w="2763"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55E156FB" w14:textId="77777777" w:rsidR="00804A96" w:rsidRDefault="00000000">
            <w:pPr>
              <w:jc w:val="center"/>
            </w:pPr>
            <w:r>
              <w:rPr>
                <w:b/>
                <w:bCs/>
                <w:color w:val="FFFFFF"/>
                <w:sz w:val="24"/>
                <w:szCs w:val="20"/>
              </w:rPr>
              <w:t>Monto (MXN)</w:t>
            </w:r>
          </w:p>
        </w:tc>
        <w:tc>
          <w:tcPr>
            <w:tcW w:w="1763"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40D2C97A" w14:textId="77777777" w:rsidR="00804A96" w:rsidRDefault="00000000">
            <w:pPr>
              <w:jc w:val="center"/>
            </w:pPr>
            <w:r>
              <w:rPr>
                <w:b/>
                <w:bCs/>
                <w:color w:val="FFFFFF"/>
                <w:sz w:val="24"/>
                <w:szCs w:val="20"/>
              </w:rPr>
              <w:t>% del Total</w:t>
            </w:r>
          </w:p>
        </w:tc>
      </w:tr>
      <w:tr w:rsidR="00804A96" w14:paraId="3F0C20CD"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17B08BD" w14:textId="77777777" w:rsidR="00804A96" w:rsidRDefault="00000000">
            <w:pPr>
              <w:jc w:val="both"/>
            </w:pPr>
            <w:r>
              <w:rPr>
                <w:color w:val="000000"/>
                <w:sz w:val="24"/>
                <w:szCs w:val="24"/>
              </w:rPr>
              <w:t>Constitución legal y marca</w:t>
            </w:r>
          </w:p>
        </w:tc>
        <w:tc>
          <w:tcPr>
            <w:tcW w:w="2763"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80AFC39" w14:textId="77777777" w:rsidR="00804A96" w:rsidRDefault="00000000">
            <w:pPr>
              <w:jc w:val="both"/>
            </w:pPr>
            <w:r>
              <w:rPr>
                <w:color w:val="000000"/>
                <w:sz w:val="24"/>
                <w:szCs w:val="24"/>
              </w:rPr>
              <w:t>$11,500</w:t>
            </w:r>
          </w:p>
        </w:tc>
        <w:tc>
          <w:tcPr>
            <w:tcW w:w="1763"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87AEE13" w14:textId="77777777" w:rsidR="00804A96" w:rsidRDefault="00000000">
            <w:pPr>
              <w:jc w:val="both"/>
            </w:pPr>
            <w:r>
              <w:rPr>
                <w:color w:val="000000"/>
                <w:sz w:val="24"/>
                <w:szCs w:val="24"/>
              </w:rPr>
              <w:t>23.2%</w:t>
            </w:r>
          </w:p>
        </w:tc>
      </w:tr>
      <w:tr w:rsidR="00804A96" w14:paraId="05CCD6B5"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F532067" w14:textId="77777777" w:rsidR="00804A96" w:rsidRDefault="00000000">
            <w:pPr>
              <w:jc w:val="both"/>
            </w:pPr>
            <w:r>
              <w:rPr>
                <w:color w:val="000000"/>
                <w:sz w:val="24"/>
                <w:szCs w:val="24"/>
              </w:rPr>
              <w:t>Plataforma digital y marketing</w:t>
            </w:r>
          </w:p>
        </w:tc>
        <w:tc>
          <w:tcPr>
            <w:tcW w:w="2763"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30EF7A5" w14:textId="77777777" w:rsidR="00804A96" w:rsidRDefault="00000000">
            <w:pPr>
              <w:jc w:val="both"/>
            </w:pPr>
            <w:r>
              <w:rPr>
                <w:color w:val="000000"/>
                <w:sz w:val="24"/>
                <w:szCs w:val="24"/>
              </w:rPr>
              <w:t>$13,000</w:t>
            </w:r>
          </w:p>
        </w:tc>
        <w:tc>
          <w:tcPr>
            <w:tcW w:w="1763"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03F41D2" w14:textId="77777777" w:rsidR="00804A96" w:rsidRDefault="00000000">
            <w:pPr>
              <w:jc w:val="both"/>
            </w:pPr>
            <w:r>
              <w:rPr>
                <w:color w:val="000000"/>
                <w:sz w:val="24"/>
                <w:szCs w:val="24"/>
              </w:rPr>
              <w:t>26.3%</w:t>
            </w:r>
          </w:p>
        </w:tc>
      </w:tr>
      <w:tr w:rsidR="00804A96" w14:paraId="6CA78D58"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E5580D3" w14:textId="77777777" w:rsidR="00804A96" w:rsidRDefault="00000000">
            <w:pPr>
              <w:jc w:val="both"/>
            </w:pPr>
            <w:r>
              <w:rPr>
                <w:color w:val="000000"/>
                <w:sz w:val="24"/>
                <w:szCs w:val="24"/>
              </w:rPr>
              <w:t>Herramientas y suscripciones</w:t>
            </w:r>
          </w:p>
        </w:tc>
        <w:tc>
          <w:tcPr>
            <w:tcW w:w="2763"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13BD26D" w14:textId="77777777" w:rsidR="00804A96" w:rsidRDefault="00000000">
            <w:pPr>
              <w:jc w:val="both"/>
            </w:pPr>
            <w:r>
              <w:rPr>
                <w:color w:val="000000"/>
                <w:sz w:val="24"/>
                <w:szCs w:val="24"/>
              </w:rPr>
              <w:t>$8,500</w:t>
            </w:r>
          </w:p>
        </w:tc>
        <w:tc>
          <w:tcPr>
            <w:tcW w:w="1763"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F048D24" w14:textId="77777777" w:rsidR="00804A96" w:rsidRDefault="00000000">
            <w:pPr>
              <w:jc w:val="both"/>
            </w:pPr>
            <w:r>
              <w:rPr>
                <w:color w:val="000000"/>
                <w:sz w:val="24"/>
                <w:szCs w:val="24"/>
              </w:rPr>
              <w:t>17.2%</w:t>
            </w:r>
          </w:p>
        </w:tc>
      </w:tr>
      <w:tr w:rsidR="00804A96" w14:paraId="0A72F80E"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2E65F21" w14:textId="77777777" w:rsidR="00804A96" w:rsidRDefault="00000000">
            <w:pPr>
              <w:jc w:val="both"/>
            </w:pPr>
            <w:r>
              <w:rPr>
                <w:color w:val="000000"/>
                <w:sz w:val="24"/>
                <w:szCs w:val="24"/>
              </w:rPr>
              <w:t>Capital de trabajo (3 meses)</w:t>
            </w:r>
          </w:p>
        </w:tc>
        <w:tc>
          <w:tcPr>
            <w:tcW w:w="2763"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ADC6010" w14:textId="77777777" w:rsidR="00804A96" w:rsidRDefault="00000000">
            <w:pPr>
              <w:jc w:val="both"/>
            </w:pPr>
            <w:r>
              <w:rPr>
                <w:color w:val="000000"/>
                <w:sz w:val="24"/>
                <w:szCs w:val="24"/>
              </w:rPr>
              <w:t>$12,000</w:t>
            </w:r>
          </w:p>
        </w:tc>
        <w:tc>
          <w:tcPr>
            <w:tcW w:w="1763"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35E0F04" w14:textId="77777777" w:rsidR="00804A96" w:rsidRDefault="00000000">
            <w:pPr>
              <w:jc w:val="both"/>
            </w:pPr>
            <w:r>
              <w:rPr>
                <w:color w:val="000000"/>
                <w:sz w:val="24"/>
                <w:szCs w:val="24"/>
              </w:rPr>
              <w:t>24.2%</w:t>
            </w:r>
          </w:p>
        </w:tc>
      </w:tr>
      <w:tr w:rsidR="00804A96" w14:paraId="7C97A11E" w14:textId="77777777">
        <w:tc>
          <w:tcPr>
            <w:tcW w:w="45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7A2DE44" w14:textId="77777777" w:rsidR="00804A96" w:rsidRDefault="00000000">
            <w:pPr>
              <w:jc w:val="both"/>
            </w:pPr>
            <w:r>
              <w:rPr>
                <w:color w:val="000000"/>
                <w:sz w:val="24"/>
                <w:szCs w:val="24"/>
              </w:rPr>
              <w:t>Imprevistos</w:t>
            </w:r>
          </w:p>
        </w:tc>
        <w:tc>
          <w:tcPr>
            <w:tcW w:w="2763"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E35C4D9" w14:textId="77777777" w:rsidR="00804A96" w:rsidRDefault="00000000">
            <w:pPr>
              <w:jc w:val="both"/>
            </w:pPr>
            <w:r>
              <w:rPr>
                <w:color w:val="000000"/>
                <w:sz w:val="24"/>
                <w:szCs w:val="24"/>
              </w:rPr>
              <w:t>$4,500</w:t>
            </w:r>
          </w:p>
        </w:tc>
        <w:tc>
          <w:tcPr>
            <w:tcW w:w="1763"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FCD9346" w14:textId="77777777" w:rsidR="00804A96" w:rsidRDefault="00000000">
            <w:pPr>
              <w:jc w:val="both"/>
            </w:pPr>
            <w:r>
              <w:rPr>
                <w:color w:val="000000"/>
                <w:sz w:val="24"/>
                <w:szCs w:val="24"/>
              </w:rPr>
              <w:t>9.1%</w:t>
            </w:r>
          </w:p>
        </w:tc>
      </w:tr>
      <w:tr w:rsidR="00804A96" w14:paraId="24C38F62" w14:textId="77777777">
        <w:tc>
          <w:tcPr>
            <w:tcW w:w="45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00D010B" w14:textId="77777777" w:rsidR="00804A96" w:rsidRDefault="00000000">
            <w:pPr>
              <w:jc w:val="both"/>
            </w:pPr>
            <w:r>
              <w:rPr>
                <w:b/>
                <w:bCs/>
                <w:color w:val="000000"/>
                <w:sz w:val="24"/>
                <w:szCs w:val="24"/>
              </w:rPr>
              <w:t>TOTAL</w:t>
            </w:r>
          </w:p>
        </w:tc>
        <w:tc>
          <w:tcPr>
            <w:tcW w:w="2763"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DEDFAA7" w14:textId="77777777" w:rsidR="00804A96" w:rsidRDefault="00000000">
            <w:pPr>
              <w:jc w:val="both"/>
            </w:pPr>
            <w:r>
              <w:rPr>
                <w:color w:val="000000"/>
                <w:sz w:val="24"/>
                <w:szCs w:val="24"/>
              </w:rPr>
              <w:t>$49,500 MXN</w:t>
            </w:r>
          </w:p>
        </w:tc>
        <w:tc>
          <w:tcPr>
            <w:tcW w:w="1763"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DB5DBF1" w14:textId="77777777" w:rsidR="00804A96" w:rsidRDefault="00000000">
            <w:pPr>
              <w:jc w:val="both"/>
            </w:pPr>
            <w:r>
              <w:rPr>
                <w:color w:val="000000"/>
                <w:sz w:val="24"/>
                <w:szCs w:val="24"/>
              </w:rPr>
              <w:t>100%</w:t>
            </w:r>
          </w:p>
        </w:tc>
      </w:tr>
    </w:tbl>
    <w:p w14:paraId="7D606C7A" w14:textId="77777777" w:rsidR="00804A96" w:rsidRDefault="00000000">
      <w:r>
        <w:br w:type="page"/>
      </w:r>
    </w:p>
    <w:p w14:paraId="772E8844" w14:textId="77777777" w:rsidR="00804A96" w:rsidRDefault="00000000">
      <w:pPr>
        <w:pStyle w:val="Ttulo1"/>
        <w:spacing w:before="400" w:after="200"/>
      </w:pPr>
      <w:bookmarkStart w:id="55" w:name="_Toc229479708"/>
      <w:r>
        <w:rPr>
          <w:b/>
          <w:bCs/>
          <w:color w:val="014BA0"/>
          <w:sz w:val="34"/>
          <w:szCs w:val="34"/>
        </w:rPr>
        <w:lastRenderedPageBreak/>
        <w:t>11. Plan de Implementación</w:t>
      </w:r>
      <w:bookmarkEnd w:id="55"/>
    </w:p>
    <w:p w14:paraId="4F2E93F6" w14:textId="77777777" w:rsidR="00804A96" w:rsidRDefault="00804A96">
      <w:pPr>
        <w:pBdr>
          <w:bottom w:val="single" w:sz="8" w:space="1" w:color="C9A227"/>
        </w:pBdr>
        <w:spacing w:before="160" w:after="160"/>
      </w:pPr>
    </w:p>
    <w:p w14:paraId="48EF1690" w14:textId="77777777" w:rsidR="00804A96" w:rsidRDefault="00804A96">
      <w:pPr>
        <w:spacing w:after="60"/>
      </w:pPr>
    </w:p>
    <w:p w14:paraId="1741761F" w14:textId="77777777" w:rsidR="00804A96" w:rsidRDefault="00000000">
      <w:pPr>
        <w:spacing w:before="80" w:after="80"/>
        <w:jc w:val="both"/>
      </w:pPr>
      <w:r>
        <w:rPr>
          <w:color w:val="000000"/>
          <w:sz w:val="24"/>
          <w:szCs w:val="24"/>
        </w:rPr>
        <w:t>El siguiente cronograma resume las actividades clave para poner en marcha SoftWaves durante los primeros 6 meses:</w:t>
      </w:r>
    </w:p>
    <w:p w14:paraId="455D34A4" w14:textId="77777777" w:rsidR="00804A96" w:rsidRDefault="00804A96">
      <w:pPr>
        <w:spacing w:after="36"/>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9"/>
        <w:gridCol w:w="898"/>
        <w:gridCol w:w="898"/>
        <w:gridCol w:w="898"/>
        <w:gridCol w:w="898"/>
        <w:gridCol w:w="898"/>
        <w:gridCol w:w="767"/>
      </w:tblGrid>
      <w:tr w:rsidR="00804A96" w14:paraId="50F25ABB" w14:textId="77777777">
        <w:trPr>
          <w:tblHeader/>
        </w:trPr>
        <w:tc>
          <w:tcPr>
            <w:tcW w:w="38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23B945F5" w14:textId="77777777" w:rsidR="00804A96" w:rsidRDefault="00000000">
            <w:pPr>
              <w:jc w:val="center"/>
            </w:pPr>
            <w:r>
              <w:rPr>
                <w:b/>
                <w:bCs/>
                <w:color w:val="FFFFFF"/>
                <w:sz w:val="24"/>
                <w:szCs w:val="20"/>
              </w:rPr>
              <w:t>Actividad</w:t>
            </w:r>
          </w:p>
        </w:tc>
        <w:tc>
          <w:tcPr>
            <w:tcW w:w="9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15BD7B55" w14:textId="77777777" w:rsidR="00804A96" w:rsidRDefault="00000000">
            <w:pPr>
              <w:jc w:val="center"/>
            </w:pPr>
            <w:r>
              <w:rPr>
                <w:b/>
                <w:bCs/>
                <w:color w:val="FFFFFF"/>
                <w:sz w:val="24"/>
                <w:szCs w:val="20"/>
              </w:rPr>
              <w:t>Mes 1</w:t>
            </w:r>
          </w:p>
        </w:tc>
        <w:tc>
          <w:tcPr>
            <w:tcW w:w="9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21312F9E" w14:textId="77777777" w:rsidR="00804A96" w:rsidRDefault="00000000">
            <w:pPr>
              <w:jc w:val="center"/>
            </w:pPr>
            <w:r>
              <w:rPr>
                <w:b/>
                <w:bCs/>
                <w:color w:val="FFFFFF"/>
                <w:sz w:val="24"/>
                <w:szCs w:val="20"/>
              </w:rPr>
              <w:t>Mes 2</w:t>
            </w:r>
          </w:p>
        </w:tc>
        <w:tc>
          <w:tcPr>
            <w:tcW w:w="9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76FC7BAA" w14:textId="77777777" w:rsidR="00804A96" w:rsidRDefault="00000000">
            <w:pPr>
              <w:jc w:val="center"/>
            </w:pPr>
            <w:r>
              <w:rPr>
                <w:b/>
                <w:bCs/>
                <w:color w:val="FFFFFF"/>
                <w:sz w:val="24"/>
                <w:szCs w:val="20"/>
              </w:rPr>
              <w:t>Mes 3</w:t>
            </w:r>
          </w:p>
        </w:tc>
        <w:tc>
          <w:tcPr>
            <w:tcW w:w="9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4F211C99" w14:textId="77777777" w:rsidR="00804A96" w:rsidRDefault="00000000">
            <w:pPr>
              <w:jc w:val="center"/>
            </w:pPr>
            <w:r>
              <w:rPr>
                <w:b/>
                <w:bCs/>
                <w:color w:val="FFFFFF"/>
                <w:sz w:val="24"/>
                <w:szCs w:val="20"/>
              </w:rPr>
              <w:t>Mes 4</w:t>
            </w:r>
          </w:p>
        </w:tc>
        <w:tc>
          <w:tcPr>
            <w:tcW w:w="9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4452EC87" w14:textId="77777777" w:rsidR="00804A96" w:rsidRDefault="00000000">
            <w:pPr>
              <w:jc w:val="center"/>
            </w:pPr>
            <w:r>
              <w:rPr>
                <w:b/>
                <w:bCs/>
                <w:color w:val="FFFFFF"/>
                <w:sz w:val="24"/>
                <w:szCs w:val="20"/>
              </w:rPr>
              <w:t>Mes 5</w:t>
            </w:r>
          </w:p>
        </w:tc>
        <w:tc>
          <w:tcPr>
            <w:tcW w:w="726"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3C48D3CE" w14:textId="77777777" w:rsidR="00804A96" w:rsidRDefault="00000000">
            <w:pPr>
              <w:jc w:val="center"/>
            </w:pPr>
            <w:r>
              <w:rPr>
                <w:b/>
                <w:bCs/>
                <w:color w:val="FFFFFF"/>
                <w:sz w:val="24"/>
                <w:szCs w:val="20"/>
              </w:rPr>
              <w:t>Mes 6</w:t>
            </w:r>
          </w:p>
        </w:tc>
      </w:tr>
      <w:tr w:rsidR="00804A96" w14:paraId="0DCAEC7A"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C8F8A0D" w14:textId="77777777" w:rsidR="00804A96" w:rsidRDefault="00000000">
            <w:pPr>
              <w:jc w:val="both"/>
            </w:pPr>
            <w:r>
              <w:rPr>
                <w:color w:val="000000"/>
                <w:sz w:val="24"/>
                <w:szCs w:val="24"/>
              </w:rPr>
              <w:t>Constitución legal de la empresa</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9B017EC"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39294AB"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95E5F75"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480BE3C"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A0EB626"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16EAC0C" w14:textId="77777777" w:rsidR="00804A96" w:rsidRDefault="00804A96">
            <w:pPr>
              <w:jc w:val="both"/>
            </w:pPr>
          </w:p>
        </w:tc>
      </w:tr>
      <w:tr w:rsidR="00804A96" w14:paraId="7CEFC7DC"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CDECCED" w14:textId="77777777" w:rsidR="00804A96" w:rsidRDefault="00000000">
            <w:pPr>
              <w:jc w:val="both"/>
            </w:pPr>
            <w:r>
              <w:rPr>
                <w:color w:val="000000"/>
                <w:sz w:val="24"/>
                <w:szCs w:val="24"/>
              </w:rPr>
              <w:t>Registro de marca (IMPI)</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A6885D0"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6E25953"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4899A0C"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DE7907B"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79E9B84"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AC1192E" w14:textId="77777777" w:rsidR="00804A96" w:rsidRDefault="00804A96">
            <w:pPr>
              <w:jc w:val="both"/>
            </w:pPr>
          </w:p>
        </w:tc>
      </w:tr>
      <w:tr w:rsidR="00804A96" w14:paraId="17F03FF3"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5D32E12" w14:textId="77777777" w:rsidR="00804A96" w:rsidRDefault="00000000">
            <w:pPr>
              <w:jc w:val="both"/>
            </w:pPr>
            <w:r>
              <w:rPr>
                <w:color w:val="000000"/>
                <w:sz w:val="24"/>
                <w:szCs w:val="24"/>
              </w:rPr>
              <w:t>Alta en el SAT / RFC empresarial</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19B38C9"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ADE6577"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0E75607"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5DC358B"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BFED7A9"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AA430C8" w14:textId="77777777" w:rsidR="00804A96" w:rsidRDefault="00804A96">
            <w:pPr>
              <w:jc w:val="both"/>
            </w:pPr>
          </w:p>
        </w:tc>
      </w:tr>
      <w:tr w:rsidR="00804A96" w14:paraId="22A4273A"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6D21834" w14:textId="77777777" w:rsidR="00804A96" w:rsidRDefault="00000000">
            <w:pPr>
              <w:jc w:val="both"/>
            </w:pPr>
            <w:r>
              <w:rPr>
                <w:color w:val="000000"/>
                <w:sz w:val="24"/>
                <w:szCs w:val="24"/>
              </w:rPr>
              <w:t>Configuración de herramientas internas</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4F7754E"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45C1943"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C41F6C7"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9A52F86"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11CEBA5"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D88C2C1" w14:textId="77777777" w:rsidR="00804A96" w:rsidRDefault="00804A96">
            <w:pPr>
              <w:jc w:val="both"/>
            </w:pPr>
          </w:p>
        </w:tc>
      </w:tr>
      <w:tr w:rsidR="00804A96" w14:paraId="2D60A399"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E81AFFE" w14:textId="77777777" w:rsidR="00804A96" w:rsidRDefault="00000000">
            <w:pPr>
              <w:jc w:val="both"/>
            </w:pPr>
            <w:r>
              <w:rPr>
                <w:color w:val="000000"/>
                <w:sz w:val="24"/>
                <w:szCs w:val="24"/>
              </w:rPr>
              <w:t>Desarrollo del sitio web corporativo</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0496789"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B15B874"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B521122"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6681AC6"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2D7D41B"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CF0CFCD" w14:textId="77777777" w:rsidR="00804A96" w:rsidRDefault="00804A96">
            <w:pPr>
              <w:jc w:val="both"/>
            </w:pPr>
          </w:p>
        </w:tc>
      </w:tr>
      <w:tr w:rsidR="00804A96" w14:paraId="287F4FFF"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F70F0EE" w14:textId="77777777" w:rsidR="00804A96" w:rsidRDefault="00000000">
            <w:pPr>
              <w:jc w:val="both"/>
            </w:pPr>
            <w:r>
              <w:rPr>
                <w:color w:val="000000"/>
                <w:sz w:val="24"/>
                <w:szCs w:val="24"/>
              </w:rPr>
              <w:t>Inicio de campaña en redes sociales</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AD7DE2F"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6739781"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B87EEF4"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8E6DE3B"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BE8643B" w14:textId="77777777" w:rsidR="00804A96" w:rsidRDefault="00000000">
            <w:pPr>
              <w:jc w:val="both"/>
            </w:pPr>
            <w:r>
              <w:rPr>
                <w:color w:val="000000"/>
                <w:sz w:val="24"/>
                <w:szCs w:val="24"/>
              </w:rPr>
              <w:t>✓</w:t>
            </w:r>
          </w:p>
        </w:tc>
        <w:tc>
          <w:tcPr>
            <w:tcW w:w="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D5A33BB" w14:textId="77777777" w:rsidR="00804A96" w:rsidRDefault="00000000">
            <w:pPr>
              <w:jc w:val="both"/>
            </w:pPr>
            <w:r>
              <w:rPr>
                <w:color w:val="000000"/>
                <w:sz w:val="24"/>
                <w:szCs w:val="24"/>
              </w:rPr>
              <w:t>✓</w:t>
            </w:r>
          </w:p>
        </w:tc>
      </w:tr>
      <w:tr w:rsidR="00804A96" w14:paraId="2B669469"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72CB2EB" w14:textId="77777777" w:rsidR="00804A96" w:rsidRDefault="00000000">
            <w:pPr>
              <w:jc w:val="both"/>
            </w:pPr>
            <w:r>
              <w:rPr>
                <w:color w:val="000000"/>
                <w:sz w:val="24"/>
                <w:szCs w:val="24"/>
              </w:rPr>
              <w:t>Prospección y networking activo</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8D8AD93"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B87AFD4"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F71202C"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1EC0EC1"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7FEC2A1" w14:textId="77777777" w:rsidR="00804A96" w:rsidRDefault="00000000">
            <w:pPr>
              <w:jc w:val="both"/>
            </w:pPr>
            <w:r>
              <w:rPr>
                <w:color w:val="000000"/>
                <w:sz w:val="24"/>
                <w:szCs w:val="24"/>
              </w:rPr>
              <w:t>✓</w:t>
            </w:r>
          </w:p>
        </w:tc>
        <w:tc>
          <w:tcPr>
            <w:tcW w:w="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37D5D06" w14:textId="77777777" w:rsidR="00804A96" w:rsidRDefault="00000000">
            <w:pPr>
              <w:jc w:val="both"/>
            </w:pPr>
            <w:r>
              <w:rPr>
                <w:color w:val="000000"/>
                <w:sz w:val="24"/>
                <w:szCs w:val="24"/>
              </w:rPr>
              <w:t>✓</w:t>
            </w:r>
          </w:p>
        </w:tc>
      </w:tr>
      <w:tr w:rsidR="00804A96" w14:paraId="3D1846C3"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95842E9" w14:textId="77777777" w:rsidR="00804A96" w:rsidRDefault="00000000">
            <w:pPr>
              <w:jc w:val="both"/>
            </w:pPr>
            <w:r>
              <w:rPr>
                <w:color w:val="000000"/>
                <w:sz w:val="24"/>
                <w:szCs w:val="24"/>
              </w:rPr>
              <w:t>Primer cliente / proyecto</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A0B920D"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8EED968"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E175F12"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1A70BC8"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07BD41E"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69856248" w14:textId="77777777" w:rsidR="00804A96" w:rsidRDefault="00804A96">
            <w:pPr>
              <w:jc w:val="both"/>
            </w:pPr>
          </w:p>
        </w:tc>
      </w:tr>
      <w:tr w:rsidR="00804A96" w14:paraId="4DFB5A2E" w14:textId="77777777">
        <w:tc>
          <w:tcPr>
            <w:tcW w:w="3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75F822D" w14:textId="77777777" w:rsidR="00804A96" w:rsidRDefault="00000000">
            <w:pPr>
              <w:jc w:val="both"/>
            </w:pPr>
            <w:r>
              <w:rPr>
                <w:color w:val="000000"/>
                <w:sz w:val="24"/>
                <w:szCs w:val="24"/>
              </w:rPr>
              <w:t>Primer contrato de mantenimiento</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611E24C"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723514F"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0F2F30D"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3633222" w14:textId="77777777" w:rsidR="00804A96" w:rsidRDefault="00000000">
            <w:pPr>
              <w:jc w:val="both"/>
            </w:pPr>
            <w:r>
              <w:rPr>
                <w:color w:val="000000"/>
                <w:sz w:val="24"/>
                <w:szCs w:val="24"/>
              </w:rPr>
              <w:t>✓</w:t>
            </w:r>
          </w:p>
        </w:tc>
        <w:tc>
          <w:tcPr>
            <w:tcW w:w="9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F87184A"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CBBDC32" w14:textId="77777777" w:rsidR="00804A96" w:rsidRDefault="00804A96">
            <w:pPr>
              <w:jc w:val="both"/>
            </w:pPr>
          </w:p>
        </w:tc>
      </w:tr>
      <w:tr w:rsidR="00804A96" w14:paraId="537AD06A" w14:textId="77777777">
        <w:tc>
          <w:tcPr>
            <w:tcW w:w="3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EBF85D4" w14:textId="77777777" w:rsidR="00804A96" w:rsidRDefault="00000000">
            <w:pPr>
              <w:jc w:val="both"/>
            </w:pPr>
            <w:r>
              <w:rPr>
                <w:color w:val="000000"/>
                <w:sz w:val="24"/>
                <w:szCs w:val="24"/>
              </w:rPr>
              <w:t>Revisión de indicadores y ajustes</w:t>
            </w: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47DFE2A"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08C7D89"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8B88FF1"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B76D99B" w14:textId="77777777" w:rsidR="00804A96" w:rsidRDefault="00804A96">
            <w:pPr>
              <w:jc w:val="both"/>
            </w:pPr>
          </w:p>
        </w:tc>
        <w:tc>
          <w:tcPr>
            <w:tcW w:w="9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2986F879" w14:textId="77777777" w:rsidR="00804A96" w:rsidRDefault="00804A96">
            <w:pPr>
              <w:jc w:val="both"/>
            </w:pPr>
          </w:p>
        </w:tc>
        <w:tc>
          <w:tcPr>
            <w:tcW w:w="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9F6FDFE" w14:textId="77777777" w:rsidR="00804A96" w:rsidRDefault="00000000">
            <w:pPr>
              <w:jc w:val="both"/>
            </w:pPr>
            <w:r>
              <w:rPr>
                <w:color w:val="000000"/>
                <w:sz w:val="24"/>
                <w:szCs w:val="24"/>
              </w:rPr>
              <w:t>✓</w:t>
            </w:r>
          </w:p>
        </w:tc>
      </w:tr>
    </w:tbl>
    <w:p w14:paraId="299A55DD" w14:textId="77777777" w:rsidR="00804A96" w:rsidRDefault="00804A96">
      <w:pPr>
        <w:spacing w:after="60"/>
      </w:pPr>
    </w:p>
    <w:p w14:paraId="20DCD395" w14:textId="77777777" w:rsidR="00804A96" w:rsidRDefault="00000000">
      <w:pPr>
        <w:pStyle w:val="Ttulo2"/>
        <w:spacing w:before="280" w:after="140"/>
      </w:pPr>
      <w:bookmarkStart w:id="56" w:name="_Toc229479709"/>
      <w:r>
        <w:rPr>
          <w:b/>
          <w:bCs/>
          <w:color w:val="7F00B2"/>
        </w:rPr>
        <w:t>11.1 Indicadores Clave de Éxito (KPIs)</w:t>
      </w:r>
      <w:bookmarkEnd w:id="56"/>
    </w:p>
    <w:p w14:paraId="52ADBBDE" w14:textId="77777777" w:rsidR="00804A96" w:rsidRDefault="00000000">
      <w:pPr>
        <w:pStyle w:val="Prrafodelista"/>
        <w:numPr>
          <w:ilvl w:val="0"/>
          <w:numId w:val="2"/>
        </w:numPr>
        <w:spacing w:before="60" w:after="60"/>
        <w:jc w:val="both"/>
      </w:pPr>
      <w:r>
        <w:rPr>
          <w:color w:val="000000"/>
          <w:sz w:val="24"/>
          <w:szCs w:val="24"/>
        </w:rPr>
        <w:t>Número de clientes activos por mes.</w:t>
      </w:r>
    </w:p>
    <w:p w14:paraId="6E0D0B16" w14:textId="77777777" w:rsidR="00804A96" w:rsidRDefault="00000000">
      <w:pPr>
        <w:pStyle w:val="Prrafodelista"/>
        <w:numPr>
          <w:ilvl w:val="0"/>
          <w:numId w:val="2"/>
        </w:numPr>
        <w:spacing w:before="60" w:after="60"/>
        <w:jc w:val="both"/>
      </w:pPr>
      <w:r>
        <w:rPr>
          <w:color w:val="000000"/>
          <w:sz w:val="24"/>
          <w:szCs w:val="24"/>
        </w:rPr>
        <w:t>Ingresos recurrentes mensuales (MRR) por contratos de mantenimiento.</w:t>
      </w:r>
    </w:p>
    <w:p w14:paraId="056F4A39" w14:textId="77777777" w:rsidR="00804A96" w:rsidRDefault="00000000">
      <w:pPr>
        <w:pStyle w:val="Prrafodelista"/>
        <w:numPr>
          <w:ilvl w:val="0"/>
          <w:numId w:val="2"/>
        </w:numPr>
        <w:spacing w:before="60" w:after="60"/>
        <w:jc w:val="both"/>
      </w:pPr>
      <w:r>
        <w:rPr>
          <w:color w:val="000000"/>
          <w:sz w:val="24"/>
          <w:szCs w:val="24"/>
        </w:rPr>
        <w:t>Tasa de conversión: prospectos contactados vs. clientes cerrados.</w:t>
      </w:r>
    </w:p>
    <w:p w14:paraId="197F30AB" w14:textId="77777777" w:rsidR="00804A96" w:rsidRDefault="00000000">
      <w:pPr>
        <w:pStyle w:val="Prrafodelista"/>
        <w:numPr>
          <w:ilvl w:val="0"/>
          <w:numId w:val="2"/>
        </w:numPr>
        <w:spacing w:before="60" w:after="60"/>
        <w:jc w:val="both"/>
      </w:pPr>
      <w:r>
        <w:rPr>
          <w:color w:val="000000"/>
          <w:sz w:val="24"/>
          <w:szCs w:val="24"/>
        </w:rPr>
        <w:t>Tiempo promedio de entrega de proyectos vs. estimado.</w:t>
      </w:r>
    </w:p>
    <w:p w14:paraId="3F7AE04B" w14:textId="77777777" w:rsidR="00804A96" w:rsidRDefault="00000000">
      <w:pPr>
        <w:pStyle w:val="Prrafodelista"/>
        <w:numPr>
          <w:ilvl w:val="0"/>
          <w:numId w:val="2"/>
        </w:numPr>
        <w:spacing w:before="60" w:after="60"/>
        <w:jc w:val="both"/>
      </w:pPr>
      <w:r>
        <w:rPr>
          <w:color w:val="000000"/>
          <w:sz w:val="24"/>
          <w:szCs w:val="24"/>
        </w:rPr>
        <w:t>Satisfacción del cliente (NPS — Net Promoter Score).</w:t>
      </w:r>
    </w:p>
    <w:p w14:paraId="67FB84B8" w14:textId="77777777" w:rsidR="00804A96" w:rsidRDefault="00000000">
      <w:pPr>
        <w:pStyle w:val="Prrafodelista"/>
        <w:numPr>
          <w:ilvl w:val="0"/>
          <w:numId w:val="2"/>
        </w:numPr>
        <w:spacing w:before="60" w:after="60"/>
        <w:jc w:val="both"/>
      </w:pPr>
      <w:r>
        <w:rPr>
          <w:color w:val="000000"/>
          <w:sz w:val="24"/>
          <w:szCs w:val="24"/>
        </w:rPr>
        <w:t>Margen bruto por proyecto.</w:t>
      </w:r>
    </w:p>
    <w:p w14:paraId="5A82C3EF" w14:textId="77777777" w:rsidR="00804A96" w:rsidRDefault="00000000">
      <w:pPr>
        <w:pStyle w:val="Ttulo1"/>
        <w:spacing w:before="400" w:after="200"/>
      </w:pPr>
      <w:bookmarkStart w:id="57" w:name="_Toc229479710"/>
      <w:r>
        <w:rPr>
          <w:b/>
          <w:bCs/>
          <w:color w:val="014BA0"/>
          <w:sz w:val="34"/>
          <w:szCs w:val="34"/>
        </w:rPr>
        <w:lastRenderedPageBreak/>
        <w:t>12. Riesgos y Plan de Contingencia</w:t>
      </w:r>
      <w:bookmarkEnd w:id="57"/>
    </w:p>
    <w:p w14:paraId="65A37ED0" w14:textId="77777777" w:rsidR="00804A96" w:rsidRDefault="00804A96">
      <w:pPr>
        <w:pBdr>
          <w:bottom w:val="single" w:sz="8" w:space="1" w:color="C9A227"/>
        </w:pBdr>
        <w:spacing w:before="160" w:after="160"/>
      </w:pPr>
    </w:p>
    <w:p w14:paraId="4C44ED58" w14:textId="77777777" w:rsidR="00804A96" w:rsidRDefault="00804A9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1754"/>
        <w:gridCol w:w="1221"/>
        <w:gridCol w:w="3402"/>
      </w:tblGrid>
      <w:tr w:rsidR="00804A96" w14:paraId="02624BFB" w14:textId="77777777">
        <w:trPr>
          <w:tblHeader/>
        </w:trPr>
        <w:tc>
          <w:tcPr>
            <w:tcW w:w="28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0B522582" w14:textId="77777777" w:rsidR="00804A96" w:rsidRDefault="00000000">
            <w:pPr>
              <w:jc w:val="center"/>
            </w:pPr>
            <w:r>
              <w:rPr>
                <w:b/>
                <w:bCs/>
                <w:color w:val="FFFFFF"/>
                <w:sz w:val="24"/>
                <w:szCs w:val="20"/>
              </w:rPr>
              <w:t>Riesgo</w:t>
            </w:r>
          </w:p>
        </w:tc>
        <w:tc>
          <w:tcPr>
            <w:tcW w:w="13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975AC37" w14:textId="77777777" w:rsidR="00804A96" w:rsidRDefault="00000000">
            <w:pPr>
              <w:jc w:val="center"/>
            </w:pPr>
            <w:r>
              <w:rPr>
                <w:b/>
                <w:bCs/>
                <w:color w:val="FFFFFF"/>
                <w:sz w:val="24"/>
                <w:szCs w:val="20"/>
              </w:rPr>
              <w:t>Probabilidad</w:t>
            </w:r>
          </w:p>
        </w:tc>
        <w:tc>
          <w:tcPr>
            <w:tcW w:w="1200"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625C9877" w14:textId="77777777" w:rsidR="00804A96" w:rsidRDefault="00000000">
            <w:pPr>
              <w:jc w:val="center"/>
            </w:pPr>
            <w:r>
              <w:rPr>
                <w:b/>
                <w:bCs/>
                <w:color w:val="FFFFFF"/>
                <w:sz w:val="24"/>
                <w:szCs w:val="20"/>
              </w:rPr>
              <w:t>Impacto</w:t>
            </w:r>
          </w:p>
        </w:tc>
        <w:tc>
          <w:tcPr>
            <w:tcW w:w="3726" w:type="dxa"/>
            <w:tcBorders>
              <w:top w:val="single" w:sz="4" w:space="0" w:color="4A1A7A"/>
              <w:left w:val="single" w:sz="4" w:space="0" w:color="4A1A7A"/>
              <w:bottom w:val="single" w:sz="4" w:space="0" w:color="4A1A7A"/>
              <w:right w:val="single" w:sz="4" w:space="0" w:color="4A1A7A"/>
            </w:tcBorders>
            <w:shd w:val="clear" w:color="auto" w:fill="014BA0"/>
            <w:tcMar>
              <w:top w:w="100" w:type="dxa"/>
              <w:left w:w="150" w:type="dxa"/>
              <w:bottom w:w="100" w:type="dxa"/>
              <w:right w:w="150" w:type="dxa"/>
            </w:tcMar>
            <w:vAlign w:val="center"/>
          </w:tcPr>
          <w:p w14:paraId="1551E8F2" w14:textId="77777777" w:rsidR="00804A96" w:rsidRDefault="00000000">
            <w:pPr>
              <w:jc w:val="center"/>
            </w:pPr>
            <w:r>
              <w:rPr>
                <w:b/>
                <w:bCs/>
                <w:color w:val="FFFFFF"/>
                <w:sz w:val="24"/>
                <w:szCs w:val="20"/>
              </w:rPr>
              <w:t>Mitigación</w:t>
            </w:r>
          </w:p>
        </w:tc>
      </w:tr>
      <w:tr w:rsidR="00804A96" w14:paraId="7462F94C" w14:textId="77777777">
        <w:tc>
          <w:tcPr>
            <w:tcW w:w="2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0099B47" w14:textId="77777777" w:rsidR="00804A96" w:rsidRDefault="00000000">
            <w:pPr>
              <w:jc w:val="both"/>
            </w:pPr>
            <w:r>
              <w:rPr>
                <w:color w:val="000000"/>
                <w:sz w:val="24"/>
                <w:szCs w:val="24"/>
              </w:rPr>
              <w:t>Captación lenta de clientes</w:t>
            </w:r>
          </w:p>
        </w:tc>
        <w:tc>
          <w:tcPr>
            <w:tcW w:w="13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B96A406" w14:textId="77777777" w:rsidR="00804A96" w:rsidRDefault="00000000">
            <w:pPr>
              <w:jc w:val="both"/>
            </w:pPr>
            <w:r>
              <w:rPr>
                <w:color w:val="000000"/>
                <w:sz w:val="24"/>
                <w:szCs w:val="24"/>
              </w:rPr>
              <w:t>Alta</w:t>
            </w:r>
          </w:p>
        </w:tc>
        <w:tc>
          <w:tcPr>
            <w:tcW w:w="1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3D1F519F" w14:textId="77777777" w:rsidR="00804A96" w:rsidRDefault="00000000">
            <w:pPr>
              <w:jc w:val="both"/>
            </w:pPr>
            <w:r>
              <w:rPr>
                <w:color w:val="000000"/>
                <w:sz w:val="24"/>
                <w:szCs w:val="24"/>
              </w:rPr>
              <w:t>Alto</w:t>
            </w:r>
          </w:p>
        </w:tc>
        <w:tc>
          <w:tcPr>
            <w:tcW w:w="3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758B19A0" w14:textId="77777777" w:rsidR="00804A96" w:rsidRDefault="00000000">
            <w:pPr>
              <w:jc w:val="both"/>
            </w:pPr>
            <w:r>
              <w:rPr>
                <w:color w:val="000000"/>
                <w:sz w:val="24"/>
                <w:szCs w:val="24"/>
              </w:rPr>
              <w:t>Networking intensivo desde el día 1; ofrecer primer proyecto a precio especial</w:t>
            </w:r>
          </w:p>
        </w:tc>
      </w:tr>
      <w:tr w:rsidR="00804A96" w14:paraId="7FE726D8" w14:textId="77777777">
        <w:tc>
          <w:tcPr>
            <w:tcW w:w="2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402C14A" w14:textId="77777777" w:rsidR="00804A96" w:rsidRDefault="00000000">
            <w:pPr>
              <w:jc w:val="both"/>
            </w:pPr>
            <w:r>
              <w:rPr>
                <w:color w:val="000000"/>
                <w:sz w:val="24"/>
                <w:szCs w:val="24"/>
              </w:rPr>
              <w:t>Scope creep en proyectos</w:t>
            </w:r>
          </w:p>
        </w:tc>
        <w:tc>
          <w:tcPr>
            <w:tcW w:w="13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8BDDDEB" w14:textId="77777777" w:rsidR="00804A96" w:rsidRDefault="00000000">
            <w:pPr>
              <w:jc w:val="both"/>
            </w:pPr>
            <w:r>
              <w:rPr>
                <w:color w:val="000000"/>
                <w:sz w:val="24"/>
                <w:szCs w:val="24"/>
              </w:rPr>
              <w:t>Media</w:t>
            </w:r>
          </w:p>
        </w:tc>
        <w:tc>
          <w:tcPr>
            <w:tcW w:w="1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6F75664" w14:textId="77777777" w:rsidR="00804A96" w:rsidRDefault="00000000">
            <w:pPr>
              <w:jc w:val="both"/>
            </w:pPr>
            <w:r>
              <w:rPr>
                <w:color w:val="000000"/>
                <w:sz w:val="24"/>
                <w:szCs w:val="24"/>
              </w:rPr>
              <w:t>Alto</w:t>
            </w:r>
          </w:p>
        </w:tc>
        <w:tc>
          <w:tcPr>
            <w:tcW w:w="3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9BA01E2" w14:textId="77777777" w:rsidR="00804A96" w:rsidRDefault="00000000">
            <w:pPr>
              <w:jc w:val="both"/>
            </w:pPr>
            <w:r>
              <w:rPr>
                <w:color w:val="000000"/>
                <w:sz w:val="24"/>
                <w:szCs w:val="24"/>
              </w:rPr>
              <w:t>Contratos con alcance definido; control de cambios formal</w:t>
            </w:r>
          </w:p>
        </w:tc>
      </w:tr>
      <w:tr w:rsidR="00804A96" w14:paraId="013E1AF7" w14:textId="77777777">
        <w:tc>
          <w:tcPr>
            <w:tcW w:w="2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61CA3450" w14:textId="77777777" w:rsidR="00804A96" w:rsidRDefault="00000000">
            <w:pPr>
              <w:jc w:val="both"/>
            </w:pPr>
            <w:r>
              <w:rPr>
                <w:color w:val="000000"/>
                <w:sz w:val="24"/>
                <w:szCs w:val="24"/>
              </w:rPr>
              <w:t>Conflictos entre socios</w:t>
            </w:r>
          </w:p>
        </w:tc>
        <w:tc>
          <w:tcPr>
            <w:tcW w:w="13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2545C70B" w14:textId="77777777" w:rsidR="00804A96" w:rsidRDefault="00000000">
            <w:pPr>
              <w:jc w:val="both"/>
            </w:pPr>
            <w:r>
              <w:rPr>
                <w:color w:val="000000"/>
                <w:sz w:val="24"/>
                <w:szCs w:val="24"/>
              </w:rPr>
              <w:t>Media</w:t>
            </w:r>
          </w:p>
        </w:tc>
        <w:tc>
          <w:tcPr>
            <w:tcW w:w="1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0F1ACA5" w14:textId="77777777" w:rsidR="00804A96" w:rsidRDefault="00000000">
            <w:pPr>
              <w:jc w:val="both"/>
            </w:pPr>
            <w:r>
              <w:rPr>
                <w:color w:val="000000"/>
                <w:sz w:val="24"/>
                <w:szCs w:val="24"/>
              </w:rPr>
              <w:t>Alto</w:t>
            </w:r>
          </w:p>
        </w:tc>
        <w:tc>
          <w:tcPr>
            <w:tcW w:w="3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278D988" w14:textId="77777777" w:rsidR="00804A96" w:rsidRDefault="00000000">
            <w:pPr>
              <w:jc w:val="both"/>
            </w:pPr>
            <w:r>
              <w:rPr>
                <w:color w:val="000000"/>
                <w:sz w:val="24"/>
                <w:szCs w:val="24"/>
              </w:rPr>
              <w:t>Acuerdo de socios firmado con roles, porcentajes y cláusulas de salida</w:t>
            </w:r>
          </w:p>
        </w:tc>
      </w:tr>
      <w:tr w:rsidR="00804A96" w14:paraId="70E6A3AD" w14:textId="77777777">
        <w:tc>
          <w:tcPr>
            <w:tcW w:w="2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469D2B87" w14:textId="77777777" w:rsidR="00804A96" w:rsidRDefault="00000000">
            <w:pPr>
              <w:jc w:val="both"/>
            </w:pPr>
            <w:r>
              <w:rPr>
                <w:color w:val="000000"/>
                <w:sz w:val="24"/>
                <w:szCs w:val="24"/>
              </w:rPr>
              <w:t>Clientes que no pagan</w:t>
            </w:r>
          </w:p>
        </w:tc>
        <w:tc>
          <w:tcPr>
            <w:tcW w:w="13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169BC3EC" w14:textId="77777777" w:rsidR="00804A96" w:rsidRDefault="00000000">
            <w:pPr>
              <w:jc w:val="both"/>
            </w:pPr>
            <w:r>
              <w:rPr>
                <w:color w:val="000000"/>
                <w:sz w:val="24"/>
                <w:szCs w:val="24"/>
              </w:rPr>
              <w:t>Media</w:t>
            </w:r>
          </w:p>
        </w:tc>
        <w:tc>
          <w:tcPr>
            <w:tcW w:w="1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70B7E68F" w14:textId="77777777" w:rsidR="00804A96" w:rsidRDefault="00000000">
            <w:pPr>
              <w:jc w:val="both"/>
            </w:pPr>
            <w:r>
              <w:rPr>
                <w:color w:val="000000"/>
                <w:sz w:val="24"/>
                <w:szCs w:val="24"/>
              </w:rPr>
              <w:t>Medio</w:t>
            </w:r>
          </w:p>
        </w:tc>
        <w:tc>
          <w:tcPr>
            <w:tcW w:w="3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5A14F422" w14:textId="77777777" w:rsidR="00804A96" w:rsidRDefault="00000000">
            <w:pPr>
              <w:jc w:val="both"/>
            </w:pPr>
            <w:r>
              <w:rPr>
                <w:color w:val="000000"/>
                <w:sz w:val="24"/>
                <w:szCs w:val="24"/>
              </w:rPr>
              <w:t>50% anticipado obligatorio; factura antes de entrega final</w:t>
            </w:r>
          </w:p>
        </w:tc>
      </w:tr>
      <w:tr w:rsidR="00804A96" w14:paraId="2DEEA7EF" w14:textId="77777777">
        <w:tc>
          <w:tcPr>
            <w:tcW w:w="28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5B221031" w14:textId="77777777" w:rsidR="00804A96" w:rsidRDefault="00000000">
            <w:pPr>
              <w:jc w:val="both"/>
            </w:pPr>
            <w:r>
              <w:rPr>
                <w:color w:val="000000"/>
                <w:sz w:val="24"/>
                <w:szCs w:val="24"/>
              </w:rPr>
              <w:t>Saturación del equipo</w:t>
            </w:r>
          </w:p>
        </w:tc>
        <w:tc>
          <w:tcPr>
            <w:tcW w:w="13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44D41AD1" w14:textId="77777777" w:rsidR="00804A96" w:rsidRDefault="00000000">
            <w:pPr>
              <w:jc w:val="both"/>
            </w:pPr>
            <w:r>
              <w:rPr>
                <w:color w:val="000000"/>
                <w:sz w:val="24"/>
                <w:szCs w:val="24"/>
              </w:rPr>
              <w:t>Alta</w:t>
            </w:r>
          </w:p>
        </w:tc>
        <w:tc>
          <w:tcPr>
            <w:tcW w:w="1200"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181596CD" w14:textId="77777777" w:rsidR="00804A96" w:rsidRDefault="00000000">
            <w:pPr>
              <w:jc w:val="both"/>
            </w:pPr>
            <w:r>
              <w:rPr>
                <w:color w:val="000000"/>
                <w:sz w:val="24"/>
                <w:szCs w:val="24"/>
              </w:rPr>
              <w:t>Medio</w:t>
            </w:r>
          </w:p>
        </w:tc>
        <w:tc>
          <w:tcPr>
            <w:tcW w:w="3726" w:type="dxa"/>
            <w:tcBorders>
              <w:top w:val="single" w:sz="4" w:space="0" w:color="D8B4FE"/>
              <w:left w:val="single" w:sz="4" w:space="0" w:color="D8B4FE"/>
              <w:bottom w:val="single" w:sz="4" w:space="0" w:color="D8B4FE"/>
              <w:right w:val="single" w:sz="4" w:space="0" w:color="D8B4FE"/>
            </w:tcBorders>
            <w:shd w:val="clear" w:color="auto" w:fill="FAFAFA"/>
            <w:tcMar>
              <w:top w:w="100" w:type="dxa"/>
              <w:left w:w="150" w:type="dxa"/>
              <w:bottom w:w="100" w:type="dxa"/>
              <w:right w:w="150" w:type="dxa"/>
            </w:tcMar>
            <w:vAlign w:val="center"/>
          </w:tcPr>
          <w:p w14:paraId="0F46E5E8" w14:textId="77777777" w:rsidR="00804A96" w:rsidRDefault="00000000">
            <w:pPr>
              <w:jc w:val="both"/>
            </w:pPr>
            <w:r>
              <w:rPr>
                <w:color w:val="000000"/>
                <w:sz w:val="24"/>
                <w:szCs w:val="24"/>
              </w:rPr>
              <w:t>Límite de proyectos simultáneos; contratación de freelancers</w:t>
            </w:r>
          </w:p>
        </w:tc>
      </w:tr>
      <w:tr w:rsidR="00804A96" w14:paraId="00B3C8A4" w14:textId="77777777">
        <w:tc>
          <w:tcPr>
            <w:tcW w:w="28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7AD4D92" w14:textId="77777777" w:rsidR="00804A96" w:rsidRDefault="00000000">
            <w:pPr>
              <w:jc w:val="both"/>
            </w:pPr>
            <w:r>
              <w:rPr>
                <w:color w:val="000000"/>
                <w:sz w:val="24"/>
                <w:szCs w:val="24"/>
              </w:rPr>
              <w:t>Falla de infraestructura cloud</w:t>
            </w:r>
          </w:p>
        </w:tc>
        <w:tc>
          <w:tcPr>
            <w:tcW w:w="13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E85BA66" w14:textId="77777777" w:rsidR="00804A96" w:rsidRDefault="00000000">
            <w:pPr>
              <w:jc w:val="both"/>
            </w:pPr>
            <w:r>
              <w:rPr>
                <w:color w:val="000000"/>
                <w:sz w:val="24"/>
                <w:szCs w:val="24"/>
              </w:rPr>
              <w:t>Baja</w:t>
            </w:r>
          </w:p>
        </w:tc>
        <w:tc>
          <w:tcPr>
            <w:tcW w:w="1200"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3B4CA529" w14:textId="77777777" w:rsidR="00804A96" w:rsidRDefault="00000000">
            <w:pPr>
              <w:jc w:val="both"/>
            </w:pPr>
            <w:r>
              <w:rPr>
                <w:color w:val="000000"/>
                <w:sz w:val="24"/>
                <w:szCs w:val="24"/>
              </w:rPr>
              <w:t>Alto</w:t>
            </w:r>
          </w:p>
        </w:tc>
        <w:tc>
          <w:tcPr>
            <w:tcW w:w="3726" w:type="dxa"/>
            <w:tcBorders>
              <w:top w:val="single" w:sz="4" w:space="0" w:color="D8B4FE"/>
              <w:left w:val="single" w:sz="4" w:space="0" w:color="D8B4FE"/>
              <w:bottom w:val="single" w:sz="4" w:space="0" w:color="D8B4FE"/>
              <w:right w:val="single" w:sz="4" w:space="0" w:color="D8B4FE"/>
            </w:tcBorders>
            <w:shd w:val="clear" w:color="auto" w:fill="F3E8FF"/>
            <w:tcMar>
              <w:top w:w="100" w:type="dxa"/>
              <w:left w:w="150" w:type="dxa"/>
              <w:bottom w:w="100" w:type="dxa"/>
              <w:right w:w="150" w:type="dxa"/>
            </w:tcMar>
            <w:vAlign w:val="center"/>
          </w:tcPr>
          <w:p w14:paraId="0668E207" w14:textId="77777777" w:rsidR="00804A96" w:rsidRDefault="00000000">
            <w:pPr>
              <w:jc w:val="both"/>
            </w:pPr>
            <w:r>
              <w:rPr>
                <w:color w:val="000000"/>
                <w:sz w:val="24"/>
                <w:szCs w:val="24"/>
              </w:rPr>
              <w:t>Backups automáticos, monitoreo 24/7, contratos de SLA con providers</w:t>
            </w:r>
          </w:p>
        </w:tc>
      </w:tr>
    </w:tbl>
    <w:p w14:paraId="0C24E17F" w14:textId="77777777" w:rsidR="00804A96" w:rsidRDefault="00804A96">
      <w:pPr>
        <w:spacing w:after="60"/>
      </w:pPr>
    </w:p>
    <w:p w14:paraId="7DEB752A" w14:textId="77777777" w:rsidR="00804A96" w:rsidRDefault="00000000">
      <w:r>
        <w:br w:type="page"/>
      </w:r>
    </w:p>
    <w:p w14:paraId="4CFAC228" w14:textId="77777777" w:rsidR="00804A96" w:rsidRDefault="00000000">
      <w:pPr>
        <w:pStyle w:val="Ttulo1"/>
        <w:spacing w:before="400" w:after="200"/>
      </w:pPr>
      <w:bookmarkStart w:id="58" w:name="_Toc229479711"/>
      <w:r>
        <w:rPr>
          <w:b/>
          <w:bCs/>
          <w:color w:val="014BA0"/>
          <w:sz w:val="34"/>
          <w:szCs w:val="34"/>
        </w:rPr>
        <w:lastRenderedPageBreak/>
        <w:t>13. Conclusiones</w:t>
      </w:r>
      <w:bookmarkEnd w:id="58"/>
    </w:p>
    <w:p w14:paraId="4AF75E5C" w14:textId="77777777" w:rsidR="00804A96" w:rsidRDefault="00804A96">
      <w:pPr>
        <w:pBdr>
          <w:bottom w:val="single" w:sz="8" w:space="1" w:color="C9A227"/>
        </w:pBdr>
        <w:spacing w:before="160" w:after="160"/>
      </w:pPr>
    </w:p>
    <w:p w14:paraId="0EEBC37F" w14:textId="77777777" w:rsidR="00804A96" w:rsidRDefault="00804A96">
      <w:pPr>
        <w:spacing w:after="60"/>
      </w:pPr>
    </w:p>
    <w:p w14:paraId="05B78AF9" w14:textId="77777777" w:rsidR="00804A96" w:rsidRDefault="00000000">
      <w:pPr>
        <w:spacing w:before="80" w:after="80"/>
        <w:jc w:val="both"/>
      </w:pPr>
      <w:r>
        <w:rPr>
          <w:color w:val="000000"/>
          <w:sz w:val="24"/>
          <w:szCs w:val="24"/>
        </w:rPr>
        <w:t>SoftWaves representa una oportunidad de negocio sólida, viable y escalable en el mercado de desarrollo de software para PyMEs mexicanas. Su modelo basado en microservicios reutilizables constituye una ventaja competitiva técnica real que se traduce en menores tiempos de entrega y costos más competitivos para el cliente, sin sacrificar la calidad ni la personalización.</w:t>
      </w:r>
    </w:p>
    <w:p w14:paraId="6D5B2FE5" w14:textId="77777777" w:rsidR="00804A96" w:rsidRDefault="00804A96">
      <w:pPr>
        <w:spacing w:after="36"/>
      </w:pPr>
    </w:p>
    <w:p w14:paraId="5E49624B" w14:textId="77777777" w:rsidR="00804A96" w:rsidRDefault="00000000">
      <w:pPr>
        <w:spacing w:before="80" w:after="80"/>
        <w:jc w:val="both"/>
      </w:pPr>
      <w:r>
        <w:rPr>
          <w:color w:val="000000"/>
          <w:sz w:val="24"/>
          <w:szCs w:val="24"/>
        </w:rPr>
        <w:t>El modelo de ingresos mixtos — que combina proyectos a precio cerrado con contratos de mantenimiento recurrente — le otorga a la empresa estabilidad financiera creciente desde los primeros meses, sin depender exclusivamente de la venta de nuevos proyectos para sobrevivir.</w:t>
      </w:r>
    </w:p>
    <w:p w14:paraId="404CCC0F" w14:textId="77777777" w:rsidR="00804A96" w:rsidRDefault="00804A96">
      <w:pPr>
        <w:spacing w:after="36"/>
      </w:pPr>
    </w:p>
    <w:p w14:paraId="5D3D3C1B" w14:textId="77777777" w:rsidR="00804A96" w:rsidRDefault="00000000">
      <w:pPr>
        <w:spacing w:before="80" w:after="80"/>
        <w:jc w:val="both"/>
      </w:pPr>
      <w:r>
        <w:rPr>
          <w:color w:val="000000"/>
          <w:sz w:val="24"/>
          <w:szCs w:val="24"/>
        </w:rPr>
        <w:t>Con una inversión inicial responsable de $281,000 MXN,, un equipo fundador técnico y comprometido, y un mercado objetivo amplio y desatendido, SoftWaves tiene las condiciones para alcanzar la rentabilidad en el primer año de operación y convertirse en una empresa de referencia tecnológica para las PyMEs de Jalisco y, eventualmente, de México.</w:t>
      </w:r>
    </w:p>
    <w:p w14:paraId="1137BDCA" w14:textId="77777777" w:rsidR="00804A96" w:rsidRDefault="00804A9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4A96" w14:paraId="792A24B0" w14:textId="77777777">
        <w:tc>
          <w:tcPr>
            <w:tcW w:w="9026" w:type="dxa"/>
            <w:tcBorders>
              <w:top w:val="single" w:sz="4" w:space="0" w:color="6B21A8"/>
              <w:left w:val="single" w:sz="4" w:space="0" w:color="6B21A8"/>
              <w:bottom w:val="single" w:sz="4" w:space="0" w:color="6B21A8"/>
              <w:right w:val="single" w:sz="4" w:space="0" w:color="6B21A8"/>
            </w:tcBorders>
            <w:shd w:val="clear" w:color="auto" w:fill="014BA0"/>
            <w:tcMar>
              <w:top w:w="100" w:type="dxa"/>
              <w:left w:w="150" w:type="dxa"/>
              <w:bottom w:w="100" w:type="dxa"/>
              <w:right w:w="150" w:type="dxa"/>
            </w:tcMar>
          </w:tcPr>
          <w:p w14:paraId="2278AA07" w14:textId="77777777" w:rsidR="00804A96" w:rsidRDefault="00000000">
            <w:pPr>
              <w:spacing w:after="80"/>
            </w:pPr>
            <w:r>
              <w:rPr>
                <w:b/>
                <w:bCs/>
                <w:color w:val="FFFFFF"/>
                <w:sz w:val="24"/>
              </w:rPr>
              <w:t>Próximos Pasos</w:t>
            </w:r>
          </w:p>
          <w:p w14:paraId="0A1F9880" w14:textId="77777777" w:rsidR="00804A96" w:rsidRDefault="00000000">
            <w:r>
              <w:rPr>
                <w:b/>
                <w:color w:val="FFFFFF"/>
                <w:sz w:val="24"/>
              </w:rPr>
              <w:t>1. Definir y formalizar el acuerdo de socios (porcentajes, roles, cláusulas). 2. Constituir legalmente la empresa ante notario (S. de R.L. de C.V.). 3. Registrar la marca SoftWaves ante el IMPI. 4. Desarrollar el sitio web corporativo con portafolio inicial. 5. Iniciar la prospección activa de los primeros 3 clientes.</w:t>
            </w:r>
          </w:p>
        </w:tc>
      </w:tr>
    </w:tbl>
    <w:p w14:paraId="60CE6AFF" w14:textId="77777777" w:rsidR="00804A96" w:rsidRDefault="00804A96">
      <w:pPr>
        <w:spacing w:after="60"/>
      </w:pPr>
    </w:p>
    <w:p w14:paraId="69EBAA9A" w14:textId="77777777" w:rsidR="00804A96" w:rsidRDefault="00804A96">
      <w:pPr>
        <w:pBdr>
          <w:bottom w:val="single" w:sz="8" w:space="1" w:color="6B21A8"/>
        </w:pBdr>
        <w:spacing w:before="160" w:after="160"/>
      </w:pPr>
    </w:p>
    <w:p w14:paraId="10FCBA5A" w14:textId="77777777" w:rsidR="00804A96" w:rsidRDefault="00000000">
      <w:pPr>
        <w:spacing w:before="200" w:after="100"/>
        <w:jc w:val="both"/>
      </w:pPr>
      <w:r>
        <w:rPr>
          <w:rFonts w:eastAsia="Georgia"/>
          <w:b/>
          <w:bCs/>
          <w:color w:val="000000"/>
          <w:sz w:val="24"/>
          <w:szCs w:val="24"/>
        </w:rPr>
        <w:t>SoftWaves — Soluciones Digitales Inteligentes</w:t>
      </w:r>
    </w:p>
    <w:p w14:paraId="4A85D175" w14:textId="77777777" w:rsidR="00804A96" w:rsidRDefault="00000000">
      <w:pPr>
        <w:jc w:val="both"/>
      </w:pPr>
      <w:r>
        <w:rPr>
          <w:i/>
          <w:iCs/>
          <w:color w:val="000000"/>
          <w:sz w:val="24"/>
          <w:szCs w:val="24"/>
        </w:rPr>
        <w:t>Ameca, Jalisco (Región Valles)  |  2025</w:t>
      </w:r>
    </w:p>
    <w:p w14:paraId="0AC14947" w14:textId="77777777" w:rsidR="00804A96" w:rsidRDefault="00000000">
      <w:r>
        <w:br w:type="page"/>
      </w:r>
    </w:p>
    <w:p w14:paraId="05904FD4" w14:textId="77777777" w:rsidR="00804A96" w:rsidRDefault="00000000">
      <w:pPr>
        <w:pStyle w:val="Ttulo1"/>
        <w:spacing w:before="200" w:after="200"/>
      </w:pPr>
      <w:bookmarkStart w:id="59" w:name="_Toc229479712"/>
      <w:r>
        <w:rPr>
          <w:b/>
          <w:color w:val="014BA0"/>
          <w:sz w:val="36"/>
        </w:rPr>
        <w:lastRenderedPageBreak/>
        <w:t>Anexos</w:t>
      </w:r>
      <w:bookmarkEnd w:id="59"/>
    </w:p>
    <w:p w14:paraId="0C5327E6" w14:textId="77777777" w:rsidR="00804A96" w:rsidRDefault="00000000">
      <w:pPr>
        <w:jc w:val="both"/>
      </w:pPr>
      <w:r>
        <w:rPr>
          <w:color w:val="000000"/>
          <w:sz w:val="24"/>
          <w:szCs w:val="24"/>
        </w:rPr>
        <w:t>A continuación, se presentan los documentos legales complementarios: cinco modelos de contrato para las distintas modalidades de servicio de SoftWaves y el borrador del Acta Constitutiva. Todos están en versión beta pendientes de revisión jurídica.</w:t>
      </w:r>
    </w:p>
    <w:p w14:paraId="6D2E58A7" w14:textId="77777777" w:rsidR="00804A96" w:rsidRDefault="00000000">
      <w:r>
        <w:br w:type="page"/>
      </w:r>
    </w:p>
    <w:p w14:paraId="260BDE0E" w14:textId="77777777" w:rsidR="00804A96" w:rsidRDefault="00000000">
      <w:pPr>
        <w:pStyle w:val="Ttulo2"/>
        <w:spacing w:before="280" w:after="140"/>
      </w:pPr>
      <w:bookmarkStart w:id="60" w:name="_Toc229479713"/>
      <w:r>
        <w:rPr>
          <w:b/>
          <w:color w:val="7F00B2"/>
          <w:sz w:val="28"/>
        </w:rPr>
        <w:lastRenderedPageBreak/>
        <w:t>Anexo A: Contrato de Desarrollo Freelancer (Versión Beta)</w:t>
      </w:r>
      <w:bookmarkEnd w:id="60"/>
    </w:p>
    <w:p w14:paraId="30527B68" w14:textId="77777777" w:rsidR="00804A96" w:rsidRDefault="00804A96">
      <w:pPr>
        <w:pBdr>
          <w:bottom w:val="single" w:sz="6" w:space="4" w:color="C9A227"/>
        </w:pBdr>
      </w:pPr>
    </w:p>
    <w:tbl>
      <w:tblPr>
        <w:tblW w:w="0" w:type="auto"/>
        <w:jc w:val="center"/>
        <w:tblCellMar>
          <w:left w:w="10" w:type="dxa"/>
          <w:right w:w="10" w:type="dxa"/>
        </w:tblCellMar>
        <w:tblLook w:val="04A0" w:firstRow="1" w:lastRow="0" w:firstColumn="1" w:lastColumn="0" w:noHBand="0" w:noVBand="1"/>
      </w:tblPr>
      <w:tblGrid>
        <w:gridCol w:w="8838"/>
      </w:tblGrid>
      <w:tr w:rsidR="00804A96" w14:paraId="6326F056" w14:textId="77777777">
        <w:trPr>
          <w:jc w:val="center"/>
        </w:trPr>
        <w:tc>
          <w:tcPr>
            <w:tcW w:w="9122" w:type="dxa"/>
            <w:shd w:val="clear" w:color="auto" w:fill="014BA0"/>
          </w:tcPr>
          <w:p w14:paraId="675500B9" w14:textId="77777777" w:rsidR="00804A96" w:rsidRDefault="00000000">
            <w:pPr>
              <w:spacing w:before="200"/>
              <w:jc w:val="center"/>
            </w:pPr>
            <w:r>
              <w:rPr>
                <w:b/>
                <w:color w:val="FFFFFF"/>
                <w:sz w:val="24"/>
              </w:rPr>
              <w:t>CONTRATO DE PRESTACIÓN DE SERVICIOS INDEPENDIENTES</w:t>
            </w:r>
          </w:p>
          <w:p w14:paraId="43099F09" w14:textId="77777777" w:rsidR="00804A96" w:rsidRDefault="00000000">
            <w:pPr>
              <w:spacing w:after="200"/>
              <w:jc w:val="center"/>
            </w:pPr>
            <w:r>
              <w:rPr>
                <w:b/>
                <w:color w:val="FFFFFF"/>
                <w:sz w:val="24"/>
              </w:rPr>
              <w:t>SoftWaves S. de R.L. de C.V. · Versión Beta 1.0</w:t>
            </w:r>
          </w:p>
        </w:tc>
      </w:tr>
    </w:tbl>
    <w:p w14:paraId="67DF0BCD" w14:textId="77777777" w:rsidR="00804A96" w:rsidRDefault="00804A96"/>
    <w:p w14:paraId="72D49B46" w14:textId="77777777" w:rsidR="00804A96" w:rsidRDefault="00000000">
      <w:pPr>
        <w:jc w:val="both"/>
      </w:pPr>
      <w:r>
        <w:rPr>
          <w:b/>
          <w:color w:val="000000"/>
          <w:sz w:val="24"/>
          <w:szCs w:val="24"/>
        </w:rPr>
        <w:t>⚠ VERSIÓN BETA — Documento de referencia. Debe ser revisado y validado por un abogado antes de su uso. ⚠</w:t>
      </w:r>
    </w:p>
    <w:p w14:paraId="6155CA88" w14:textId="77777777" w:rsidR="00804A96" w:rsidRDefault="00804A96"/>
    <w:p w14:paraId="3347B838" w14:textId="77777777" w:rsidR="00804A96" w:rsidRDefault="00000000">
      <w:pPr>
        <w:spacing w:before="280" w:after="80"/>
        <w:jc w:val="both"/>
      </w:pPr>
      <w:r>
        <w:rPr>
          <w:b/>
          <w:color w:val="000000"/>
          <w:sz w:val="24"/>
          <w:szCs w:val="24"/>
        </w:rPr>
        <w:t>PARTES CONTRATANTES</w:t>
      </w:r>
    </w:p>
    <w:p w14:paraId="61731D00" w14:textId="77777777" w:rsidR="00804A96" w:rsidRDefault="00000000">
      <w:pPr>
        <w:jc w:val="both"/>
      </w:pPr>
      <w:r>
        <w:rPr>
          <w:color w:val="000000"/>
          <w:sz w:val="24"/>
          <w:szCs w:val="24"/>
        </w:rPr>
        <w:t>El presente Contrato de Prestación de Servicios Independientes (en adelante "el Contrato") se celebra entre:</w:t>
      </w:r>
    </w:p>
    <w:p w14:paraId="182C6EFB" w14:textId="77777777" w:rsidR="00804A96" w:rsidRDefault="00000000">
      <w:pPr>
        <w:jc w:val="both"/>
      </w:pPr>
      <w:r>
        <w:rPr>
          <w:color w:val="000000"/>
          <w:sz w:val="24"/>
          <w:szCs w:val="24"/>
        </w:rPr>
        <w:t>EL CONTRATANTE: SoftWaves S. de R.L. de C.V., con domicilio en Ameca, Jalisco, México, representada en este acto por el Ing. Ignacio Andrade Salazar en su carácter de Gerente General (en adelante "SoftWaves").</w:t>
      </w:r>
    </w:p>
    <w:p w14:paraId="7BAA4ED3" w14:textId="77777777" w:rsidR="00804A96" w:rsidRDefault="00000000">
      <w:pPr>
        <w:jc w:val="both"/>
      </w:pPr>
      <w:r>
        <w:rPr>
          <w:color w:val="000000"/>
          <w:sz w:val="24"/>
          <w:szCs w:val="24"/>
        </w:rPr>
        <w:t>EL PRESTADOR: _______________________________, con domicilio en ___________________, con RFC _____________, en adelante "el Prestador".</w:t>
      </w:r>
    </w:p>
    <w:p w14:paraId="4F9EE4F8" w14:textId="77777777" w:rsidR="00804A96" w:rsidRDefault="00000000">
      <w:pPr>
        <w:jc w:val="both"/>
      </w:pPr>
      <w:r>
        <w:rPr>
          <w:color w:val="000000"/>
          <w:sz w:val="24"/>
          <w:szCs w:val="24"/>
        </w:rPr>
        <w:t>Ambas partes acuerdan celebrar el presente contrato al tenor de las siguientes DECLARACIONES y CLÁUSULAS:</w:t>
      </w:r>
    </w:p>
    <w:p w14:paraId="1DC2E2BA" w14:textId="77777777" w:rsidR="00804A96" w:rsidRDefault="00000000">
      <w:pPr>
        <w:spacing w:before="280" w:after="80"/>
        <w:jc w:val="both"/>
      </w:pPr>
      <w:r>
        <w:rPr>
          <w:b/>
          <w:color w:val="000000"/>
          <w:sz w:val="24"/>
          <w:szCs w:val="24"/>
        </w:rPr>
        <w:t>DECLARACIONES</w:t>
      </w:r>
    </w:p>
    <w:p w14:paraId="5880AADF" w14:textId="77777777" w:rsidR="00804A96" w:rsidRDefault="00000000">
      <w:pPr>
        <w:spacing w:before="160" w:after="40"/>
        <w:jc w:val="both"/>
      </w:pPr>
      <w:r>
        <w:rPr>
          <w:b/>
          <w:color w:val="000000"/>
          <w:sz w:val="24"/>
          <w:szCs w:val="24"/>
        </w:rPr>
        <w:t>El Contratante declara:</w:t>
      </w:r>
    </w:p>
    <w:p w14:paraId="5B281AC8" w14:textId="77777777" w:rsidR="00804A96" w:rsidRDefault="00000000">
      <w:pPr>
        <w:jc w:val="both"/>
      </w:pPr>
      <w:r>
        <w:rPr>
          <w:color w:val="000000"/>
          <w:sz w:val="24"/>
          <w:szCs w:val="24"/>
        </w:rPr>
        <w:t>• Ser una sociedad legalmente constituida bajo las leyes mexicanas.</w:t>
      </w:r>
    </w:p>
    <w:p w14:paraId="2C984878" w14:textId="77777777" w:rsidR="00804A96" w:rsidRDefault="00000000">
      <w:pPr>
        <w:jc w:val="both"/>
      </w:pPr>
      <w:r>
        <w:rPr>
          <w:color w:val="000000"/>
          <w:sz w:val="24"/>
          <w:szCs w:val="24"/>
        </w:rPr>
        <w:t>• Requerir servicios especializados de naturaleza independiente para el desarrollo de un proyecto de software.</w:t>
      </w:r>
    </w:p>
    <w:p w14:paraId="6920E6F4" w14:textId="77777777" w:rsidR="00804A96" w:rsidRDefault="00000000">
      <w:pPr>
        <w:jc w:val="both"/>
      </w:pPr>
      <w:r>
        <w:rPr>
          <w:color w:val="000000"/>
          <w:sz w:val="24"/>
          <w:szCs w:val="24"/>
        </w:rPr>
        <w:t>• Que la relación establecida en este contrato NO constituye una relación laboral en términos de la Ley Federal del Trabajo.</w:t>
      </w:r>
    </w:p>
    <w:p w14:paraId="2E4903CC" w14:textId="77777777" w:rsidR="00804A96" w:rsidRDefault="00000000">
      <w:pPr>
        <w:spacing w:before="160" w:after="40"/>
        <w:jc w:val="both"/>
      </w:pPr>
      <w:r>
        <w:rPr>
          <w:b/>
          <w:color w:val="000000"/>
          <w:sz w:val="24"/>
          <w:szCs w:val="24"/>
        </w:rPr>
        <w:t>El Prestador declara:</w:t>
      </w:r>
    </w:p>
    <w:p w14:paraId="422364D4" w14:textId="77777777" w:rsidR="00804A96" w:rsidRDefault="00000000">
      <w:pPr>
        <w:jc w:val="both"/>
      </w:pPr>
      <w:r>
        <w:rPr>
          <w:color w:val="000000"/>
          <w:sz w:val="24"/>
          <w:szCs w:val="24"/>
        </w:rPr>
        <w:t>• Contar con la capacidad técnica y legal para prestar los servicios pactados.</w:t>
      </w:r>
    </w:p>
    <w:p w14:paraId="62DFE9F0" w14:textId="77777777" w:rsidR="00804A96" w:rsidRDefault="00000000">
      <w:pPr>
        <w:jc w:val="both"/>
      </w:pPr>
      <w:r>
        <w:rPr>
          <w:color w:val="000000"/>
          <w:sz w:val="24"/>
          <w:szCs w:val="24"/>
        </w:rPr>
        <w:t>• No tener impedimento legal para celebrar este contrato.</w:t>
      </w:r>
    </w:p>
    <w:p w14:paraId="431E7C9F" w14:textId="77777777" w:rsidR="00804A96" w:rsidRDefault="00000000">
      <w:pPr>
        <w:jc w:val="both"/>
      </w:pPr>
      <w:r>
        <w:rPr>
          <w:color w:val="000000"/>
          <w:sz w:val="24"/>
          <w:szCs w:val="24"/>
        </w:rPr>
        <w:t>• Prestar los servicios de forma independiente, sin subordinación laboral.</w:t>
      </w:r>
    </w:p>
    <w:p w14:paraId="039FB0D7" w14:textId="77777777" w:rsidR="00804A96" w:rsidRDefault="00000000">
      <w:pPr>
        <w:spacing w:before="280" w:after="80"/>
        <w:jc w:val="both"/>
      </w:pPr>
      <w:r>
        <w:rPr>
          <w:b/>
          <w:color w:val="000000"/>
          <w:sz w:val="24"/>
          <w:szCs w:val="24"/>
        </w:rPr>
        <w:t>CLÁUSULAS</w:t>
      </w:r>
    </w:p>
    <w:p w14:paraId="204FC9C0" w14:textId="77777777" w:rsidR="00804A96" w:rsidRDefault="00000000">
      <w:pPr>
        <w:spacing w:before="200"/>
        <w:jc w:val="both"/>
      </w:pPr>
      <w:r>
        <w:rPr>
          <w:b/>
          <w:color w:val="000000"/>
          <w:sz w:val="24"/>
          <w:szCs w:val="24"/>
        </w:rPr>
        <w:t>CLÁUSULA I. — OBJETO</w:t>
      </w:r>
    </w:p>
    <w:p w14:paraId="2FFB9395" w14:textId="77777777" w:rsidR="00804A96" w:rsidRDefault="00000000">
      <w:pPr>
        <w:spacing w:after="80"/>
        <w:ind w:left="283"/>
        <w:jc w:val="both"/>
      </w:pPr>
      <w:r>
        <w:rPr>
          <w:color w:val="000000"/>
          <w:sz w:val="24"/>
          <w:szCs w:val="24"/>
        </w:rPr>
        <w:t>El Prestador se compromete a realizar las siguientes actividades para SoftWaves: ___________________________________________________ (en adelante "los Servicios"), correspondientes al proyecto denominado: ___________________________ (en adelante "el Proyecto").</w:t>
      </w:r>
    </w:p>
    <w:p w14:paraId="615983E2" w14:textId="77777777" w:rsidR="00804A96" w:rsidRDefault="00000000">
      <w:pPr>
        <w:spacing w:after="80"/>
        <w:ind w:left="283"/>
        <w:jc w:val="both"/>
      </w:pPr>
      <w:r>
        <w:rPr>
          <w:color w:val="000000"/>
          <w:sz w:val="24"/>
          <w:szCs w:val="24"/>
        </w:rPr>
        <w:t>Los entregables específicos, criterios de aceptación y cronograma se detallan en el Anexo A de este contrato.</w:t>
      </w:r>
    </w:p>
    <w:p w14:paraId="42255D41" w14:textId="77777777" w:rsidR="00804A96" w:rsidRDefault="00000000">
      <w:pPr>
        <w:spacing w:before="200"/>
        <w:jc w:val="both"/>
      </w:pPr>
      <w:r>
        <w:rPr>
          <w:b/>
          <w:color w:val="000000"/>
          <w:sz w:val="24"/>
          <w:szCs w:val="24"/>
        </w:rPr>
        <w:lastRenderedPageBreak/>
        <w:t>CLÁUSULA II. — HONORARIOS Y FORMA DE PAGO</w:t>
      </w:r>
    </w:p>
    <w:p w14:paraId="2E774C86" w14:textId="77777777" w:rsidR="00804A96" w:rsidRDefault="00000000">
      <w:pPr>
        <w:spacing w:after="80"/>
        <w:ind w:left="283"/>
        <w:jc w:val="both"/>
      </w:pPr>
      <w:r>
        <w:rPr>
          <w:color w:val="000000"/>
          <w:sz w:val="24"/>
          <w:szCs w:val="24"/>
        </w:rPr>
        <w:t>SoftWaves pagará al Prestador la cantidad de $_____________ MXN por sprint/entregable completado y aceptado.</w:t>
      </w:r>
    </w:p>
    <w:p w14:paraId="31BF7637" w14:textId="77777777" w:rsidR="00804A96" w:rsidRDefault="00000000">
      <w:pPr>
        <w:spacing w:after="80"/>
        <w:ind w:left="283"/>
        <w:jc w:val="both"/>
      </w:pPr>
      <w:r>
        <w:rPr>
          <w:color w:val="000000"/>
          <w:sz w:val="24"/>
          <w:szCs w:val="24"/>
        </w:rPr>
        <w:t>El pago se realizará mediante transferencia bancaria en un plazo máximo de 5 días hábiles después de la aprobación formal del entregable.</w:t>
      </w:r>
    </w:p>
    <w:p w14:paraId="1926E50A" w14:textId="77777777" w:rsidR="00804A96" w:rsidRDefault="00000000">
      <w:pPr>
        <w:spacing w:after="80"/>
        <w:ind w:left="283"/>
        <w:jc w:val="both"/>
      </w:pPr>
      <w:r>
        <w:rPr>
          <w:color w:val="000000"/>
          <w:sz w:val="24"/>
          <w:szCs w:val="24"/>
        </w:rPr>
        <w:t>El Prestador es responsable del pago de sus propias contribuciones fiscales (ISR, IVA si aplica) ante el SAT.</w:t>
      </w:r>
    </w:p>
    <w:p w14:paraId="042D67EF" w14:textId="77777777" w:rsidR="00804A96" w:rsidRDefault="00000000">
      <w:pPr>
        <w:spacing w:before="200"/>
        <w:jc w:val="both"/>
      </w:pPr>
      <w:r>
        <w:rPr>
          <w:b/>
          <w:color w:val="000000"/>
          <w:sz w:val="24"/>
          <w:szCs w:val="24"/>
        </w:rPr>
        <w:t>CLÁUSULA III. — VIGENCIA</w:t>
      </w:r>
    </w:p>
    <w:p w14:paraId="5CF8F13F" w14:textId="77777777" w:rsidR="00804A96" w:rsidRDefault="00000000">
      <w:pPr>
        <w:spacing w:after="80"/>
        <w:ind w:left="283"/>
        <w:jc w:val="both"/>
      </w:pPr>
      <w:r>
        <w:rPr>
          <w:color w:val="000000"/>
          <w:sz w:val="24"/>
          <w:szCs w:val="24"/>
        </w:rPr>
        <w:t>El presente contrato tendrá una vigencia de _______ días/semanas a partir de la firma del mismo, con inicio el ___ de _________ de 202_.</w:t>
      </w:r>
    </w:p>
    <w:p w14:paraId="554BEB48" w14:textId="77777777" w:rsidR="00804A96" w:rsidRDefault="00000000">
      <w:pPr>
        <w:spacing w:after="80"/>
        <w:ind w:left="283"/>
        <w:jc w:val="both"/>
      </w:pPr>
      <w:r>
        <w:rPr>
          <w:color w:val="000000"/>
          <w:sz w:val="24"/>
          <w:szCs w:val="24"/>
        </w:rPr>
        <w:t>El contrato podrá renovarse de mutuo acuerdo mediante addendum firmado por ambas partes.</w:t>
      </w:r>
    </w:p>
    <w:p w14:paraId="5C8E0A7D" w14:textId="77777777" w:rsidR="00804A96" w:rsidRDefault="00000000">
      <w:pPr>
        <w:spacing w:before="200"/>
        <w:jc w:val="both"/>
      </w:pPr>
      <w:r>
        <w:rPr>
          <w:b/>
          <w:color w:val="000000"/>
          <w:sz w:val="24"/>
          <w:szCs w:val="24"/>
        </w:rPr>
        <w:t>CLÁUSULA IV. — PROPIEDAD INTELECTUAL</w:t>
      </w:r>
    </w:p>
    <w:p w14:paraId="50353560" w14:textId="77777777" w:rsidR="00804A96" w:rsidRDefault="00000000">
      <w:pPr>
        <w:spacing w:after="80"/>
        <w:ind w:left="283"/>
        <w:jc w:val="both"/>
      </w:pPr>
      <w:r>
        <w:rPr>
          <w:color w:val="000000"/>
          <w:sz w:val="24"/>
          <w:szCs w:val="24"/>
        </w:rPr>
        <w:t>Todos los desarrollos, código fuente, diseños, documentación y cualquier otro entregable producido por el Prestador en el marco de este contrato serán propiedad exclusiva de SoftWaves y/o del cliente final del Proyecto.</w:t>
      </w:r>
    </w:p>
    <w:p w14:paraId="244D8728" w14:textId="77777777" w:rsidR="00804A96" w:rsidRDefault="00000000">
      <w:pPr>
        <w:spacing w:after="80"/>
        <w:ind w:left="283"/>
        <w:jc w:val="both"/>
      </w:pPr>
      <w:r>
        <w:rPr>
          <w:color w:val="000000"/>
          <w:sz w:val="24"/>
          <w:szCs w:val="24"/>
        </w:rPr>
        <w:t>El Prestador cede expresamente todos los derechos patrimoniales de autor sobre los entregables a SoftWaves, sin reserva alguna.</w:t>
      </w:r>
    </w:p>
    <w:p w14:paraId="4D46D6DB" w14:textId="77777777" w:rsidR="00804A96" w:rsidRDefault="00000000">
      <w:pPr>
        <w:spacing w:after="80"/>
        <w:ind w:left="283"/>
        <w:jc w:val="both"/>
      </w:pPr>
      <w:r>
        <w:rPr>
          <w:color w:val="000000"/>
          <w:sz w:val="24"/>
          <w:szCs w:val="24"/>
        </w:rPr>
        <w:t>El Prestador no podrá utilizar, distribuir, vender ni revelar ningún elemento del trabajo realizado sin autorización escrita de SoftWaves.</w:t>
      </w:r>
    </w:p>
    <w:p w14:paraId="31AD7AC8" w14:textId="77777777" w:rsidR="00804A96" w:rsidRDefault="00000000">
      <w:pPr>
        <w:spacing w:before="200"/>
        <w:jc w:val="both"/>
      </w:pPr>
      <w:r>
        <w:rPr>
          <w:b/>
          <w:color w:val="000000"/>
          <w:sz w:val="24"/>
          <w:szCs w:val="24"/>
        </w:rPr>
        <w:t>CLÁUSULA V. — CONFIDENCIALIDAD</w:t>
      </w:r>
    </w:p>
    <w:p w14:paraId="674C21B9" w14:textId="77777777" w:rsidR="00804A96" w:rsidRDefault="00000000">
      <w:pPr>
        <w:spacing w:after="80"/>
        <w:ind w:left="283"/>
        <w:jc w:val="both"/>
      </w:pPr>
      <w:r>
        <w:rPr>
          <w:color w:val="000000"/>
          <w:sz w:val="24"/>
          <w:szCs w:val="24"/>
        </w:rPr>
        <w:t>El Prestador se obliga a mantener absoluta confidencialidad sobre: información técnica del proyecto, datos de clientes, metodologías internas, estrategias comerciales y cualquier información sensible de SoftWaves o sus clientes.</w:t>
      </w:r>
    </w:p>
    <w:p w14:paraId="6EB69297" w14:textId="77777777" w:rsidR="00804A96" w:rsidRDefault="00000000">
      <w:pPr>
        <w:spacing w:after="80"/>
        <w:ind w:left="283"/>
        <w:jc w:val="both"/>
      </w:pPr>
      <w:r>
        <w:rPr>
          <w:color w:val="000000"/>
          <w:sz w:val="24"/>
          <w:szCs w:val="24"/>
        </w:rPr>
        <w:t>Esta obligación tendrá vigencia durante todo el contrato y por un período de 2 (dos) años posteriores a su terminación.</w:t>
      </w:r>
    </w:p>
    <w:p w14:paraId="6D22A9A2" w14:textId="77777777" w:rsidR="00804A96" w:rsidRDefault="00000000">
      <w:pPr>
        <w:spacing w:before="200"/>
        <w:jc w:val="both"/>
      </w:pPr>
      <w:r>
        <w:rPr>
          <w:b/>
          <w:color w:val="000000"/>
          <w:sz w:val="24"/>
          <w:szCs w:val="24"/>
        </w:rPr>
        <w:t>CLÁUSULA VI. — NO COMPETENCIA</w:t>
      </w:r>
    </w:p>
    <w:p w14:paraId="65D29294" w14:textId="77777777" w:rsidR="00804A96" w:rsidRDefault="00000000">
      <w:pPr>
        <w:spacing w:after="80"/>
        <w:ind w:left="283"/>
        <w:jc w:val="both"/>
      </w:pPr>
      <w:r>
        <w:rPr>
          <w:color w:val="000000"/>
          <w:sz w:val="24"/>
          <w:szCs w:val="24"/>
        </w:rPr>
        <w:t>Durante la vigencia del contrato, el Prestador no podrá prestar servicios directamente a los clientes de SoftWaves sin autorización expresa y por escrito de la empresa.</w:t>
      </w:r>
    </w:p>
    <w:p w14:paraId="5A4E12CD" w14:textId="77777777" w:rsidR="00804A96" w:rsidRDefault="00000000">
      <w:pPr>
        <w:spacing w:before="200"/>
        <w:jc w:val="both"/>
      </w:pPr>
      <w:r>
        <w:rPr>
          <w:b/>
          <w:color w:val="000000"/>
          <w:sz w:val="24"/>
          <w:szCs w:val="24"/>
        </w:rPr>
        <w:t>CLÁUSULA VII. — INDEPENDENCIA</w:t>
      </w:r>
    </w:p>
    <w:p w14:paraId="003436EA" w14:textId="77777777" w:rsidR="00804A96" w:rsidRDefault="00000000">
      <w:pPr>
        <w:spacing w:after="80"/>
        <w:ind w:left="283"/>
        <w:jc w:val="both"/>
      </w:pPr>
      <w:r>
        <w:rPr>
          <w:color w:val="000000"/>
          <w:sz w:val="24"/>
          <w:szCs w:val="24"/>
        </w:rPr>
        <w:t>El Prestador prestará sus servicios de forma autónoma, con sus propias herramientas y en los horarios que mejor convengan para cumplir los entregables pactados.</w:t>
      </w:r>
    </w:p>
    <w:p w14:paraId="6E2B6CD2" w14:textId="77777777" w:rsidR="00804A96" w:rsidRDefault="00000000">
      <w:pPr>
        <w:spacing w:after="80"/>
        <w:ind w:left="283"/>
        <w:jc w:val="both"/>
      </w:pPr>
      <w:r>
        <w:rPr>
          <w:color w:val="000000"/>
          <w:sz w:val="24"/>
          <w:szCs w:val="24"/>
        </w:rPr>
        <w:t>No existirá relación de trabajo subordinado entre las partes. El Prestador no tendrá derecho a prestaciones laborales (IMSS, INFONAVIT, aguinaldo, vacaciones, etc.).</w:t>
      </w:r>
    </w:p>
    <w:p w14:paraId="12FAAEE0" w14:textId="77777777" w:rsidR="00804A96" w:rsidRDefault="00000000">
      <w:pPr>
        <w:spacing w:before="200"/>
        <w:jc w:val="both"/>
      </w:pPr>
      <w:r>
        <w:rPr>
          <w:b/>
          <w:color w:val="000000"/>
          <w:sz w:val="24"/>
          <w:szCs w:val="24"/>
        </w:rPr>
        <w:t>CLÁUSULA VIII. — TERMINACIÓN ANTICIPADA</w:t>
      </w:r>
    </w:p>
    <w:p w14:paraId="36138F88" w14:textId="77777777" w:rsidR="00804A96" w:rsidRDefault="00000000">
      <w:pPr>
        <w:spacing w:after="80"/>
        <w:ind w:left="283"/>
        <w:jc w:val="both"/>
      </w:pPr>
      <w:r>
        <w:rPr>
          <w:color w:val="000000"/>
          <w:sz w:val="24"/>
          <w:szCs w:val="24"/>
        </w:rPr>
        <w:lastRenderedPageBreak/>
        <w:t>Cualquiera de las partes podrá dar por terminado el contrato con un aviso previo de 5 días hábiles.</w:t>
      </w:r>
    </w:p>
    <w:p w14:paraId="27762B2D" w14:textId="77777777" w:rsidR="00804A96" w:rsidRDefault="00000000">
      <w:pPr>
        <w:spacing w:after="80"/>
        <w:ind w:left="283"/>
        <w:jc w:val="both"/>
      </w:pPr>
      <w:r>
        <w:rPr>
          <w:color w:val="000000"/>
          <w:sz w:val="24"/>
          <w:szCs w:val="24"/>
        </w:rPr>
        <w:t>SoftWaves pagará los entregables aprobados hasta la fecha de terminación.</w:t>
      </w:r>
    </w:p>
    <w:p w14:paraId="7B631DDC" w14:textId="77777777" w:rsidR="00804A96" w:rsidRDefault="00000000">
      <w:pPr>
        <w:spacing w:after="80"/>
        <w:ind w:left="283"/>
        <w:jc w:val="both"/>
      </w:pPr>
      <w:r>
        <w:rPr>
          <w:color w:val="000000"/>
          <w:sz w:val="24"/>
          <w:szCs w:val="24"/>
        </w:rPr>
        <w:t>En caso de incumplimiento grave por parte del Prestador, SoftWaves podrá terminar el contrato de forma inmediata sin responsabilidad adicional.</w:t>
      </w:r>
    </w:p>
    <w:p w14:paraId="247D69D3" w14:textId="77777777" w:rsidR="00804A96" w:rsidRDefault="00000000">
      <w:pPr>
        <w:spacing w:before="200"/>
        <w:jc w:val="both"/>
      </w:pPr>
      <w:r>
        <w:rPr>
          <w:b/>
          <w:color w:val="000000"/>
          <w:sz w:val="24"/>
          <w:szCs w:val="24"/>
        </w:rPr>
        <w:t>CLÁUSULA IX. — JURISDICCIÓN</w:t>
      </w:r>
    </w:p>
    <w:p w14:paraId="7A518284" w14:textId="77777777" w:rsidR="00804A96" w:rsidRDefault="00000000">
      <w:pPr>
        <w:spacing w:after="80"/>
        <w:ind w:left="283"/>
        <w:jc w:val="both"/>
      </w:pPr>
      <w:r>
        <w:rPr>
          <w:color w:val="000000"/>
          <w:sz w:val="24"/>
          <w:szCs w:val="24"/>
        </w:rPr>
        <w:t>Para la interpretación y cumplimiento de este contrato, las partes se someten a las leyes aplicables del Estado de Jalisco y a la jurisdicción de los tribunales de Guadalajara, Jalisco, renunciando a cualquier otro fuero que pudiera corresponderles.</w:t>
      </w:r>
    </w:p>
    <w:p w14:paraId="2408EB01" w14:textId="77777777" w:rsidR="00804A96" w:rsidRDefault="00804A96"/>
    <w:p w14:paraId="052C5252" w14:textId="77777777" w:rsidR="00804A96" w:rsidRDefault="00000000">
      <w:pPr>
        <w:jc w:val="both"/>
      </w:pPr>
      <w:r>
        <w:rPr>
          <w:color w:val="000000"/>
          <w:sz w:val="24"/>
          <w:szCs w:val="24"/>
        </w:rPr>
        <w:t>Leído y entendido el presente contrato, las partes lo firman en dos tantos originales en:</w:t>
      </w:r>
    </w:p>
    <w:p w14:paraId="105EB5CF" w14:textId="77777777" w:rsidR="00804A96" w:rsidRDefault="00000000">
      <w:pPr>
        <w:jc w:val="both"/>
      </w:pPr>
      <w:r>
        <w:rPr>
          <w:color w:val="000000"/>
          <w:sz w:val="24"/>
          <w:szCs w:val="24"/>
        </w:rPr>
        <w:t>Ciudad/Municipio: _________________ | Fecha: ___ / ___ / ______</w:t>
      </w:r>
    </w:p>
    <w:p w14:paraId="1C718B83" w14:textId="77777777" w:rsidR="00804A96" w:rsidRDefault="00804A96"/>
    <w:p w14:paraId="4B01D4BD" w14:textId="77777777" w:rsidR="00804A96" w:rsidRDefault="00804A96"/>
    <w:p w14:paraId="6F7D878F" w14:textId="77777777" w:rsidR="00AC7DFC" w:rsidRDefault="00AC7DFC"/>
    <w:tbl>
      <w:tblPr>
        <w:tblW w:w="9012" w:type="dxa"/>
        <w:jc w:val="center"/>
        <w:tblCellMar>
          <w:left w:w="10" w:type="dxa"/>
          <w:right w:w="10" w:type="dxa"/>
        </w:tblCellMar>
        <w:tblLook w:val="04A0" w:firstRow="1" w:lastRow="0" w:firstColumn="1" w:lastColumn="0" w:noHBand="0" w:noVBand="1"/>
      </w:tblPr>
      <w:tblGrid>
        <w:gridCol w:w="4506"/>
        <w:gridCol w:w="4506"/>
      </w:tblGrid>
      <w:tr w:rsidR="00AC7DFC" w14:paraId="6EBA5F14" w14:textId="77777777" w:rsidTr="00AC7DFC">
        <w:trPr>
          <w:jc w:val="center"/>
        </w:trPr>
        <w:tc>
          <w:tcPr>
            <w:tcW w:w="4506" w:type="dxa"/>
          </w:tcPr>
          <w:p w14:paraId="0A7B2209" w14:textId="505F7DF5" w:rsidR="00AC7DFC" w:rsidRDefault="00AC7DFC" w:rsidP="00AC7DFC">
            <w:pPr>
              <w:pBdr>
                <w:bottom w:val="single" w:sz="12" w:space="1" w:color="auto"/>
              </w:pBdr>
              <w:jc w:val="center"/>
              <w:rPr>
                <w:b/>
                <w:color w:val="000000"/>
                <w:sz w:val="24"/>
                <w:szCs w:val="24"/>
              </w:rPr>
            </w:pPr>
            <w:r>
              <w:rPr>
                <w:b/>
                <w:color w:val="000000"/>
                <w:sz w:val="24"/>
                <w:szCs w:val="24"/>
              </w:rPr>
              <w:t>Ing. Ignacio Andrade Salazar</w:t>
            </w:r>
          </w:p>
        </w:tc>
        <w:tc>
          <w:tcPr>
            <w:tcW w:w="4506" w:type="dxa"/>
          </w:tcPr>
          <w:p w14:paraId="560A931B" w14:textId="2572E6D3" w:rsidR="00AC7DFC" w:rsidRPr="00AC7DFC" w:rsidRDefault="00AC7DFC" w:rsidP="00AC7DFC">
            <w:pPr>
              <w:ind w:left="441"/>
              <w:jc w:val="both"/>
              <w:rPr>
                <w:b/>
                <w:bCs/>
                <w:u w:val="single"/>
              </w:rPr>
            </w:pPr>
            <w:r>
              <w:t xml:space="preserve">  </w:t>
            </w:r>
            <w:r>
              <w:rPr>
                <w:b/>
                <w:bCs/>
                <w:u w:val="single"/>
              </w:rPr>
              <w:t xml:space="preserve">  ________________________________</w:t>
            </w:r>
          </w:p>
        </w:tc>
      </w:tr>
      <w:tr w:rsidR="00AC7DFC" w14:paraId="2BD97CCD" w14:textId="77777777" w:rsidTr="00AC7DFC">
        <w:trPr>
          <w:jc w:val="center"/>
        </w:trPr>
        <w:tc>
          <w:tcPr>
            <w:tcW w:w="4506" w:type="dxa"/>
          </w:tcPr>
          <w:p w14:paraId="04F908E4" w14:textId="7A700C1F" w:rsidR="00AC7DFC" w:rsidRDefault="00AC7DFC" w:rsidP="00AC7DFC">
            <w:pPr>
              <w:jc w:val="both"/>
              <w:rPr>
                <w:color w:val="000000"/>
                <w:sz w:val="24"/>
                <w:szCs w:val="24"/>
              </w:rPr>
            </w:pPr>
            <w:r>
              <w:rPr>
                <w:color w:val="000000"/>
                <w:sz w:val="24"/>
                <w:szCs w:val="24"/>
              </w:rPr>
              <w:t>Gerente General — SoftWaves S. de R.L. de C.V.</w:t>
            </w:r>
          </w:p>
        </w:tc>
        <w:tc>
          <w:tcPr>
            <w:tcW w:w="4506" w:type="dxa"/>
          </w:tcPr>
          <w:p w14:paraId="36350A50" w14:textId="5934C657" w:rsidR="00AC7DFC" w:rsidRDefault="00AC7DFC" w:rsidP="00AC7DFC">
            <w:pPr>
              <w:ind w:left="1008"/>
              <w:jc w:val="both"/>
            </w:pPr>
            <w:r>
              <w:rPr>
                <w:color w:val="000000"/>
                <w:sz w:val="24"/>
                <w:szCs w:val="24"/>
              </w:rPr>
              <w:t>El Prestador de Servicios</w:t>
            </w:r>
          </w:p>
        </w:tc>
      </w:tr>
    </w:tbl>
    <w:p w14:paraId="63B9A76B" w14:textId="77777777" w:rsidR="00804A96" w:rsidRDefault="00000000">
      <w:pPr>
        <w:spacing w:before="400"/>
        <w:jc w:val="both"/>
      </w:pPr>
      <w:r>
        <w:rPr>
          <w:color w:val="000000"/>
          <w:sz w:val="24"/>
          <w:szCs w:val="24"/>
        </w:rPr>
        <w:t>SoftWaves S. de R.L. de C.V.  ·  Ameca, Jalisco, México  ·  softwaves.contacto@gmail.com</w:t>
      </w:r>
    </w:p>
    <w:p w14:paraId="6458A8AF" w14:textId="77777777" w:rsidR="00804A96" w:rsidRDefault="00000000">
      <w:r>
        <w:br w:type="page"/>
      </w:r>
    </w:p>
    <w:p w14:paraId="384C223C" w14:textId="77777777" w:rsidR="00804A96" w:rsidRDefault="00000000">
      <w:pPr>
        <w:pStyle w:val="Ttulo2"/>
        <w:spacing w:before="280" w:after="140"/>
      </w:pPr>
      <w:bookmarkStart w:id="61" w:name="_Toc229479714"/>
      <w:r>
        <w:rPr>
          <w:b/>
          <w:color w:val="7F00B2"/>
          <w:sz w:val="28"/>
        </w:rPr>
        <w:lastRenderedPageBreak/>
        <w:t>Anexo B: Contrato de Proyecto Cerrado (Versión Beta)</w:t>
      </w:r>
      <w:bookmarkEnd w:id="61"/>
    </w:p>
    <w:p w14:paraId="5BCA1769" w14:textId="77777777" w:rsidR="00804A96" w:rsidRDefault="00804A96">
      <w:pPr>
        <w:pBdr>
          <w:bottom w:val="single" w:sz="6" w:space="4" w:color="C9A227"/>
        </w:pBdr>
      </w:pPr>
    </w:p>
    <w:tbl>
      <w:tblPr>
        <w:tblW w:w="0" w:type="auto"/>
        <w:jc w:val="center"/>
        <w:tblCellMar>
          <w:left w:w="10" w:type="dxa"/>
          <w:right w:w="10" w:type="dxa"/>
        </w:tblCellMar>
        <w:tblLook w:val="04A0" w:firstRow="1" w:lastRow="0" w:firstColumn="1" w:lastColumn="0" w:noHBand="0" w:noVBand="1"/>
      </w:tblPr>
      <w:tblGrid>
        <w:gridCol w:w="8838"/>
      </w:tblGrid>
      <w:tr w:rsidR="00804A96" w14:paraId="22EAE4E4" w14:textId="77777777">
        <w:trPr>
          <w:jc w:val="center"/>
        </w:trPr>
        <w:tc>
          <w:tcPr>
            <w:tcW w:w="9122" w:type="dxa"/>
            <w:shd w:val="clear" w:color="auto" w:fill="014BA0"/>
          </w:tcPr>
          <w:p w14:paraId="72F0F926" w14:textId="77777777" w:rsidR="00804A96" w:rsidRDefault="00000000">
            <w:pPr>
              <w:spacing w:before="200"/>
              <w:jc w:val="center"/>
            </w:pPr>
            <w:r>
              <w:rPr>
                <w:b/>
                <w:color w:val="FFFFFF"/>
                <w:sz w:val="24"/>
              </w:rPr>
              <w:t>CONTRATO DE DESARROLLO DE SOFTWARE A LA MEDIDA</w:t>
            </w:r>
          </w:p>
          <w:p w14:paraId="21931720" w14:textId="77777777" w:rsidR="00804A96" w:rsidRDefault="00000000">
            <w:pPr>
              <w:spacing w:after="200"/>
              <w:jc w:val="center"/>
            </w:pPr>
            <w:r>
              <w:rPr>
                <w:b/>
                <w:color w:val="FFFFFF"/>
                <w:sz w:val="24"/>
              </w:rPr>
              <w:t>Modalidad: Proyecto Cerrado · SoftWaves S. de R.L. de C.V. · Versión Beta 1.0</w:t>
            </w:r>
          </w:p>
        </w:tc>
      </w:tr>
    </w:tbl>
    <w:p w14:paraId="285BD67F" w14:textId="77777777" w:rsidR="00804A96" w:rsidRDefault="00804A96"/>
    <w:p w14:paraId="66408D8B" w14:textId="77777777" w:rsidR="00804A96" w:rsidRDefault="00000000">
      <w:pPr>
        <w:jc w:val="both"/>
      </w:pPr>
      <w:r>
        <w:rPr>
          <w:b/>
          <w:color w:val="000000"/>
          <w:sz w:val="24"/>
          <w:szCs w:val="24"/>
        </w:rPr>
        <w:t>⚠ VERSIÓN BETA — Documento de referencia. Debe ser revisado y validado por un abogado antes de su uso. ⚠</w:t>
      </w:r>
    </w:p>
    <w:p w14:paraId="5582EB4E" w14:textId="77777777" w:rsidR="00804A96" w:rsidRDefault="00804A96"/>
    <w:p w14:paraId="1A89F910" w14:textId="77777777" w:rsidR="00804A96" w:rsidRDefault="00000000">
      <w:pPr>
        <w:spacing w:before="280" w:after="80"/>
        <w:jc w:val="both"/>
      </w:pPr>
      <w:r>
        <w:rPr>
          <w:b/>
          <w:color w:val="000000"/>
          <w:sz w:val="24"/>
          <w:szCs w:val="24"/>
        </w:rPr>
        <w:t>PARTES</w:t>
      </w:r>
    </w:p>
    <w:p w14:paraId="3A24999A" w14:textId="77777777" w:rsidR="00804A96" w:rsidRDefault="00000000">
      <w:pPr>
        <w:jc w:val="both"/>
      </w:pPr>
      <w:r>
        <w:rPr>
          <w:color w:val="000000"/>
          <w:sz w:val="24"/>
          <w:szCs w:val="24"/>
        </w:rPr>
        <w:t>EL PROVEEDOR: SoftWaves S. de R.L. de C.V., con domicilio en Ameca, Jalisco, México, representada por el Ing. Ignacio Andrade Salazar, Gerente General.</w:t>
      </w:r>
    </w:p>
    <w:p w14:paraId="29258B07" w14:textId="77777777" w:rsidR="00804A96" w:rsidRDefault="00000000">
      <w:pPr>
        <w:jc w:val="both"/>
      </w:pPr>
      <w:r>
        <w:rPr>
          <w:color w:val="000000"/>
          <w:sz w:val="24"/>
          <w:szCs w:val="24"/>
        </w:rPr>
        <w:t>EL CLIENTE: _________________________________, con domicilio en ________________________, RFC: _____________, representada por _____________________ en su carácter de _______________.</w:t>
      </w:r>
    </w:p>
    <w:p w14:paraId="20535C78" w14:textId="77777777" w:rsidR="00804A96" w:rsidRDefault="00000000">
      <w:pPr>
        <w:spacing w:before="280" w:after="80"/>
        <w:jc w:val="both"/>
      </w:pPr>
      <w:r>
        <w:rPr>
          <w:b/>
          <w:color w:val="000000"/>
          <w:sz w:val="24"/>
          <w:szCs w:val="24"/>
        </w:rPr>
        <w:t>ANTECEDENTES</w:t>
      </w:r>
    </w:p>
    <w:p w14:paraId="390F21AA" w14:textId="77777777" w:rsidR="00804A96" w:rsidRDefault="00000000">
      <w:pPr>
        <w:jc w:val="both"/>
      </w:pPr>
      <w:r>
        <w:rPr>
          <w:color w:val="000000"/>
          <w:sz w:val="24"/>
          <w:szCs w:val="24"/>
        </w:rPr>
        <w:t>El Cliente requiere el desarrollo de un sistema de software personalizado. SoftWaves cuenta con la experiencia técnica y el equipo necesario para desarrollar dicho sistema. Ambas partes acuerdan formalizar la relación bajo los términos del presente Contrato.</w:t>
      </w:r>
    </w:p>
    <w:p w14:paraId="148B47D5" w14:textId="77777777" w:rsidR="00804A96" w:rsidRDefault="00000000">
      <w:pPr>
        <w:spacing w:before="280" w:after="80"/>
        <w:jc w:val="both"/>
      </w:pPr>
      <w:r>
        <w:rPr>
          <w:b/>
          <w:color w:val="000000"/>
          <w:sz w:val="24"/>
          <w:szCs w:val="24"/>
        </w:rPr>
        <w:t>CLÁUSULAS</w:t>
      </w:r>
    </w:p>
    <w:p w14:paraId="3E4F7E63" w14:textId="77777777" w:rsidR="00804A96" w:rsidRDefault="00000000">
      <w:pPr>
        <w:spacing w:before="200"/>
        <w:jc w:val="both"/>
      </w:pPr>
      <w:r>
        <w:rPr>
          <w:b/>
          <w:color w:val="000000"/>
          <w:sz w:val="24"/>
          <w:szCs w:val="24"/>
        </w:rPr>
        <w:t>CLÁUSULA I. — OBJETO Y ALCANCE</w:t>
      </w:r>
    </w:p>
    <w:p w14:paraId="0AB064CC" w14:textId="77777777" w:rsidR="00804A96" w:rsidRDefault="00000000">
      <w:pPr>
        <w:spacing w:after="80"/>
        <w:ind w:left="283"/>
        <w:jc w:val="both"/>
      </w:pPr>
      <w:r>
        <w:rPr>
          <w:color w:val="000000"/>
          <w:sz w:val="24"/>
          <w:szCs w:val="24"/>
        </w:rPr>
        <w:t>SoftWaves se compromete a desarrollar el sistema denominado: _________________________ (en adelante "el Sistema"), cuyas funcionalidades, módulos, especificaciones técnicas y pantallas son las descritas en la Propuesta Técnica No. _____ entregada al Cliente con fecha __ / __ / ____, la cual forma parte integrante de este contrato como Anexo Técnico.</w:t>
      </w:r>
    </w:p>
    <w:p w14:paraId="2C17AEDE" w14:textId="77777777" w:rsidR="00804A96" w:rsidRDefault="00000000">
      <w:pPr>
        <w:spacing w:before="200"/>
        <w:jc w:val="both"/>
      </w:pPr>
      <w:r>
        <w:rPr>
          <w:b/>
          <w:color w:val="000000"/>
          <w:sz w:val="24"/>
          <w:szCs w:val="24"/>
        </w:rPr>
        <w:t>CLÁUSULA II. — PRECIO Y CONDICIONES DE PAGO</w:t>
      </w:r>
    </w:p>
    <w:p w14:paraId="239C3C70" w14:textId="77777777" w:rsidR="00804A96" w:rsidRDefault="00000000">
      <w:pPr>
        <w:spacing w:after="80"/>
        <w:ind w:left="283"/>
        <w:jc w:val="both"/>
      </w:pPr>
      <w:r>
        <w:rPr>
          <w:color w:val="000000"/>
          <w:sz w:val="24"/>
          <w:szCs w:val="24"/>
        </w:rPr>
        <w:t>El precio total pactado por el desarrollo completo es de $_____________ MXN (_________________ pesos mexicanos) más IVA.</w:t>
      </w:r>
    </w:p>
    <w:p w14:paraId="3BC75A99" w14:textId="77777777" w:rsidR="00804A96" w:rsidRDefault="00000000">
      <w:pPr>
        <w:spacing w:after="80"/>
        <w:ind w:left="283"/>
        <w:jc w:val="both"/>
      </w:pPr>
      <w:r>
        <w:rPr>
          <w:color w:val="000000"/>
          <w:sz w:val="24"/>
          <w:szCs w:val="24"/>
        </w:rPr>
        <w:t>El pago se realizará en dos exhibiciones: 50% al momento de la firma de este contrato ($_________ MXN) y 50% restante al momento de la entrega formal y aprobación del Sistema ($_________ MXN).</w:t>
      </w:r>
    </w:p>
    <w:p w14:paraId="69EB651D" w14:textId="77777777" w:rsidR="00804A96" w:rsidRDefault="00000000">
      <w:pPr>
        <w:spacing w:after="80"/>
        <w:ind w:left="283"/>
        <w:jc w:val="both"/>
      </w:pPr>
      <w:r>
        <w:rPr>
          <w:color w:val="000000"/>
          <w:sz w:val="24"/>
          <w:szCs w:val="24"/>
        </w:rPr>
        <w:t>Los pagos se realizarán mediante transferencia bancaria a la cuenta indicada por SoftWaves.</w:t>
      </w:r>
    </w:p>
    <w:p w14:paraId="0692F8F5" w14:textId="77777777" w:rsidR="00804A96" w:rsidRDefault="00000000">
      <w:pPr>
        <w:spacing w:before="200"/>
        <w:jc w:val="both"/>
      </w:pPr>
      <w:r>
        <w:rPr>
          <w:b/>
          <w:color w:val="000000"/>
          <w:sz w:val="24"/>
          <w:szCs w:val="24"/>
        </w:rPr>
        <w:t>CLÁUSULA III. — PLAZOS DE ENTREGA</w:t>
      </w:r>
    </w:p>
    <w:p w14:paraId="4F65864D" w14:textId="77777777" w:rsidR="00804A96" w:rsidRDefault="00000000">
      <w:pPr>
        <w:spacing w:after="80"/>
        <w:ind w:left="283"/>
        <w:jc w:val="both"/>
      </w:pPr>
      <w:r>
        <w:rPr>
          <w:color w:val="000000"/>
          <w:sz w:val="24"/>
          <w:szCs w:val="24"/>
        </w:rPr>
        <w:lastRenderedPageBreak/>
        <w:t>SoftWaves se compromete a entregar el Sistema en un plazo de _____ semanas/meses a partir de la firma de este contrato.</w:t>
      </w:r>
    </w:p>
    <w:p w14:paraId="04DE13C4" w14:textId="77777777" w:rsidR="00804A96" w:rsidRDefault="00000000">
      <w:pPr>
        <w:spacing w:after="80"/>
        <w:ind w:left="283"/>
        <w:jc w:val="both"/>
      </w:pPr>
      <w:r>
        <w:rPr>
          <w:color w:val="000000"/>
          <w:sz w:val="24"/>
          <w:szCs w:val="24"/>
        </w:rPr>
        <w:t>Las fechas clave del proyecto son: Inicio: __ / __ / ____ | Entrega parcial (demo): __ / __ / ____ | Entrega final: __ / __ / ____.</w:t>
      </w:r>
    </w:p>
    <w:p w14:paraId="56A8E6DF" w14:textId="77777777" w:rsidR="00804A96" w:rsidRDefault="00000000">
      <w:pPr>
        <w:spacing w:after="80"/>
        <w:ind w:left="283"/>
        <w:jc w:val="both"/>
      </w:pPr>
      <w:r>
        <w:rPr>
          <w:color w:val="000000"/>
          <w:sz w:val="24"/>
          <w:szCs w:val="24"/>
        </w:rPr>
        <w:t>Los plazos podrán modificarse por causas de fuerza mayor o por cambios al alcance solicitados por el Cliente, mediante addendum firmado.</w:t>
      </w:r>
    </w:p>
    <w:p w14:paraId="28ADDA58" w14:textId="77777777" w:rsidR="00804A96" w:rsidRDefault="00000000">
      <w:pPr>
        <w:spacing w:before="200"/>
        <w:jc w:val="both"/>
      </w:pPr>
      <w:r>
        <w:rPr>
          <w:b/>
          <w:color w:val="000000"/>
          <w:sz w:val="24"/>
          <w:szCs w:val="24"/>
        </w:rPr>
        <w:t>CLÁUSULA IV. — PROCESO DE ENTREGA Y ACEPTACIÓN</w:t>
      </w:r>
    </w:p>
    <w:p w14:paraId="309E39F0" w14:textId="77777777" w:rsidR="00804A96" w:rsidRDefault="00000000">
      <w:pPr>
        <w:spacing w:after="80"/>
        <w:ind w:left="283"/>
        <w:jc w:val="both"/>
      </w:pPr>
      <w:r>
        <w:rPr>
          <w:color w:val="000000"/>
          <w:sz w:val="24"/>
          <w:szCs w:val="24"/>
        </w:rPr>
        <w:t>SoftWaves entregará el Sistema mediante acceso a entorno de pruebas. El Cliente contará con 10 días hábiles para revisar y aprobar o señalar observaciones.</w:t>
      </w:r>
    </w:p>
    <w:p w14:paraId="4121691B" w14:textId="77777777" w:rsidR="00804A96" w:rsidRDefault="00000000">
      <w:pPr>
        <w:spacing w:after="80"/>
        <w:ind w:left="283"/>
        <w:jc w:val="both"/>
      </w:pPr>
      <w:r>
        <w:rPr>
          <w:color w:val="000000"/>
          <w:sz w:val="24"/>
          <w:szCs w:val="24"/>
        </w:rPr>
        <w:t>Las observaciones que correspondan a funcionalidades dentro del alcance original serán atendidas sin costo adicional. Cambios fuera del alcance serán cotizados por separado.</w:t>
      </w:r>
    </w:p>
    <w:p w14:paraId="39C9FE23" w14:textId="77777777" w:rsidR="00804A96" w:rsidRDefault="00000000">
      <w:pPr>
        <w:spacing w:after="80"/>
        <w:ind w:left="283"/>
        <w:jc w:val="both"/>
      </w:pPr>
      <w:r>
        <w:rPr>
          <w:color w:val="000000"/>
          <w:sz w:val="24"/>
          <w:szCs w:val="24"/>
        </w:rPr>
        <w:t>Transcurrido el período de revisión sin respuesta del Cliente, el Sistema se considerará aceptado formalmente.</w:t>
      </w:r>
    </w:p>
    <w:p w14:paraId="15274994" w14:textId="77777777" w:rsidR="00804A96" w:rsidRDefault="00000000">
      <w:pPr>
        <w:spacing w:before="200"/>
        <w:jc w:val="both"/>
      </w:pPr>
      <w:r>
        <w:rPr>
          <w:b/>
          <w:color w:val="000000"/>
          <w:sz w:val="24"/>
          <w:szCs w:val="24"/>
        </w:rPr>
        <w:t>CLÁUSULA V. — PROPIEDAD INTELECTUAL Y TRANSMISIÓN DE DERECHOS</w:t>
      </w:r>
    </w:p>
    <w:p w14:paraId="1F3E6379" w14:textId="77777777" w:rsidR="00804A96" w:rsidRDefault="00000000">
      <w:pPr>
        <w:spacing w:after="80"/>
        <w:ind w:left="283"/>
        <w:jc w:val="both"/>
      </w:pPr>
      <w:r>
        <w:rPr>
          <w:color w:val="000000"/>
          <w:sz w:val="24"/>
          <w:szCs w:val="24"/>
        </w:rPr>
        <w:t>Una vez liquidado el 100% del precio, SoftWaves transmite al Cliente todos los derechos patrimoniales de autor sobre el código fuente, documentación técnica y manual de usuario del Sistema.</w:t>
      </w:r>
    </w:p>
    <w:p w14:paraId="377ACEFB" w14:textId="77777777" w:rsidR="00804A96" w:rsidRDefault="00000000">
      <w:pPr>
        <w:spacing w:after="80"/>
        <w:ind w:left="283"/>
        <w:jc w:val="both"/>
      </w:pPr>
      <w:r>
        <w:rPr>
          <w:color w:val="000000"/>
          <w:sz w:val="24"/>
          <w:szCs w:val="24"/>
        </w:rPr>
        <w:t>SoftWaves entregará el código fuente en el repositorio acordado. El Cliente podrá modificarlo, distribuirlo o sublicenciarlo libremente.</w:t>
      </w:r>
    </w:p>
    <w:p w14:paraId="7D634B98" w14:textId="77777777" w:rsidR="00804A96" w:rsidRDefault="00000000">
      <w:pPr>
        <w:spacing w:after="80"/>
        <w:ind w:left="283"/>
        <w:jc w:val="both"/>
      </w:pPr>
      <w:r>
        <w:rPr>
          <w:color w:val="000000"/>
          <w:sz w:val="24"/>
          <w:szCs w:val="24"/>
        </w:rPr>
        <w:t>SoftWaves conserva el derecho de mencionar el proyecto en su portafolio de referencia, previa autorización del Cliente.</w:t>
      </w:r>
    </w:p>
    <w:p w14:paraId="6558134F" w14:textId="77777777" w:rsidR="00804A96" w:rsidRDefault="00000000">
      <w:pPr>
        <w:spacing w:before="200"/>
        <w:jc w:val="both"/>
      </w:pPr>
      <w:r>
        <w:rPr>
          <w:b/>
          <w:color w:val="000000"/>
          <w:sz w:val="24"/>
          <w:szCs w:val="24"/>
        </w:rPr>
        <w:t>CLÁUSULA VI. — GARANTÍA POST-ENTREGA</w:t>
      </w:r>
    </w:p>
    <w:p w14:paraId="7EE998BC" w14:textId="77777777" w:rsidR="00804A96" w:rsidRDefault="00000000">
      <w:pPr>
        <w:spacing w:after="80"/>
        <w:ind w:left="283"/>
        <w:jc w:val="both"/>
      </w:pPr>
      <w:r>
        <w:rPr>
          <w:color w:val="000000"/>
          <w:sz w:val="24"/>
          <w:szCs w:val="24"/>
        </w:rPr>
        <w:t>SoftWaves otorga una garantía de 30 días naturales sobre el funcionamiento del Sistema contra defectos de código que impidan su operación normal.</w:t>
      </w:r>
    </w:p>
    <w:p w14:paraId="629558BC" w14:textId="77777777" w:rsidR="00804A96" w:rsidRDefault="00000000">
      <w:pPr>
        <w:spacing w:after="80"/>
        <w:ind w:left="283"/>
        <w:jc w:val="both"/>
      </w:pPr>
      <w:r>
        <w:rPr>
          <w:color w:val="000000"/>
          <w:sz w:val="24"/>
          <w:szCs w:val="24"/>
        </w:rPr>
        <w:t>La garantía no aplica a modificaciones realizadas por el Cliente o terceros, ni a fallas derivadas de infraestructura ajena a SoftWaves.</w:t>
      </w:r>
    </w:p>
    <w:p w14:paraId="167A08A1" w14:textId="77777777" w:rsidR="00804A96" w:rsidRDefault="00000000">
      <w:pPr>
        <w:spacing w:before="200"/>
        <w:jc w:val="both"/>
      </w:pPr>
      <w:r>
        <w:rPr>
          <w:b/>
          <w:color w:val="000000"/>
          <w:sz w:val="24"/>
          <w:szCs w:val="24"/>
        </w:rPr>
        <w:t>CLÁUSULA VII. — CONFIDENCIALIDAD</w:t>
      </w:r>
    </w:p>
    <w:p w14:paraId="62A9C447" w14:textId="77777777" w:rsidR="00804A96" w:rsidRDefault="00000000">
      <w:pPr>
        <w:spacing w:after="80"/>
        <w:ind w:left="283"/>
        <w:jc w:val="both"/>
      </w:pPr>
      <w:r>
        <w:rPr>
          <w:color w:val="000000"/>
          <w:sz w:val="24"/>
          <w:szCs w:val="24"/>
        </w:rPr>
        <w:t>Ambas partes acuerdan mantener en estricta confidencialidad la información técnica y de negocio intercambiada durante el desarrollo, por un período de 3 años a partir de la entrega.</w:t>
      </w:r>
    </w:p>
    <w:p w14:paraId="25DBD60D" w14:textId="77777777" w:rsidR="00804A96" w:rsidRDefault="00000000">
      <w:pPr>
        <w:spacing w:before="200"/>
        <w:jc w:val="both"/>
      </w:pPr>
      <w:r>
        <w:rPr>
          <w:b/>
          <w:color w:val="000000"/>
          <w:sz w:val="24"/>
          <w:szCs w:val="24"/>
        </w:rPr>
        <w:t>CLÁUSULA VIII. — LIMITACIÓN DE RESPONSABILIDAD</w:t>
      </w:r>
    </w:p>
    <w:p w14:paraId="7DAF66AB" w14:textId="77777777" w:rsidR="00804A96" w:rsidRDefault="00000000">
      <w:pPr>
        <w:spacing w:after="80"/>
        <w:ind w:left="283"/>
        <w:jc w:val="both"/>
      </w:pPr>
      <w:r>
        <w:rPr>
          <w:color w:val="000000"/>
          <w:sz w:val="24"/>
          <w:szCs w:val="24"/>
        </w:rPr>
        <w:t>La responsabilidad máxima de SoftWaves derivada de este contrato se limita al monto total del precio pactado. SoftWaves no será responsable por daños indirectos, lucro cesante o pérdida de datos.</w:t>
      </w:r>
    </w:p>
    <w:p w14:paraId="4D02A5EE" w14:textId="77777777" w:rsidR="00804A96" w:rsidRDefault="00000000">
      <w:pPr>
        <w:spacing w:before="200"/>
        <w:jc w:val="both"/>
      </w:pPr>
      <w:r>
        <w:rPr>
          <w:b/>
          <w:color w:val="000000"/>
          <w:sz w:val="24"/>
          <w:szCs w:val="24"/>
        </w:rPr>
        <w:t>CLÁUSULA IX. — TERMINACIÓN</w:t>
      </w:r>
    </w:p>
    <w:p w14:paraId="79A48661" w14:textId="77777777" w:rsidR="00804A96" w:rsidRDefault="00000000">
      <w:pPr>
        <w:spacing w:after="80"/>
        <w:ind w:left="283"/>
        <w:jc w:val="both"/>
      </w:pPr>
      <w:r>
        <w:rPr>
          <w:color w:val="000000"/>
          <w:sz w:val="24"/>
          <w:szCs w:val="24"/>
        </w:rPr>
        <w:lastRenderedPageBreak/>
        <w:t>Si el Cliente cancela el proyecto después de la firma, SoftWaves retendrá el 50% inicial como pago por trabajo realizado. Si la cancelación ocurre después del 70% de avance, el Cliente deberá pagar el 75% del total.</w:t>
      </w:r>
    </w:p>
    <w:p w14:paraId="37C43F29" w14:textId="77777777" w:rsidR="00804A96" w:rsidRDefault="00000000">
      <w:pPr>
        <w:spacing w:after="80"/>
        <w:ind w:left="283"/>
        <w:jc w:val="both"/>
      </w:pPr>
      <w:r>
        <w:rPr>
          <w:color w:val="000000"/>
          <w:sz w:val="24"/>
          <w:szCs w:val="24"/>
        </w:rPr>
        <w:t>Si SoftWaves incumple los plazos sin causa justificada por más de 30 días hábiles, el Cliente podrá resolver el contrato y SoftWaves devolverá el 50% del anticipo.</w:t>
      </w:r>
    </w:p>
    <w:p w14:paraId="7EB7CE8C" w14:textId="77777777" w:rsidR="00804A96" w:rsidRDefault="00000000">
      <w:pPr>
        <w:spacing w:before="200"/>
        <w:jc w:val="both"/>
      </w:pPr>
      <w:r>
        <w:rPr>
          <w:b/>
          <w:color w:val="000000"/>
          <w:sz w:val="24"/>
          <w:szCs w:val="24"/>
        </w:rPr>
        <w:t>CLÁUSULA X. — JURISDICCIÓN</w:t>
      </w:r>
    </w:p>
    <w:p w14:paraId="6C7BDC13" w14:textId="77777777" w:rsidR="00804A96" w:rsidRDefault="00000000">
      <w:pPr>
        <w:spacing w:after="80"/>
        <w:ind w:left="283"/>
        <w:jc w:val="both"/>
      </w:pPr>
      <w:r>
        <w:rPr>
          <w:color w:val="000000"/>
          <w:sz w:val="24"/>
          <w:szCs w:val="24"/>
        </w:rPr>
        <w:t>Las partes se someten a la jurisdicción de los tribunales competentes de Guadalajara, Jalisco, renunciando a cualquier otro fuero.</w:t>
      </w:r>
    </w:p>
    <w:p w14:paraId="66B6B19F" w14:textId="77777777" w:rsidR="00804A96" w:rsidRDefault="00804A96"/>
    <w:p w14:paraId="09C9102F" w14:textId="77777777" w:rsidR="00804A96" w:rsidRDefault="00000000">
      <w:pPr>
        <w:jc w:val="both"/>
      </w:pPr>
      <w:r>
        <w:rPr>
          <w:color w:val="000000"/>
          <w:sz w:val="24"/>
          <w:szCs w:val="24"/>
        </w:rPr>
        <w:t>Las partes firman el presente contrato en ___ tantos originales, en: _________________ a los ___ días del mes de _________ de 202_.</w:t>
      </w:r>
    </w:p>
    <w:p w14:paraId="017E9260" w14:textId="77777777" w:rsidR="00804A96" w:rsidRDefault="00804A96"/>
    <w:p w14:paraId="6FC2224C" w14:textId="77777777" w:rsidR="00804A96" w:rsidRDefault="00804A96"/>
    <w:tbl>
      <w:tblPr>
        <w:tblW w:w="0" w:type="auto"/>
        <w:jc w:val="center"/>
        <w:tblCellMar>
          <w:left w:w="10" w:type="dxa"/>
          <w:right w:w="10" w:type="dxa"/>
        </w:tblCellMar>
        <w:tblLook w:val="04A0" w:firstRow="1" w:lastRow="0" w:firstColumn="1" w:lastColumn="0" w:noHBand="0" w:noVBand="1"/>
      </w:tblPr>
      <w:tblGrid>
        <w:gridCol w:w="4408"/>
        <w:gridCol w:w="4430"/>
      </w:tblGrid>
      <w:tr w:rsidR="00804A96" w14:paraId="67E6FEB6" w14:textId="77777777">
        <w:trPr>
          <w:jc w:val="center"/>
        </w:trPr>
        <w:tc>
          <w:tcPr>
            <w:tcW w:w="4561" w:type="dxa"/>
            <w:shd w:val="clear" w:color="auto" w:fill="014BA0"/>
          </w:tcPr>
          <w:p w14:paraId="05AAAB02" w14:textId="77777777" w:rsidR="00804A96" w:rsidRDefault="00804A96">
            <w:pPr>
              <w:jc w:val="center"/>
            </w:pPr>
          </w:p>
        </w:tc>
        <w:tc>
          <w:tcPr>
            <w:tcW w:w="4561" w:type="dxa"/>
            <w:shd w:val="clear" w:color="auto" w:fill="014BA0"/>
          </w:tcPr>
          <w:p w14:paraId="7F6F323B" w14:textId="77777777" w:rsidR="00804A96" w:rsidRDefault="00804A96">
            <w:pPr>
              <w:jc w:val="center"/>
            </w:pPr>
          </w:p>
        </w:tc>
      </w:tr>
      <w:tr w:rsidR="00804A96" w14:paraId="53B063E0" w14:textId="77777777">
        <w:trPr>
          <w:jc w:val="center"/>
        </w:trPr>
        <w:tc>
          <w:tcPr>
            <w:tcW w:w="4561" w:type="dxa"/>
          </w:tcPr>
          <w:p w14:paraId="23C680EF" w14:textId="77777777" w:rsidR="00804A96" w:rsidRDefault="00000000">
            <w:pPr>
              <w:jc w:val="both"/>
            </w:pPr>
            <w:r>
              <w:rPr>
                <w:color w:val="000000"/>
                <w:sz w:val="24"/>
                <w:szCs w:val="24"/>
              </w:rPr>
              <w:t>___________________________</w:t>
            </w:r>
          </w:p>
        </w:tc>
        <w:tc>
          <w:tcPr>
            <w:tcW w:w="4561" w:type="dxa"/>
          </w:tcPr>
          <w:p w14:paraId="114D0B1F" w14:textId="77777777" w:rsidR="00804A96" w:rsidRDefault="00000000">
            <w:pPr>
              <w:jc w:val="both"/>
            </w:pPr>
            <w:r>
              <w:rPr>
                <w:color w:val="000000"/>
                <w:sz w:val="24"/>
                <w:szCs w:val="24"/>
              </w:rPr>
              <w:t>___________________________</w:t>
            </w:r>
          </w:p>
        </w:tc>
      </w:tr>
      <w:tr w:rsidR="00804A96" w14:paraId="003C5B25" w14:textId="77777777">
        <w:trPr>
          <w:jc w:val="center"/>
        </w:trPr>
        <w:tc>
          <w:tcPr>
            <w:tcW w:w="4561" w:type="dxa"/>
          </w:tcPr>
          <w:p w14:paraId="30F46A62" w14:textId="77777777" w:rsidR="00804A96" w:rsidRDefault="00000000">
            <w:pPr>
              <w:jc w:val="both"/>
            </w:pPr>
            <w:r>
              <w:rPr>
                <w:b/>
                <w:color w:val="000000"/>
                <w:sz w:val="24"/>
                <w:szCs w:val="24"/>
              </w:rPr>
              <w:t>Ing. Ignacio Andrade Salazar</w:t>
            </w:r>
          </w:p>
        </w:tc>
        <w:tc>
          <w:tcPr>
            <w:tcW w:w="4561" w:type="dxa"/>
          </w:tcPr>
          <w:p w14:paraId="2BA1FB8F" w14:textId="77777777" w:rsidR="00804A96" w:rsidRDefault="00000000">
            <w:pPr>
              <w:jc w:val="both"/>
            </w:pPr>
            <w:r>
              <w:rPr>
                <w:b/>
                <w:color w:val="000000"/>
                <w:sz w:val="24"/>
                <w:szCs w:val="24"/>
              </w:rPr>
              <w:t>____________________________</w:t>
            </w:r>
          </w:p>
        </w:tc>
      </w:tr>
      <w:tr w:rsidR="00804A96" w14:paraId="33A7D11D" w14:textId="77777777">
        <w:trPr>
          <w:jc w:val="center"/>
        </w:trPr>
        <w:tc>
          <w:tcPr>
            <w:tcW w:w="4561" w:type="dxa"/>
          </w:tcPr>
          <w:p w14:paraId="268144C7" w14:textId="77777777" w:rsidR="00804A96" w:rsidRDefault="00000000">
            <w:pPr>
              <w:jc w:val="both"/>
            </w:pPr>
            <w:r>
              <w:rPr>
                <w:color w:val="000000"/>
                <w:sz w:val="24"/>
                <w:szCs w:val="24"/>
              </w:rPr>
              <w:t>Gerente General — SoftWaves</w:t>
            </w:r>
          </w:p>
        </w:tc>
        <w:tc>
          <w:tcPr>
            <w:tcW w:w="4561" w:type="dxa"/>
          </w:tcPr>
          <w:p w14:paraId="483851D2" w14:textId="77777777" w:rsidR="00804A96" w:rsidRDefault="00000000">
            <w:pPr>
              <w:jc w:val="both"/>
            </w:pPr>
            <w:r>
              <w:rPr>
                <w:color w:val="000000"/>
                <w:sz w:val="24"/>
                <w:szCs w:val="24"/>
              </w:rPr>
              <w:t>Representante Legal — El Cliente</w:t>
            </w:r>
          </w:p>
        </w:tc>
      </w:tr>
    </w:tbl>
    <w:p w14:paraId="480E079F" w14:textId="77777777" w:rsidR="00804A96" w:rsidRDefault="00804A96"/>
    <w:p w14:paraId="5D47408B" w14:textId="77777777" w:rsidR="00804A96" w:rsidRDefault="00000000">
      <w:pPr>
        <w:jc w:val="both"/>
      </w:pPr>
      <w:r>
        <w:rPr>
          <w:color w:val="000000"/>
          <w:sz w:val="24"/>
          <w:szCs w:val="24"/>
        </w:rPr>
        <w:t>Firma: ________________________    Fecha: ________________</w:t>
      </w:r>
    </w:p>
    <w:p w14:paraId="1183EFE9" w14:textId="77777777" w:rsidR="00804A96" w:rsidRDefault="00000000">
      <w:pPr>
        <w:spacing w:before="400"/>
        <w:jc w:val="both"/>
      </w:pPr>
      <w:r>
        <w:rPr>
          <w:color w:val="000000"/>
          <w:sz w:val="24"/>
          <w:szCs w:val="24"/>
        </w:rPr>
        <w:t>SoftWaves S. de R.L. de C.V.  ·  Ameca, Jalisco, México  ·  softwaves.contacto@gmail.com</w:t>
      </w:r>
    </w:p>
    <w:p w14:paraId="0D978834" w14:textId="77777777" w:rsidR="00804A96" w:rsidRDefault="00000000">
      <w:r>
        <w:br w:type="page"/>
      </w:r>
    </w:p>
    <w:p w14:paraId="0950DC1B" w14:textId="77777777" w:rsidR="00804A96" w:rsidRDefault="00000000">
      <w:pPr>
        <w:pStyle w:val="Ttulo2"/>
        <w:spacing w:before="280" w:after="140"/>
      </w:pPr>
      <w:bookmarkStart w:id="62" w:name="_Toc229479715"/>
      <w:r>
        <w:rPr>
          <w:b/>
          <w:color w:val="7F00B2"/>
          <w:sz w:val="28"/>
        </w:rPr>
        <w:lastRenderedPageBreak/>
        <w:t>Anexo C: Contrato SaaS / Renta Mensual (Versión Beta)</w:t>
      </w:r>
      <w:bookmarkEnd w:id="62"/>
    </w:p>
    <w:p w14:paraId="7E18A789" w14:textId="77777777" w:rsidR="00804A96" w:rsidRDefault="00804A96">
      <w:pPr>
        <w:pBdr>
          <w:bottom w:val="single" w:sz="6" w:space="4" w:color="C9A227"/>
        </w:pBdr>
      </w:pPr>
    </w:p>
    <w:tbl>
      <w:tblPr>
        <w:tblW w:w="0" w:type="auto"/>
        <w:jc w:val="center"/>
        <w:tblCellMar>
          <w:left w:w="10" w:type="dxa"/>
          <w:right w:w="10" w:type="dxa"/>
        </w:tblCellMar>
        <w:tblLook w:val="04A0" w:firstRow="1" w:lastRow="0" w:firstColumn="1" w:lastColumn="0" w:noHBand="0" w:noVBand="1"/>
      </w:tblPr>
      <w:tblGrid>
        <w:gridCol w:w="8838"/>
      </w:tblGrid>
      <w:tr w:rsidR="00804A96" w14:paraId="06BCF1E4" w14:textId="77777777">
        <w:trPr>
          <w:jc w:val="center"/>
        </w:trPr>
        <w:tc>
          <w:tcPr>
            <w:tcW w:w="9122" w:type="dxa"/>
            <w:shd w:val="clear" w:color="auto" w:fill="014BA0"/>
          </w:tcPr>
          <w:p w14:paraId="12E027A9" w14:textId="77777777" w:rsidR="00804A96" w:rsidRDefault="00000000">
            <w:pPr>
              <w:spacing w:before="200"/>
              <w:jc w:val="center"/>
            </w:pPr>
            <w:r>
              <w:rPr>
                <w:b/>
                <w:color w:val="FFFFFF"/>
                <w:sz w:val="24"/>
              </w:rPr>
              <w:t>CONTRATO DE LICENCIA DE SOFTWARE COMO SERVICIO (SaaS)</w:t>
            </w:r>
          </w:p>
          <w:p w14:paraId="3C5E3FA8" w14:textId="77777777" w:rsidR="00804A96" w:rsidRDefault="00000000">
            <w:pPr>
              <w:spacing w:after="200"/>
              <w:jc w:val="center"/>
            </w:pPr>
            <w:r>
              <w:rPr>
                <w:b/>
                <w:color w:val="FFFFFF"/>
                <w:sz w:val="24"/>
              </w:rPr>
              <w:t>Modalidad: Renta Mensual con Opción de Compra · SoftWaves S. de R.L. de C.V. · Versión Beta 1.0</w:t>
            </w:r>
          </w:p>
        </w:tc>
      </w:tr>
    </w:tbl>
    <w:p w14:paraId="199873D9" w14:textId="77777777" w:rsidR="00804A96" w:rsidRDefault="00804A96"/>
    <w:p w14:paraId="08A11245" w14:textId="77777777" w:rsidR="00804A96" w:rsidRDefault="00000000">
      <w:pPr>
        <w:jc w:val="both"/>
      </w:pPr>
      <w:r>
        <w:rPr>
          <w:b/>
          <w:color w:val="000000"/>
          <w:sz w:val="24"/>
          <w:szCs w:val="24"/>
        </w:rPr>
        <w:t>⚠ VERSIÓN BETA — Documento de referencia. Debe ser revisado y validado por un abogado antes de su uso. ⚠</w:t>
      </w:r>
    </w:p>
    <w:p w14:paraId="26468AA7" w14:textId="77777777" w:rsidR="00804A96" w:rsidRDefault="00804A96"/>
    <w:p w14:paraId="7B41FB3C" w14:textId="77777777" w:rsidR="00804A96" w:rsidRDefault="00000000">
      <w:pPr>
        <w:spacing w:before="280" w:after="80"/>
        <w:jc w:val="both"/>
      </w:pPr>
      <w:r>
        <w:rPr>
          <w:b/>
          <w:color w:val="000000"/>
          <w:sz w:val="24"/>
          <w:szCs w:val="24"/>
        </w:rPr>
        <w:t>PARTES</w:t>
      </w:r>
    </w:p>
    <w:p w14:paraId="2D503372" w14:textId="77777777" w:rsidR="00804A96" w:rsidRDefault="00000000">
      <w:pPr>
        <w:jc w:val="both"/>
      </w:pPr>
      <w:r>
        <w:rPr>
          <w:color w:val="000000"/>
          <w:sz w:val="24"/>
          <w:szCs w:val="24"/>
        </w:rPr>
        <w:t>EL PROVEEDOR: SoftWaves S. de R.L. de C.V., Ameca, Jalisco, representada por Ing. Ignacio Andrade Salazar.</w:t>
      </w:r>
    </w:p>
    <w:p w14:paraId="78D25F9F" w14:textId="77777777" w:rsidR="00804A96" w:rsidRDefault="00000000">
      <w:pPr>
        <w:jc w:val="both"/>
      </w:pPr>
      <w:r>
        <w:rPr>
          <w:color w:val="000000"/>
          <w:sz w:val="24"/>
          <w:szCs w:val="24"/>
        </w:rPr>
        <w:t>EL USUARIO/CLIENTE: _________________________________, RFC: _____________, representado por _____________________.</w:t>
      </w:r>
    </w:p>
    <w:p w14:paraId="39AB5458" w14:textId="77777777" w:rsidR="00804A96" w:rsidRDefault="00000000">
      <w:pPr>
        <w:spacing w:before="280" w:after="80"/>
        <w:jc w:val="both"/>
      </w:pPr>
      <w:r>
        <w:rPr>
          <w:b/>
          <w:color w:val="000000"/>
          <w:sz w:val="24"/>
          <w:szCs w:val="24"/>
        </w:rPr>
        <w:t>CLÁUSULAS</w:t>
      </w:r>
    </w:p>
    <w:p w14:paraId="7CCF77ED" w14:textId="77777777" w:rsidR="00804A96" w:rsidRDefault="00000000">
      <w:pPr>
        <w:spacing w:before="200"/>
        <w:jc w:val="both"/>
      </w:pPr>
      <w:r>
        <w:rPr>
          <w:b/>
          <w:color w:val="000000"/>
          <w:sz w:val="24"/>
          <w:szCs w:val="24"/>
        </w:rPr>
        <w:t>CLÁUSULA I. — OBJETO</w:t>
      </w:r>
    </w:p>
    <w:p w14:paraId="3E38B5A2" w14:textId="77777777" w:rsidR="00804A96" w:rsidRDefault="00000000">
      <w:pPr>
        <w:spacing w:after="80"/>
        <w:ind w:left="283"/>
        <w:jc w:val="both"/>
      </w:pPr>
      <w:r>
        <w:rPr>
          <w:color w:val="000000"/>
          <w:sz w:val="24"/>
          <w:szCs w:val="24"/>
        </w:rPr>
        <w:t>SoftWaves otorga al Cliente una licencia de uso no exclusiva, no transferible, del sistema denominado _________________________ (en adelante "el Sistema"), hospedado en servidores de SoftWaves o en infraestructura cloud designada.</w:t>
      </w:r>
    </w:p>
    <w:p w14:paraId="209CEF7B" w14:textId="77777777" w:rsidR="00804A96" w:rsidRDefault="00000000">
      <w:pPr>
        <w:spacing w:after="80"/>
        <w:ind w:left="283"/>
        <w:jc w:val="both"/>
      </w:pPr>
      <w:r>
        <w:rPr>
          <w:color w:val="000000"/>
          <w:sz w:val="24"/>
          <w:szCs w:val="24"/>
        </w:rPr>
        <w:t>El Sistema incluye las funcionalidades descritas en la Propuesta Técnica No. _____ y los módulos activos al momento de la firma.</w:t>
      </w:r>
    </w:p>
    <w:p w14:paraId="3F9BFD2D" w14:textId="77777777" w:rsidR="00804A96" w:rsidRDefault="00000000">
      <w:pPr>
        <w:spacing w:before="200"/>
        <w:jc w:val="both"/>
      </w:pPr>
      <w:r>
        <w:rPr>
          <w:b/>
          <w:color w:val="000000"/>
          <w:sz w:val="24"/>
          <w:szCs w:val="24"/>
        </w:rPr>
        <w:t>CLÁUSULA II. — RENTA MENSUAL Y PAGO</w:t>
      </w:r>
    </w:p>
    <w:p w14:paraId="5E4C89BA" w14:textId="77777777" w:rsidR="00804A96" w:rsidRDefault="00000000">
      <w:pPr>
        <w:spacing w:after="80"/>
        <w:ind w:left="283"/>
        <w:jc w:val="both"/>
      </w:pPr>
      <w:r>
        <w:rPr>
          <w:color w:val="000000"/>
          <w:sz w:val="24"/>
          <w:szCs w:val="24"/>
        </w:rPr>
        <w:t>El Cliente pagará a SoftWaves una renta mensual de $_____________ MXN más IVA, pagadera del 1 al 5 de cada mes.</w:t>
      </w:r>
    </w:p>
    <w:p w14:paraId="394C915E" w14:textId="77777777" w:rsidR="00804A96" w:rsidRDefault="00000000">
      <w:pPr>
        <w:spacing w:after="80"/>
        <w:ind w:left="283"/>
        <w:jc w:val="both"/>
      </w:pPr>
      <w:r>
        <w:rPr>
          <w:color w:val="000000"/>
          <w:sz w:val="24"/>
          <w:szCs w:val="24"/>
        </w:rPr>
        <w:t>El primer mes incluye un anticipo del 30% (=$____________ MXN) al momento de la firma, el cual se aplicará al primer mes de servicio.</w:t>
      </w:r>
    </w:p>
    <w:p w14:paraId="49719319" w14:textId="77777777" w:rsidR="00804A96" w:rsidRDefault="00000000">
      <w:pPr>
        <w:spacing w:after="80"/>
        <w:ind w:left="283"/>
        <w:jc w:val="both"/>
      </w:pPr>
      <w:r>
        <w:rPr>
          <w:color w:val="000000"/>
          <w:sz w:val="24"/>
          <w:szCs w:val="24"/>
        </w:rPr>
        <w:t>El incumplimiento de pago por más de 15 días naturales facultará a SoftWaves a suspender el acceso al Sistema hasta regularizar el adeudo.</w:t>
      </w:r>
    </w:p>
    <w:p w14:paraId="2524F8A8" w14:textId="77777777" w:rsidR="00804A96" w:rsidRDefault="00000000">
      <w:pPr>
        <w:spacing w:before="200"/>
        <w:jc w:val="both"/>
      </w:pPr>
      <w:r>
        <w:rPr>
          <w:b/>
          <w:color w:val="000000"/>
          <w:sz w:val="24"/>
          <w:szCs w:val="24"/>
        </w:rPr>
        <w:t>CLÁUSULA III. — NIVELES DE SERVICIO (SLA)</w:t>
      </w:r>
    </w:p>
    <w:p w14:paraId="1663FEF4" w14:textId="77777777" w:rsidR="00804A96" w:rsidRDefault="00000000">
      <w:pPr>
        <w:spacing w:after="80"/>
        <w:ind w:left="283"/>
        <w:jc w:val="both"/>
      </w:pPr>
      <w:r>
        <w:rPr>
          <w:color w:val="000000"/>
          <w:sz w:val="24"/>
          <w:szCs w:val="24"/>
        </w:rPr>
        <w:t>SoftWaves garantiza una disponibilidad del Sistema de al menos 99% mensual, excluyendo mantenimientos programados notificados con 48 horas de anticipación.</w:t>
      </w:r>
    </w:p>
    <w:p w14:paraId="153899C8" w14:textId="77777777" w:rsidR="00804A96" w:rsidRDefault="00000000">
      <w:pPr>
        <w:spacing w:after="80"/>
        <w:ind w:left="283"/>
        <w:jc w:val="both"/>
      </w:pPr>
      <w:r>
        <w:rPr>
          <w:color w:val="000000"/>
          <w:sz w:val="24"/>
          <w:szCs w:val="24"/>
        </w:rPr>
        <w:t>El tiempo de respuesta ante incidencias críticas (Sistema no disponible) será de máximo 4 horas hábiles.</w:t>
      </w:r>
    </w:p>
    <w:p w14:paraId="3770378B" w14:textId="77777777" w:rsidR="00804A96" w:rsidRDefault="00000000">
      <w:pPr>
        <w:spacing w:after="80"/>
        <w:ind w:left="283"/>
        <w:jc w:val="both"/>
      </w:pPr>
      <w:r>
        <w:rPr>
          <w:color w:val="000000"/>
          <w:sz w:val="24"/>
          <w:szCs w:val="24"/>
        </w:rPr>
        <w:t>Incidencias menores (funcionalidades con errores no críticos) serán atendidas en un máximo de 48 horas hábiles.</w:t>
      </w:r>
    </w:p>
    <w:p w14:paraId="670F9793" w14:textId="77777777" w:rsidR="00804A96" w:rsidRDefault="00000000">
      <w:pPr>
        <w:spacing w:before="200"/>
        <w:jc w:val="both"/>
      </w:pPr>
      <w:r>
        <w:rPr>
          <w:b/>
          <w:color w:val="000000"/>
          <w:sz w:val="24"/>
          <w:szCs w:val="24"/>
        </w:rPr>
        <w:lastRenderedPageBreak/>
        <w:t>CLÁUSULA IV. — MANTENIMIENTO Y ACTUALIZACIONES</w:t>
      </w:r>
    </w:p>
    <w:p w14:paraId="5C36D890" w14:textId="77777777" w:rsidR="00804A96" w:rsidRDefault="00000000">
      <w:pPr>
        <w:spacing w:after="80"/>
        <w:ind w:left="283"/>
        <w:jc w:val="both"/>
      </w:pPr>
      <w:r>
        <w:rPr>
          <w:color w:val="000000"/>
          <w:sz w:val="24"/>
          <w:szCs w:val="24"/>
        </w:rPr>
        <w:t>La renta mensual incluye: alojamiento del sistema, respaldos automáticos diarios, actualizaciones de seguridad y corrección de errores.</w:t>
      </w:r>
    </w:p>
    <w:p w14:paraId="3F1EF74F" w14:textId="77777777" w:rsidR="00804A96" w:rsidRDefault="00000000">
      <w:pPr>
        <w:spacing w:after="80"/>
        <w:ind w:left="283"/>
        <w:jc w:val="both"/>
      </w:pPr>
      <w:r>
        <w:rPr>
          <w:color w:val="000000"/>
          <w:sz w:val="24"/>
          <w:szCs w:val="24"/>
        </w:rPr>
        <w:t>Las mejoras funcionales mayores o nuevos módulos podrán ser cotizados por separado.</w:t>
      </w:r>
    </w:p>
    <w:p w14:paraId="22027A3A" w14:textId="77777777" w:rsidR="00804A96" w:rsidRDefault="00000000">
      <w:pPr>
        <w:spacing w:before="200"/>
        <w:jc w:val="both"/>
      </w:pPr>
      <w:r>
        <w:rPr>
          <w:b/>
          <w:color w:val="000000"/>
          <w:sz w:val="24"/>
          <w:szCs w:val="24"/>
        </w:rPr>
        <w:t>CLÁUSULA V. — RESPALDO Y PORTABILIDAD DE DATOS</w:t>
      </w:r>
    </w:p>
    <w:p w14:paraId="5417C575" w14:textId="77777777" w:rsidR="00804A96" w:rsidRDefault="00000000">
      <w:pPr>
        <w:spacing w:after="80"/>
        <w:ind w:left="283"/>
        <w:jc w:val="both"/>
      </w:pPr>
      <w:r>
        <w:rPr>
          <w:color w:val="000000"/>
          <w:sz w:val="24"/>
          <w:szCs w:val="24"/>
        </w:rPr>
        <w:t>SoftWaves realizará respaldos automáticos de los datos del Cliente cada 24 horas, con retención de 30 días.</w:t>
      </w:r>
    </w:p>
    <w:p w14:paraId="2EFEF0CC" w14:textId="77777777" w:rsidR="00804A96" w:rsidRDefault="00000000">
      <w:pPr>
        <w:spacing w:after="80"/>
        <w:ind w:left="283"/>
        <w:jc w:val="both"/>
      </w:pPr>
      <w:r>
        <w:rPr>
          <w:color w:val="000000"/>
          <w:sz w:val="24"/>
          <w:szCs w:val="24"/>
        </w:rPr>
        <w:t>Al término del contrato, SoftWaves entregará al Cliente una exportación completa de sus datos en formato estándar (CSV, JSON o SQL) en un plazo de 10 días hábiles.</w:t>
      </w:r>
    </w:p>
    <w:p w14:paraId="05688D0B" w14:textId="77777777" w:rsidR="00804A96" w:rsidRDefault="00000000">
      <w:pPr>
        <w:spacing w:before="200"/>
        <w:jc w:val="both"/>
      </w:pPr>
      <w:r>
        <w:rPr>
          <w:b/>
          <w:color w:val="000000"/>
          <w:sz w:val="24"/>
          <w:szCs w:val="24"/>
        </w:rPr>
        <w:t>CLÁUSULA VI. — OPCIÓN DE COMPRA</w:t>
      </w:r>
    </w:p>
    <w:p w14:paraId="16F784B0" w14:textId="77777777" w:rsidR="00804A96" w:rsidRDefault="00000000">
      <w:pPr>
        <w:spacing w:after="80"/>
        <w:ind w:left="283"/>
        <w:jc w:val="both"/>
      </w:pPr>
      <w:r>
        <w:rPr>
          <w:color w:val="000000"/>
          <w:sz w:val="24"/>
          <w:szCs w:val="24"/>
        </w:rPr>
        <w:t>El Cliente podrá ejercer en cualquier momento la opción de compra del Sistema, pagando la diferencia entre el precio total de venta y el 70% de las rentas ya pagadas.</w:t>
      </w:r>
    </w:p>
    <w:p w14:paraId="30AA156D" w14:textId="77777777" w:rsidR="00804A96" w:rsidRDefault="00000000">
      <w:pPr>
        <w:spacing w:after="80"/>
        <w:ind w:left="283"/>
        <w:jc w:val="both"/>
      </w:pPr>
      <w:r>
        <w:rPr>
          <w:color w:val="000000"/>
          <w:sz w:val="24"/>
          <w:szCs w:val="24"/>
        </w:rPr>
        <w:t>El precio de venta base del Sistema es de $________________ MXN.</w:t>
      </w:r>
    </w:p>
    <w:p w14:paraId="0804C700" w14:textId="77777777" w:rsidR="00804A96" w:rsidRDefault="00000000">
      <w:pPr>
        <w:spacing w:after="80"/>
        <w:ind w:left="283"/>
        <w:jc w:val="both"/>
      </w:pPr>
      <w:r>
        <w:rPr>
          <w:color w:val="000000"/>
          <w:sz w:val="24"/>
          <w:szCs w:val="24"/>
        </w:rPr>
        <w:t>Al ejercer la opción de compra, aplican los términos del Contrato de Proyecto Cerrado en cuanto a transmisión de derechos.</w:t>
      </w:r>
    </w:p>
    <w:p w14:paraId="3A52FAA8" w14:textId="77777777" w:rsidR="00804A96" w:rsidRDefault="00000000">
      <w:pPr>
        <w:spacing w:before="200"/>
        <w:jc w:val="both"/>
      </w:pPr>
      <w:r>
        <w:rPr>
          <w:b/>
          <w:color w:val="000000"/>
          <w:sz w:val="24"/>
          <w:szCs w:val="24"/>
        </w:rPr>
        <w:t>CLÁUSULA VII. — PROPIEDAD INTELECTUAL</w:t>
      </w:r>
    </w:p>
    <w:p w14:paraId="1C66C697" w14:textId="77777777" w:rsidR="00804A96" w:rsidRDefault="00000000">
      <w:pPr>
        <w:spacing w:after="80"/>
        <w:ind w:left="283"/>
        <w:jc w:val="both"/>
      </w:pPr>
      <w:r>
        <w:rPr>
          <w:color w:val="000000"/>
          <w:sz w:val="24"/>
          <w:szCs w:val="24"/>
        </w:rPr>
        <w:t>El Sistema es propiedad intelectual de SoftWaves. El Cliente obtiene únicamente una licencia de uso. No podrá copiar, distribuir, descompilar o sublicenciar el Sistema.</w:t>
      </w:r>
    </w:p>
    <w:p w14:paraId="2DDD543E" w14:textId="77777777" w:rsidR="00804A96" w:rsidRDefault="00000000">
      <w:pPr>
        <w:spacing w:after="80"/>
        <w:ind w:left="283"/>
        <w:jc w:val="both"/>
      </w:pPr>
      <w:r>
        <w:rPr>
          <w:color w:val="000000"/>
          <w:sz w:val="24"/>
          <w:szCs w:val="24"/>
        </w:rPr>
        <w:t>Los datos capturados por el Cliente en el Sistema son de su exclusiva propiedad.</w:t>
      </w:r>
    </w:p>
    <w:p w14:paraId="1EF589A5" w14:textId="77777777" w:rsidR="00804A96" w:rsidRDefault="00000000">
      <w:pPr>
        <w:spacing w:before="200"/>
        <w:jc w:val="both"/>
      </w:pPr>
      <w:r>
        <w:rPr>
          <w:b/>
          <w:color w:val="000000"/>
          <w:sz w:val="24"/>
          <w:szCs w:val="24"/>
        </w:rPr>
        <w:t>CLÁUSULA VIII. — PRIVACIDAD Y PROTECCIÓN DE DATOS</w:t>
      </w:r>
    </w:p>
    <w:p w14:paraId="4CAE3E7B" w14:textId="77777777" w:rsidR="00804A96" w:rsidRDefault="00000000">
      <w:pPr>
        <w:spacing w:after="80"/>
        <w:ind w:left="283"/>
        <w:jc w:val="both"/>
      </w:pPr>
      <w:r>
        <w:rPr>
          <w:color w:val="000000"/>
          <w:sz w:val="24"/>
          <w:szCs w:val="24"/>
        </w:rPr>
        <w:t>SoftWaves tratará los datos del Cliente conforme a la Ley Federal de Protección de Datos Personales en Posesión de los Particulares (LFPDPPP) y su Reglamento.</w:t>
      </w:r>
    </w:p>
    <w:p w14:paraId="539FCFB8" w14:textId="77777777" w:rsidR="00804A96" w:rsidRDefault="00000000">
      <w:pPr>
        <w:spacing w:after="80"/>
        <w:ind w:left="283"/>
        <w:jc w:val="both"/>
      </w:pPr>
      <w:r>
        <w:rPr>
          <w:color w:val="000000"/>
          <w:sz w:val="24"/>
          <w:szCs w:val="24"/>
        </w:rPr>
        <w:t>SoftWaves no compartirá los datos del Cliente con terceros salvo por requerimiento de autoridad competente.</w:t>
      </w:r>
    </w:p>
    <w:p w14:paraId="34F0BA49" w14:textId="77777777" w:rsidR="00804A96" w:rsidRDefault="00000000">
      <w:pPr>
        <w:spacing w:before="200"/>
        <w:jc w:val="both"/>
      </w:pPr>
      <w:r>
        <w:rPr>
          <w:b/>
          <w:color w:val="000000"/>
          <w:sz w:val="24"/>
          <w:szCs w:val="24"/>
        </w:rPr>
        <w:t>CLÁUSULA IX. — VIGENCIA Y TERMINACIÓN</w:t>
      </w:r>
    </w:p>
    <w:p w14:paraId="12274057" w14:textId="77777777" w:rsidR="00804A96" w:rsidRDefault="00000000">
      <w:pPr>
        <w:spacing w:after="80"/>
        <w:ind w:left="283"/>
        <w:jc w:val="both"/>
      </w:pPr>
      <w:r>
        <w:rPr>
          <w:color w:val="000000"/>
          <w:sz w:val="24"/>
          <w:szCs w:val="24"/>
        </w:rPr>
        <w:t>El contrato tendrá una vigencia inicial de 12 meses, renovándose automáticamente por períodos iguales salvo aviso de cancelación con 30 días de anticipación.</w:t>
      </w:r>
    </w:p>
    <w:p w14:paraId="06DBF777" w14:textId="77777777" w:rsidR="00804A96" w:rsidRDefault="00000000">
      <w:pPr>
        <w:spacing w:after="80"/>
        <w:ind w:left="283"/>
        <w:jc w:val="both"/>
      </w:pPr>
      <w:r>
        <w:rPr>
          <w:color w:val="000000"/>
          <w:sz w:val="24"/>
          <w:szCs w:val="24"/>
        </w:rPr>
        <w:t>El Cliente podrá cancelar en cualquier momento; SoftWaves no reembolsará rentas pagadas por meses ya facturados.</w:t>
      </w:r>
    </w:p>
    <w:p w14:paraId="3FB14A00" w14:textId="77777777" w:rsidR="00804A96" w:rsidRDefault="00000000">
      <w:pPr>
        <w:spacing w:after="80"/>
        <w:ind w:left="283"/>
        <w:jc w:val="both"/>
      </w:pPr>
      <w:r>
        <w:rPr>
          <w:color w:val="000000"/>
          <w:sz w:val="24"/>
          <w:szCs w:val="24"/>
        </w:rPr>
        <w:t>SoftWaves podrá terminar el contrato por incumplimiento de pago (más de 30 días de adeudo) o uso indebido del Sistema.</w:t>
      </w:r>
    </w:p>
    <w:p w14:paraId="0F70BD91" w14:textId="77777777" w:rsidR="00804A96" w:rsidRDefault="00000000">
      <w:pPr>
        <w:spacing w:before="200"/>
        <w:jc w:val="both"/>
      </w:pPr>
      <w:r>
        <w:rPr>
          <w:b/>
          <w:color w:val="000000"/>
          <w:sz w:val="24"/>
          <w:szCs w:val="24"/>
        </w:rPr>
        <w:t>CLÁUSULA X. — JURISDICCIÓN</w:t>
      </w:r>
    </w:p>
    <w:p w14:paraId="732515CD" w14:textId="77777777" w:rsidR="00804A96" w:rsidRDefault="00000000">
      <w:pPr>
        <w:spacing w:after="80"/>
        <w:ind w:left="283"/>
        <w:jc w:val="both"/>
      </w:pPr>
      <w:r>
        <w:rPr>
          <w:color w:val="000000"/>
          <w:sz w:val="24"/>
          <w:szCs w:val="24"/>
        </w:rPr>
        <w:lastRenderedPageBreak/>
        <w:t>Las partes se someten a los tribunales de Guadalajara, Jalisco.</w:t>
      </w:r>
    </w:p>
    <w:p w14:paraId="70C2472A" w14:textId="77777777" w:rsidR="00804A96" w:rsidRDefault="00804A96"/>
    <w:p w14:paraId="68311376" w14:textId="77777777" w:rsidR="00804A96" w:rsidRDefault="00000000">
      <w:pPr>
        <w:jc w:val="both"/>
      </w:pPr>
      <w:r>
        <w:rPr>
          <w:color w:val="000000"/>
          <w:sz w:val="24"/>
          <w:szCs w:val="24"/>
        </w:rPr>
        <w:t>Firmado en _________________ a los ___ días del mes de _________ de 202_.</w:t>
      </w:r>
    </w:p>
    <w:p w14:paraId="3DC483CA" w14:textId="77777777" w:rsidR="00804A96" w:rsidRDefault="00804A96"/>
    <w:tbl>
      <w:tblPr>
        <w:tblW w:w="0" w:type="auto"/>
        <w:jc w:val="center"/>
        <w:tblCellMar>
          <w:left w:w="10" w:type="dxa"/>
          <w:right w:w="10" w:type="dxa"/>
        </w:tblCellMar>
        <w:tblLook w:val="04A0" w:firstRow="1" w:lastRow="0" w:firstColumn="1" w:lastColumn="0" w:noHBand="0" w:noVBand="1"/>
      </w:tblPr>
      <w:tblGrid>
        <w:gridCol w:w="4408"/>
        <w:gridCol w:w="4430"/>
      </w:tblGrid>
      <w:tr w:rsidR="00804A96" w14:paraId="045BC87B" w14:textId="77777777">
        <w:trPr>
          <w:jc w:val="center"/>
        </w:trPr>
        <w:tc>
          <w:tcPr>
            <w:tcW w:w="4561" w:type="dxa"/>
            <w:shd w:val="clear" w:color="auto" w:fill="014BA0"/>
          </w:tcPr>
          <w:p w14:paraId="3700A1C4" w14:textId="77777777" w:rsidR="00804A96" w:rsidRDefault="00804A96">
            <w:pPr>
              <w:jc w:val="center"/>
            </w:pPr>
          </w:p>
        </w:tc>
        <w:tc>
          <w:tcPr>
            <w:tcW w:w="4561" w:type="dxa"/>
            <w:shd w:val="clear" w:color="auto" w:fill="014BA0"/>
          </w:tcPr>
          <w:p w14:paraId="2E4ABDB0" w14:textId="77777777" w:rsidR="00804A96" w:rsidRDefault="00804A96">
            <w:pPr>
              <w:jc w:val="center"/>
            </w:pPr>
          </w:p>
        </w:tc>
      </w:tr>
      <w:tr w:rsidR="00804A96" w14:paraId="6D872A50" w14:textId="77777777">
        <w:trPr>
          <w:jc w:val="center"/>
        </w:trPr>
        <w:tc>
          <w:tcPr>
            <w:tcW w:w="4561" w:type="dxa"/>
          </w:tcPr>
          <w:p w14:paraId="5026CB5C" w14:textId="77777777" w:rsidR="00804A96" w:rsidRDefault="00000000">
            <w:pPr>
              <w:jc w:val="both"/>
            </w:pPr>
            <w:r>
              <w:rPr>
                <w:color w:val="000000"/>
                <w:sz w:val="24"/>
                <w:szCs w:val="24"/>
              </w:rPr>
              <w:t>___________________________</w:t>
            </w:r>
          </w:p>
        </w:tc>
        <w:tc>
          <w:tcPr>
            <w:tcW w:w="4561" w:type="dxa"/>
          </w:tcPr>
          <w:p w14:paraId="7B54567E" w14:textId="77777777" w:rsidR="00804A96" w:rsidRDefault="00000000">
            <w:pPr>
              <w:jc w:val="both"/>
            </w:pPr>
            <w:r>
              <w:rPr>
                <w:color w:val="000000"/>
                <w:sz w:val="24"/>
                <w:szCs w:val="24"/>
              </w:rPr>
              <w:t>___________________________</w:t>
            </w:r>
          </w:p>
        </w:tc>
      </w:tr>
      <w:tr w:rsidR="00804A96" w14:paraId="5346B14D" w14:textId="77777777">
        <w:trPr>
          <w:jc w:val="center"/>
        </w:trPr>
        <w:tc>
          <w:tcPr>
            <w:tcW w:w="4561" w:type="dxa"/>
          </w:tcPr>
          <w:p w14:paraId="756F39B8" w14:textId="77777777" w:rsidR="00804A96" w:rsidRDefault="00000000">
            <w:pPr>
              <w:jc w:val="both"/>
            </w:pPr>
            <w:r>
              <w:rPr>
                <w:b/>
                <w:color w:val="000000"/>
                <w:sz w:val="24"/>
                <w:szCs w:val="24"/>
              </w:rPr>
              <w:t>Ing. Ignacio Andrade Salazar</w:t>
            </w:r>
          </w:p>
        </w:tc>
        <w:tc>
          <w:tcPr>
            <w:tcW w:w="4561" w:type="dxa"/>
          </w:tcPr>
          <w:p w14:paraId="47062F05" w14:textId="77777777" w:rsidR="00804A96" w:rsidRDefault="00000000">
            <w:pPr>
              <w:jc w:val="both"/>
            </w:pPr>
            <w:r>
              <w:rPr>
                <w:b/>
                <w:color w:val="000000"/>
                <w:sz w:val="24"/>
                <w:szCs w:val="24"/>
              </w:rPr>
              <w:t>____________________________</w:t>
            </w:r>
          </w:p>
        </w:tc>
      </w:tr>
      <w:tr w:rsidR="00804A96" w14:paraId="28654774" w14:textId="77777777">
        <w:trPr>
          <w:jc w:val="center"/>
        </w:trPr>
        <w:tc>
          <w:tcPr>
            <w:tcW w:w="4561" w:type="dxa"/>
          </w:tcPr>
          <w:p w14:paraId="5A0CB2AF" w14:textId="77777777" w:rsidR="00804A96" w:rsidRDefault="00000000">
            <w:pPr>
              <w:jc w:val="both"/>
            </w:pPr>
            <w:r>
              <w:rPr>
                <w:color w:val="000000"/>
                <w:sz w:val="24"/>
                <w:szCs w:val="24"/>
              </w:rPr>
              <w:t>Gerente General — SoftWaves</w:t>
            </w:r>
          </w:p>
        </w:tc>
        <w:tc>
          <w:tcPr>
            <w:tcW w:w="4561" w:type="dxa"/>
          </w:tcPr>
          <w:p w14:paraId="342FCA01" w14:textId="77777777" w:rsidR="00804A96" w:rsidRDefault="00000000">
            <w:pPr>
              <w:jc w:val="both"/>
            </w:pPr>
            <w:r>
              <w:rPr>
                <w:color w:val="000000"/>
                <w:sz w:val="24"/>
                <w:szCs w:val="24"/>
              </w:rPr>
              <w:t>El Cliente / Usuario</w:t>
            </w:r>
          </w:p>
        </w:tc>
      </w:tr>
    </w:tbl>
    <w:p w14:paraId="507304BB" w14:textId="77777777" w:rsidR="00804A96" w:rsidRDefault="00804A96"/>
    <w:p w14:paraId="678960BC" w14:textId="77777777" w:rsidR="00804A96" w:rsidRDefault="00000000">
      <w:pPr>
        <w:jc w:val="both"/>
      </w:pPr>
      <w:r>
        <w:rPr>
          <w:color w:val="000000"/>
          <w:sz w:val="24"/>
          <w:szCs w:val="24"/>
        </w:rPr>
        <w:t>Firma: ________________________    Fecha: ________________</w:t>
      </w:r>
    </w:p>
    <w:p w14:paraId="1C50EE3B" w14:textId="77777777" w:rsidR="00804A96" w:rsidRDefault="00000000">
      <w:pPr>
        <w:spacing w:before="400"/>
        <w:jc w:val="both"/>
      </w:pPr>
      <w:r>
        <w:rPr>
          <w:color w:val="000000"/>
          <w:sz w:val="24"/>
          <w:szCs w:val="24"/>
        </w:rPr>
        <w:t>SoftWaves S. de R.L. de C.V.  ·  Ameca, Jalisco, México  ·  softwaves.contacto@gmail.com</w:t>
      </w:r>
    </w:p>
    <w:p w14:paraId="67D0106B" w14:textId="77777777" w:rsidR="00804A96" w:rsidRDefault="00000000">
      <w:r>
        <w:br w:type="page"/>
      </w:r>
    </w:p>
    <w:p w14:paraId="3412C18C" w14:textId="77777777" w:rsidR="00804A96" w:rsidRDefault="00000000">
      <w:pPr>
        <w:pStyle w:val="Ttulo2"/>
        <w:spacing w:before="280" w:after="140"/>
      </w:pPr>
      <w:bookmarkStart w:id="63" w:name="_Toc229479716"/>
      <w:r>
        <w:rPr>
          <w:b/>
          <w:color w:val="7F00B2"/>
          <w:sz w:val="28"/>
        </w:rPr>
        <w:lastRenderedPageBreak/>
        <w:t>Anexo D: Contrato de Consultoría (Versión Beta)</w:t>
      </w:r>
      <w:bookmarkEnd w:id="63"/>
    </w:p>
    <w:p w14:paraId="4E97E82F" w14:textId="77777777" w:rsidR="00804A96" w:rsidRDefault="00804A96">
      <w:pPr>
        <w:pBdr>
          <w:bottom w:val="single" w:sz="6" w:space="4" w:color="C9A227"/>
        </w:pBdr>
      </w:pPr>
    </w:p>
    <w:tbl>
      <w:tblPr>
        <w:tblW w:w="0" w:type="auto"/>
        <w:jc w:val="center"/>
        <w:tblCellMar>
          <w:left w:w="10" w:type="dxa"/>
          <w:right w:w="10" w:type="dxa"/>
        </w:tblCellMar>
        <w:tblLook w:val="04A0" w:firstRow="1" w:lastRow="0" w:firstColumn="1" w:lastColumn="0" w:noHBand="0" w:noVBand="1"/>
      </w:tblPr>
      <w:tblGrid>
        <w:gridCol w:w="8838"/>
      </w:tblGrid>
      <w:tr w:rsidR="00804A96" w14:paraId="0BA60259" w14:textId="77777777">
        <w:trPr>
          <w:jc w:val="center"/>
        </w:trPr>
        <w:tc>
          <w:tcPr>
            <w:tcW w:w="9122" w:type="dxa"/>
            <w:shd w:val="clear" w:color="auto" w:fill="014BA0"/>
          </w:tcPr>
          <w:p w14:paraId="34B32220" w14:textId="77777777" w:rsidR="00804A96" w:rsidRDefault="00000000">
            <w:pPr>
              <w:spacing w:before="200"/>
              <w:jc w:val="center"/>
            </w:pPr>
            <w:r>
              <w:rPr>
                <w:b/>
                <w:color w:val="FFFFFF"/>
                <w:sz w:val="24"/>
              </w:rPr>
              <w:t>CONTRATO DE CONSULTORÍA TECNOLÓGICA</w:t>
            </w:r>
          </w:p>
          <w:p w14:paraId="5730F14D" w14:textId="77777777" w:rsidR="00804A96" w:rsidRDefault="00000000">
            <w:pPr>
              <w:spacing w:after="200"/>
              <w:jc w:val="center"/>
            </w:pPr>
            <w:r>
              <w:rPr>
                <w:b/>
                <w:color w:val="FFFFFF"/>
                <w:sz w:val="24"/>
              </w:rPr>
              <w:t>Modalidad: Por Hora · SoftWaves S. de R.L. de C.V. · Versión Beta 1.0</w:t>
            </w:r>
          </w:p>
        </w:tc>
      </w:tr>
    </w:tbl>
    <w:p w14:paraId="7AB4CEF8" w14:textId="77777777" w:rsidR="00804A96" w:rsidRDefault="00804A96"/>
    <w:p w14:paraId="0574FA9B" w14:textId="77777777" w:rsidR="00804A96" w:rsidRDefault="00000000">
      <w:pPr>
        <w:jc w:val="both"/>
      </w:pPr>
      <w:r>
        <w:rPr>
          <w:b/>
          <w:color w:val="000000"/>
          <w:sz w:val="24"/>
          <w:szCs w:val="24"/>
        </w:rPr>
        <w:t>⚠ VERSIÓN BETA — Documento de referencia. Debe ser revisado y validado por un abogado antes de su uso. ⚠</w:t>
      </w:r>
    </w:p>
    <w:p w14:paraId="73BEBF2F" w14:textId="77777777" w:rsidR="00804A96" w:rsidRDefault="00804A96"/>
    <w:p w14:paraId="77B954B9" w14:textId="77777777" w:rsidR="00804A96" w:rsidRDefault="00000000">
      <w:pPr>
        <w:spacing w:before="280" w:after="80"/>
        <w:jc w:val="both"/>
      </w:pPr>
      <w:r>
        <w:rPr>
          <w:b/>
          <w:color w:val="000000"/>
          <w:sz w:val="24"/>
          <w:szCs w:val="24"/>
        </w:rPr>
        <w:t>PARTES</w:t>
      </w:r>
    </w:p>
    <w:p w14:paraId="1BF437B8" w14:textId="77777777" w:rsidR="00804A96" w:rsidRDefault="00000000">
      <w:pPr>
        <w:jc w:val="both"/>
      </w:pPr>
      <w:r>
        <w:rPr>
          <w:color w:val="000000"/>
          <w:sz w:val="24"/>
          <w:szCs w:val="24"/>
        </w:rPr>
        <w:t>EL CONSULTOR: SoftWaves S. de R.L. de C.V., representada por Ing. Ignacio Andrade Salazar.</w:t>
      </w:r>
    </w:p>
    <w:p w14:paraId="030A40B9" w14:textId="77777777" w:rsidR="00804A96" w:rsidRDefault="00000000">
      <w:pPr>
        <w:jc w:val="both"/>
      </w:pPr>
      <w:r>
        <w:rPr>
          <w:color w:val="000000"/>
          <w:sz w:val="24"/>
          <w:szCs w:val="24"/>
        </w:rPr>
        <w:t>EL CLIENTE: _________________________________, RFC: _____________.</w:t>
      </w:r>
    </w:p>
    <w:p w14:paraId="3B61B97F" w14:textId="77777777" w:rsidR="00804A96" w:rsidRDefault="00000000">
      <w:pPr>
        <w:spacing w:before="280" w:after="80"/>
        <w:jc w:val="both"/>
      </w:pPr>
      <w:r>
        <w:rPr>
          <w:b/>
          <w:color w:val="000000"/>
          <w:sz w:val="24"/>
          <w:szCs w:val="24"/>
        </w:rPr>
        <w:t>CLÁUSULAS</w:t>
      </w:r>
    </w:p>
    <w:p w14:paraId="2F161123" w14:textId="77777777" w:rsidR="00804A96" w:rsidRDefault="00000000">
      <w:pPr>
        <w:spacing w:before="200"/>
        <w:jc w:val="both"/>
      </w:pPr>
      <w:r>
        <w:rPr>
          <w:b/>
          <w:color w:val="000000"/>
          <w:sz w:val="24"/>
          <w:szCs w:val="24"/>
        </w:rPr>
        <w:t>CLÁUSULA I. — OBJETO</w:t>
      </w:r>
    </w:p>
    <w:p w14:paraId="7C9C2794" w14:textId="77777777" w:rsidR="00804A96" w:rsidRDefault="00000000">
      <w:pPr>
        <w:spacing w:after="80"/>
        <w:ind w:left="283"/>
        <w:jc w:val="both"/>
      </w:pPr>
      <w:r>
        <w:rPr>
          <w:color w:val="000000"/>
          <w:sz w:val="24"/>
          <w:szCs w:val="24"/>
        </w:rPr>
        <w:t>SoftWaves prestará al Cliente servicios de consultoría tecnológica consistentes en: análisis de procesos, diagnóstico de sistemas existentes, identificación de necesidades tecnológicas, recomendaciones de soluciones y elaboración de propuestas técnicas.</w:t>
      </w:r>
    </w:p>
    <w:p w14:paraId="0DA75DFE" w14:textId="77777777" w:rsidR="00804A96" w:rsidRDefault="00000000">
      <w:pPr>
        <w:spacing w:after="80"/>
        <w:ind w:left="283"/>
        <w:jc w:val="both"/>
      </w:pPr>
      <w:r>
        <w:rPr>
          <w:color w:val="000000"/>
          <w:sz w:val="24"/>
          <w:szCs w:val="24"/>
        </w:rPr>
        <w:t>El alcance específico de cada sesión será acordado por escrito (correo o mensaje) antes de realizarla.</w:t>
      </w:r>
    </w:p>
    <w:p w14:paraId="68CD8B40" w14:textId="77777777" w:rsidR="00804A96" w:rsidRDefault="00000000">
      <w:pPr>
        <w:spacing w:before="200"/>
        <w:jc w:val="both"/>
      </w:pPr>
      <w:r>
        <w:rPr>
          <w:b/>
          <w:color w:val="000000"/>
          <w:sz w:val="24"/>
          <w:szCs w:val="24"/>
        </w:rPr>
        <w:t>CLÁUSULA II. — TARIFA Y FORMA DE PAGO</w:t>
      </w:r>
    </w:p>
    <w:p w14:paraId="3063F602" w14:textId="77777777" w:rsidR="00804A96" w:rsidRDefault="00000000">
      <w:pPr>
        <w:spacing w:after="80"/>
        <w:ind w:left="283"/>
        <w:jc w:val="both"/>
      </w:pPr>
      <w:r>
        <w:rPr>
          <w:color w:val="000000"/>
          <w:sz w:val="24"/>
          <w:szCs w:val="24"/>
        </w:rPr>
        <w:t>La tarifa de consultoría es de $_____________ MXN por hora (rango: $600 – $1,500 MXN/hora según perfil del consultor asignado).</w:t>
      </w:r>
    </w:p>
    <w:p w14:paraId="05E189D0" w14:textId="77777777" w:rsidR="00804A96" w:rsidRDefault="00000000">
      <w:pPr>
        <w:spacing w:after="80"/>
        <w:ind w:left="283"/>
        <w:jc w:val="both"/>
      </w:pPr>
      <w:r>
        <w:rPr>
          <w:color w:val="000000"/>
          <w:sz w:val="24"/>
          <w:szCs w:val="24"/>
        </w:rPr>
        <w:t>Se facturará el tiempo real trabajado en incrementos de 30 minutos.</w:t>
      </w:r>
    </w:p>
    <w:p w14:paraId="3870B74C" w14:textId="77777777" w:rsidR="00804A96" w:rsidRDefault="00000000">
      <w:pPr>
        <w:spacing w:after="80"/>
        <w:ind w:left="283"/>
        <w:jc w:val="both"/>
      </w:pPr>
      <w:r>
        <w:rPr>
          <w:color w:val="000000"/>
          <w:sz w:val="24"/>
          <w:szCs w:val="24"/>
        </w:rPr>
        <w:t>El pago deberá realizarse dentro de los 5 días hábiles siguientes a la entrega de la factura.</w:t>
      </w:r>
    </w:p>
    <w:p w14:paraId="5734A411" w14:textId="77777777" w:rsidR="00804A96" w:rsidRDefault="00000000">
      <w:pPr>
        <w:spacing w:after="80"/>
        <w:ind w:left="283"/>
        <w:jc w:val="both"/>
      </w:pPr>
      <w:r>
        <w:rPr>
          <w:color w:val="000000"/>
          <w:sz w:val="24"/>
          <w:szCs w:val="24"/>
        </w:rPr>
        <w:t>La primera sesión de diagnóstico (hasta 30 minutos) es gratuita y no genera costo.</w:t>
      </w:r>
    </w:p>
    <w:p w14:paraId="198708A1" w14:textId="77777777" w:rsidR="00804A96" w:rsidRDefault="00000000">
      <w:pPr>
        <w:spacing w:before="200"/>
        <w:jc w:val="both"/>
      </w:pPr>
      <w:r>
        <w:rPr>
          <w:b/>
          <w:color w:val="000000"/>
          <w:sz w:val="24"/>
          <w:szCs w:val="24"/>
        </w:rPr>
        <w:t>CLÁUSULA III. — ENTREGABLES</w:t>
      </w:r>
    </w:p>
    <w:p w14:paraId="6C62C3E7" w14:textId="77777777" w:rsidR="00804A96" w:rsidRDefault="00000000">
      <w:pPr>
        <w:spacing w:after="80"/>
        <w:ind w:left="283"/>
        <w:jc w:val="both"/>
      </w:pPr>
      <w:r>
        <w:rPr>
          <w:color w:val="000000"/>
          <w:sz w:val="24"/>
          <w:szCs w:val="24"/>
        </w:rPr>
        <w:t>Al concluir cada sesión, SoftWaves entregará un reporte ejecutivo con los hallazgos, recomendaciones y, si aplica, una propuesta de solución.</w:t>
      </w:r>
    </w:p>
    <w:p w14:paraId="240276B2" w14:textId="77777777" w:rsidR="00804A96" w:rsidRDefault="00000000">
      <w:pPr>
        <w:spacing w:after="80"/>
        <w:ind w:left="283"/>
        <w:jc w:val="both"/>
      </w:pPr>
      <w:r>
        <w:rPr>
          <w:color w:val="000000"/>
          <w:sz w:val="24"/>
          <w:szCs w:val="24"/>
        </w:rPr>
        <w:t>El reporte será entregado en formato PDF o Word en un plazo de 2 días hábiles posteriores a la sesión.</w:t>
      </w:r>
    </w:p>
    <w:p w14:paraId="0D905539" w14:textId="77777777" w:rsidR="00804A96" w:rsidRDefault="00000000">
      <w:pPr>
        <w:spacing w:before="200"/>
        <w:jc w:val="both"/>
      </w:pPr>
      <w:r>
        <w:rPr>
          <w:b/>
          <w:color w:val="000000"/>
          <w:sz w:val="24"/>
          <w:szCs w:val="24"/>
        </w:rPr>
        <w:t>CLÁUSULA IV. — REGISTRO DE HORAS</w:t>
      </w:r>
    </w:p>
    <w:p w14:paraId="752214EA" w14:textId="77777777" w:rsidR="00804A96" w:rsidRDefault="00000000">
      <w:pPr>
        <w:spacing w:after="80"/>
        <w:ind w:left="283"/>
        <w:jc w:val="both"/>
      </w:pPr>
      <w:r>
        <w:rPr>
          <w:color w:val="000000"/>
          <w:sz w:val="24"/>
          <w:szCs w:val="24"/>
        </w:rPr>
        <w:t>SoftWaves mantendrá un registro detallado de horas trabajadas, el cual será compartido al Cliente al momento de la facturación.</w:t>
      </w:r>
    </w:p>
    <w:p w14:paraId="37895177" w14:textId="77777777" w:rsidR="00804A96" w:rsidRDefault="00000000">
      <w:pPr>
        <w:spacing w:after="80"/>
        <w:ind w:left="283"/>
        <w:jc w:val="both"/>
      </w:pPr>
      <w:r>
        <w:rPr>
          <w:color w:val="000000"/>
          <w:sz w:val="24"/>
          <w:szCs w:val="24"/>
        </w:rPr>
        <w:lastRenderedPageBreak/>
        <w:t>El Cliente podrá objetar el registro dentro de 3 días hábiles; de no haber observaciones, se considerará aceptado.</w:t>
      </w:r>
    </w:p>
    <w:p w14:paraId="2A0710D5" w14:textId="77777777" w:rsidR="00804A96" w:rsidRDefault="00000000">
      <w:pPr>
        <w:spacing w:before="200"/>
        <w:jc w:val="both"/>
      </w:pPr>
      <w:r>
        <w:rPr>
          <w:b/>
          <w:color w:val="000000"/>
          <w:sz w:val="24"/>
          <w:szCs w:val="24"/>
        </w:rPr>
        <w:t>CLÁUSULA V. — CONFIDENCIALIDAD</w:t>
      </w:r>
    </w:p>
    <w:p w14:paraId="6C1D839B" w14:textId="77777777" w:rsidR="00804A96" w:rsidRDefault="00000000">
      <w:pPr>
        <w:spacing w:after="80"/>
        <w:ind w:left="283"/>
        <w:jc w:val="both"/>
      </w:pPr>
      <w:r>
        <w:rPr>
          <w:color w:val="000000"/>
          <w:sz w:val="24"/>
          <w:szCs w:val="24"/>
        </w:rPr>
        <w:t>Toda la información de negocio, procesos, datos y situación tecnológica compartida por el Cliente será tratada con absoluta confidencialidad por un período de 3 años.</w:t>
      </w:r>
    </w:p>
    <w:p w14:paraId="434ED568" w14:textId="77777777" w:rsidR="00804A96" w:rsidRDefault="00000000">
      <w:pPr>
        <w:spacing w:before="200"/>
        <w:jc w:val="both"/>
      </w:pPr>
      <w:r>
        <w:rPr>
          <w:b/>
          <w:color w:val="000000"/>
          <w:sz w:val="24"/>
          <w:szCs w:val="24"/>
        </w:rPr>
        <w:t>CLÁUSULA VI. — PROPIEDAD INTELECTUAL</w:t>
      </w:r>
    </w:p>
    <w:p w14:paraId="425DD99D" w14:textId="77777777" w:rsidR="00804A96" w:rsidRDefault="00000000">
      <w:pPr>
        <w:spacing w:after="80"/>
        <w:ind w:left="283"/>
        <w:jc w:val="both"/>
      </w:pPr>
      <w:r>
        <w:rPr>
          <w:color w:val="000000"/>
          <w:sz w:val="24"/>
          <w:szCs w:val="24"/>
        </w:rPr>
        <w:t>Los reportes y documentos elaborados por SoftWaves como producto de la consultoría son propiedad del Cliente una vez liquidados.</w:t>
      </w:r>
    </w:p>
    <w:p w14:paraId="257225EB" w14:textId="77777777" w:rsidR="00804A96" w:rsidRDefault="00000000">
      <w:pPr>
        <w:spacing w:after="80"/>
        <w:ind w:left="283"/>
        <w:jc w:val="both"/>
      </w:pPr>
      <w:r>
        <w:rPr>
          <w:color w:val="000000"/>
          <w:sz w:val="24"/>
          <w:szCs w:val="24"/>
        </w:rPr>
        <w:t>SoftWaves conserva el derecho de utilizar metodologías, frameworks y conocimiento genérico aprendido.</w:t>
      </w:r>
    </w:p>
    <w:p w14:paraId="27255F98" w14:textId="77777777" w:rsidR="00804A96" w:rsidRDefault="00000000">
      <w:pPr>
        <w:spacing w:before="200"/>
        <w:jc w:val="both"/>
      </w:pPr>
      <w:r>
        <w:rPr>
          <w:b/>
          <w:color w:val="000000"/>
          <w:sz w:val="24"/>
          <w:szCs w:val="24"/>
        </w:rPr>
        <w:t>CLÁUSULA VII. — LIMITACIÓN DE RESPONSABILIDAD</w:t>
      </w:r>
    </w:p>
    <w:p w14:paraId="5FD11F09" w14:textId="77777777" w:rsidR="00804A96" w:rsidRDefault="00000000">
      <w:pPr>
        <w:spacing w:after="80"/>
        <w:ind w:left="283"/>
        <w:jc w:val="both"/>
      </w:pPr>
      <w:r>
        <w:rPr>
          <w:color w:val="000000"/>
          <w:sz w:val="24"/>
          <w:szCs w:val="24"/>
        </w:rPr>
        <w:t>SoftWaves emite recomendaciones basadas en la información disponible. La implementación de dichas recomendaciones es responsabilidad exclusiva del Cliente.</w:t>
      </w:r>
    </w:p>
    <w:p w14:paraId="74A08DC8" w14:textId="77777777" w:rsidR="00804A96" w:rsidRDefault="00000000">
      <w:pPr>
        <w:spacing w:after="80"/>
        <w:ind w:left="283"/>
        <w:jc w:val="both"/>
      </w:pPr>
      <w:r>
        <w:rPr>
          <w:color w:val="000000"/>
          <w:sz w:val="24"/>
          <w:szCs w:val="24"/>
        </w:rPr>
        <w:t>SoftWaves no asume responsabilidad por resultados derivados de decisiones tomadas con base en las recomendaciones emitidas.</w:t>
      </w:r>
    </w:p>
    <w:p w14:paraId="4E6C38FA" w14:textId="77777777" w:rsidR="00804A96" w:rsidRDefault="00000000">
      <w:pPr>
        <w:spacing w:before="200"/>
        <w:jc w:val="both"/>
      </w:pPr>
      <w:r>
        <w:rPr>
          <w:b/>
          <w:color w:val="000000"/>
          <w:sz w:val="24"/>
          <w:szCs w:val="24"/>
        </w:rPr>
        <w:t>CLÁUSULA VIII. — VIGENCIA</w:t>
      </w:r>
    </w:p>
    <w:p w14:paraId="28D2AA76" w14:textId="77777777" w:rsidR="00804A96" w:rsidRDefault="00000000">
      <w:pPr>
        <w:spacing w:after="80"/>
        <w:ind w:left="283"/>
        <w:jc w:val="both"/>
      </w:pPr>
      <w:r>
        <w:rPr>
          <w:color w:val="000000"/>
          <w:sz w:val="24"/>
          <w:szCs w:val="24"/>
        </w:rPr>
        <w:t>El presente contrato estará vigente por _____ meses o hasta agotar un paquete de _____ horas contratadas, lo que ocurra primero.</w:t>
      </w:r>
    </w:p>
    <w:p w14:paraId="34E229F7" w14:textId="77777777" w:rsidR="00804A96" w:rsidRDefault="00000000">
      <w:pPr>
        <w:spacing w:before="200"/>
        <w:jc w:val="both"/>
      </w:pPr>
      <w:r>
        <w:rPr>
          <w:b/>
          <w:color w:val="000000"/>
          <w:sz w:val="24"/>
          <w:szCs w:val="24"/>
        </w:rPr>
        <w:t>CLÁUSULA IX. — JURISDICCIÓN</w:t>
      </w:r>
    </w:p>
    <w:p w14:paraId="6370ABF0" w14:textId="77777777" w:rsidR="00804A96" w:rsidRDefault="00000000">
      <w:pPr>
        <w:spacing w:after="80"/>
        <w:ind w:left="283"/>
        <w:jc w:val="both"/>
      </w:pPr>
      <w:r>
        <w:rPr>
          <w:color w:val="000000"/>
          <w:sz w:val="24"/>
          <w:szCs w:val="24"/>
        </w:rPr>
        <w:t>Tribunales competentes de Guadalajara, Jalisco.</w:t>
      </w:r>
    </w:p>
    <w:p w14:paraId="748113C4" w14:textId="77777777" w:rsidR="00804A96" w:rsidRDefault="00804A96"/>
    <w:p w14:paraId="16E03087" w14:textId="77777777" w:rsidR="00804A96" w:rsidRDefault="00000000">
      <w:pPr>
        <w:jc w:val="both"/>
      </w:pPr>
      <w:r>
        <w:rPr>
          <w:color w:val="000000"/>
          <w:sz w:val="24"/>
          <w:szCs w:val="24"/>
        </w:rPr>
        <w:t>Firmado en _________________ a ___ de _________ de 202_.</w:t>
      </w:r>
    </w:p>
    <w:p w14:paraId="31B27B4B" w14:textId="77777777" w:rsidR="00804A96" w:rsidRDefault="00804A96"/>
    <w:tbl>
      <w:tblPr>
        <w:tblW w:w="0" w:type="auto"/>
        <w:jc w:val="center"/>
        <w:tblCellMar>
          <w:left w:w="10" w:type="dxa"/>
          <w:right w:w="10" w:type="dxa"/>
        </w:tblCellMar>
        <w:tblLook w:val="04A0" w:firstRow="1" w:lastRow="0" w:firstColumn="1" w:lastColumn="0" w:noHBand="0" w:noVBand="1"/>
      </w:tblPr>
      <w:tblGrid>
        <w:gridCol w:w="4408"/>
        <w:gridCol w:w="4430"/>
      </w:tblGrid>
      <w:tr w:rsidR="00804A96" w14:paraId="3E984A0F" w14:textId="77777777">
        <w:trPr>
          <w:jc w:val="center"/>
        </w:trPr>
        <w:tc>
          <w:tcPr>
            <w:tcW w:w="4561" w:type="dxa"/>
            <w:shd w:val="clear" w:color="auto" w:fill="014BA0"/>
          </w:tcPr>
          <w:p w14:paraId="2730B454" w14:textId="77777777" w:rsidR="00804A96" w:rsidRDefault="00804A96">
            <w:pPr>
              <w:jc w:val="center"/>
            </w:pPr>
          </w:p>
        </w:tc>
        <w:tc>
          <w:tcPr>
            <w:tcW w:w="4561" w:type="dxa"/>
            <w:shd w:val="clear" w:color="auto" w:fill="014BA0"/>
          </w:tcPr>
          <w:p w14:paraId="1282CA51" w14:textId="77777777" w:rsidR="00804A96" w:rsidRDefault="00804A96">
            <w:pPr>
              <w:jc w:val="center"/>
            </w:pPr>
          </w:p>
        </w:tc>
      </w:tr>
      <w:tr w:rsidR="00804A96" w14:paraId="29438EB2" w14:textId="77777777">
        <w:trPr>
          <w:jc w:val="center"/>
        </w:trPr>
        <w:tc>
          <w:tcPr>
            <w:tcW w:w="4561" w:type="dxa"/>
          </w:tcPr>
          <w:p w14:paraId="735E09F9" w14:textId="77777777" w:rsidR="00804A96" w:rsidRDefault="00000000">
            <w:pPr>
              <w:jc w:val="both"/>
            </w:pPr>
            <w:r>
              <w:rPr>
                <w:color w:val="000000"/>
                <w:sz w:val="24"/>
                <w:szCs w:val="24"/>
              </w:rPr>
              <w:t>___________________________</w:t>
            </w:r>
          </w:p>
        </w:tc>
        <w:tc>
          <w:tcPr>
            <w:tcW w:w="4561" w:type="dxa"/>
          </w:tcPr>
          <w:p w14:paraId="79B17E34" w14:textId="77777777" w:rsidR="00804A96" w:rsidRDefault="00000000">
            <w:pPr>
              <w:jc w:val="both"/>
            </w:pPr>
            <w:r>
              <w:rPr>
                <w:color w:val="000000"/>
                <w:sz w:val="24"/>
                <w:szCs w:val="24"/>
              </w:rPr>
              <w:t>___________________________</w:t>
            </w:r>
          </w:p>
        </w:tc>
      </w:tr>
      <w:tr w:rsidR="00804A96" w14:paraId="295E3479" w14:textId="77777777">
        <w:trPr>
          <w:jc w:val="center"/>
        </w:trPr>
        <w:tc>
          <w:tcPr>
            <w:tcW w:w="4561" w:type="dxa"/>
          </w:tcPr>
          <w:p w14:paraId="1FC61B9B" w14:textId="77777777" w:rsidR="00804A96" w:rsidRDefault="00000000">
            <w:pPr>
              <w:jc w:val="both"/>
            </w:pPr>
            <w:r>
              <w:rPr>
                <w:b/>
                <w:color w:val="000000"/>
                <w:sz w:val="24"/>
                <w:szCs w:val="24"/>
              </w:rPr>
              <w:t>Ing. Ignacio Andrade Salazar</w:t>
            </w:r>
          </w:p>
        </w:tc>
        <w:tc>
          <w:tcPr>
            <w:tcW w:w="4561" w:type="dxa"/>
          </w:tcPr>
          <w:p w14:paraId="0E1DD417" w14:textId="77777777" w:rsidR="00804A96" w:rsidRDefault="00000000">
            <w:pPr>
              <w:jc w:val="both"/>
            </w:pPr>
            <w:r>
              <w:rPr>
                <w:b/>
                <w:color w:val="000000"/>
                <w:sz w:val="24"/>
                <w:szCs w:val="24"/>
              </w:rPr>
              <w:t>____________________________</w:t>
            </w:r>
          </w:p>
        </w:tc>
      </w:tr>
      <w:tr w:rsidR="00804A96" w14:paraId="0095F18F" w14:textId="77777777">
        <w:trPr>
          <w:jc w:val="center"/>
        </w:trPr>
        <w:tc>
          <w:tcPr>
            <w:tcW w:w="4561" w:type="dxa"/>
          </w:tcPr>
          <w:p w14:paraId="1E0FCFB0" w14:textId="77777777" w:rsidR="00804A96" w:rsidRDefault="00000000">
            <w:pPr>
              <w:jc w:val="both"/>
            </w:pPr>
            <w:r>
              <w:rPr>
                <w:color w:val="000000"/>
                <w:sz w:val="24"/>
                <w:szCs w:val="24"/>
              </w:rPr>
              <w:t>Gerente General — SoftWaves</w:t>
            </w:r>
          </w:p>
        </w:tc>
        <w:tc>
          <w:tcPr>
            <w:tcW w:w="4561" w:type="dxa"/>
          </w:tcPr>
          <w:p w14:paraId="5F9F6296" w14:textId="77777777" w:rsidR="00804A96" w:rsidRDefault="00000000">
            <w:pPr>
              <w:jc w:val="both"/>
            </w:pPr>
            <w:r>
              <w:rPr>
                <w:color w:val="000000"/>
                <w:sz w:val="24"/>
                <w:szCs w:val="24"/>
              </w:rPr>
              <w:t>El Cliente</w:t>
            </w:r>
          </w:p>
        </w:tc>
      </w:tr>
    </w:tbl>
    <w:p w14:paraId="13609EFE" w14:textId="77777777" w:rsidR="00804A96" w:rsidRDefault="00804A96"/>
    <w:p w14:paraId="7CC037E9" w14:textId="77777777" w:rsidR="00804A96" w:rsidRDefault="00000000">
      <w:pPr>
        <w:jc w:val="both"/>
      </w:pPr>
      <w:r>
        <w:rPr>
          <w:color w:val="000000"/>
          <w:sz w:val="24"/>
          <w:szCs w:val="24"/>
        </w:rPr>
        <w:t>Firma: ________________________    Fecha: ________________</w:t>
      </w:r>
    </w:p>
    <w:p w14:paraId="752DCF7A" w14:textId="77777777" w:rsidR="00804A96" w:rsidRDefault="00000000">
      <w:pPr>
        <w:spacing w:before="400"/>
        <w:jc w:val="both"/>
      </w:pPr>
      <w:r>
        <w:rPr>
          <w:color w:val="000000"/>
          <w:sz w:val="24"/>
          <w:szCs w:val="24"/>
        </w:rPr>
        <w:t>SoftWaves S. de R.L. de C.V.  ·  Ameca, Jalisco, México  ·  softwaves.contacto@gmail.com</w:t>
      </w:r>
    </w:p>
    <w:p w14:paraId="797D7E38" w14:textId="77777777" w:rsidR="00804A96" w:rsidRDefault="00000000">
      <w:r>
        <w:br w:type="page"/>
      </w:r>
    </w:p>
    <w:p w14:paraId="5E6010C5" w14:textId="77777777" w:rsidR="00804A96" w:rsidRDefault="00000000">
      <w:pPr>
        <w:pStyle w:val="Ttulo2"/>
        <w:spacing w:before="280" w:after="140"/>
      </w:pPr>
      <w:bookmarkStart w:id="64" w:name="_Toc229479717"/>
      <w:r>
        <w:rPr>
          <w:b/>
          <w:color w:val="7F00B2"/>
          <w:sz w:val="28"/>
        </w:rPr>
        <w:lastRenderedPageBreak/>
        <w:t>Anexo E: Contrato IA Premium (Versión Beta)</w:t>
      </w:r>
      <w:bookmarkEnd w:id="64"/>
    </w:p>
    <w:p w14:paraId="26703B19" w14:textId="77777777" w:rsidR="00804A96" w:rsidRDefault="00804A96">
      <w:pPr>
        <w:pBdr>
          <w:bottom w:val="single" w:sz="6" w:space="4" w:color="C9A227"/>
        </w:pBdr>
      </w:pPr>
    </w:p>
    <w:tbl>
      <w:tblPr>
        <w:tblW w:w="0" w:type="auto"/>
        <w:jc w:val="center"/>
        <w:tblCellMar>
          <w:left w:w="10" w:type="dxa"/>
          <w:right w:w="10" w:type="dxa"/>
        </w:tblCellMar>
        <w:tblLook w:val="04A0" w:firstRow="1" w:lastRow="0" w:firstColumn="1" w:lastColumn="0" w:noHBand="0" w:noVBand="1"/>
      </w:tblPr>
      <w:tblGrid>
        <w:gridCol w:w="8838"/>
      </w:tblGrid>
      <w:tr w:rsidR="00804A96" w14:paraId="30A04844" w14:textId="77777777">
        <w:trPr>
          <w:jc w:val="center"/>
        </w:trPr>
        <w:tc>
          <w:tcPr>
            <w:tcW w:w="9122" w:type="dxa"/>
            <w:shd w:val="clear" w:color="auto" w:fill="014BA0"/>
          </w:tcPr>
          <w:p w14:paraId="3A97E647" w14:textId="77777777" w:rsidR="00804A96" w:rsidRDefault="00000000">
            <w:pPr>
              <w:spacing w:before="200"/>
              <w:jc w:val="center"/>
            </w:pPr>
            <w:r>
              <w:rPr>
                <w:b/>
                <w:color w:val="FFFFFF"/>
                <w:sz w:val="24"/>
              </w:rPr>
              <w:t>CONTRATO DE SERVICIOS DE INTELIGENCIA ARTIFICIAL PREMIUM</w:t>
            </w:r>
          </w:p>
          <w:p w14:paraId="706A1479" w14:textId="77777777" w:rsidR="00804A96" w:rsidRDefault="00000000">
            <w:pPr>
              <w:spacing w:after="200"/>
              <w:jc w:val="center"/>
            </w:pPr>
            <w:r>
              <w:rPr>
                <w:b/>
                <w:color w:val="FFFFFF"/>
                <w:sz w:val="24"/>
              </w:rPr>
              <w:t>Módulo IA SoftWaves · Versión Beta 1.0</w:t>
            </w:r>
          </w:p>
        </w:tc>
      </w:tr>
    </w:tbl>
    <w:p w14:paraId="1001182C" w14:textId="77777777" w:rsidR="00804A96" w:rsidRDefault="00804A96"/>
    <w:p w14:paraId="1508FDB2" w14:textId="77777777" w:rsidR="00804A96" w:rsidRDefault="00000000">
      <w:pPr>
        <w:jc w:val="both"/>
      </w:pPr>
      <w:r>
        <w:rPr>
          <w:b/>
          <w:color w:val="000000"/>
          <w:sz w:val="24"/>
          <w:szCs w:val="24"/>
        </w:rPr>
        <w:t>⚠ VERSIÓN BETA — Documento de referencia. Debe ser revisado y validado por un abogado antes de su uso. ⚠</w:t>
      </w:r>
    </w:p>
    <w:p w14:paraId="14F94180" w14:textId="77777777" w:rsidR="00804A96" w:rsidRDefault="00804A96"/>
    <w:p w14:paraId="395288F1" w14:textId="77777777" w:rsidR="00804A96" w:rsidRDefault="00000000">
      <w:pPr>
        <w:spacing w:before="280" w:after="80"/>
        <w:jc w:val="both"/>
      </w:pPr>
      <w:r>
        <w:rPr>
          <w:b/>
          <w:color w:val="000000"/>
          <w:sz w:val="24"/>
          <w:szCs w:val="24"/>
        </w:rPr>
        <w:t>PARTES</w:t>
      </w:r>
    </w:p>
    <w:p w14:paraId="2E5C5D4B" w14:textId="77777777" w:rsidR="00804A96" w:rsidRDefault="00000000">
      <w:pPr>
        <w:jc w:val="both"/>
      </w:pPr>
      <w:r>
        <w:rPr>
          <w:color w:val="000000"/>
          <w:sz w:val="24"/>
          <w:szCs w:val="24"/>
        </w:rPr>
        <w:t>EL PROVEEDOR: SoftWaves S. de R.L. de C.V., representada por Ing. Ignacio Andrade Salazar.</w:t>
      </w:r>
    </w:p>
    <w:p w14:paraId="2873D49F" w14:textId="77777777" w:rsidR="00804A96" w:rsidRDefault="00000000">
      <w:pPr>
        <w:jc w:val="both"/>
      </w:pPr>
      <w:r>
        <w:rPr>
          <w:color w:val="000000"/>
          <w:sz w:val="24"/>
          <w:szCs w:val="24"/>
        </w:rPr>
        <w:t>EL CLIENTE: _________________________________, RFC: _____________.</w:t>
      </w:r>
    </w:p>
    <w:p w14:paraId="7EB0B173" w14:textId="77777777" w:rsidR="00804A96" w:rsidRDefault="00000000">
      <w:pPr>
        <w:spacing w:before="280" w:after="80"/>
        <w:jc w:val="both"/>
      </w:pPr>
      <w:r>
        <w:rPr>
          <w:b/>
          <w:color w:val="000000"/>
          <w:sz w:val="24"/>
          <w:szCs w:val="24"/>
        </w:rPr>
        <w:t>CLÁUSULAS</w:t>
      </w:r>
    </w:p>
    <w:p w14:paraId="5B9472E0" w14:textId="77777777" w:rsidR="00804A96" w:rsidRDefault="00000000">
      <w:pPr>
        <w:spacing w:before="200"/>
        <w:jc w:val="both"/>
      </w:pPr>
      <w:r>
        <w:rPr>
          <w:b/>
          <w:color w:val="000000"/>
          <w:sz w:val="24"/>
          <w:szCs w:val="24"/>
        </w:rPr>
        <w:t>CLÁUSULA I. — OBJETO Y MODALIDAD</w:t>
      </w:r>
    </w:p>
    <w:p w14:paraId="6907DD01" w14:textId="77777777" w:rsidR="00804A96" w:rsidRDefault="00000000">
      <w:pPr>
        <w:spacing w:after="80"/>
        <w:ind w:left="283"/>
        <w:jc w:val="both"/>
      </w:pPr>
      <w:r>
        <w:rPr>
          <w:color w:val="000000"/>
          <w:sz w:val="24"/>
          <w:szCs w:val="24"/>
        </w:rPr>
        <w:t>SoftWaves proveerá al Cliente acceso al Módulo de Inteligencia Artificial (en adelante "el Módulo IA") en la siguiente modalidad (marcar la aplicable):</w:t>
      </w:r>
    </w:p>
    <w:p w14:paraId="6DB66333" w14:textId="77777777" w:rsidR="00804A96" w:rsidRDefault="00000000">
      <w:pPr>
        <w:spacing w:after="80"/>
        <w:ind w:left="283"/>
        <w:jc w:val="both"/>
      </w:pPr>
      <w:r>
        <w:rPr>
          <w:color w:val="000000"/>
          <w:sz w:val="24"/>
          <w:szCs w:val="24"/>
        </w:rPr>
        <w:t>☐  COMPLEMENTO: integración del Módulo IA al sistema existente del Cliente (disponible sin costo de integración para clientes actuales de SoftWaves).</w:t>
      </w:r>
    </w:p>
    <w:p w14:paraId="090894B1" w14:textId="77777777" w:rsidR="00804A96" w:rsidRDefault="00000000">
      <w:pPr>
        <w:spacing w:after="80"/>
        <w:ind w:left="283"/>
        <w:jc w:val="both"/>
      </w:pPr>
      <w:r>
        <w:rPr>
          <w:color w:val="000000"/>
          <w:sz w:val="24"/>
          <w:szCs w:val="24"/>
        </w:rPr>
        <w:t>☐  LICENCIA INDEPENDIENTE: acceso al Módulo IA como servicio autónomo, sin necesidad de contar con otro sistema de SoftWaves.</w:t>
      </w:r>
    </w:p>
    <w:p w14:paraId="293CF2D7" w14:textId="77777777" w:rsidR="00804A96" w:rsidRDefault="00000000">
      <w:pPr>
        <w:spacing w:after="80"/>
        <w:ind w:left="283"/>
        <w:jc w:val="both"/>
      </w:pPr>
      <w:r>
        <w:rPr>
          <w:color w:val="000000"/>
          <w:sz w:val="24"/>
          <w:szCs w:val="24"/>
        </w:rPr>
        <w:t>Las funcionalidades contratadas son: ☐ Predicción de ventas  ☐ Análisis de datos  ☐ Atención automática a clientes (chatbot)  ☐ Recomendaciones personalizadas  ☐ Otras: _____________.</w:t>
      </w:r>
    </w:p>
    <w:p w14:paraId="223CDFD9" w14:textId="77777777" w:rsidR="00804A96" w:rsidRDefault="00000000">
      <w:pPr>
        <w:spacing w:before="200"/>
        <w:jc w:val="both"/>
      </w:pPr>
      <w:r>
        <w:rPr>
          <w:b/>
          <w:color w:val="000000"/>
          <w:sz w:val="24"/>
          <w:szCs w:val="24"/>
        </w:rPr>
        <w:t>CLÁUSULA II. — PRECIO Y PAGO</w:t>
      </w:r>
    </w:p>
    <w:p w14:paraId="14645516" w14:textId="77777777" w:rsidR="00804A96" w:rsidRDefault="00000000">
      <w:pPr>
        <w:spacing w:after="80"/>
        <w:ind w:left="283"/>
        <w:jc w:val="both"/>
      </w:pPr>
      <w:r>
        <w:rPr>
          <w:color w:val="000000"/>
          <w:sz w:val="24"/>
          <w:szCs w:val="24"/>
        </w:rPr>
        <w:t>La cuota mensual pactada es de $_____________ MXN más IVA (rango: $1,500 – $8,000 MXN/mes según funcionalidades y volumen de datos).</w:t>
      </w:r>
    </w:p>
    <w:p w14:paraId="6820EAE1" w14:textId="77777777" w:rsidR="00804A96" w:rsidRDefault="00000000">
      <w:pPr>
        <w:spacing w:after="80"/>
        <w:ind w:left="283"/>
        <w:jc w:val="both"/>
      </w:pPr>
      <w:r>
        <w:rPr>
          <w:color w:val="000000"/>
          <w:sz w:val="24"/>
          <w:szCs w:val="24"/>
        </w:rPr>
        <w:t>El pago se realizará del 1 al 5 de cada mes mediante transferencia bancaria.</w:t>
      </w:r>
    </w:p>
    <w:p w14:paraId="51DFBB4A" w14:textId="77777777" w:rsidR="00804A96" w:rsidRDefault="00000000">
      <w:pPr>
        <w:spacing w:after="80"/>
        <w:ind w:left="283"/>
        <w:jc w:val="both"/>
      </w:pPr>
      <w:r>
        <w:rPr>
          <w:color w:val="000000"/>
          <w:sz w:val="24"/>
          <w:szCs w:val="24"/>
        </w:rPr>
        <w:t>El precio puede revisarse cada 6 meses con base en el volumen de procesamiento, notificando al Cliente con 30 días de anticipación.</w:t>
      </w:r>
    </w:p>
    <w:p w14:paraId="0F20E1E6" w14:textId="77777777" w:rsidR="00804A96" w:rsidRDefault="00000000">
      <w:pPr>
        <w:spacing w:before="200"/>
        <w:jc w:val="both"/>
      </w:pPr>
      <w:r>
        <w:rPr>
          <w:b/>
          <w:color w:val="000000"/>
          <w:sz w:val="24"/>
          <w:szCs w:val="24"/>
        </w:rPr>
        <w:t>CLÁUSULA III. — DATOS DEL CLIENTE Y PRIVACIDAD</w:t>
      </w:r>
    </w:p>
    <w:p w14:paraId="7B86EA20" w14:textId="77777777" w:rsidR="00804A96" w:rsidRDefault="00000000">
      <w:pPr>
        <w:spacing w:after="80"/>
        <w:ind w:left="283"/>
        <w:jc w:val="both"/>
      </w:pPr>
      <w:r>
        <w:rPr>
          <w:color w:val="000000"/>
          <w:sz w:val="24"/>
          <w:szCs w:val="24"/>
        </w:rPr>
        <w:t>El Cliente autoriza a SoftWaves a procesar los datos de su negocio necesarios para el funcionamiento del Módulo IA (ventas, inventarios, interacciones, etc.).</w:t>
      </w:r>
    </w:p>
    <w:p w14:paraId="01D0C8F6" w14:textId="77777777" w:rsidR="00804A96" w:rsidRDefault="00000000">
      <w:pPr>
        <w:spacing w:after="80"/>
        <w:ind w:left="283"/>
        <w:jc w:val="both"/>
      </w:pPr>
      <w:r>
        <w:rPr>
          <w:color w:val="000000"/>
          <w:sz w:val="24"/>
          <w:szCs w:val="24"/>
        </w:rPr>
        <w:t>SoftWaves no utilizará los datos del Cliente para entrenar modelos de uso general ni los compartirá con terceros.</w:t>
      </w:r>
    </w:p>
    <w:p w14:paraId="41BA383E" w14:textId="77777777" w:rsidR="00804A96" w:rsidRDefault="00000000">
      <w:pPr>
        <w:spacing w:after="80"/>
        <w:ind w:left="283"/>
        <w:jc w:val="both"/>
      </w:pPr>
      <w:r>
        <w:rPr>
          <w:color w:val="000000"/>
          <w:sz w:val="24"/>
          <w:szCs w:val="24"/>
        </w:rPr>
        <w:lastRenderedPageBreak/>
        <w:t>Los datos son procesados conforme a la LFPDPPP. El Cliente puede solicitar su eliminación en cualquier momento.</w:t>
      </w:r>
    </w:p>
    <w:p w14:paraId="200C892E" w14:textId="77777777" w:rsidR="00804A96" w:rsidRDefault="00000000">
      <w:pPr>
        <w:spacing w:after="80"/>
        <w:ind w:left="283"/>
        <w:jc w:val="both"/>
      </w:pPr>
      <w:r>
        <w:rPr>
          <w:color w:val="000000"/>
          <w:sz w:val="24"/>
          <w:szCs w:val="24"/>
        </w:rPr>
        <w:t>SoftWaves implementa medidas de seguridad técnicas y organizativas para proteger los datos procesados.</w:t>
      </w:r>
    </w:p>
    <w:p w14:paraId="1BF76E59" w14:textId="77777777" w:rsidR="00804A96" w:rsidRDefault="00000000">
      <w:pPr>
        <w:spacing w:before="200"/>
        <w:jc w:val="both"/>
      </w:pPr>
      <w:r>
        <w:rPr>
          <w:b/>
          <w:color w:val="000000"/>
          <w:sz w:val="24"/>
          <w:szCs w:val="24"/>
        </w:rPr>
        <w:t>CLÁUSULA IV. — ALCANCE Y LIMITACIONES DEL MÓDULO IA</w:t>
      </w:r>
    </w:p>
    <w:p w14:paraId="7E510E7E" w14:textId="77777777" w:rsidR="00804A96" w:rsidRDefault="00000000">
      <w:pPr>
        <w:spacing w:after="80"/>
        <w:ind w:left="283"/>
        <w:jc w:val="both"/>
      </w:pPr>
      <w:r>
        <w:rPr>
          <w:color w:val="000000"/>
          <w:sz w:val="24"/>
          <w:szCs w:val="24"/>
        </w:rPr>
        <w:t>El Módulo IA genera predicciones y recomendaciones basadas en patrones estadísticos. Las decisiones de negocio son responsabilidad exclusiva del Cliente.</w:t>
      </w:r>
    </w:p>
    <w:p w14:paraId="06A5E087" w14:textId="77777777" w:rsidR="00804A96" w:rsidRDefault="00000000">
      <w:pPr>
        <w:spacing w:after="80"/>
        <w:ind w:left="283"/>
        <w:jc w:val="both"/>
      </w:pPr>
      <w:r>
        <w:rPr>
          <w:color w:val="000000"/>
          <w:sz w:val="24"/>
          <w:szCs w:val="24"/>
        </w:rPr>
        <w:t>SoftWaves no garantiza la exactitud de las predicciones; la precisión mejora conforme el sistema procesa más datos históricos.</w:t>
      </w:r>
    </w:p>
    <w:p w14:paraId="24A34C1F" w14:textId="77777777" w:rsidR="00804A96" w:rsidRDefault="00000000">
      <w:pPr>
        <w:spacing w:after="80"/>
        <w:ind w:left="283"/>
        <w:jc w:val="both"/>
      </w:pPr>
      <w:r>
        <w:rPr>
          <w:color w:val="000000"/>
          <w:sz w:val="24"/>
          <w:szCs w:val="24"/>
        </w:rPr>
        <w:t>El Módulo IA no reemplaza el juicio humano; es una herramienta de apoyo a la toma de decisiones.</w:t>
      </w:r>
    </w:p>
    <w:p w14:paraId="27AC1A21" w14:textId="77777777" w:rsidR="00804A96" w:rsidRDefault="00000000">
      <w:pPr>
        <w:spacing w:before="200"/>
        <w:jc w:val="both"/>
      </w:pPr>
      <w:r>
        <w:rPr>
          <w:b/>
          <w:color w:val="000000"/>
          <w:sz w:val="24"/>
          <w:szCs w:val="24"/>
        </w:rPr>
        <w:t>CLÁUSULA V. — ÉTICA Y USO RESPONSABLE</w:t>
      </w:r>
    </w:p>
    <w:p w14:paraId="107327CD" w14:textId="77777777" w:rsidR="00804A96" w:rsidRDefault="00000000">
      <w:pPr>
        <w:spacing w:after="80"/>
        <w:ind w:left="283"/>
        <w:jc w:val="both"/>
      </w:pPr>
      <w:r>
        <w:rPr>
          <w:color w:val="000000"/>
          <w:sz w:val="24"/>
          <w:szCs w:val="24"/>
        </w:rPr>
        <w:t>El Cliente se compromete a no utilizar el Módulo IA para actividades ilegales, discriminatorias o que vulneren derechos de terceros.</w:t>
      </w:r>
    </w:p>
    <w:p w14:paraId="2CCAA5B6" w14:textId="77777777" w:rsidR="00804A96" w:rsidRDefault="00000000">
      <w:pPr>
        <w:spacing w:after="80"/>
        <w:ind w:left="283"/>
        <w:jc w:val="both"/>
      </w:pPr>
      <w:r>
        <w:rPr>
          <w:color w:val="000000"/>
          <w:sz w:val="24"/>
          <w:szCs w:val="24"/>
        </w:rPr>
        <w:t>SoftWaves podrá suspender el servicio si detecta un uso contrario a estos principios éticos.</w:t>
      </w:r>
    </w:p>
    <w:p w14:paraId="75440078" w14:textId="77777777" w:rsidR="00804A96" w:rsidRDefault="00000000">
      <w:pPr>
        <w:spacing w:before="200"/>
        <w:jc w:val="both"/>
      </w:pPr>
      <w:r>
        <w:rPr>
          <w:b/>
          <w:color w:val="000000"/>
          <w:sz w:val="24"/>
          <w:szCs w:val="24"/>
        </w:rPr>
        <w:t>CLÁUSULA VI. — NIVEL DE SERVICIO</w:t>
      </w:r>
    </w:p>
    <w:p w14:paraId="4CD2F521" w14:textId="77777777" w:rsidR="00804A96" w:rsidRDefault="00000000">
      <w:pPr>
        <w:spacing w:after="80"/>
        <w:ind w:left="283"/>
        <w:jc w:val="both"/>
      </w:pPr>
      <w:r>
        <w:rPr>
          <w:color w:val="000000"/>
          <w:sz w:val="24"/>
          <w:szCs w:val="24"/>
        </w:rPr>
        <w:t>El Módulo IA tendrá una disponibilidad garantizada del 98% mensual.</w:t>
      </w:r>
    </w:p>
    <w:p w14:paraId="5412BE71" w14:textId="77777777" w:rsidR="00804A96" w:rsidRDefault="00000000">
      <w:pPr>
        <w:spacing w:after="80"/>
        <w:ind w:left="283"/>
        <w:jc w:val="both"/>
      </w:pPr>
      <w:r>
        <w:rPr>
          <w:color w:val="000000"/>
          <w:sz w:val="24"/>
          <w:szCs w:val="24"/>
        </w:rPr>
        <w:t>Los reportes y análisis automatizados se actualizarán con la frecuencia pactada: ☐ Diaria  ☐ Semanal  ☐ Mensual.</w:t>
      </w:r>
    </w:p>
    <w:p w14:paraId="6E20CB84" w14:textId="77777777" w:rsidR="00804A96" w:rsidRDefault="00000000">
      <w:pPr>
        <w:spacing w:before="200"/>
        <w:jc w:val="both"/>
      </w:pPr>
      <w:r>
        <w:rPr>
          <w:b/>
          <w:color w:val="000000"/>
          <w:sz w:val="24"/>
          <w:szCs w:val="24"/>
        </w:rPr>
        <w:t>CLÁUSULA VII. — PROPIEDAD INTELECTUAL</w:t>
      </w:r>
    </w:p>
    <w:p w14:paraId="7B2C7851" w14:textId="77777777" w:rsidR="00804A96" w:rsidRDefault="00000000">
      <w:pPr>
        <w:spacing w:after="80"/>
        <w:ind w:left="283"/>
        <w:jc w:val="both"/>
      </w:pPr>
      <w:r>
        <w:rPr>
          <w:color w:val="000000"/>
          <w:sz w:val="24"/>
          <w:szCs w:val="24"/>
        </w:rPr>
        <w:t>El Módulo IA, sus algoritmos, modelos entrenados y metodologías son propiedad intelectual exclusiva de SoftWaves.</w:t>
      </w:r>
    </w:p>
    <w:p w14:paraId="7410B4E2" w14:textId="77777777" w:rsidR="00804A96" w:rsidRDefault="00000000">
      <w:pPr>
        <w:spacing w:after="80"/>
        <w:ind w:left="283"/>
        <w:jc w:val="both"/>
      </w:pPr>
      <w:r>
        <w:rPr>
          <w:color w:val="000000"/>
          <w:sz w:val="24"/>
          <w:szCs w:val="24"/>
        </w:rPr>
        <w:t>Los insights, reportes y análisis generados a partir de los datos del Cliente son propiedad del Cliente.</w:t>
      </w:r>
    </w:p>
    <w:p w14:paraId="3FF82CE0" w14:textId="77777777" w:rsidR="00804A96" w:rsidRDefault="00000000">
      <w:pPr>
        <w:spacing w:before="200"/>
        <w:jc w:val="both"/>
      </w:pPr>
      <w:r>
        <w:rPr>
          <w:b/>
          <w:color w:val="000000"/>
          <w:sz w:val="24"/>
          <w:szCs w:val="24"/>
        </w:rPr>
        <w:t>CLÁUSULA VIII. — TERMINACIÓN</w:t>
      </w:r>
    </w:p>
    <w:p w14:paraId="2EDE6112" w14:textId="77777777" w:rsidR="00804A96" w:rsidRDefault="00000000">
      <w:pPr>
        <w:spacing w:after="80"/>
        <w:ind w:left="283"/>
        <w:jc w:val="both"/>
      </w:pPr>
      <w:r>
        <w:rPr>
          <w:color w:val="000000"/>
          <w:sz w:val="24"/>
          <w:szCs w:val="24"/>
        </w:rPr>
        <w:t>Cualquiera de las partes puede terminar el contrato con 30 días de aviso previo.</w:t>
      </w:r>
    </w:p>
    <w:p w14:paraId="243EC542" w14:textId="77777777" w:rsidR="00804A96" w:rsidRDefault="00000000">
      <w:pPr>
        <w:spacing w:after="80"/>
        <w:ind w:left="283"/>
        <w:jc w:val="both"/>
      </w:pPr>
      <w:r>
        <w:rPr>
          <w:color w:val="000000"/>
          <w:sz w:val="24"/>
          <w:szCs w:val="24"/>
        </w:rPr>
        <w:t>SoftWaves entregará al Cliente todos sus datos procesados en formato estándar dentro de los 15 días posteriores a la terminación.</w:t>
      </w:r>
    </w:p>
    <w:p w14:paraId="17224707" w14:textId="77777777" w:rsidR="00804A96" w:rsidRDefault="00000000">
      <w:pPr>
        <w:spacing w:before="200"/>
        <w:jc w:val="both"/>
      </w:pPr>
      <w:r>
        <w:rPr>
          <w:b/>
          <w:color w:val="000000"/>
          <w:sz w:val="24"/>
          <w:szCs w:val="24"/>
        </w:rPr>
        <w:t>CLÁUSULA IX. — JURISDICCIÓN</w:t>
      </w:r>
    </w:p>
    <w:p w14:paraId="190B870D" w14:textId="77777777" w:rsidR="00804A96" w:rsidRDefault="00000000">
      <w:pPr>
        <w:spacing w:after="80"/>
        <w:ind w:left="283"/>
        <w:jc w:val="both"/>
      </w:pPr>
      <w:r>
        <w:rPr>
          <w:color w:val="000000"/>
          <w:sz w:val="24"/>
          <w:szCs w:val="24"/>
        </w:rPr>
        <w:t>Tribunales competentes de Guadalajara, Jalisco.</w:t>
      </w:r>
    </w:p>
    <w:p w14:paraId="6A48B757" w14:textId="77777777" w:rsidR="00804A96" w:rsidRDefault="00804A96"/>
    <w:p w14:paraId="02AE7899" w14:textId="77777777" w:rsidR="00804A96" w:rsidRDefault="00000000">
      <w:pPr>
        <w:jc w:val="both"/>
      </w:pPr>
      <w:r>
        <w:rPr>
          <w:color w:val="000000"/>
          <w:sz w:val="24"/>
          <w:szCs w:val="24"/>
        </w:rPr>
        <w:t>Firmado en _________________ a ___ de _________ de 202_.</w:t>
      </w:r>
    </w:p>
    <w:p w14:paraId="7A553FF3" w14:textId="77777777" w:rsidR="00804A96" w:rsidRDefault="00804A96"/>
    <w:tbl>
      <w:tblPr>
        <w:tblW w:w="0" w:type="auto"/>
        <w:jc w:val="center"/>
        <w:tblCellMar>
          <w:left w:w="10" w:type="dxa"/>
          <w:right w:w="10" w:type="dxa"/>
        </w:tblCellMar>
        <w:tblLook w:val="04A0" w:firstRow="1" w:lastRow="0" w:firstColumn="1" w:lastColumn="0" w:noHBand="0" w:noVBand="1"/>
      </w:tblPr>
      <w:tblGrid>
        <w:gridCol w:w="4408"/>
        <w:gridCol w:w="4430"/>
      </w:tblGrid>
      <w:tr w:rsidR="00804A96" w14:paraId="3CAA3BB7" w14:textId="77777777">
        <w:trPr>
          <w:jc w:val="center"/>
        </w:trPr>
        <w:tc>
          <w:tcPr>
            <w:tcW w:w="4561" w:type="dxa"/>
            <w:shd w:val="clear" w:color="auto" w:fill="014BA0"/>
          </w:tcPr>
          <w:p w14:paraId="33833A3A" w14:textId="77777777" w:rsidR="00804A96" w:rsidRDefault="00804A96">
            <w:pPr>
              <w:jc w:val="center"/>
            </w:pPr>
          </w:p>
        </w:tc>
        <w:tc>
          <w:tcPr>
            <w:tcW w:w="4561" w:type="dxa"/>
            <w:shd w:val="clear" w:color="auto" w:fill="014BA0"/>
          </w:tcPr>
          <w:p w14:paraId="4C5D91AB" w14:textId="77777777" w:rsidR="00804A96" w:rsidRDefault="00804A96">
            <w:pPr>
              <w:jc w:val="center"/>
            </w:pPr>
          </w:p>
        </w:tc>
      </w:tr>
      <w:tr w:rsidR="00804A96" w14:paraId="2A44F693" w14:textId="77777777">
        <w:trPr>
          <w:jc w:val="center"/>
        </w:trPr>
        <w:tc>
          <w:tcPr>
            <w:tcW w:w="4561" w:type="dxa"/>
          </w:tcPr>
          <w:p w14:paraId="69C1B937" w14:textId="77777777" w:rsidR="00804A96" w:rsidRDefault="00000000">
            <w:pPr>
              <w:jc w:val="both"/>
            </w:pPr>
            <w:r>
              <w:rPr>
                <w:color w:val="000000"/>
                <w:sz w:val="24"/>
                <w:szCs w:val="24"/>
              </w:rPr>
              <w:t>___________________________</w:t>
            </w:r>
          </w:p>
        </w:tc>
        <w:tc>
          <w:tcPr>
            <w:tcW w:w="4561" w:type="dxa"/>
          </w:tcPr>
          <w:p w14:paraId="47EB55BC" w14:textId="77777777" w:rsidR="00804A96" w:rsidRDefault="00000000">
            <w:pPr>
              <w:jc w:val="both"/>
            </w:pPr>
            <w:r>
              <w:rPr>
                <w:color w:val="000000"/>
                <w:sz w:val="24"/>
                <w:szCs w:val="24"/>
              </w:rPr>
              <w:t>___________________________</w:t>
            </w:r>
          </w:p>
        </w:tc>
      </w:tr>
      <w:tr w:rsidR="00804A96" w14:paraId="4B5AA10E" w14:textId="77777777">
        <w:trPr>
          <w:jc w:val="center"/>
        </w:trPr>
        <w:tc>
          <w:tcPr>
            <w:tcW w:w="4561" w:type="dxa"/>
          </w:tcPr>
          <w:p w14:paraId="32B420BF" w14:textId="77777777" w:rsidR="00804A96" w:rsidRDefault="00000000">
            <w:pPr>
              <w:jc w:val="both"/>
            </w:pPr>
            <w:r>
              <w:rPr>
                <w:b/>
                <w:color w:val="000000"/>
                <w:sz w:val="24"/>
                <w:szCs w:val="24"/>
              </w:rPr>
              <w:t>Ing. Ignacio Andrade Salazar</w:t>
            </w:r>
          </w:p>
        </w:tc>
        <w:tc>
          <w:tcPr>
            <w:tcW w:w="4561" w:type="dxa"/>
          </w:tcPr>
          <w:p w14:paraId="435913D5" w14:textId="77777777" w:rsidR="00804A96" w:rsidRDefault="00000000">
            <w:pPr>
              <w:jc w:val="both"/>
            </w:pPr>
            <w:r>
              <w:rPr>
                <w:b/>
                <w:color w:val="000000"/>
                <w:sz w:val="24"/>
                <w:szCs w:val="24"/>
              </w:rPr>
              <w:t>____________________________</w:t>
            </w:r>
          </w:p>
        </w:tc>
      </w:tr>
      <w:tr w:rsidR="00804A96" w14:paraId="4C3BAA7B" w14:textId="77777777">
        <w:trPr>
          <w:jc w:val="center"/>
        </w:trPr>
        <w:tc>
          <w:tcPr>
            <w:tcW w:w="4561" w:type="dxa"/>
          </w:tcPr>
          <w:p w14:paraId="6EE16548" w14:textId="77777777" w:rsidR="00804A96" w:rsidRDefault="00000000">
            <w:pPr>
              <w:jc w:val="both"/>
            </w:pPr>
            <w:r>
              <w:rPr>
                <w:color w:val="000000"/>
                <w:sz w:val="24"/>
                <w:szCs w:val="24"/>
              </w:rPr>
              <w:lastRenderedPageBreak/>
              <w:t>Gerente General — SoftWaves</w:t>
            </w:r>
          </w:p>
        </w:tc>
        <w:tc>
          <w:tcPr>
            <w:tcW w:w="4561" w:type="dxa"/>
          </w:tcPr>
          <w:p w14:paraId="57F77B22" w14:textId="77777777" w:rsidR="00804A96" w:rsidRDefault="00000000">
            <w:pPr>
              <w:jc w:val="both"/>
            </w:pPr>
            <w:r>
              <w:rPr>
                <w:color w:val="000000"/>
                <w:sz w:val="24"/>
                <w:szCs w:val="24"/>
              </w:rPr>
              <w:t>El Cliente</w:t>
            </w:r>
          </w:p>
        </w:tc>
      </w:tr>
    </w:tbl>
    <w:p w14:paraId="28081670" w14:textId="77777777" w:rsidR="00804A96" w:rsidRDefault="00804A96"/>
    <w:p w14:paraId="595193CA" w14:textId="77777777" w:rsidR="00804A96" w:rsidRDefault="00000000">
      <w:pPr>
        <w:jc w:val="both"/>
      </w:pPr>
      <w:r>
        <w:rPr>
          <w:color w:val="000000"/>
          <w:sz w:val="24"/>
          <w:szCs w:val="24"/>
        </w:rPr>
        <w:t>Firma: ________________________    Fecha: ________________</w:t>
      </w:r>
    </w:p>
    <w:p w14:paraId="299F82B4" w14:textId="77777777" w:rsidR="00804A96" w:rsidRDefault="00000000">
      <w:pPr>
        <w:spacing w:before="400"/>
        <w:jc w:val="both"/>
      </w:pPr>
      <w:r>
        <w:rPr>
          <w:color w:val="000000"/>
          <w:sz w:val="24"/>
          <w:szCs w:val="24"/>
        </w:rPr>
        <w:t>SoftWaves S. de R.L. de C.V.  ·  Ameca, Jalisco, México  ·  softwaves.contacto@gmail.com</w:t>
      </w:r>
    </w:p>
    <w:p w14:paraId="6765F075" w14:textId="77777777" w:rsidR="00804A96" w:rsidRDefault="00000000">
      <w:r>
        <w:br w:type="page"/>
      </w:r>
    </w:p>
    <w:p w14:paraId="4CC693C4" w14:textId="77777777" w:rsidR="00804A96" w:rsidRDefault="00000000">
      <w:pPr>
        <w:pStyle w:val="Ttulo2"/>
        <w:spacing w:before="280" w:after="140"/>
      </w:pPr>
      <w:bookmarkStart w:id="65" w:name="_Toc229479718"/>
      <w:r>
        <w:rPr>
          <w:b/>
          <w:color w:val="7F00B2"/>
          <w:sz w:val="28"/>
        </w:rPr>
        <w:lastRenderedPageBreak/>
        <w:t>Anexo F: Acta Constitutiva SoftWaves S. de R.L. de C.V. (Beta)</w:t>
      </w:r>
      <w:bookmarkEnd w:id="65"/>
    </w:p>
    <w:p w14:paraId="791FA92E" w14:textId="77777777" w:rsidR="00804A96" w:rsidRDefault="00804A96">
      <w:pPr>
        <w:pBdr>
          <w:bottom w:val="single" w:sz="6" w:space="4" w:color="C9A227"/>
        </w:pBdr>
      </w:pPr>
    </w:p>
    <w:tbl>
      <w:tblPr>
        <w:tblW w:w="0" w:type="auto"/>
        <w:jc w:val="center"/>
        <w:tblCellMar>
          <w:left w:w="10" w:type="dxa"/>
          <w:right w:w="10" w:type="dxa"/>
        </w:tblCellMar>
        <w:tblLook w:val="04A0" w:firstRow="1" w:lastRow="0" w:firstColumn="1" w:lastColumn="0" w:noHBand="0" w:noVBand="1"/>
      </w:tblPr>
      <w:tblGrid>
        <w:gridCol w:w="8838"/>
      </w:tblGrid>
      <w:tr w:rsidR="00804A96" w14:paraId="68432C8D" w14:textId="77777777">
        <w:trPr>
          <w:jc w:val="center"/>
        </w:trPr>
        <w:tc>
          <w:tcPr>
            <w:tcW w:w="9122" w:type="dxa"/>
            <w:shd w:val="clear" w:color="auto" w:fill="014BA0"/>
          </w:tcPr>
          <w:p w14:paraId="4EAA47E4" w14:textId="77777777" w:rsidR="00804A96" w:rsidRDefault="00000000">
            <w:pPr>
              <w:spacing w:before="200"/>
              <w:jc w:val="center"/>
            </w:pPr>
            <w:r>
              <w:rPr>
                <w:b/>
                <w:color w:val="FFFFFF"/>
                <w:sz w:val="24"/>
              </w:rPr>
              <w:t>ACTA CONSTITUTIVA</w:t>
            </w:r>
          </w:p>
          <w:p w14:paraId="7594CB2B" w14:textId="77777777" w:rsidR="00804A96" w:rsidRDefault="00000000">
            <w:pPr>
              <w:spacing w:after="200"/>
              <w:jc w:val="center"/>
            </w:pPr>
            <w:r>
              <w:rPr>
                <w:b/>
                <w:color w:val="FFFFFF"/>
                <w:sz w:val="24"/>
              </w:rPr>
              <w:t>SoftWaves S. de R.L. de C.V. · Versión Beta 1.0 — Borrador para Revisión Notarial</w:t>
            </w:r>
          </w:p>
        </w:tc>
      </w:tr>
    </w:tbl>
    <w:p w14:paraId="741107D8" w14:textId="77777777" w:rsidR="00804A96" w:rsidRDefault="00804A96"/>
    <w:p w14:paraId="4C66D584" w14:textId="77777777" w:rsidR="00804A96" w:rsidRDefault="00000000">
      <w:pPr>
        <w:jc w:val="both"/>
      </w:pPr>
      <w:r>
        <w:rPr>
          <w:b/>
          <w:color w:val="000000"/>
          <w:sz w:val="24"/>
          <w:szCs w:val="24"/>
        </w:rPr>
        <w:t>⚠ VERSIÓN BETA — Documento de referencia. Debe ser revisado y validado por un abogado antes de su uso. ⚠</w:t>
      </w:r>
    </w:p>
    <w:p w14:paraId="201A0019" w14:textId="77777777" w:rsidR="00804A96" w:rsidRDefault="00804A96"/>
    <w:p w14:paraId="20827C13" w14:textId="77777777" w:rsidR="00804A96" w:rsidRDefault="00000000">
      <w:pPr>
        <w:jc w:val="both"/>
      </w:pPr>
      <w:r>
        <w:rPr>
          <w:b/>
          <w:color w:val="000000"/>
          <w:sz w:val="24"/>
          <w:szCs w:val="24"/>
        </w:rPr>
        <w:t>ESCRITURA NÚMERO ______</w:t>
      </w:r>
    </w:p>
    <w:p w14:paraId="48DEB932" w14:textId="77777777" w:rsidR="00804A96" w:rsidRDefault="00000000">
      <w:pPr>
        <w:jc w:val="both"/>
      </w:pPr>
      <w:r>
        <w:rPr>
          <w:b/>
          <w:color w:val="000000"/>
          <w:sz w:val="24"/>
          <w:szCs w:val="24"/>
        </w:rPr>
        <w:t>CONSTITUCIÓN DE SOCIEDAD DE RESPONSABILIDAD LIMITADA DE CAPITAL VARIABLE</w:t>
      </w:r>
    </w:p>
    <w:p w14:paraId="23739A44" w14:textId="77777777" w:rsidR="00804A96" w:rsidRDefault="00804A96"/>
    <w:p w14:paraId="24F1FA25" w14:textId="77777777" w:rsidR="00804A96" w:rsidRDefault="00000000">
      <w:pPr>
        <w:jc w:val="both"/>
      </w:pPr>
      <w:r>
        <w:rPr>
          <w:color w:val="000000"/>
          <w:sz w:val="24"/>
          <w:szCs w:val="24"/>
        </w:rPr>
        <w:t>En la ciudad de _________________, Estado de Jalisco, México, siendo las ___:___ horas del día ___ de _________ de 2025, ante mí, Lic. _________________________, Notario Público No. ___ de la ciudad de _____________, comparecen las personas que al final de este instrumento firman, a quienes conozco y doy fe de que tienen la capacidad legal suficiente para celebrar el presente acto, y manifiestan su voluntad de constituir una Sociedad de Responsabilidad Limitada de Capital Variable, conforme a la Ley General de Sociedades Mercantiles, bajo las siguientes:</w:t>
      </w:r>
    </w:p>
    <w:p w14:paraId="7216364E" w14:textId="77777777" w:rsidR="00804A96" w:rsidRDefault="00000000">
      <w:pPr>
        <w:spacing w:before="280" w:after="80"/>
        <w:jc w:val="both"/>
      </w:pPr>
      <w:r>
        <w:rPr>
          <w:b/>
          <w:color w:val="000000"/>
          <w:sz w:val="24"/>
          <w:szCs w:val="24"/>
        </w:rPr>
        <w:t>BASES CONSTITUTIVAS</w:t>
      </w:r>
    </w:p>
    <w:p w14:paraId="592E3882" w14:textId="77777777" w:rsidR="00804A96" w:rsidRDefault="00000000">
      <w:pPr>
        <w:spacing w:before="200"/>
        <w:jc w:val="both"/>
      </w:pPr>
      <w:r>
        <w:rPr>
          <w:b/>
          <w:color w:val="000000"/>
          <w:sz w:val="24"/>
          <w:szCs w:val="24"/>
        </w:rPr>
        <w:t>CLÁUSULA PRIMERA. — DENOMINACIÓN Y TIPO SOCIAL</w:t>
      </w:r>
    </w:p>
    <w:p w14:paraId="5D3ABBE6" w14:textId="77777777" w:rsidR="00804A96" w:rsidRDefault="00000000">
      <w:pPr>
        <w:spacing w:after="80"/>
        <w:ind w:left="283"/>
        <w:jc w:val="both"/>
      </w:pPr>
      <w:r>
        <w:rPr>
          <w:color w:val="000000"/>
          <w:sz w:val="24"/>
          <w:szCs w:val="24"/>
        </w:rPr>
        <w:t>La sociedad se denominará "SOFTWAVES", seguido de las palabras "SOCIEDAD DE RESPONSABILIDAD LIMITADA DE CAPITAL VARIABLE", o su abreviatura "S. de R.L. de C.V.".</w:t>
      </w:r>
    </w:p>
    <w:p w14:paraId="31475D3E" w14:textId="77777777" w:rsidR="00804A96" w:rsidRDefault="00000000">
      <w:pPr>
        <w:spacing w:before="200"/>
        <w:jc w:val="both"/>
      </w:pPr>
      <w:r>
        <w:rPr>
          <w:b/>
          <w:color w:val="000000"/>
          <w:sz w:val="24"/>
          <w:szCs w:val="24"/>
        </w:rPr>
        <w:t>CLÁUSULA SEGUNDA. — DOMICILIO SOCIAL</w:t>
      </w:r>
    </w:p>
    <w:p w14:paraId="19D0E293" w14:textId="77777777" w:rsidR="00804A96" w:rsidRDefault="00000000">
      <w:pPr>
        <w:spacing w:after="80"/>
        <w:ind w:left="283"/>
        <w:jc w:val="both"/>
      </w:pPr>
      <w:r>
        <w:rPr>
          <w:color w:val="000000"/>
          <w:sz w:val="24"/>
          <w:szCs w:val="24"/>
        </w:rPr>
        <w:t>El domicilio de la sociedad será: Ameca, Jalisco, México. La sociedad podrá establecer agencias, sucursales o representaciones en cualquier parte de la República Mexicana o en el extranjero.</w:t>
      </w:r>
    </w:p>
    <w:p w14:paraId="7D90ED14" w14:textId="77777777" w:rsidR="00804A96" w:rsidRDefault="00000000">
      <w:pPr>
        <w:spacing w:before="200"/>
        <w:jc w:val="both"/>
      </w:pPr>
      <w:r>
        <w:rPr>
          <w:b/>
          <w:color w:val="000000"/>
          <w:sz w:val="24"/>
          <w:szCs w:val="24"/>
        </w:rPr>
        <w:t>CLÁUSULA TERCERA. — OBJETO SOCIAL</w:t>
      </w:r>
    </w:p>
    <w:p w14:paraId="3BE403A3" w14:textId="77777777" w:rsidR="00804A96" w:rsidRDefault="00000000">
      <w:pPr>
        <w:spacing w:after="80"/>
        <w:ind w:left="283"/>
        <w:jc w:val="both"/>
      </w:pPr>
      <w:r>
        <w:rPr>
          <w:color w:val="000000"/>
          <w:sz w:val="24"/>
          <w:szCs w:val="24"/>
        </w:rPr>
        <w:t>La sociedad tendrá por objeto principal:</w:t>
      </w:r>
    </w:p>
    <w:p w14:paraId="356C694B" w14:textId="77777777" w:rsidR="00804A96" w:rsidRDefault="00000000">
      <w:pPr>
        <w:spacing w:after="80"/>
        <w:ind w:left="283"/>
        <w:jc w:val="both"/>
      </w:pPr>
      <w:r>
        <w:rPr>
          <w:color w:val="000000"/>
          <w:sz w:val="24"/>
          <w:szCs w:val="24"/>
        </w:rPr>
        <w:t>I. El diseño, desarrollo, implementación y mantenimiento de software a la medida y soluciones tecnológicas para empresas.</w:t>
      </w:r>
    </w:p>
    <w:p w14:paraId="1B103D5D" w14:textId="77777777" w:rsidR="00804A96" w:rsidRDefault="00000000">
      <w:pPr>
        <w:spacing w:after="80"/>
        <w:ind w:left="283"/>
        <w:jc w:val="both"/>
      </w:pPr>
      <w:r>
        <w:rPr>
          <w:color w:val="000000"/>
          <w:sz w:val="24"/>
          <w:szCs w:val="24"/>
        </w:rPr>
        <w:t>II. La prestación de servicios de consultoría tecnológica, transformación digital y automatización de procesos.</w:t>
      </w:r>
    </w:p>
    <w:p w14:paraId="590EC777" w14:textId="77777777" w:rsidR="00804A96" w:rsidRDefault="00000000">
      <w:pPr>
        <w:spacing w:after="80"/>
        <w:ind w:left="283"/>
        <w:jc w:val="both"/>
      </w:pPr>
      <w:r>
        <w:rPr>
          <w:color w:val="000000"/>
          <w:sz w:val="24"/>
          <w:szCs w:val="24"/>
        </w:rPr>
        <w:t>III. El desarrollo y comercialización de productos de software basados en inteligencia artificial.</w:t>
      </w:r>
    </w:p>
    <w:p w14:paraId="2707004A" w14:textId="77777777" w:rsidR="00804A96" w:rsidRDefault="00000000">
      <w:pPr>
        <w:spacing w:after="80"/>
        <w:ind w:left="283"/>
        <w:jc w:val="both"/>
      </w:pPr>
      <w:r>
        <w:rPr>
          <w:color w:val="000000"/>
          <w:sz w:val="24"/>
          <w:szCs w:val="24"/>
        </w:rPr>
        <w:lastRenderedPageBreak/>
        <w:t>IV. La capacitación y formación en tecnologías de la información.</w:t>
      </w:r>
    </w:p>
    <w:p w14:paraId="52A2EB7A" w14:textId="77777777" w:rsidR="00804A96" w:rsidRDefault="00000000">
      <w:pPr>
        <w:spacing w:after="80"/>
        <w:ind w:left="283"/>
        <w:jc w:val="both"/>
      </w:pPr>
      <w:r>
        <w:rPr>
          <w:color w:val="000000"/>
          <w:sz w:val="24"/>
          <w:szCs w:val="24"/>
        </w:rPr>
        <w:t>V. En general, cualquier actividad comercial, industrial o de servicios relacionada directa o indirectamente con el objeto anterior.</w:t>
      </w:r>
    </w:p>
    <w:p w14:paraId="4F3083EE" w14:textId="77777777" w:rsidR="00804A96" w:rsidRDefault="00000000">
      <w:pPr>
        <w:spacing w:after="80"/>
        <w:ind w:left="283"/>
        <w:jc w:val="both"/>
      </w:pPr>
      <w:r>
        <w:rPr>
          <w:color w:val="000000"/>
          <w:sz w:val="24"/>
          <w:szCs w:val="24"/>
        </w:rPr>
        <w:t>La sociedad podrá adquirir, arrendar o usar bienes muebles e inmuebles, suscribir contratos y realizar todos los actos jurídicos necesarios para el cumplimiento de su objeto.</w:t>
      </w:r>
    </w:p>
    <w:p w14:paraId="13422EC9" w14:textId="77777777" w:rsidR="00804A96" w:rsidRDefault="00000000">
      <w:pPr>
        <w:spacing w:before="200"/>
        <w:jc w:val="both"/>
      </w:pPr>
      <w:r>
        <w:rPr>
          <w:b/>
          <w:color w:val="000000"/>
          <w:sz w:val="24"/>
          <w:szCs w:val="24"/>
        </w:rPr>
        <w:t>CLÁUSULA CUARTA. — DURACIÓN</w:t>
      </w:r>
    </w:p>
    <w:p w14:paraId="6D098904" w14:textId="77777777" w:rsidR="00804A96" w:rsidRDefault="00000000">
      <w:pPr>
        <w:spacing w:after="80"/>
        <w:ind w:left="283"/>
        <w:jc w:val="both"/>
      </w:pPr>
      <w:r>
        <w:rPr>
          <w:color w:val="000000"/>
          <w:sz w:val="24"/>
          <w:szCs w:val="24"/>
        </w:rPr>
        <w:t>La duración de la sociedad será de 99 (noventa y nueve) años contados a partir de la fecha de inscripción en el Registro Público de Comercio, pudiendo prorrogarse por acuerdo de los socios.</w:t>
      </w:r>
    </w:p>
    <w:p w14:paraId="21DA60E8" w14:textId="77777777" w:rsidR="00804A96" w:rsidRDefault="00000000">
      <w:pPr>
        <w:spacing w:before="200"/>
        <w:jc w:val="both"/>
      </w:pPr>
      <w:r>
        <w:rPr>
          <w:b/>
          <w:color w:val="000000"/>
          <w:sz w:val="24"/>
          <w:szCs w:val="24"/>
        </w:rPr>
        <w:t>CLÁUSULA QUINTA. — CAPITAL SOCIAL Y PARTES SOCIALES</w:t>
      </w:r>
    </w:p>
    <w:p w14:paraId="51C460E6" w14:textId="77777777" w:rsidR="00804A96" w:rsidRDefault="00000000">
      <w:pPr>
        <w:spacing w:after="80"/>
        <w:ind w:left="283"/>
        <w:jc w:val="both"/>
      </w:pPr>
      <w:r>
        <w:rPr>
          <w:color w:val="000000"/>
          <w:sz w:val="24"/>
          <w:szCs w:val="24"/>
        </w:rPr>
        <w:t>El capital social mínimo fijo es de $40,000.00 (Cuarenta mil pesos 00/100 M.N.), dividido en 4 (cuatro) partes sociales de igual valor, con un valor nominal de $10,000.00 (Diez mil pesos) cada una, distribuidas de la siguiente manera:</w:t>
      </w:r>
    </w:p>
    <w:p w14:paraId="75C62F5E" w14:textId="77777777" w:rsidR="00804A96" w:rsidRDefault="00804A96">
      <w:pPr>
        <w:spacing w:after="80"/>
        <w:ind w:left="283"/>
      </w:pPr>
    </w:p>
    <w:p w14:paraId="4F1424DB" w14:textId="77777777" w:rsidR="00804A96" w:rsidRDefault="00000000">
      <w:pPr>
        <w:spacing w:after="80"/>
        <w:ind w:left="283"/>
        <w:jc w:val="both"/>
      </w:pPr>
      <w:r>
        <w:rPr>
          <w:color w:val="000000"/>
          <w:sz w:val="24"/>
          <w:szCs w:val="24"/>
        </w:rPr>
        <w:t>— Ing. Ignacio Andrade Salazar: 1 parte social de $10,000 MXN = 25% del capital social.</w:t>
      </w:r>
    </w:p>
    <w:p w14:paraId="52D6BB33" w14:textId="77777777" w:rsidR="00804A96" w:rsidRDefault="00000000">
      <w:pPr>
        <w:spacing w:after="80"/>
        <w:ind w:left="283"/>
        <w:jc w:val="both"/>
      </w:pPr>
      <w:r>
        <w:rPr>
          <w:color w:val="000000"/>
          <w:sz w:val="24"/>
          <w:szCs w:val="24"/>
        </w:rPr>
        <w:t>— Mtro. Martín Josué Andrade Salazar: 1 parte social de $10,000 MXN = 25% del capital social.</w:t>
      </w:r>
    </w:p>
    <w:p w14:paraId="12D884F9" w14:textId="77777777" w:rsidR="00804A96" w:rsidRDefault="00000000">
      <w:pPr>
        <w:spacing w:after="80"/>
        <w:ind w:left="283"/>
        <w:jc w:val="both"/>
      </w:pPr>
      <w:r>
        <w:rPr>
          <w:color w:val="000000"/>
          <w:sz w:val="24"/>
          <w:szCs w:val="24"/>
        </w:rPr>
        <w:t>— Ing. Edgar Geovanny Guerrero Santana: 1 parte social de $10,000 MXN = 25% del capital social.</w:t>
      </w:r>
    </w:p>
    <w:p w14:paraId="1771F816" w14:textId="77777777" w:rsidR="00804A96" w:rsidRDefault="00000000">
      <w:pPr>
        <w:spacing w:after="80"/>
        <w:ind w:left="283"/>
        <w:jc w:val="both"/>
      </w:pPr>
      <w:r>
        <w:rPr>
          <w:color w:val="000000"/>
          <w:sz w:val="24"/>
          <w:szCs w:val="24"/>
        </w:rPr>
        <w:t>— Futura Ing. Evelyn Michel Ortiz Fajardo: 1 parte social de $10,000 MXN = 25% del capital social.</w:t>
      </w:r>
    </w:p>
    <w:p w14:paraId="0A471D3E" w14:textId="77777777" w:rsidR="00804A96" w:rsidRDefault="00804A96">
      <w:pPr>
        <w:spacing w:after="80"/>
        <w:ind w:left="283"/>
      </w:pPr>
    </w:p>
    <w:p w14:paraId="65397E4E" w14:textId="77777777" w:rsidR="00804A96" w:rsidRDefault="00000000">
      <w:pPr>
        <w:spacing w:after="80"/>
        <w:ind w:left="283"/>
        <w:jc w:val="both"/>
      </w:pPr>
      <w:r>
        <w:rPr>
          <w:color w:val="000000"/>
          <w:sz w:val="24"/>
          <w:szCs w:val="24"/>
        </w:rPr>
        <w:t>El capital social variable podrá aumentarse o disminuirse mediante acuerdo de los socios en Asamblea, sin que en ningún caso el capital mínimo pueda ser inferior al capital fijo.</w:t>
      </w:r>
    </w:p>
    <w:p w14:paraId="69AF6BAC" w14:textId="77777777" w:rsidR="00804A96" w:rsidRDefault="00000000">
      <w:pPr>
        <w:spacing w:before="200"/>
        <w:jc w:val="both"/>
      </w:pPr>
      <w:r>
        <w:rPr>
          <w:b/>
          <w:color w:val="000000"/>
          <w:sz w:val="24"/>
          <w:szCs w:val="24"/>
        </w:rPr>
        <w:t>CLÁUSULA SEXTA. — APORTACIONES</w:t>
      </w:r>
    </w:p>
    <w:p w14:paraId="09C2908F" w14:textId="77777777" w:rsidR="00804A96" w:rsidRDefault="00000000">
      <w:pPr>
        <w:spacing w:after="80"/>
        <w:ind w:left="283"/>
        <w:jc w:val="both"/>
      </w:pPr>
      <w:r>
        <w:rPr>
          <w:color w:val="000000"/>
          <w:sz w:val="24"/>
          <w:szCs w:val="24"/>
        </w:rPr>
        <w:t>Cada socio suscribe y exhibe en este acto su parte social en efectivo, depositando su aportación en la cuenta bancaria designada por la sociedad.</w:t>
      </w:r>
    </w:p>
    <w:p w14:paraId="08308715" w14:textId="77777777" w:rsidR="00804A96" w:rsidRDefault="00000000">
      <w:pPr>
        <w:spacing w:after="80"/>
        <w:ind w:left="283"/>
        <w:jc w:val="both"/>
      </w:pPr>
      <w:r>
        <w:rPr>
          <w:color w:val="000000"/>
          <w:sz w:val="24"/>
          <w:szCs w:val="24"/>
        </w:rPr>
        <w:t>El capital social mínimo fijo queda íntegramente suscrito y exhibido en el momento de la firma de la presente escritura.</w:t>
      </w:r>
    </w:p>
    <w:p w14:paraId="48BAEEE5" w14:textId="77777777" w:rsidR="00804A96" w:rsidRDefault="00000000">
      <w:pPr>
        <w:spacing w:before="200"/>
        <w:jc w:val="both"/>
      </w:pPr>
      <w:r>
        <w:rPr>
          <w:b/>
          <w:color w:val="000000"/>
          <w:sz w:val="24"/>
          <w:szCs w:val="24"/>
        </w:rPr>
        <w:t>CLÁUSULA SÉPTIMA. — TRANSMISIÓN DE PARTES SOCIALES</w:t>
      </w:r>
    </w:p>
    <w:p w14:paraId="466B9EDC" w14:textId="77777777" w:rsidR="00804A96" w:rsidRDefault="00000000">
      <w:pPr>
        <w:spacing w:after="80"/>
        <w:ind w:left="283"/>
        <w:jc w:val="both"/>
      </w:pPr>
      <w:r>
        <w:rPr>
          <w:color w:val="000000"/>
          <w:sz w:val="24"/>
          <w:szCs w:val="24"/>
        </w:rPr>
        <w:t>Las partes sociales no podrán cederse ni transmitirse a terceros ajenos a la sociedad sin el consentimiento unánime de todos los socios expresado en Asamblea.</w:t>
      </w:r>
    </w:p>
    <w:p w14:paraId="29BA2555" w14:textId="77777777" w:rsidR="00804A96" w:rsidRDefault="00000000">
      <w:pPr>
        <w:spacing w:after="80"/>
        <w:ind w:left="283"/>
        <w:jc w:val="both"/>
      </w:pPr>
      <w:r>
        <w:rPr>
          <w:color w:val="000000"/>
          <w:sz w:val="24"/>
          <w:szCs w:val="24"/>
        </w:rPr>
        <w:t>Los socios tendrán derecho preferente de adquisición en caso de que alguno desee transmitir su parte social, en proporción a sus participaciones actuales.</w:t>
      </w:r>
    </w:p>
    <w:p w14:paraId="6536E553" w14:textId="77777777" w:rsidR="00804A96" w:rsidRDefault="00000000">
      <w:pPr>
        <w:spacing w:before="200"/>
        <w:jc w:val="both"/>
      </w:pPr>
      <w:r>
        <w:rPr>
          <w:b/>
          <w:color w:val="000000"/>
          <w:sz w:val="24"/>
          <w:szCs w:val="24"/>
        </w:rPr>
        <w:lastRenderedPageBreak/>
        <w:t>CLÁUSULA OCTAVA. — ADMINISTRACIÓN</w:t>
      </w:r>
    </w:p>
    <w:p w14:paraId="06088AE1" w14:textId="77777777" w:rsidR="00804A96" w:rsidRDefault="00000000">
      <w:pPr>
        <w:spacing w:after="80"/>
        <w:ind w:left="283"/>
        <w:jc w:val="both"/>
      </w:pPr>
      <w:r>
        <w:rPr>
          <w:color w:val="000000"/>
          <w:sz w:val="24"/>
          <w:szCs w:val="24"/>
        </w:rPr>
        <w:t>La administración de la sociedad estará a cargo de un Gerente General, cargo que recaerá en el Ing. Ignacio Andrade Salazar.</w:t>
      </w:r>
    </w:p>
    <w:p w14:paraId="10C49888" w14:textId="77777777" w:rsidR="00804A96" w:rsidRDefault="00000000">
      <w:pPr>
        <w:spacing w:after="80"/>
        <w:ind w:left="283"/>
        <w:jc w:val="both"/>
      </w:pPr>
      <w:r>
        <w:rPr>
          <w:color w:val="000000"/>
          <w:sz w:val="24"/>
          <w:szCs w:val="24"/>
        </w:rPr>
        <w:t>El Gerente General tendrá las más amplias facultades de administración y representación legal de la sociedad, pudiendo suscribir contratos, abrir cuentas bancarias, otorgar poderes, contratar personal y ejecutar todos los actos necesarios para el cumplimiento del objeto social.</w:t>
      </w:r>
    </w:p>
    <w:p w14:paraId="611C551F" w14:textId="77777777" w:rsidR="00804A96" w:rsidRDefault="00000000">
      <w:pPr>
        <w:spacing w:after="80"/>
        <w:ind w:left="283"/>
        <w:jc w:val="both"/>
      </w:pPr>
      <w:r>
        <w:rPr>
          <w:color w:val="000000"/>
          <w:sz w:val="24"/>
          <w:szCs w:val="24"/>
        </w:rPr>
        <w:t>El Gerente General durará en su cargo de manera indefinida y podrá ser removido por acuerdo de socios que representen más del 50% del capital social.</w:t>
      </w:r>
    </w:p>
    <w:p w14:paraId="16FA7D8D" w14:textId="77777777" w:rsidR="00804A96" w:rsidRDefault="00000000">
      <w:pPr>
        <w:spacing w:before="200"/>
        <w:jc w:val="both"/>
      </w:pPr>
      <w:r>
        <w:rPr>
          <w:b/>
          <w:color w:val="000000"/>
          <w:sz w:val="24"/>
          <w:szCs w:val="24"/>
        </w:rPr>
        <w:t>CLÁUSULA NOVENA. — ASAMBLEA DE SOCIOS</w:t>
      </w:r>
    </w:p>
    <w:p w14:paraId="22AF444B" w14:textId="77777777" w:rsidR="00804A96" w:rsidRDefault="00000000">
      <w:pPr>
        <w:spacing w:after="80"/>
        <w:ind w:left="283"/>
        <w:jc w:val="both"/>
      </w:pPr>
      <w:r>
        <w:rPr>
          <w:color w:val="000000"/>
          <w:sz w:val="24"/>
          <w:szCs w:val="24"/>
        </w:rPr>
        <w:t>La Asamblea de Socios es el órgano supremo de la sociedad. Se reunirá ordinariamente al menos una vez al año dentro de los cuatro meses siguientes al cierre del ejercicio fiscal.</w:t>
      </w:r>
    </w:p>
    <w:p w14:paraId="38DBC252" w14:textId="77777777" w:rsidR="00804A96" w:rsidRDefault="00000000">
      <w:pPr>
        <w:spacing w:after="80"/>
        <w:ind w:left="283"/>
        <w:jc w:val="both"/>
      </w:pPr>
      <w:r>
        <w:rPr>
          <w:color w:val="000000"/>
          <w:sz w:val="24"/>
          <w:szCs w:val="24"/>
        </w:rPr>
        <w:t>Se reunirá extraordinariamente cuando sea convocada por el Gerente General o por socios que representen al menos el 25% del capital social.</w:t>
      </w:r>
    </w:p>
    <w:p w14:paraId="61BA8BCB" w14:textId="77777777" w:rsidR="00804A96" w:rsidRDefault="00000000">
      <w:pPr>
        <w:spacing w:after="80"/>
        <w:ind w:left="283"/>
        <w:jc w:val="both"/>
      </w:pPr>
      <w:r>
        <w:rPr>
          <w:color w:val="000000"/>
          <w:sz w:val="24"/>
          <w:szCs w:val="24"/>
        </w:rPr>
        <w:t>Para que las resoluciones de la Asamblea sean válidas se requerirá el voto afirmativo de socios que representen más del 50% del capital social, salvo en los casos que la ley o este instrumento requieran mayoría calificada.</w:t>
      </w:r>
    </w:p>
    <w:p w14:paraId="4C91D9F0" w14:textId="77777777" w:rsidR="00804A96" w:rsidRDefault="00000000">
      <w:pPr>
        <w:spacing w:after="80"/>
        <w:ind w:left="283"/>
        <w:jc w:val="both"/>
      </w:pPr>
      <w:r>
        <w:rPr>
          <w:color w:val="000000"/>
          <w:sz w:val="24"/>
          <w:szCs w:val="24"/>
        </w:rPr>
        <w:t>Se requiere el voto unánime para: modificar el objeto social, cambiar la denominación, fusionarse con otra sociedad o liquidar la empresa.</w:t>
      </w:r>
    </w:p>
    <w:p w14:paraId="1262BB4F" w14:textId="77777777" w:rsidR="00804A96" w:rsidRDefault="00000000">
      <w:pPr>
        <w:spacing w:before="200"/>
        <w:jc w:val="both"/>
      </w:pPr>
      <w:r>
        <w:rPr>
          <w:b/>
          <w:color w:val="000000"/>
          <w:sz w:val="24"/>
          <w:szCs w:val="24"/>
        </w:rPr>
        <w:t>CLÁUSULA DÉCIMA. — DISTRIBUCIÓN DE UTILIDADES Y PÉRDIDAS</w:t>
      </w:r>
    </w:p>
    <w:p w14:paraId="70B8877C" w14:textId="77777777" w:rsidR="00804A96" w:rsidRDefault="00000000">
      <w:pPr>
        <w:spacing w:after="80"/>
        <w:ind w:left="283"/>
        <w:jc w:val="both"/>
      </w:pPr>
      <w:r>
        <w:rPr>
          <w:color w:val="000000"/>
          <w:sz w:val="24"/>
          <w:szCs w:val="24"/>
        </w:rPr>
        <w:t>Las utilidades y pérdidas de cada ejercicio se distribuirán entre los socios en proporción a su participación en el capital social (25% cada socio).</w:t>
      </w:r>
    </w:p>
    <w:p w14:paraId="72328C51" w14:textId="77777777" w:rsidR="00804A96" w:rsidRDefault="00000000">
      <w:pPr>
        <w:spacing w:after="80"/>
        <w:ind w:left="283"/>
        <w:jc w:val="both"/>
      </w:pPr>
      <w:r>
        <w:rPr>
          <w:color w:val="000000"/>
          <w:sz w:val="24"/>
          <w:szCs w:val="24"/>
        </w:rPr>
        <w:t>De las utilidades netas del ejercicio se destinará el 5% para constituir el fondo de reserva legal hasta que éste alcance la quinta parte del capital social.</w:t>
      </w:r>
    </w:p>
    <w:p w14:paraId="183DEB66" w14:textId="77777777" w:rsidR="00804A96" w:rsidRDefault="00000000">
      <w:pPr>
        <w:spacing w:before="200"/>
        <w:jc w:val="both"/>
      </w:pPr>
      <w:r>
        <w:rPr>
          <w:b/>
          <w:color w:val="000000"/>
          <w:sz w:val="24"/>
          <w:szCs w:val="24"/>
        </w:rPr>
        <w:t>CLÁUSULA DÉCIMA PRIMERA. — EJERCICIO SOCIAL Y CONTABILIDAD</w:t>
      </w:r>
    </w:p>
    <w:p w14:paraId="1A7C7828" w14:textId="77777777" w:rsidR="00804A96" w:rsidRDefault="00000000">
      <w:pPr>
        <w:spacing w:after="80"/>
        <w:ind w:left="283"/>
        <w:jc w:val="both"/>
      </w:pPr>
      <w:r>
        <w:rPr>
          <w:color w:val="000000"/>
          <w:sz w:val="24"/>
          <w:szCs w:val="24"/>
        </w:rPr>
        <w:t>El ejercicio social iniciará el 1° de enero y concluirá el 31 de diciembre de cada año. El primer ejercicio iniciará en la fecha de inscripción en el Registro Público de Comercio.</w:t>
      </w:r>
    </w:p>
    <w:p w14:paraId="341A50AD" w14:textId="77777777" w:rsidR="00804A96" w:rsidRDefault="00000000">
      <w:pPr>
        <w:spacing w:after="80"/>
        <w:ind w:left="283"/>
        <w:jc w:val="both"/>
      </w:pPr>
      <w:r>
        <w:rPr>
          <w:color w:val="000000"/>
          <w:sz w:val="24"/>
          <w:szCs w:val="24"/>
        </w:rPr>
        <w:t>La sociedad llevará su contabilidad conforme a las disposiciones fiscales y contables aplicables.</w:t>
      </w:r>
    </w:p>
    <w:p w14:paraId="7095D4E3" w14:textId="77777777" w:rsidR="00804A96" w:rsidRDefault="00000000">
      <w:pPr>
        <w:spacing w:before="200"/>
        <w:jc w:val="both"/>
      </w:pPr>
      <w:r>
        <w:rPr>
          <w:b/>
          <w:color w:val="000000"/>
          <w:sz w:val="24"/>
          <w:szCs w:val="24"/>
        </w:rPr>
        <w:t>CLÁUSULA DÉCIMA SEGUNDA. — CAUSAS DE DISOLUCIÓN</w:t>
      </w:r>
    </w:p>
    <w:p w14:paraId="3F14F2B7" w14:textId="77777777" w:rsidR="00804A96" w:rsidRDefault="00000000">
      <w:pPr>
        <w:spacing w:after="80"/>
        <w:ind w:left="283"/>
        <w:jc w:val="both"/>
      </w:pPr>
      <w:r>
        <w:rPr>
          <w:color w:val="000000"/>
          <w:sz w:val="24"/>
          <w:szCs w:val="24"/>
        </w:rPr>
        <w:t>La sociedad se disolverá por: imposibilidad de seguir realizando el objeto social, acuerdo de los socios, resolución judicial, o cualquier otra causa establecida en la Ley General de Sociedades Mercantiles.</w:t>
      </w:r>
    </w:p>
    <w:p w14:paraId="21B01FD6" w14:textId="77777777" w:rsidR="00804A96" w:rsidRDefault="00000000">
      <w:pPr>
        <w:spacing w:before="200"/>
        <w:jc w:val="both"/>
      </w:pPr>
      <w:r>
        <w:rPr>
          <w:b/>
          <w:color w:val="000000"/>
          <w:sz w:val="24"/>
          <w:szCs w:val="24"/>
        </w:rPr>
        <w:t>CLÁUSULA DÉCIMA TERCERA. — LIQUIDACIÓN</w:t>
      </w:r>
    </w:p>
    <w:p w14:paraId="7CC227E9" w14:textId="77777777" w:rsidR="00804A96" w:rsidRDefault="00000000">
      <w:pPr>
        <w:spacing w:after="80"/>
        <w:ind w:left="283"/>
        <w:jc w:val="both"/>
      </w:pPr>
      <w:r>
        <w:rPr>
          <w:color w:val="000000"/>
          <w:sz w:val="24"/>
          <w:szCs w:val="24"/>
        </w:rPr>
        <w:t>En caso de disolución, la liquidación estará a cargo de los propios socios o de quienes éstos designen, quienes liquidarán el activo, pagarán el pasivo y distribuirán el remanente entre los socios en proporción a su participación.</w:t>
      </w:r>
    </w:p>
    <w:p w14:paraId="3F820750" w14:textId="77777777" w:rsidR="00804A96" w:rsidRDefault="00000000">
      <w:pPr>
        <w:spacing w:before="200"/>
        <w:jc w:val="both"/>
      </w:pPr>
      <w:r>
        <w:rPr>
          <w:b/>
          <w:color w:val="000000"/>
          <w:sz w:val="24"/>
          <w:szCs w:val="24"/>
        </w:rPr>
        <w:lastRenderedPageBreak/>
        <w:t>CLÁUSULA DÉCIMA CUARTA. — SOLUCIÓN DE CONTROVERSIAS</w:t>
      </w:r>
    </w:p>
    <w:p w14:paraId="7A5F50AA" w14:textId="77777777" w:rsidR="00804A96" w:rsidRDefault="00000000">
      <w:pPr>
        <w:spacing w:after="80"/>
        <w:ind w:left="283"/>
        <w:jc w:val="both"/>
      </w:pPr>
      <w:r>
        <w:rPr>
          <w:color w:val="000000"/>
          <w:sz w:val="24"/>
          <w:szCs w:val="24"/>
        </w:rPr>
        <w:t>Las controversias que surjan entre los socios o entre éstos y la sociedad se someterán en primera instancia a mecanismos de mediación. De no resolverse, las partes se someten a la jurisdicción de los tribunales competentes de Guadalajara, Jalisco.</w:t>
      </w:r>
    </w:p>
    <w:p w14:paraId="35A68A56" w14:textId="77777777" w:rsidR="00804A96" w:rsidRDefault="00000000">
      <w:pPr>
        <w:spacing w:before="280" w:after="80"/>
        <w:jc w:val="both"/>
      </w:pPr>
      <w:r>
        <w:rPr>
          <w:b/>
          <w:color w:val="000000"/>
          <w:sz w:val="24"/>
          <w:szCs w:val="24"/>
        </w:rPr>
        <w:t>PODER NOTARIAL</w:t>
      </w:r>
    </w:p>
    <w:p w14:paraId="5115D364" w14:textId="77777777" w:rsidR="00804A96" w:rsidRDefault="00000000">
      <w:pPr>
        <w:jc w:val="both"/>
      </w:pPr>
      <w:r>
        <w:rPr>
          <w:color w:val="000000"/>
          <w:sz w:val="24"/>
          <w:szCs w:val="24"/>
        </w:rPr>
        <w:t>Los comparecientes otorgan Poder General para Actos de Administración y de Dominio al Ing. Ignacio Andrade Salazar, quien queda facultado para representar a la sociedad ante toda clase de autoridades administrativas, judiciales y jurisdiccionales.</w:t>
      </w:r>
    </w:p>
    <w:p w14:paraId="4D5B8E7A" w14:textId="77777777" w:rsidR="00804A96" w:rsidRDefault="00000000">
      <w:pPr>
        <w:spacing w:before="280" w:after="80"/>
        <w:jc w:val="both"/>
        <w:rPr>
          <w:b/>
          <w:color w:val="000000"/>
          <w:sz w:val="24"/>
          <w:szCs w:val="24"/>
        </w:rPr>
      </w:pPr>
      <w:r>
        <w:rPr>
          <w:b/>
          <w:color w:val="000000"/>
          <w:sz w:val="24"/>
          <w:szCs w:val="24"/>
        </w:rPr>
        <w:t>FIRMAS DE LOS SOCIOS FUNDADORES</w:t>
      </w:r>
    </w:p>
    <w:p w14:paraId="4B0F883B" w14:textId="2C17D6FB" w:rsidR="001B6AE0" w:rsidRDefault="001B6AE0">
      <w:pPr>
        <w:spacing w:before="280" w:after="80"/>
        <w:jc w:val="both"/>
      </w:pPr>
      <w:r>
        <w:rPr>
          <w:color w:val="000000"/>
          <w:sz w:val="24"/>
          <w:szCs w:val="24"/>
        </w:rPr>
        <w:t>______________________________</w:t>
      </w:r>
      <w:r>
        <w:rPr>
          <w:color w:val="000000"/>
          <w:sz w:val="24"/>
          <w:szCs w:val="24"/>
        </w:rPr>
        <w:tab/>
        <w:t xml:space="preserve">     ______________________________</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454"/>
      </w:tblGrid>
      <w:tr w:rsidR="00804A96" w14:paraId="7B0DA447" w14:textId="77777777" w:rsidTr="001B6AE0">
        <w:tc>
          <w:tcPr>
            <w:tcW w:w="4561" w:type="dxa"/>
          </w:tcPr>
          <w:p w14:paraId="4C75AE6B" w14:textId="77777777" w:rsidR="00804A96" w:rsidRPr="001B6AE0" w:rsidRDefault="00000000" w:rsidP="001B6AE0">
            <w:pPr>
              <w:jc w:val="center"/>
              <w:rPr>
                <w:color w:val="auto"/>
              </w:rPr>
            </w:pPr>
            <w:r w:rsidRPr="001B6AE0">
              <w:rPr>
                <w:b/>
                <w:color w:val="auto"/>
                <w:sz w:val="24"/>
              </w:rPr>
              <w:t>Ing. Ignacio Andrade Salazar</w:t>
            </w:r>
          </w:p>
        </w:tc>
        <w:tc>
          <w:tcPr>
            <w:tcW w:w="4561" w:type="dxa"/>
          </w:tcPr>
          <w:p w14:paraId="59B11F61" w14:textId="522FF89A" w:rsidR="00804A96" w:rsidRPr="001B6AE0" w:rsidRDefault="001B6AE0">
            <w:pPr>
              <w:jc w:val="center"/>
              <w:rPr>
                <w:color w:val="auto"/>
              </w:rPr>
            </w:pPr>
            <w:r>
              <w:rPr>
                <w:b/>
                <w:color w:val="auto"/>
                <w:sz w:val="24"/>
              </w:rPr>
              <w:t xml:space="preserve"> </w:t>
            </w:r>
            <w:r w:rsidR="00000000" w:rsidRPr="001B6AE0">
              <w:rPr>
                <w:b/>
                <w:color w:val="auto"/>
                <w:sz w:val="24"/>
              </w:rPr>
              <w:t>Ing. Edgar Geovanny Guerrero Santana</w:t>
            </w:r>
          </w:p>
        </w:tc>
      </w:tr>
      <w:tr w:rsidR="00804A96" w14:paraId="6A8B54DD" w14:textId="77777777" w:rsidTr="001B6AE0">
        <w:tc>
          <w:tcPr>
            <w:tcW w:w="4561" w:type="dxa"/>
          </w:tcPr>
          <w:p w14:paraId="5564220A" w14:textId="77777777" w:rsidR="00804A96" w:rsidRDefault="00000000" w:rsidP="001B6AE0">
            <w:pPr>
              <w:jc w:val="center"/>
            </w:pPr>
            <w:r>
              <w:rPr>
                <w:color w:val="000000"/>
                <w:sz w:val="24"/>
                <w:szCs w:val="24"/>
              </w:rPr>
              <w:t>CEO y Fundador · 25%</w:t>
            </w:r>
          </w:p>
        </w:tc>
        <w:tc>
          <w:tcPr>
            <w:tcW w:w="4561" w:type="dxa"/>
          </w:tcPr>
          <w:p w14:paraId="57556BCE" w14:textId="77777777" w:rsidR="00804A96" w:rsidRDefault="00000000" w:rsidP="001B6AE0">
            <w:pPr>
              <w:jc w:val="center"/>
              <w:rPr>
                <w:color w:val="000000"/>
                <w:sz w:val="24"/>
                <w:szCs w:val="24"/>
              </w:rPr>
            </w:pPr>
            <w:r>
              <w:rPr>
                <w:color w:val="000000"/>
                <w:sz w:val="24"/>
                <w:szCs w:val="24"/>
              </w:rPr>
              <w:t>Diseño y Marketing · 25%</w:t>
            </w:r>
          </w:p>
          <w:p w14:paraId="7D7AC959" w14:textId="77777777" w:rsidR="001B6AE0" w:rsidRDefault="001B6AE0" w:rsidP="001B6AE0">
            <w:pPr>
              <w:jc w:val="center"/>
            </w:pPr>
          </w:p>
        </w:tc>
      </w:tr>
      <w:tr w:rsidR="00804A96" w14:paraId="5F58FF29" w14:textId="77777777" w:rsidTr="001B6AE0">
        <w:tc>
          <w:tcPr>
            <w:tcW w:w="4561" w:type="dxa"/>
          </w:tcPr>
          <w:p w14:paraId="7E439419" w14:textId="30D9498D" w:rsidR="00804A96" w:rsidRDefault="00000000">
            <w:pPr>
              <w:jc w:val="both"/>
            </w:pPr>
            <w:r>
              <w:rPr>
                <w:color w:val="000000"/>
                <w:sz w:val="24"/>
                <w:szCs w:val="24"/>
              </w:rPr>
              <w:t xml:space="preserve"> ___________________</w:t>
            </w:r>
            <w:r w:rsidR="001B6AE0">
              <w:rPr>
                <w:color w:val="000000"/>
                <w:sz w:val="24"/>
                <w:szCs w:val="24"/>
              </w:rPr>
              <w:t>___________</w:t>
            </w:r>
          </w:p>
        </w:tc>
        <w:tc>
          <w:tcPr>
            <w:tcW w:w="4561" w:type="dxa"/>
          </w:tcPr>
          <w:p w14:paraId="01957FEB" w14:textId="39CD69AA" w:rsidR="00804A96" w:rsidRDefault="001B6AE0">
            <w:pPr>
              <w:jc w:val="both"/>
            </w:pPr>
            <w:r>
              <w:rPr>
                <w:color w:val="000000"/>
                <w:sz w:val="24"/>
                <w:szCs w:val="24"/>
              </w:rPr>
              <w:t>__________</w:t>
            </w:r>
            <w:r w:rsidR="00000000">
              <w:rPr>
                <w:color w:val="000000"/>
                <w:sz w:val="24"/>
                <w:szCs w:val="24"/>
              </w:rPr>
              <w:t>___________________</w:t>
            </w:r>
            <w:r>
              <w:rPr>
                <w:color w:val="000000"/>
                <w:sz w:val="24"/>
                <w:szCs w:val="24"/>
              </w:rPr>
              <w:t>__</w:t>
            </w:r>
          </w:p>
        </w:tc>
      </w:tr>
      <w:tr w:rsidR="00804A96" w14:paraId="56E16D75" w14:textId="77777777" w:rsidTr="001B6AE0">
        <w:tc>
          <w:tcPr>
            <w:tcW w:w="4561" w:type="dxa"/>
          </w:tcPr>
          <w:p w14:paraId="7441A8DA" w14:textId="77777777" w:rsidR="00804A96" w:rsidRDefault="00000000" w:rsidP="001B6AE0">
            <w:pPr>
              <w:jc w:val="center"/>
            </w:pPr>
            <w:r>
              <w:rPr>
                <w:b/>
                <w:color w:val="000000"/>
                <w:sz w:val="24"/>
                <w:szCs w:val="24"/>
              </w:rPr>
              <w:t>Mtro. Martín Josué Andrade Salazar</w:t>
            </w:r>
          </w:p>
        </w:tc>
        <w:tc>
          <w:tcPr>
            <w:tcW w:w="4561" w:type="dxa"/>
          </w:tcPr>
          <w:p w14:paraId="15F79A26" w14:textId="77777777" w:rsidR="00804A96" w:rsidRDefault="00000000" w:rsidP="001B6AE0">
            <w:pPr>
              <w:jc w:val="center"/>
            </w:pPr>
            <w:r>
              <w:rPr>
                <w:b/>
                <w:color w:val="000000"/>
                <w:sz w:val="24"/>
                <w:szCs w:val="24"/>
              </w:rPr>
              <w:t>Evelyn Michel Ortiz Fajardo</w:t>
            </w:r>
          </w:p>
        </w:tc>
      </w:tr>
      <w:tr w:rsidR="00804A96" w14:paraId="3558EC07" w14:textId="77777777" w:rsidTr="001B6AE0">
        <w:tc>
          <w:tcPr>
            <w:tcW w:w="4561" w:type="dxa"/>
          </w:tcPr>
          <w:p w14:paraId="2131108D" w14:textId="77777777" w:rsidR="00804A96" w:rsidRDefault="00000000" w:rsidP="001B6AE0">
            <w:pPr>
              <w:jc w:val="center"/>
            </w:pPr>
            <w:r>
              <w:rPr>
                <w:color w:val="000000"/>
                <w:sz w:val="24"/>
                <w:szCs w:val="24"/>
              </w:rPr>
              <w:t>Jefe de Desarrollo · 25%</w:t>
            </w:r>
          </w:p>
        </w:tc>
        <w:tc>
          <w:tcPr>
            <w:tcW w:w="4561" w:type="dxa"/>
          </w:tcPr>
          <w:p w14:paraId="7254AC0A" w14:textId="77777777" w:rsidR="00804A96" w:rsidRDefault="00000000" w:rsidP="001B6AE0">
            <w:pPr>
              <w:jc w:val="center"/>
            </w:pPr>
            <w:r>
              <w:rPr>
                <w:color w:val="000000"/>
                <w:sz w:val="24"/>
                <w:szCs w:val="24"/>
              </w:rPr>
              <w:t>Recursos Humanos · 25%</w:t>
            </w:r>
          </w:p>
        </w:tc>
      </w:tr>
    </w:tbl>
    <w:p w14:paraId="2F638DB4" w14:textId="77777777" w:rsidR="00804A96" w:rsidRDefault="00804A96"/>
    <w:p w14:paraId="193FFEF8" w14:textId="77777777" w:rsidR="00804A96" w:rsidRDefault="00804A96"/>
    <w:p w14:paraId="47253BFF" w14:textId="77777777" w:rsidR="00804A96" w:rsidRDefault="00000000">
      <w:pPr>
        <w:jc w:val="both"/>
      </w:pPr>
      <w:r>
        <w:rPr>
          <w:color w:val="000000"/>
          <w:sz w:val="24"/>
          <w:szCs w:val="24"/>
        </w:rPr>
        <w:t>Firma del Notario Público: ___________________________</w:t>
      </w:r>
    </w:p>
    <w:p w14:paraId="7A7B7F8C" w14:textId="77777777" w:rsidR="00804A96" w:rsidRDefault="00000000">
      <w:pPr>
        <w:jc w:val="both"/>
      </w:pPr>
      <w:r>
        <w:rPr>
          <w:color w:val="000000"/>
          <w:sz w:val="24"/>
          <w:szCs w:val="24"/>
        </w:rPr>
        <w:t>Lic. _________________________ | Notario Público No. ___ | Sello Notarial</w:t>
      </w:r>
    </w:p>
    <w:p w14:paraId="6ED91CDC" w14:textId="77777777" w:rsidR="00804A96" w:rsidRDefault="00804A96"/>
    <w:p w14:paraId="1A351FA2" w14:textId="77777777" w:rsidR="00804A96" w:rsidRDefault="00804A96"/>
    <w:p w14:paraId="030B3923" w14:textId="77777777" w:rsidR="00804A96" w:rsidRDefault="00000000">
      <w:pPr>
        <w:jc w:val="both"/>
      </w:pPr>
      <w:r>
        <w:rPr>
          <w:b/>
          <w:color w:val="000000"/>
          <w:sz w:val="24"/>
          <w:szCs w:val="24"/>
        </w:rPr>
        <w:t>INSCRITA EN EL REGISTRO PÚBLICO DE COMERCIO DE _______________ CON EL NÚMERO DE FOLIO MERCANTIL _________, EN FECHA ___ / ___ / ______.</w:t>
      </w:r>
    </w:p>
    <w:p w14:paraId="609B986E" w14:textId="77777777" w:rsidR="00804A96" w:rsidRDefault="00000000">
      <w:pPr>
        <w:spacing w:before="400"/>
        <w:jc w:val="both"/>
      </w:pPr>
      <w:r>
        <w:rPr>
          <w:color w:val="000000"/>
          <w:sz w:val="24"/>
          <w:szCs w:val="24"/>
        </w:rPr>
        <w:t>SoftWaves S. de R.L. de C.V.  ·  Ameca, Jalisco, México  ·  softwaves.contacto@gmail.com</w:t>
      </w:r>
    </w:p>
    <w:sectPr w:rsidR="00804A96" w:rsidSect="00F36A6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88870" w14:textId="77777777" w:rsidR="00DC1679" w:rsidRDefault="00DC1679">
      <w:r>
        <w:separator/>
      </w:r>
    </w:p>
  </w:endnote>
  <w:endnote w:type="continuationSeparator" w:id="0">
    <w:p w14:paraId="47ED23DA" w14:textId="77777777" w:rsidR="00DC1679" w:rsidRDefault="00DC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654E7" w14:textId="77777777" w:rsidR="00DC1679" w:rsidRDefault="00DC1679">
      <w:r>
        <w:separator/>
      </w:r>
    </w:p>
  </w:footnote>
  <w:footnote w:type="continuationSeparator" w:id="0">
    <w:p w14:paraId="7F44491D" w14:textId="77777777" w:rsidR="00DC1679" w:rsidRDefault="00DC1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473F" w14:textId="77777777" w:rsidR="00804A96" w:rsidRDefault="00000000">
    <w:r>
      <w:rPr>
        <w:noProof/>
      </w:rPr>
      <w:drawing>
        <wp:inline distT="0" distB="0" distL="0" distR="0" wp14:anchorId="7DD58828" wp14:editId="03D556C7">
          <wp:extent cx="6217920" cy="740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new_palette.png"/>
                  <pic:cNvPicPr/>
                </pic:nvPicPr>
                <pic:blipFill>
                  <a:blip r:embed="rId1"/>
                  <a:stretch>
                    <a:fillRect/>
                  </a:stretch>
                </pic:blipFill>
                <pic:spPr>
                  <a:xfrm>
                    <a:off x="0" y="0"/>
                    <a:ext cx="6217920" cy="7402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96ECE"/>
    <w:multiLevelType w:val="hybridMultilevel"/>
    <w:tmpl w:val="670C8E64"/>
    <w:lvl w:ilvl="0" w:tplc="0C9C19CE">
      <w:start w:val="1"/>
      <w:numFmt w:val="decimal"/>
      <w:lvlText w:val="%1."/>
      <w:lvlJc w:val="left"/>
      <w:pPr>
        <w:ind w:left="720" w:hanging="360"/>
      </w:pPr>
    </w:lvl>
    <w:lvl w:ilvl="1" w:tplc="7E38A50C">
      <w:numFmt w:val="decimal"/>
      <w:lvlText w:val=""/>
      <w:lvlJc w:val="left"/>
    </w:lvl>
    <w:lvl w:ilvl="2" w:tplc="390C0A82">
      <w:numFmt w:val="decimal"/>
      <w:lvlText w:val=""/>
      <w:lvlJc w:val="left"/>
    </w:lvl>
    <w:lvl w:ilvl="3" w:tplc="9A9E431E">
      <w:numFmt w:val="decimal"/>
      <w:lvlText w:val=""/>
      <w:lvlJc w:val="left"/>
    </w:lvl>
    <w:lvl w:ilvl="4" w:tplc="4A7E5B0C">
      <w:numFmt w:val="decimal"/>
      <w:lvlText w:val=""/>
      <w:lvlJc w:val="left"/>
    </w:lvl>
    <w:lvl w:ilvl="5" w:tplc="765E5D20">
      <w:numFmt w:val="decimal"/>
      <w:lvlText w:val=""/>
      <w:lvlJc w:val="left"/>
    </w:lvl>
    <w:lvl w:ilvl="6" w:tplc="E87A273E">
      <w:numFmt w:val="decimal"/>
      <w:lvlText w:val=""/>
      <w:lvlJc w:val="left"/>
    </w:lvl>
    <w:lvl w:ilvl="7" w:tplc="CFA6AC94">
      <w:numFmt w:val="decimal"/>
      <w:lvlText w:val=""/>
      <w:lvlJc w:val="left"/>
    </w:lvl>
    <w:lvl w:ilvl="8" w:tplc="31C257A2">
      <w:numFmt w:val="decimal"/>
      <w:lvlText w:val=""/>
      <w:lvlJc w:val="left"/>
    </w:lvl>
  </w:abstractNum>
  <w:abstractNum w:abstractNumId="1" w15:restartNumberingAfterBreak="0">
    <w:nsid w:val="3C1C492D"/>
    <w:multiLevelType w:val="hybridMultilevel"/>
    <w:tmpl w:val="2684F590"/>
    <w:lvl w:ilvl="0" w:tplc="2C1C9242">
      <w:start w:val="1"/>
      <w:numFmt w:val="bullet"/>
      <w:lvlText w:val="◦"/>
      <w:lvlJc w:val="left"/>
      <w:pPr>
        <w:ind w:left="1080" w:hanging="360"/>
      </w:pPr>
    </w:lvl>
    <w:lvl w:ilvl="1" w:tplc="92229FB0">
      <w:numFmt w:val="decimal"/>
      <w:lvlText w:val=""/>
      <w:lvlJc w:val="left"/>
    </w:lvl>
    <w:lvl w:ilvl="2" w:tplc="CF2087AA">
      <w:numFmt w:val="decimal"/>
      <w:lvlText w:val=""/>
      <w:lvlJc w:val="left"/>
    </w:lvl>
    <w:lvl w:ilvl="3" w:tplc="F0C69708">
      <w:numFmt w:val="decimal"/>
      <w:lvlText w:val=""/>
      <w:lvlJc w:val="left"/>
    </w:lvl>
    <w:lvl w:ilvl="4" w:tplc="760AFE9E">
      <w:numFmt w:val="decimal"/>
      <w:lvlText w:val=""/>
      <w:lvlJc w:val="left"/>
    </w:lvl>
    <w:lvl w:ilvl="5" w:tplc="AAB8C3A4">
      <w:numFmt w:val="decimal"/>
      <w:lvlText w:val=""/>
      <w:lvlJc w:val="left"/>
    </w:lvl>
    <w:lvl w:ilvl="6" w:tplc="E3D04FEC">
      <w:numFmt w:val="decimal"/>
      <w:lvlText w:val=""/>
      <w:lvlJc w:val="left"/>
    </w:lvl>
    <w:lvl w:ilvl="7" w:tplc="997A6E5E">
      <w:numFmt w:val="decimal"/>
      <w:lvlText w:val=""/>
      <w:lvlJc w:val="left"/>
    </w:lvl>
    <w:lvl w:ilvl="8" w:tplc="A142E6CA">
      <w:numFmt w:val="decimal"/>
      <w:lvlText w:val=""/>
      <w:lvlJc w:val="left"/>
    </w:lvl>
  </w:abstractNum>
  <w:abstractNum w:abstractNumId="2" w15:restartNumberingAfterBreak="0">
    <w:nsid w:val="467774C9"/>
    <w:multiLevelType w:val="hybridMultilevel"/>
    <w:tmpl w:val="0B0E580E"/>
    <w:lvl w:ilvl="0" w:tplc="6C8E207E">
      <w:start w:val="1"/>
      <w:numFmt w:val="bullet"/>
      <w:lvlText w:val="•"/>
      <w:lvlJc w:val="left"/>
      <w:pPr>
        <w:ind w:left="720" w:hanging="360"/>
      </w:pPr>
    </w:lvl>
    <w:lvl w:ilvl="1" w:tplc="03CACE86">
      <w:numFmt w:val="decimal"/>
      <w:lvlText w:val=""/>
      <w:lvlJc w:val="left"/>
    </w:lvl>
    <w:lvl w:ilvl="2" w:tplc="9EA4A354">
      <w:numFmt w:val="decimal"/>
      <w:lvlText w:val=""/>
      <w:lvlJc w:val="left"/>
    </w:lvl>
    <w:lvl w:ilvl="3" w:tplc="4BDA4324">
      <w:numFmt w:val="decimal"/>
      <w:lvlText w:val=""/>
      <w:lvlJc w:val="left"/>
    </w:lvl>
    <w:lvl w:ilvl="4" w:tplc="2DBCDE9A">
      <w:numFmt w:val="decimal"/>
      <w:lvlText w:val=""/>
      <w:lvlJc w:val="left"/>
    </w:lvl>
    <w:lvl w:ilvl="5" w:tplc="7ACA1CA4">
      <w:numFmt w:val="decimal"/>
      <w:lvlText w:val=""/>
      <w:lvlJc w:val="left"/>
    </w:lvl>
    <w:lvl w:ilvl="6" w:tplc="39502610">
      <w:numFmt w:val="decimal"/>
      <w:lvlText w:val=""/>
      <w:lvlJc w:val="left"/>
    </w:lvl>
    <w:lvl w:ilvl="7" w:tplc="88E66A6A">
      <w:numFmt w:val="decimal"/>
      <w:lvlText w:val=""/>
      <w:lvlJc w:val="left"/>
    </w:lvl>
    <w:lvl w:ilvl="8" w:tplc="FD16BD82">
      <w:numFmt w:val="decimal"/>
      <w:lvlText w:val=""/>
      <w:lvlJc w:val="left"/>
    </w:lvl>
  </w:abstractNum>
  <w:abstractNum w:abstractNumId="3" w15:restartNumberingAfterBreak="0">
    <w:nsid w:val="67C24D33"/>
    <w:multiLevelType w:val="hybridMultilevel"/>
    <w:tmpl w:val="E5625CDC"/>
    <w:lvl w:ilvl="0" w:tplc="60AAECA4">
      <w:start w:val="1"/>
      <w:numFmt w:val="decimal"/>
      <w:lvlText w:val="%1."/>
      <w:lvlJc w:val="left"/>
      <w:pPr>
        <w:ind w:left="720" w:hanging="360"/>
      </w:pPr>
      <w:rPr>
        <w:rFonts w:hint="default"/>
        <w:color w:val="00000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1A2A87"/>
    <w:multiLevelType w:val="hybridMultilevel"/>
    <w:tmpl w:val="8AB24068"/>
    <w:lvl w:ilvl="0" w:tplc="4E74272A">
      <w:start w:val="1"/>
      <w:numFmt w:val="bullet"/>
      <w:lvlText w:val="●"/>
      <w:lvlJc w:val="left"/>
      <w:pPr>
        <w:ind w:left="720" w:hanging="360"/>
      </w:pPr>
    </w:lvl>
    <w:lvl w:ilvl="1" w:tplc="02C237B2">
      <w:start w:val="1"/>
      <w:numFmt w:val="bullet"/>
      <w:lvlText w:val="○"/>
      <w:lvlJc w:val="left"/>
      <w:pPr>
        <w:ind w:left="1440" w:hanging="360"/>
      </w:pPr>
    </w:lvl>
    <w:lvl w:ilvl="2" w:tplc="FB5A4400">
      <w:start w:val="1"/>
      <w:numFmt w:val="bullet"/>
      <w:lvlText w:val="■"/>
      <w:lvlJc w:val="left"/>
      <w:pPr>
        <w:ind w:left="2160" w:hanging="360"/>
      </w:pPr>
    </w:lvl>
    <w:lvl w:ilvl="3" w:tplc="1878FC96">
      <w:start w:val="1"/>
      <w:numFmt w:val="bullet"/>
      <w:lvlText w:val="●"/>
      <w:lvlJc w:val="left"/>
      <w:pPr>
        <w:ind w:left="2880" w:hanging="360"/>
      </w:pPr>
    </w:lvl>
    <w:lvl w:ilvl="4" w:tplc="953E1788">
      <w:start w:val="1"/>
      <w:numFmt w:val="bullet"/>
      <w:lvlText w:val="○"/>
      <w:lvlJc w:val="left"/>
      <w:pPr>
        <w:ind w:left="3600" w:hanging="360"/>
      </w:pPr>
    </w:lvl>
    <w:lvl w:ilvl="5" w:tplc="1FEACCDA">
      <w:start w:val="1"/>
      <w:numFmt w:val="bullet"/>
      <w:lvlText w:val="■"/>
      <w:lvlJc w:val="left"/>
      <w:pPr>
        <w:ind w:left="4320" w:hanging="360"/>
      </w:pPr>
    </w:lvl>
    <w:lvl w:ilvl="6" w:tplc="5D504ACA">
      <w:start w:val="1"/>
      <w:numFmt w:val="bullet"/>
      <w:lvlText w:val="●"/>
      <w:lvlJc w:val="left"/>
      <w:pPr>
        <w:ind w:left="5040" w:hanging="360"/>
      </w:pPr>
    </w:lvl>
    <w:lvl w:ilvl="7" w:tplc="95FED4AC">
      <w:start w:val="1"/>
      <w:numFmt w:val="bullet"/>
      <w:lvlText w:val="●"/>
      <w:lvlJc w:val="left"/>
      <w:pPr>
        <w:ind w:left="5760" w:hanging="360"/>
      </w:pPr>
    </w:lvl>
    <w:lvl w:ilvl="8" w:tplc="5930183A">
      <w:start w:val="1"/>
      <w:numFmt w:val="bullet"/>
      <w:lvlText w:val="●"/>
      <w:lvlJc w:val="left"/>
      <w:pPr>
        <w:ind w:left="6480" w:hanging="360"/>
      </w:pPr>
    </w:lvl>
  </w:abstractNum>
  <w:num w:numId="1" w16cid:durableId="943533391">
    <w:abstractNumId w:val="4"/>
    <w:lvlOverride w:ilvl="0">
      <w:startOverride w:val="1"/>
    </w:lvlOverride>
  </w:num>
  <w:num w:numId="2" w16cid:durableId="1580945339">
    <w:abstractNumId w:val="2"/>
    <w:lvlOverride w:ilvl="0">
      <w:startOverride w:val="1"/>
    </w:lvlOverride>
  </w:num>
  <w:num w:numId="3" w16cid:durableId="1731880173">
    <w:abstractNumId w:val="0"/>
    <w:lvlOverride w:ilvl="0">
      <w:startOverride w:val="1"/>
    </w:lvlOverride>
  </w:num>
  <w:num w:numId="4" w16cid:durableId="15088616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A96"/>
    <w:rsid w:val="00135DED"/>
    <w:rsid w:val="001B6AE0"/>
    <w:rsid w:val="00355ED4"/>
    <w:rsid w:val="0042164C"/>
    <w:rsid w:val="00454A45"/>
    <w:rsid w:val="004E16B5"/>
    <w:rsid w:val="004F35C2"/>
    <w:rsid w:val="005F4180"/>
    <w:rsid w:val="00745ABE"/>
    <w:rsid w:val="007E2470"/>
    <w:rsid w:val="007E434D"/>
    <w:rsid w:val="00804A96"/>
    <w:rsid w:val="008B74BE"/>
    <w:rsid w:val="009705DC"/>
    <w:rsid w:val="00A4583E"/>
    <w:rsid w:val="00A76591"/>
    <w:rsid w:val="00AC7DFC"/>
    <w:rsid w:val="00B87415"/>
    <w:rsid w:val="00CB52C3"/>
    <w:rsid w:val="00D00366"/>
    <w:rsid w:val="00D55E09"/>
    <w:rsid w:val="00D925A9"/>
    <w:rsid w:val="00DC1679"/>
    <w:rsid w:val="00DF061B"/>
    <w:rsid w:val="00EB6070"/>
    <w:rsid w:val="00F076C6"/>
    <w:rsid w:val="00F36A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0B82D"/>
  <w15:docId w15:val="{028CDDE1-150B-4BA9-B75F-02474FD19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45ABE"/>
    <w:pPr>
      <w:spacing w:after="100"/>
    </w:pPr>
  </w:style>
  <w:style w:type="paragraph" w:styleId="TDC2">
    <w:name w:val="toc 2"/>
    <w:basedOn w:val="Normal"/>
    <w:next w:val="Normal"/>
    <w:autoRedefine/>
    <w:uiPriority w:val="39"/>
    <w:unhideWhenUsed/>
    <w:rsid w:val="00745ABE"/>
    <w:pPr>
      <w:spacing w:after="100"/>
      <w:ind w:left="220"/>
    </w:pPr>
  </w:style>
  <w:style w:type="character" w:styleId="Mencinsinresolver">
    <w:name w:val="Unresolved Mention"/>
    <w:basedOn w:val="Fuentedeprrafopredeter"/>
    <w:uiPriority w:val="99"/>
    <w:semiHidden/>
    <w:unhideWhenUsed/>
    <w:rsid w:val="00745ABE"/>
    <w:rPr>
      <w:color w:val="605E5C"/>
      <w:shd w:val="clear" w:color="auto" w:fill="E1DFDD"/>
    </w:rPr>
  </w:style>
  <w:style w:type="character" w:styleId="Hipervnculovisitado">
    <w:name w:val="FollowedHyperlink"/>
    <w:basedOn w:val="Fuentedeprrafopredeter"/>
    <w:uiPriority w:val="99"/>
    <w:semiHidden/>
    <w:unhideWhenUsed/>
    <w:rsid w:val="00745ABE"/>
    <w:rPr>
      <w:color w:val="96607D" w:themeColor="followedHyperlink"/>
      <w:u w:val="single"/>
    </w:rPr>
  </w:style>
  <w:style w:type="table" w:styleId="Tablaconcuadrcula">
    <w:name w:val="Table Grid"/>
    <w:basedOn w:val="Tablanormal"/>
    <w:uiPriority w:val="39"/>
    <w:rsid w:val="001B6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Xr18FR4hEqXCUlrwpVCXgUi0sLgqRi8l/edit?usp=drive_link&amp;ouid=106595935979000462978&amp;rtpof=true&amp;sd=true"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minato97.github.io/softwaves/" TargetMode="External"/><Relationship Id="rId4" Type="http://schemas.openxmlformats.org/officeDocument/2006/relationships/webSettings" Target="webSettings.xml"/><Relationship Id="rId9" Type="http://schemas.openxmlformats.org/officeDocument/2006/relationships/hyperlink" Target="https://drive.google.com/drive/folders/1XrozO20QBQTMRJVsOF6b1EsrSpSgNejE?usp=drive_link"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12917</Words>
  <Characters>74150</Characters>
  <Application>Microsoft Office Word</Application>
  <DocSecurity>0</DocSecurity>
  <Lines>2391</Lines>
  <Paragraphs>1360</Paragraphs>
  <ScaleCrop>false</ScaleCrop>
  <Company/>
  <LinksUpToDate>false</LinksUpToDate>
  <CharactersWithSpaces>85707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ANDRADE SALAZAR, IGNACIO</cp:lastModifiedBy>
  <cp:revision>10</cp:revision>
  <cp:lastPrinted>2026-05-13T16:51:00Z</cp:lastPrinted>
  <dcterms:created xsi:type="dcterms:W3CDTF">2026-05-09T23:30:00Z</dcterms:created>
  <dcterms:modified xsi:type="dcterms:W3CDTF">2026-05-13T16:56:00Z</dcterms:modified>
</cp:coreProperties>
</file>