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We are excited to announce that our #KYC by @AssureDefi has been APPROVED 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committed to holding our leadership accountable for the sake of our investors and we believe this to be a strong positive step for our community.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View our KYC #NFT: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https://www.assuredefi.io/projects/minato/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s17er6PC80wSCiJiWcUtKvxIQg==">AMUW2mXBc4fB8Z3LEGECpWJr2d8nOjHYUeliGpH+mDWzrtqwZrYvkWJTj4Qr4kZNOIpiFJqp+9TGD0Ev6UJPtWYytrvCj5mo/kuogdOaLQSilHnVbcGln77GzHrkGbYDbxDTiSaapZEtitC8oalpo469mXpG+HbRKoC0GOLdSxNTKzmX6VDtqrs=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