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28814" w14:textId="6A78B3D3" w:rsidR="00F2068E" w:rsidRDefault="00F2068E"/>
    <w:p>
      <w:pPr/>
      <w:r>
        <w:t>[Image description: This image displays official technical validation rules from the Banco Central del Uruguay (BCU) regarding the format and content of data fields for the BCF system. It details specific requirements for fields such as "fecha-instruccion," "codigo-cliente," "codigo-beneficiario," and "bajo-acuerdo-libre," defining how these must interact with variables like "instruccion-por-cuenta" and "tipo-linea." These specifications are essential for ensuring that imported Excel data complies with regulatory reporting standards for the BCU Communication 2024/159.]</w:t>
      </w:r>
    </w:p>
    <w:p>
      <w:pPr/>
      <w:r>
        <w:t>[Image description: The image displays the "Errores del Proceso 2" interface, which presents a detailed table identifying specific data inconsistencies found during the file import process. Each row lists the problematic "Línea," "Columna," and "Tag," followed by a technical description of the error (such as "Dato no válido," "Dato Obligatorio," or sum discrepancies), the invalid data entered, and its corresponding instruction and reference number. This view is essential for users to identify, troubleshoot, and correct data errors in their XLS files to ensure successful compliance reporting.]</w:t>
      </w:r>
    </w:p>
    <w:p>
      <w:pPr/>
      <w:r>
        <w:t>[Image description: The image displays the web browser login interface for the BCF system, accessible via the URL 192.168.2.226:8080/DynBCFTesting/com.dynbcf.wlogin. The page features a central "ACCESO" (Access) box containing fields for "Usuario / Email" (User/Email) and "Password," a "Recordarme" (Remember me) checkbox, a blue "Login" button, and an "Olvidé mi contraseña" (Forgot my password) link. This interface confirms the user has reached the correct destination to authenticate and begin using the BCF compliance system.]</w:t>
      </w:r>
    </w:p>
    <w:p>
      <w:pPr/>
      <w:r>
        <w:t>[Image description: The image provides the technical specifications for the "Registro de Instrucciones" XSD file required for BCU compliance, presented as a table titled "Información a enviar." It details eleven specific data elements—such as tipo-linea, numero-instruccion, and codigo-cliente—defining their required format (e.g., Alphanumeric, Integer, Date, Boolean) and specific constraints or permitted values for each. This information is critical for users to correctly structure their Excel import files to ensure they generate compliant XML documents for the System of Centralized Submission (IDI).]</w:t>
      </w:r>
    </w:p>
    <w:p>
      <w:pPr/>
      <w:r>
        <w:t>[Image description: The image displays the "Procesamientos" (Processing) dashboard of the BCF system, featuring a left-hand navigation menu and a central workspace with buttons for "Nuevo Proceso" (New Process), "Exportar XLS" (Export XLS), "Reporte" (Report), and "Seleccionar columnas" (Select Columns). The main content area contains a data table header with columns for Id, Fecha, Usuario, Imp, Mes, Archivo, Lineas, Errores, Itr Desde, Hasta, and Exp, currently showing "No se encontraron registros" (No records found). This interface serves as the primary hub for users to initiate data imports and view processing history, marked by the Dynatech logo in the lower-left corner and user account information in the top navigation bar.]</w:t>
      </w:r>
    </w:p>
    <w:p>
      <w:pPr/>
      <w:r>
        <w:t>[Image description: This document, featuring the BCU Superintendencia de Servicios Financieros header, outlines specific validation rules for data fields required for the BCF system. It mandates that the sum of individual client values for "valor-nominal-cliente" and "valor-efectivo-cancelacion-cliente" must match the reported totals, and establishes that "cant-itr-sin-valor-nominal-total" is required if "valor-nominal-total" is empty, and vice versa. Additionally, it confirms that the "codigo-moneda-cancelacion" field is mandatory for proper compliance with the regulatory reporting requirements.]</w:t>
      </w:r>
    </w:p>
    <w:p>
      <w:pPr/>
      <w:r>
        <w:t>[Image description: The "Procesamientos" screen displays a grid of file imports, identifying the status of each upload through indicators like "IMPOK" (green) for successful imports and "IMPERR" (red) for those containing errors. To manage these processes, users can utilize the action buttons in the top toolbar or click the XML icon located at the end of each row to generate the required compliance file for the Central Bank of Uruguay. This interface allows users to monitor processing results, identify error counts, and finalize the reporting workflow for each uploaded record.]</w:t>
      </w:r>
    </w:p>
    <w:p>
      <w:pPr/>
      <w:r>
        <w:t>[Image description: The image displays the "Anexo. Tabla Tipo Valor Instrumento" (Annex. Instrument Value Type Table), which provides the official BCU coding for financial instruments used in the system. The table maps specific two- or three-letter codes—such as BGN for "BONOS EMITIDOS POR EL GOBIERNO NACIONAL," ON for "OBLIGACIONES NEGOCIABLES," and AX for "ACCIONES"—to their corresponding financial instrument descriptions. This reference is critical for users to correctly categorize instruments in the XLS import files to ensure compliance with BCU Communication 2024/159.]</w:t>
      </w:r>
    </w:p>
    <w:p>
      <w:pPr/>
      <w:r>
        <w:t>[Image description: Upon accessing the system, a login screen appears featuring a button labeled "Nuevo Proceso." Clicking this button is the required action to initiate a new data import or compliance process within the BCF system.]</w:t>
      </w:r>
    </w:p>
    <w:p>
      <w:pPr/>
      <w:r>
        <w:t>[Image description: The image displays a formal technical table titled with the BCU (Superintendencia de Servicios Financieros) logo, which defines the specific data fields required for the BCF system's Excel import process. It lists each field name (such as "codigo-valor-instrumento" and "valor-nominal-total"), provides a brief description of the data intended for each, and specifies the technical format (e.g., Alphanumeric, Numeric, Boolean) and whether the field is mandatory. This table is essential for users to correctly prepare their input files to ensure compliance with the central bank's communication requirements.]</w:t>
      </w:r>
    </w:p>
    <w:p>
      <w:pPr/>
      <w:r>
        <w:t>[Image description: The image displays the "Procesamientos" (Processing) screen of the BCF system, which lists import operations with columns including ID, date, user, status (Imp), month, filename, line count, errors, and export status (Exp). It specifically highlights the workflow for generating the required XML file: when the "EXPOK" button is clicked in the "Exp" column for a processed file, the system automatically triggers a download of the XML file, as indicated by a red arrow pointing to the browser's download notification in the top right corner (e.g., "Comunic_2019_334_202403 (2).xml"). This visual confirms the successful generation and retrieval process of the compliant XML file required for the Banco Central del Uruguay communication.]</w:t>
      </w:r>
    </w:p>
    <w:p>
      <w:pPr/>
      <w:r>
        <w:t>[Image description: The image displays the main dashboard of the BCF system, which features a table listing past import processes with columns for ID, date, user, status (IMPOK/IMPERR), period, filename, line counts, and errors. Above the table are functional buttons for "Nuevo Proceso" (New Process), "Exportar XLS" (Export XLS), "Reporte" (Report), and "Seleccionar columnas" (Select Columns). A red arrow and box in the screenshot highlight an action menu available for each process, which includes the options "Visualizar" (View) and "Anular Importación" (Cancel Import).]</w:t>
      </w:r>
    </w:p>
    <w:p>
      <w:pPr/>
      <w:r>
        <w:t>[Image description: The image displays a modal dialog titled "Importar Xls Instrucciones," which is used to upload Excel files into the system for processing. It includes a standard "Choose File" button to select the document from the local machine and two primary action buttons labeled "Importar" (to execute the import) and "Cancelar" (to close the dialog without action). This interface is the critical point of interaction for users to initiate the data import process required for compliance with the Central Bank of Uruguay communication.]</w:t>
      </w:r>
    </w:p>
    <w:p>
      <w:pPr/>
      <w:r>
        <w:t>[Image description: The image displays the official Banco Central del Uruguay (BCU) header followed by a section titled "Validaciones" which outlines specific rules for data entry fields within the BCF system. It details technical requirements for fields such as *tipo-linea*, *descripcion-error*, *numero-instruccion*, and *correlativo-instruccion*, specifying conditional constraints for dates, correlative numbering, and record types ("A", "B", "C", "O"). This information is critical for users to correctly prepare their Excel files for XML generation, as it defines the business logic and structural dependencies required for successful regulatory reporting.]</w:t>
      </w:r>
    </w:p>
    <w:p>
      <w:pPr/>
      <w:r>
        <w:t>[Image description: The image displays the required header structure for the Excel spreadsheet used to import data into the BCF system. The first row contains the mandatory column names from A to N: tipo-linea, numero-instruccion, correlativo-instruccion, fecha-instruccion, instruccion-por-cuenta, tipo-instruccion, codigo-cliente, codigo-beneficiario, bajo-acuerdo-libre, intermediario-instruccion, tipo-codigo-instrumento, codigo-valor-instrumento, tipo-valor-instrumento, and descripcion-instrumento. These headers must be present in the user's spreadsheet to ensure successful data processing and XML generation for compliance with BCU Communication 2024/159.]</w:t>
      </w:r>
    </w:p>
    <w:p>
      <w:pPr/>
      <w:r>
        <w:t>[Image description: The image displays the "Procesamientos" (Processing) screen of the BCF system, which provides an interface to manage data imports, including action buttons like "Nuevo Proceso," "Exportar XLS," "Reporte," and "Seleccionar columnas." The main data grid lists processed files with specific columns for ID, date, user, import status (e.g., "IMPERR"), period, filename, line count, and error count. Notably, the "Errores" column for the entry with ID 2 is highlighted with a red box around the value "21," indicating a specific record containing errors that require user attention.]</w:t>
      </w:r>
    </w:p>
    <w:p w14:paraId="6230BBC6" w14:textId="77777777" w:rsidR="00F2068E" w:rsidRDefault="00F2068E"/>
    <w:p w14:paraId="61087719" w14:textId="77777777" w:rsidR="00F2068E" w:rsidRDefault="00F2068E"/>
    <w:p w14:paraId="227288F1" w14:textId="77777777" w:rsidR="00F2068E" w:rsidRDefault="00F2068E"/>
    <w:p w14:paraId="4FC814D3" w14:textId="77777777" w:rsidR="00F2068E" w:rsidRDefault="00F2068E">
      <w:pPr>
        <w:rPr>
          <w:color w:val="4472C4" w:themeColor="accent1"/>
        </w:rPr>
      </w:pPr>
    </w:p>
    <w:p w14:paraId="33D67463" w14:textId="77777777" w:rsidR="004252F9" w:rsidRDefault="004252F9">
      <w:pPr>
        <w:rPr>
          <w:color w:val="4472C4" w:themeColor="accent1"/>
        </w:rPr>
      </w:pPr>
    </w:p>
    <w:p w14:paraId="1ED849F2" w14:textId="77777777" w:rsidR="004252F9" w:rsidRPr="004252F9" w:rsidRDefault="004252F9">
      <w:pPr>
        <w:rPr>
          <w:color w:val="4472C4" w:themeColor="accent1"/>
        </w:rPr>
      </w:pPr>
    </w:p>
    <w:p w14:paraId="7A0BD7B0" w14:textId="6A999E41" w:rsidR="00F2068E" w:rsidRDefault="00F2068E" w:rsidP="004252F9">
      <w:pPr>
        <w:jc w:val="center"/>
        <w:rPr>
          <w:color w:val="4472C4" w:themeColor="accent1"/>
          <w:sz w:val="48"/>
          <w:szCs w:val="48"/>
        </w:rPr>
      </w:pPr>
      <w:r w:rsidRPr="004252F9">
        <w:rPr>
          <w:color w:val="4472C4" w:themeColor="accent1"/>
          <w:sz w:val="48"/>
          <w:szCs w:val="48"/>
        </w:rPr>
        <w:t>Cartilla de uso sistema BCF</w:t>
      </w:r>
    </w:p>
    <w:p w14:paraId="19A0B987" w14:textId="77777777" w:rsidR="00A71353" w:rsidRDefault="00A71353" w:rsidP="004252F9">
      <w:pPr>
        <w:jc w:val="center"/>
        <w:rPr>
          <w:color w:val="4472C4" w:themeColor="accent1"/>
          <w:sz w:val="48"/>
          <w:szCs w:val="48"/>
        </w:rPr>
      </w:pPr>
    </w:p>
    <w:p w14:paraId="5B463F0F" w14:textId="32292A73" w:rsidR="009B3678" w:rsidRDefault="00A71353" w:rsidP="009B3678">
      <w:pPr>
        <w:jc w:val="center"/>
      </w:pPr>
      <w:r>
        <w:rPr>
          <w:color w:val="4472C4" w:themeColor="accent1"/>
          <w:sz w:val="48"/>
          <w:szCs w:val="48"/>
        </w:rPr>
        <w:t xml:space="preserve">Comunicación </w:t>
      </w:r>
      <w:r w:rsidR="009B3678" w:rsidRPr="009B3678">
        <w:rPr>
          <w:color w:val="4472C4" w:themeColor="accent1"/>
          <w:sz w:val="48"/>
          <w:szCs w:val="48"/>
        </w:rPr>
        <w:t>2024/159</w:t>
      </w:r>
    </w:p>
    <w:p w14:paraId="2564B413" w14:textId="30EDF971" w:rsidR="00A71353" w:rsidRDefault="00A71353" w:rsidP="004252F9">
      <w:pPr>
        <w:jc w:val="center"/>
        <w:rPr>
          <w:color w:val="4472C4" w:themeColor="accent1"/>
          <w:sz w:val="48"/>
          <w:szCs w:val="48"/>
        </w:rPr>
      </w:pPr>
    </w:p>
    <w:p w14:paraId="2C8FA4AF" w14:textId="77777777" w:rsidR="00A71353" w:rsidRPr="004252F9" w:rsidRDefault="00A71353" w:rsidP="004252F9">
      <w:pPr>
        <w:jc w:val="center"/>
        <w:rPr>
          <w:color w:val="4472C4" w:themeColor="accent1"/>
          <w:sz w:val="48"/>
          <w:szCs w:val="48"/>
        </w:rPr>
      </w:pPr>
    </w:p>
    <w:p w14:paraId="339533E5" w14:textId="363F37B6" w:rsidR="00F2068E" w:rsidRPr="004252F9" w:rsidRDefault="004252F9" w:rsidP="004252F9">
      <w:pPr>
        <w:jc w:val="center"/>
        <w:rPr>
          <w:color w:val="4472C4" w:themeColor="accent1"/>
          <w:sz w:val="28"/>
          <w:szCs w:val="28"/>
        </w:rPr>
      </w:pPr>
      <w:r w:rsidRPr="004252F9">
        <w:rPr>
          <w:color w:val="4472C4" w:themeColor="accent1"/>
          <w:sz w:val="28"/>
          <w:szCs w:val="28"/>
        </w:rPr>
        <w:t>Versión</w:t>
      </w:r>
      <w:r w:rsidR="00F2068E" w:rsidRPr="004252F9">
        <w:rPr>
          <w:color w:val="4472C4" w:themeColor="accent1"/>
          <w:sz w:val="28"/>
          <w:szCs w:val="28"/>
        </w:rPr>
        <w:t xml:space="preserve"> </w:t>
      </w:r>
      <w:r w:rsidR="005233A1">
        <w:rPr>
          <w:color w:val="4472C4" w:themeColor="accent1"/>
          <w:sz w:val="28"/>
          <w:szCs w:val="28"/>
        </w:rPr>
        <w:t>2</w:t>
      </w:r>
      <w:r w:rsidR="00F2068E" w:rsidRPr="004252F9">
        <w:rPr>
          <w:color w:val="4472C4" w:themeColor="accent1"/>
          <w:sz w:val="28"/>
          <w:szCs w:val="28"/>
        </w:rPr>
        <w:t>.0</w:t>
      </w:r>
    </w:p>
    <w:p w14:paraId="3389F01F" w14:textId="14B30A0C" w:rsidR="00F2068E" w:rsidRPr="004252F9" w:rsidRDefault="00F2068E" w:rsidP="004252F9">
      <w:pPr>
        <w:jc w:val="center"/>
        <w:rPr>
          <w:color w:val="4472C4" w:themeColor="accent1"/>
          <w:sz w:val="28"/>
          <w:szCs w:val="28"/>
        </w:rPr>
      </w:pPr>
      <w:r w:rsidRPr="004252F9">
        <w:rPr>
          <w:color w:val="4472C4" w:themeColor="accent1"/>
          <w:sz w:val="28"/>
          <w:szCs w:val="28"/>
        </w:rPr>
        <w:t>Diciembre 2024</w:t>
      </w:r>
    </w:p>
    <w:p w14:paraId="1A593217" w14:textId="77777777" w:rsidR="00A15B31" w:rsidRDefault="00F2068E" w:rsidP="00A15B31">
      <w:pPr>
        <w:ind w:left="-180"/>
        <w:jc w:val="cente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30F587F6" w14:textId="77777777" w:rsidR="00A15B31" w:rsidRDefault="00A15B31" w:rsidP="00A15B31">
      <w:pPr>
        <w:ind w:left="-180"/>
        <w:jc w:val="center"/>
        <w:rPr>
          <w:rFonts w:asciiTheme="majorHAnsi" w:eastAsiaTheme="majorEastAsia" w:hAnsiTheme="majorHAnsi" w:cstheme="majorBidi"/>
          <w:color w:val="2F5496" w:themeColor="accent1" w:themeShade="BF"/>
          <w:sz w:val="32"/>
          <w:szCs w:val="32"/>
        </w:rPr>
      </w:pPr>
    </w:p>
    <w:p w14:paraId="56295458" w14:textId="1357C18F" w:rsidR="00A15B31" w:rsidRPr="00A15B31" w:rsidRDefault="00A15B31" w:rsidP="00A15B31">
      <w:pPr>
        <w:tabs>
          <w:tab w:val="left" w:pos="3328"/>
        </w:tabs>
        <w:ind w:left="-180"/>
        <w:rPr>
          <w:rFonts w:ascii="Microsoft Sans Serif" w:eastAsia="Times New Roman" w:hAnsi="Microsoft Sans Serif" w:cs="Microsoft Sans Serif"/>
          <w:b/>
          <w:kern w:val="0"/>
          <w:sz w:val="24"/>
          <w:szCs w:val="24"/>
          <w:lang w:val="es-ES" w:eastAsia="es-ES"/>
          <w14:ligatures w14:val="none"/>
        </w:rPr>
      </w:pPr>
      <w:r>
        <w:rPr>
          <w:rFonts w:asciiTheme="majorHAnsi" w:eastAsiaTheme="majorEastAsia" w:hAnsiTheme="majorHAnsi" w:cstheme="majorBidi"/>
          <w:color w:val="2F5496" w:themeColor="accent1" w:themeShade="BF"/>
          <w:sz w:val="32"/>
          <w:szCs w:val="32"/>
        </w:rPr>
        <w:tab/>
        <w:t>Índice</w:t>
      </w:r>
    </w:p>
    <w:p w14:paraId="0A958BA3" w14:textId="77777777" w:rsidR="00A15B31" w:rsidRPr="00A15B31" w:rsidRDefault="00A15B31" w:rsidP="00A15B31">
      <w:pPr>
        <w:spacing w:before="240" w:after="120" w:line="240" w:lineRule="auto"/>
        <w:rPr>
          <w:rFonts w:ascii="Arial" w:eastAsia="Times New Roman" w:hAnsi="Arial" w:cs="Times New Roman"/>
          <w:bCs/>
          <w:kern w:val="0"/>
          <w:sz w:val="20"/>
          <w:szCs w:val="20"/>
          <w:lang w:val="es-ES" w:eastAsia="es-ES"/>
          <w14:ligatures w14:val="none"/>
        </w:rPr>
      </w:pPr>
    </w:p>
    <w:p w14:paraId="1F737949" w14:textId="7B2FDAA9" w:rsidR="009B3678" w:rsidRDefault="00A15B31">
      <w:pPr>
        <w:pStyle w:val="TOC1"/>
        <w:tabs>
          <w:tab w:val="right" w:leader="dot" w:pos="8494"/>
        </w:tabs>
        <w:rPr>
          <w:rFonts w:eastAsiaTheme="minorEastAsia"/>
          <w:noProof/>
          <w:lang w:val="en-US"/>
        </w:rPr>
      </w:pPr>
      <w:r w:rsidRPr="00A15B31">
        <w:rPr>
          <w:rFonts w:ascii="Microsoft Sans Serif" w:eastAsia="Times New Roman" w:hAnsi="Microsoft Sans Serif" w:cs="Microsoft Sans Serif"/>
          <w:b/>
          <w:bCs/>
          <w:noProof/>
          <w:kern w:val="0"/>
          <w:sz w:val="20"/>
          <w:szCs w:val="20"/>
          <w:lang w:val="en-US" w:eastAsia="es-ES"/>
          <w14:ligatures w14:val="none"/>
        </w:rPr>
        <w:fldChar w:fldCharType="begin"/>
      </w:r>
      <w:r w:rsidRPr="00A15B31">
        <w:rPr>
          <w:rFonts w:ascii="Microsoft Sans Serif" w:eastAsia="Times New Roman" w:hAnsi="Microsoft Sans Serif" w:cs="Microsoft Sans Serif"/>
          <w:b/>
          <w:bCs/>
          <w:noProof/>
          <w:kern w:val="0"/>
          <w:sz w:val="20"/>
          <w:szCs w:val="20"/>
          <w:lang w:val="en-US" w:eastAsia="es-ES"/>
          <w14:ligatures w14:val="none"/>
        </w:rPr>
        <w:instrText xml:space="preserve"> TOC \o "1-2" \h \z \u </w:instrText>
      </w:r>
      <w:r w:rsidRPr="00A15B31">
        <w:rPr>
          <w:rFonts w:ascii="Microsoft Sans Serif" w:eastAsia="Times New Roman" w:hAnsi="Microsoft Sans Serif" w:cs="Microsoft Sans Serif"/>
          <w:b/>
          <w:bCs/>
          <w:noProof/>
          <w:kern w:val="0"/>
          <w:sz w:val="20"/>
          <w:szCs w:val="20"/>
          <w:lang w:val="en-US" w:eastAsia="es-ES"/>
          <w14:ligatures w14:val="none"/>
        </w:rPr>
        <w:fldChar w:fldCharType="separate"/>
      </w:r>
      <w:hyperlink w:anchor="_Toc184130678" w:history="1">
        <w:r w:rsidR="009B3678" w:rsidRPr="00E90110">
          <w:rPr>
            <w:rStyle w:val="Hyperlink"/>
            <w:noProof/>
          </w:rPr>
          <w:t>Sistema BCF</w:t>
        </w:r>
        <w:r w:rsidR="009B3678">
          <w:rPr>
            <w:noProof/>
            <w:webHidden/>
          </w:rPr>
          <w:tab/>
        </w:r>
        <w:r w:rsidR="009B3678">
          <w:rPr>
            <w:noProof/>
            <w:webHidden/>
          </w:rPr>
          <w:fldChar w:fldCharType="begin"/>
        </w:r>
        <w:r w:rsidR="009B3678">
          <w:rPr>
            <w:noProof/>
            <w:webHidden/>
          </w:rPr>
          <w:instrText xml:space="preserve"> PAGEREF _Toc184130678 \h </w:instrText>
        </w:r>
        <w:r w:rsidR="009B3678">
          <w:rPr>
            <w:noProof/>
            <w:webHidden/>
          </w:rPr>
        </w:r>
        <w:r w:rsidR="009B3678">
          <w:rPr>
            <w:noProof/>
            <w:webHidden/>
          </w:rPr>
          <w:fldChar w:fldCharType="separate"/>
        </w:r>
        <w:r w:rsidR="009B3678">
          <w:rPr>
            <w:noProof/>
            <w:webHidden/>
          </w:rPr>
          <w:t>3</w:t>
        </w:r>
        <w:r w:rsidR="009B3678">
          <w:rPr>
            <w:noProof/>
            <w:webHidden/>
          </w:rPr>
          <w:fldChar w:fldCharType="end"/>
        </w:r>
      </w:hyperlink>
    </w:p>
    <w:p w14:paraId="2C00AFED" w14:textId="5CF1FC81" w:rsidR="009B3678" w:rsidRDefault="009B3678">
      <w:pPr>
        <w:pStyle w:val="TOC1"/>
        <w:tabs>
          <w:tab w:val="right" w:leader="dot" w:pos="8494"/>
        </w:tabs>
        <w:rPr>
          <w:rFonts w:eastAsiaTheme="minorEastAsia"/>
          <w:noProof/>
          <w:lang w:val="en-US"/>
        </w:rPr>
      </w:pPr>
      <w:hyperlink w:anchor="_Toc184130679" w:history="1">
        <w:r w:rsidRPr="00E90110">
          <w:rPr>
            <w:rStyle w:val="Hyperlink"/>
            <w:noProof/>
          </w:rPr>
          <w:t>Acceso</w:t>
        </w:r>
        <w:r>
          <w:rPr>
            <w:noProof/>
            <w:webHidden/>
          </w:rPr>
          <w:tab/>
        </w:r>
        <w:r>
          <w:rPr>
            <w:noProof/>
            <w:webHidden/>
          </w:rPr>
          <w:fldChar w:fldCharType="begin"/>
        </w:r>
        <w:r>
          <w:rPr>
            <w:noProof/>
            <w:webHidden/>
          </w:rPr>
          <w:instrText xml:space="preserve"> PAGEREF _Toc184130679 \h </w:instrText>
        </w:r>
        <w:r>
          <w:rPr>
            <w:noProof/>
            <w:webHidden/>
          </w:rPr>
        </w:r>
        <w:r>
          <w:rPr>
            <w:noProof/>
            <w:webHidden/>
          </w:rPr>
          <w:fldChar w:fldCharType="separate"/>
        </w:r>
        <w:r>
          <w:rPr>
            <w:noProof/>
            <w:webHidden/>
          </w:rPr>
          <w:t>3</w:t>
        </w:r>
        <w:r>
          <w:rPr>
            <w:noProof/>
            <w:webHidden/>
          </w:rPr>
          <w:fldChar w:fldCharType="end"/>
        </w:r>
      </w:hyperlink>
    </w:p>
    <w:p w14:paraId="3169D8BC" w14:textId="736ABED2" w:rsidR="009B3678" w:rsidRDefault="009B3678">
      <w:pPr>
        <w:pStyle w:val="TOC1"/>
        <w:tabs>
          <w:tab w:val="right" w:leader="dot" w:pos="8494"/>
        </w:tabs>
        <w:rPr>
          <w:rFonts w:eastAsiaTheme="minorEastAsia"/>
          <w:noProof/>
          <w:lang w:val="en-US"/>
        </w:rPr>
      </w:pPr>
      <w:hyperlink w:anchor="_Toc184130680" w:history="1">
        <w:r w:rsidRPr="00E90110">
          <w:rPr>
            <w:rStyle w:val="Hyperlink"/>
            <w:noProof/>
          </w:rPr>
          <w:t>Pantalla Principal</w:t>
        </w:r>
        <w:r>
          <w:rPr>
            <w:noProof/>
            <w:webHidden/>
          </w:rPr>
          <w:tab/>
        </w:r>
        <w:r>
          <w:rPr>
            <w:noProof/>
            <w:webHidden/>
          </w:rPr>
          <w:fldChar w:fldCharType="begin"/>
        </w:r>
        <w:r>
          <w:rPr>
            <w:noProof/>
            <w:webHidden/>
          </w:rPr>
          <w:instrText xml:space="preserve"> PAGEREF _Toc184130680 \h </w:instrText>
        </w:r>
        <w:r>
          <w:rPr>
            <w:noProof/>
            <w:webHidden/>
          </w:rPr>
        </w:r>
        <w:r>
          <w:rPr>
            <w:noProof/>
            <w:webHidden/>
          </w:rPr>
          <w:fldChar w:fldCharType="separate"/>
        </w:r>
        <w:r>
          <w:rPr>
            <w:noProof/>
            <w:webHidden/>
          </w:rPr>
          <w:t>4</w:t>
        </w:r>
        <w:r>
          <w:rPr>
            <w:noProof/>
            <w:webHidden/>
          </w:rPr>
          <w:fldChar w:fldCharType="end"/>
        </w:r>
      </w:hyperlink>
    </w:p>
    <w:p w14:paraId="44AC82A2" w14:textId="55D4DFAA" w:rsidR="009B3678" w:rsidRDefault="009B3678">
      <w:pPr>
        <w:pStyle w:val="TOC1"/>
        <w:tabs>
          <w:tab w:val="right" w:leader="dot" w:pos="8494"/>
        </w:tabs>
        <w:rPr>
          <w:rFonts w:eastAsiaTheme="minorEastAsia"/>
          <w:noProof/>
          <w:lang w:val="en-US"/>
        </w:rPr>
      </w:pPr>
      <w:hyperlink w:anchor="_Toc184130681" w:history="1">
        <w:r w:rsidRPr="00E90110">
          <w:rPr>
            <w:rStyle w:val="Hyperlink"/>
            <w:noProof/>
          </w:rPr>
          <w:t>Anexo explicación de Excel</w:t>
        </w:r>
        <w:r>
          <w:rPr>
            <w:noProof/>
            <w:webHidden/>
          </w:rPr>
          <w:tab/>
        </w:r>
        <w:r>
          <w:rPr>
            <w:noProof/>
            <w:webHidden/>
          </w:rPr>
          <w:fldChar w:fldCharType="begin"/>
        </w:r>
        <w:r>
          <w:rPr>
            <w:noProof/>
            <w:webHidden/>
          </w:rPr>
          <w:instrText xml:space="preserve"> PAGEREF _Toc184130681 \h </w:instrText>
        </w:r>
        <w:r>
          <w:rPr>
            <w:noProof/>
            <w:webHidden/>
          </w:rPr>
        </w:r>
        <w:r>
          <w:rPr>
            <w:noProof/>
            <w:webHidden/>
          </w:rPr>
          <w:fldChar w:fldCharType="separate"/>
        </w:r>
        <w:r>
          <w:rPr>
            <w:noProof/>
            <w:webHidden/>
          </w:rPr>
          <w:t>7</w:t>
        </w:r>
        <w:r>
          <w:rPr>
            <w:noProof/>
            <w:webHidden/>
          </w:rPr>
          <w:fldChar w:fldCharType="end"/>
        </w:r>
      </w:hyperlink>
    </w:p>
    <w:p w14:paraId="291C4EA1" w14:textId="67D286F9" w:rsidR="009B3678" w:rsidRDefault="009B3678">
      <w:pPr>
        <w:pStyle w:val="TOC1"/>
        <w:tabs>
          <w:tab w:val="right" w:leader="dot" w:pos="8494"/>
        </w:tabs>
        <w:rPr>
          <w:rFonts w:eastAsiaTheme="minorEastAsia"/>
          <w:noProof/>
          <w:lang w:val="en-US"/>
        </w:rPr>
      </w:pPr>
      <w:hyperlink w:anchor="_Toc184130682" w:history="1">
        <w:r w:rsidRPr="00E90110">
          <w:rPr>
            <w:rStyle w:val="Hyperlink"/>
            <w:noProof/>
          </w:rPr>
          <w:t>Anexo Controles BCU</w:t>
        </w:r>
        <w:r>
          <w:rPr>
            <w:noProof/>
            <w:webHidden/>
          </w:rPr>
          <w:tab/>
        </w:r>
        <w:r>
          <w:rPr>
            <w:noProof/>
            <w:webHidden/>
          </w:rPr>
          <w:fldChar w:fldCharType="begin"/>
        </w:r>
        <w:r>
          <w:rPr>
            <w:noProof/>
            <w:webHidden/>
          </w:rPr>
          <w:instrText xml:space="preserve"> PAGEREF _Toc184130682 \h </w:instrText>
        </w:r>
        <w:r>
          <w:rPr>
            <w:noProof/>
            <w:webHidden/>
          </w:rPr>
        </w:r>
        <w:r>
          <w:rPr>
            <w:noProof/>
            <w:webHidden/>
          </w:rPr>
          <w:fldChar w:fldCharType="separate"/>
        </w:r>
        <w:r>
          <w:rPr>
            <w:noProof/>
            <w:webHidden/>
          </w:rPr>
          <w:t>8</w:t>
        </w:r>
        <w:r>
          <w:rPr>
            <w:noProof/>
            <w:webHidden/>
          </w:rPr>
          <w:fldChar w:fldCharType="end"/>
        </w:r>
      </w:hyperlink>
    </w:p>
    <w:p w14:paraId="4A78E7E5" w14:textId="3E013ECB" w:rsidR="00A15B31" w:rsidRDefault="00A15B31" w:rsidP="00A15B31">
      <w:pPr>
        <w:pStyle w:val="Heading1"/>
        <w:rPr>
          <w:rFonts w:ascii="Microsoft Sans Serif" w:eastAsia="Times New Roman" w:hAnsi="Microsoft Sans Serif" w:cs="Microsoft Sans Serif"/>
          <w:b/>
          <w:noProof/>
          <w:color w:val="auto"/>
          <w:kern w:val="0"/>
          <w:sz w:val="20"/>
          <w:szCs w:val="20"/>
          <w:lang w:val="en-US" w:eastAsia="es-ES"/>
          <w14:ligatures w14:val="none"/>
        </w:rPr>
      </w:pPr>
      <w:r w:rsidRPr="00A15B31">
        <w:rPr>
          <w:rFonts w:ascii="Microsoft Sans Serif" w:eastAsia="Times New Roman" w:hAnsi="Microsoft Sans Serif" w:cs="Microsoft Sans Serif"/>
          <w:b/>
          <w:noProof/>
          <w:color w:val="auto"/>
          <w:kern w:val="0"/>
          <w:sz w:val="20"/>
          <w:szCs w:val="20"/>
          <w:lang w:val="en-US" w:eastAsia="es-ES"/>
          <w14:ligatures w14:val="none"/>
        </w:rPr>
        <w:fldChar w:fldCharType="end"/>
      </w:r>
    </w:p>
    <w:p w14:paraId="1A4C001B" w14:textId="77777777" w:rsidR="00A15B31" w:rsidRDefault="00A15B31">
      <w:pPr>
        <w:rPr>
          <w:rFonts w:ascii="Microsoft Sans Serif" w:eastAsia="Times New Roman" w:hAnsi="Microsoft Sans Serif" w:cs="Microsoft Sans Serif"/>
          <w:b/>
          <w:noProof/>
          <w:kern w:val="0"/>
          <w:sz w:val="20"/>
          <w:szCs w:val="20"/>
          <w:lang w:val="en-US" w:eastAsia="es-ES"/>
          <w14:ligatures w14:val="none"/>
        </w:rPr>
      </w:pPr>
      <w:r>
        <w:rPr>
          <w:rFonts w:ascii="Microsoft Sans Serif" w:eastAsia="Times New Roman" w:hAnsi="Microsoft Sans Serif" w:cs="Microsoft Sans Serif"/>
          <w:b/>
          <w:noProof/>
          <w:kern w:val="0"/>
          <w:sz w:val="20"/>
          <w:szCs w:val="20"/>
          <w:lang w:val="en-US" w:eastAsia="es-ES"/>
          <w14:ligatures w14:val="none"/>
        </w:rPr>
        <w:br w:type="page"/>
      </w:r>
    </w:p>
    <w:p w14:paraId="51E0C105" w14:textId="77777777" w:rsidR="005233A1" w:rsidRDefault="005233A1" w:rsidP="002A70F4">
      <w:pPr>
        <w:pStyle w:val="Heading1"/>
      </w:pPr>
      <w:bookmarkStart w:id="0" w:name="_Toc184130678"/>
      <w:r>
        <w:lastRenderedPageBreak/>
        <w:t>Sistema BCF</w:t>
      </w:r>
      <w:bookmarkEnd w:id="0"/>
    </w:p>
    <w:p w14:paraId="0E303FA7" w14:textId="77777777" w:rsidR="005233A1" w:rsidRDefault="005233A1" w:rsidP="005233A1"/>
    <w:p w14:paraId="11026E16" w14:textId="15948E02" w:rsidR="005233A1" w:rsidRDefault="005233A1" w:rsidP="005233A1">
      <w:r>
        <w:t xml:space="preserve">Sistema que permite importar desde planillas XLS el control y la generación de archivo XML para el cumplimiento de la Comunicación </w:t>
      </w:r>
      <w:r w:rsidR="00082BC6">
        <w:t>del Banco Central del Uruguay</w:t>
      </w:r>
      <w:r>
        <w:t>:</w:t>
      </w:r>
      <w:r w:rsidR="00082BC6">
        <w:t xml:space="preserve"> </w:t>
      </w:r>
      <w:r w:rsidR="00082BC6" w:rsidRPr="00082BC6">
        <w:t>Comunicación 2024/159</w:t>
      </w:r>
    </w:p>
    <w:p w14:paraId="45B44C9C" w14:textId="77777777" w:rsidR="005233A1" w:rsidRDefault="005233A1" w:rsidP="005233A1"/>
    <w:p w14:paraId="4B7F792E" w14:textId="77777777" w:rsidR="005233A1" w:rsidRDefault="005233A1" w:rsidP="005233A1">
      <w:pPr>
        <w:pStyle w:val="Heading1"/>
      </w:pPr>
      <w:bookmarkStart w:id="1" w:name="_Toc184130679"/>
      <w:r>
        <w:t>Acceso</w:t>
      </w:r>
      <w:bookmarkEnd w:id="1"/>
    </w:p>
    <w:p w14:paraId="082D66FD" w14:textId="77777777" w:rsidR="005233A1" w:rsidRDefault="005233A1" w:rsidP="005233A1"/>
    <w:p w14:paraId="2AECEFC7" w14:textId="1CB33B20" w:rsidR="005233A1" w:rsidRDefault="005233A1" w:rsidP="005233A1">
      <w:pPr>
        <w:rPr>
          <w:lang w:val="es-AR"/>
        </w:rPr>
      </w:pPr>
      <w:r w:rsidRPr="005233A1">
        <w:rPr>
          <w:lang w:val="es-AR"/>
        </w:rPr>
        <w:t xml:space="preserve">URL:   </w:t>
      </w:r>
      <w:hyperlink r:id="rId8" w:history="1">
        <w:r w:rsidRPr="005233A1">
          <w:rPr>
            <w:rStyle w:val="Hyperlink"/>
            <w:lang w:val="es-AR"/>
          </w:rPr>
          <w:t>http://192.168.2.226:8080/ValoresWeb/com.valoresweb.wloginvalores</w:t>
        </w:r>
      </w:hyperlink>
      <w:r w:rsidRPr="005233A1">
        <w:rPr>
          <w:lang w:val="es-AR"/>
        </w:rPr>
        <w:t xml:space="preserve">  (esta</w:t>
      </w:r>
      <w:r>
        <w:rPr>
          <w:lang w:val="es-AR"/>
        </w:rPr>
        <w:t xml:space="preserve"> es la interna Dynatech)</w:t>
      </w:r>
    </w:p>
    <w:p w14:paraId="6CCA07DE" w14:textId="77777777" w:rsidR="005233A1" w:rsidRDefault="005233A1" w:rsidP="005233A1">
      <w:pPr>
        <w:rPr>
          <w:lang w:val="es-AR"/>
        </w:rPr>
      </w:pPr>
    </w:p>
    <w:p w14:paraId="24296C95" w14:textId="30365197" w:rsidR="005233A1" w:rsidRDefault="005233A1" w:rsidP="00082BC6">
      <w:pPr>
        <w:jc w:val="both"/>
        <w:rPr>
          <w:lang w:val="es-AR"/>
        </w:rPr>
      </w:pPr>
      <w:r>
        <w:rPr>
          <w:lang w:val="es-AR"/>
        </w:rPr>
        <w:t xml:space="preserve">Aparecerá pantalla para acceso en la cual deberá tener usuario (un alias) y un </w:t>
      </w:r>
      <w:proofErr w:type="spellStart"/>
      <w:r>
        <w:rPr>
          <w:lang w:val="es-AR"/>
        </w:rPr>
        <w:t>password</w:t>
      </w:r>
      <w:proofErr w:type="spellEnd"/>
      <w:r>
        <w:rPr>
          <w:lang w:val="es-AR"/>
        </w:rPr>
        <w:t>.</w:t>
      </w:r>
    </w:p>
    <w:p w14:paraId="3C312E7A" w14:textId="7F6DB6FD" w:rsidR="005233A1" w:rsidRDefault="005233A1" w:rsidP="00082BC6">
      <w:pPr>
        <w:jc w:val="both"/>
        <w:rPr>
          <w:lang w:val="es-AR"/>
        </w:rPr>
      </w:pPr>
      <w:r>
        <w:rPr>
          <w:lang w:val="es-AR"/>
        </w:rPr>
        <w:t>Dicho usuario deberá tener asociado una casilla, la cual debe estar asociado a una casilla o bien con el dominio de la empresa o casilla registrada en el BCU.</w:t>
      </w:r>
    </w:p>
    <w:p w14:paraId="414AE25C" w14:textId="00593240" w:rsidR="005233A1" w:rsidRDefault="005233A1" w:rsidP="00082BC6">
      <w:pPr>
        <w:jc w:val="both"/>
        <w:rPr>
          <w:lang w:val="es-AR"/>
        </w:rPr>
      </w:pPr>
      <w:r>
        <w:rPr>
          <w:lang w:val="es-AR"/>
        </w:rPr>
        <w:t>El usuario estará vinculado a una empresa y ésta a la empresa que le dé el soporte, de aquí en adelante denominada “Consultora”.</w:t>
      </w:r>
    </w:p>
    <w:p w14:paraId="30048BAD" w14:textId="77777777" w:rsidR="005233A1" w:rsidRDefault="005233A1" w:rsidP="005233A1">
      <w:pPr>
        <w:rPr>
          <w:lang w:val="es-AR"/>
        </w:rPr>
      </w:pPr>
    </w:p>
    <w:p w14:paraId="228EA2DE" w14:textId="33EFE884" w:rsidR="00874323" w:rsidRDefault="00874323">
      <w:r>
        <w:rPr>
          <w:noProof/>
        </w:rPr>
        <w:drawing>
          <wp:inline distT="0" distB="0" distL="0" distR="0" wp14:anchorId="15B7E78C" wp14:editId="6EDA0919">
            <wp:extent cx="4791075" cy="2390775"/>
            <wp:effectExtent l="0" t="0" r="9525" b="9525"/>
            <wp:docPr id="751534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4630" name=""/>
                    <pic:cNvPicPr/>
                  </pic:nvPicPr>
                  <pic:blipFill rotWithShape="1">
                    <a:blip r:embed="rId9"/>
                    <a:srcRect r="11277" b="10293"/>
                    <a:stretch/>
                  </pic:blipFill>
                  <pic:spPr bwMode="auto">
                    <a:xfrm>
                      <a:off x="0" y="0"/>
                      <a:ext cx="4791075" cy="2390775"/>
                    </a:xfrm>
                    <a:prstGeom prst="rect">
                      <a:avLst/>
                    </a:prstGeom>
                    <a:ln>
                      <a:noFill/>
                    </a:ln>
                    <a:extLst>
                      <a:ext uri="{53640926-AAD7-44D8-BBD7-CCE9431645EC}">
                        <a14:shadowObscured xmlns:a14="http://schemas.microsoft.com/office/drawing/2010/main"/>
                      </a:ext>
                    </a:extLst>
                  </pic:spPr>
                </pic:pic>
              </a:graphicData>
            </a:graphic>
          </wp:inline>
        </w:drawing>
      </w:r>
    </w:p>
    <w:p w14:paraId="06ABEC84" w14:textId="400ABD6E" w:rsidR="005233A1" w:rsidRDefault="005233A1">
      <w:r>
        <w:br w:type="page"/>
      </w:r>
    </w:p>
    <w:p w14:paraId="771202C5" w14:textId="77777777" w:rsidR="00874323" w:rsidRDefault="00874323"/>
    <w:p w14:paraId="2DAAA0E0" w14:textId="51B5A1BD" w:rsidR="005233A1" w:rsidRDefault="005233A1" w:rsidP="005233A1">
      <w:pPr>
        <w:pStyle w:val="Heading1"/>
      </w:pPr>
      <w:bookmarkStart w:id="2" w:name="_Toc184130680"/>
      <w:r>
        <w:t>Pantalla Principal</w:t>
      </w:r>
      <w:bookmarkEnd w:id="2"/>
    </w:p>
    <w:p w14:paraId="081934FB" w14:textId="41DB489F" w:rsidR="00874323" w:rsidRDefault="00874323">
      <w:r>
        <w:t xml:space="preserve">Al momento del ingreso se presenta la siguiente pantalla, </w:t>
      </w:r>
    </w:p>
    <w:p w14:paraId="7FD5BC70" w14:textId="0A40D51D" w:rsidR="00874323" w:rsidRDefault="00874323">
      <w:r>
        <w:rPr>
          <w:noProof/>
        </w:rPr>
        <w:drawing>
          <wp:inline distT="0" distB="0" distL="0" distR="0" wp14:anchorId="743C5D46" wp14:editId="5082326E">
            <wp:extent cx="5400040" cy="2291080"/>
            <wp:effectExtent l="0" t="0" r="0" b="0"/>
            <wp:docPr id="175158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4110" name=""/>
                    <pic:cNvPicPr/>
                  </pic:nvPicPr>
                  <pic:blipFill>
                    <a:blip r:embed="rId10"/>
                    <a:stretch>
                      <a:fillRect/>
                    </a:stretch>
                  </pic:blipFill>
                  <pic:spPr>
                    <a:xfrm>
                      <a:off x="0" y="0"/>
                      <a:ext cx="5400040" cy="2291080"/>
                    </a:xfrm>
                    <a:prstGeom prst="rect">
                      <a:avLst/>
                    </a:prstGeom>
                  </pic:spPr>
                </pic:pic>
              </a:graphicData>
            </a:graphic>
          </wp:inline>
        </w:drawing>
      </w:r>
    </w:p>
    <w:p w14:paraId="722D31CC" w14:textId="44FD257F" w:rsidR="00874323" w:rsidRDefault="00874323" w:rsidP="00082BC6">
      <w:pPr>
        <w:jc w:val="both"/>
      </w:pPr>
      <w:r>
        <w:t xml:space="preserve">En la parte superior de la misma, observamos el usuario conectado, a que asesor/gestor/agente pertenece y a cuál consultora. </w:t>
      </w:r>
    </w:p>
    <w:p w14:paraId="20A046AE" w14:textId="6AB3AAD0" w:rsidR="00874323" w:rsidRDefault="00874323" w:rsidP="00082BC6">
      <w:pPr>
        <w:jc w:val="both"/>
      </w:pPr>
      <w:r>
        <w:t xml:space="preserve">En cuanto a la funcionalidad, se pueden generar procesamientos (lectura de Excel y generación de xml). </w:t>
      </w:r>
    </w:p>
    <w:p w14:paraId="166A379B" w14:textId="77777777" w:rsidR="004252F9" w:rsidRDefault="004252F9"/>
    <w:p w14:paraId="37C72979" w14:textId="77777777" w:rsidR="005233A1" w:rsidRPr="00082BC6" w:rsidRDefault="004252F9">
      <w:pPr>
        <w:rPr>
          <w:b/>
          <w:bCs/>
        </w:rPr>
      </w:pPr>
      <w:r w:rsidRPr="00082BC6">
        <w:rPr>
          <w:b/>
          <w:bCs/>
        </w:rPr>
        <w:t>N</w:t>
      </w:r>
      <w:r w:rsidR="00874323" w:rsidRPr="00082BC6">
        <w:rPr>
          <w:b/>
          <w:bCs/>
        </w:rPr>
        <w:t xml:space="preserve">uevo </w:t>
      </w:r>
      <w:r w:rsidRPr="00082BC6">
        <w:rPr>
          <w:b/>
          <w:bCs/>
        </w:rPr>
        <w:t>P</w:t>
      </w:r>
      <w:r w:rsidR="00874323" w:rsidRPr="00082BC6">
        <w:rPr>
          <w:b/>
          <w:bCs/>
        </w:rPr>
        <w:t xml:space="preserve">roceso </w:t>
      </w:r>
      <w:r w:rsidR="005233A1" w:rsidRPr="00082BC6">
        <w:rPr>
          <w:b/>
          <w:bCs/>
        </w:rPr>
        <w:t xml:space="preserve">de importación  </w:t>
      </w:r>
    </w:p>
    <w:p w14:paraId="03527400" w14:textId="66789AD5" w:rsidR="00874323" w:rsidRDefault="005233A1">
      <w:r>
        <w:t xml:space="preserve">Al presionar </w:t>
      </w:r>
      <w:r>
        <w:rPr>
          <w:noProof/>
        </w:rPr>
        <w:drawing>
          <wp:inline distT="0" distB="0" distL="0" distR="0" wp14:anchorId="11E15440" wp14:editId="0C69E462">
            <wp:extent cx="904875" cy="400050"/>
            <wp:effectExtent l="0" t="0" r="9525" b="0"/>
            <wp:docPr id="123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299" name=""/>
                    <pic:cNvPicPr/>
                  </pic:nvPicPr>
                  <pic:blipFill>
                    <a:blip r:embed="rId11"/>
                    <a:stretch>
                      <a:fillRect/>
                    </a:stretch>
                  </pic:blipFill>
                  <pic:spPr>
                    <a:xfrm>
                      <a:off x="0" y="0"/>
                      <a:ext cx="904875" cy="400050"/>
                    </a:xfrm>
                    <a:prstGeom prst="rect">
                      <a:avLst/>
                    </a:prstGeom>
                  </pic:spPr>
                </pic:pic>
              </a:graphicData>
            </a:graphic>
          </wp:inline>
        </w:drawing>
      </w:r>
      <w:r>
        <w:t xml:space="preserve"> </w:t>
      </w:r>
      <w:r w:rsidR="00874323">
        <w:t xml:space="preserve">se presenta la siguiente pantalla: </w:t>
      </w:r>
    </w:p>
    <w:p w14:paraId="0BC6950E" w14:textId="2242A3BD" w:rsidR="00874323" w:rsidRDefault="00874323">
      <w:r>
        <w:rPr>
          <w:noProof/>
        </w:rPr>
        <w:drawing>
          <wp:inline distT="0" distB="0" distL="0" distR="0" wp14:anchorId="71904D65" wp14:editId="4FCA8063">
            <wp:extent cx="3876155" cy="1204451"/>
            <wp:effectExtent l="0" t="0" r="0" b="0"/>
            <wp:docPr id="189836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69391" name=""/>
                    <pic:cNvPicPr/>
                  </pic:nvPicPr>
                  <pic:blipFill rotWithShape="1">
                    <a:blip r:embed="rId12"/>
                    <a:srcRect l="1747" t="4061" r="3074" b="6627"/>
                    <a:stretch/>
                  </pic:blipFill>
                  <pic:spPr bwMode="auto">
                    <a:xfrm>
                      <a:off x="0" y="0"/>
                      <a:ext cx="3893427" cy="1209818"/>
                    </a:xfrm>
                    <a:prstGeom prst="rect">
                      <a:avLst/>
                    </a:prstGeom>
                    <a:ln>
                      <a:noFill/>
                    </a:ln>
                    <a:extLst>
                      <a:ext uri="{53640926-AAD7-44D8-BBD7-CCE9431645EC}">
                        <a14:shadowObscured xmlns:a14="http://schemas.microsoft.com/office/drawing/2010/main"/>
                      </a:ext>
                    </a:extLst>
                  </pic:spPr>
                </pic:pic>
              </a:graphicData>
            </a:graphic>
          </wp:inline>
        </w:drawing>
      </w:r>
    </w:p>
    <w:p w14:paraId="42D2D57F" w14:textId="06A18040" w:rsidR="00874323" w:rsidRDefault="00874323" w:rsidP="00082BC6">
      <w:pPr>
        <w:jc w:val="both"/>
      </w:pPr>
      <w:r>
        <w:t xml:space="preserve">En </w:t>
      </w:r>
      <w:r w:rsidR="004252F9">
        <w:t>donde se selecciona e</w:t>
      </w:r>
      <w:r>
        <w:t xml:space="preserve">l archivo que contiene todas las instrucciones </w:t>
      </w:r>
      <w:r w:rsidR="00667C84">
        <w:t xml:space="preserve">(formato fijo, ver </w:t>
      </w:r>
      <w:r w:rsidR="00DC2BF6">
        <w:t>A</w:t>
      </w:r>
      <w:r w:rsidR="00667C84">
        <w:t>nexo</w:t>
      </w:r>
      <w:r w:rsidR="00DC2BF6">
        <w:t xml:space="preserve"> Excel</w:t>
      </w:r>
      <w:r w:rsidR="00667C84">
        <w:t xml:space="preserve">) y se da importar. </w:t>
      </w:r>
    </w:p>
    <w:p w14:paraId="646DD640" w14:textId="77777777" w:rsidR="00082BC6" w:rsidRDefault="00082BC6" w:rsidP="00082BC6">
      <w:pPr>
        <w:jc w:val="both"/>
      </w:pPr>
    </w:p>
    <w:p w14:paraId="6523B567" w14:textId="77777777" w:rsidR="00082BC6" w:rsidRDefault="00082BC6" w:rsidP="00082BC6">
      <w:pPr>
        <w:jc w:val="both"/>
      </w:pPr>
    </w:p>
    <w:p w14:paraId="783393C4" w14:textId="77777777" w:rsidR="00082BC6" w:rsidRDefault="00082BC6" w:rsidP="00082BC6">
      <w:pPr>
        <w:jc w:val="both"/>
      </w:pPr>
    </w:p>
    <w:p w14:paraId="6347650C" w14:textId="77777777" w:rsidR="00082BC6" w:rsidRDefault="00082BC6" w:rsidP="00082BC6">
      <w:pPr>
        <w:jc w:val="both"/>
      </w:pPr>
    </w:p>
    <w:p w14:paraId="20060D10" w14:textId="77777777" w:rsidR="00082BC6" w:rsidRDefault="00082BC6" w:rsidP="00082BC6">
      <w:pPr>
        <w:jc w:val="both"/>
      </w:pPr>
    </w:p>
    <w:p w14:paraId="50DCE5F0" w14:textId="44FC5999" w:rsidR="00667C84" w:rsidRDefault="004252F9" w:rsidP="00082BC6">
      <w:pPr>
        <w:jc w:val="both"/>
      </w:pPr>
      <w:r>
        <w:lastRenderedPageBreak/>
        <w:t>El</w:t>
      </w:r>
      <w:r w:rsidR="00667C84">
        <w:t xml:space="preserve"> sistema realiza controles y </w:t>
      </w:r>
      <w:r w:rsidR="007833E7">
        <w:t>si encuentra</w:t>
      </w:r>
      <w:r w:rsidR="00667C84">
        <w:t xml:space="preserve"> errores los presenta en la grilla </w:t>
      </w:r>
    </w:p>
    <w:p w14:paraId="4F79064B" w14:textId="02CE83B5" w:rsidR="00595ABB" w:rsidRDefault="00595ABB">
      <w:r>
        <w:t xml:space="preserve">De la siguiente manera: </w:t>
      </w:r>
    </w:p>
    <w:p w14:paraId="48B876BF" w14:textId="72E48C05" w:rsidR="00595ABB" w:rsidRDefault="00595ABB">
      <w:r>
        <w:rPr>
          <w:noProof/>
        </w:rPr>
        <w:drawing>
          <wp:inline distT="0" distB="0" distL="0" distR="0" wp14:anchorId="44DC8790" wp14:editId="48C666EA">
            <wp:extent cx="5400040" cy="1243965"/>
            <wp:effectExtent l="0" t="0" r="0" b="0"/>
            <wp:docPr id="1837143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3683" name=""/>
                    <pic:cNvPicPr/>
                  </pic:nvPicPr>
                  <pic:blipFill>
                    <a:blip r:embed="rId13"/>
                    <a:stretch>
                      <a:fillRect/>
                    </a:stretch>
                  </pic:blipFill>
                  <pic:spPr>
                    <a:xfrm>
                      <a:off x="0" y="0"/>
                      <a:ext cx="5400040" cy="1243965"/>
                    </a:xfrm>
                    <a:prstGeom prst="rect">
                      <a:avLst/>
                    </a:prstGeom>
                  </pic:spPr>
                </pic:pic>
              </a:graphicData>
            </a:graphic>
          </wp:inline>
        </w:drawing>
      </w:r>
    </w:p>
    <w:p w14:paraId="4E209D1E" w14:textId="5DA8A038" w:rsidR="00595ABB" w:rsidRDefault="00595ABB">
      <w:r>
        <w:t xml:space="preserve">Haciendo clic en errores, se detallan los mismos, con indicación de la línea y columna del Excel </w:t>
      </w:r>
      <w:r w:rsidR="004252F9">
        <w:t>con</w:t>
      </w:r>
      <w:r>
        <w:t xml:space="preserve"> el error correspondiente, así como indicación del tag y el motivo del error. (ver </w:t>
      </w:r>
      <w:r w:rsidR="00DC2BF6">
        <w:t>A</w:t>
      </w:r>
      <w:r>
        <w:t xml:space="preserve">nexo </w:t>
      </w:r>
      <w:r w:rsidR="00DC2BF6">
        <w:t>C</w:t>
      </w:r>
      <w:r>
        <w:t xml:space="preserve">ontroles para detalle de los mismos) </w:t>
      </w:r>
    </w:p>
    <w:p w14:paraId="1F7633AA" w14:textId="50B93498" w:rsidR="00595ABB" w:rsidRDefault="0098763D">
      <w:r>
        <w:rPr>
          <w:noProof/>
        </w:rPr>
        <w:drawing>
          <wp:inline distT="0" distB="0" distL="0" distR="0" wp14:anchorId="6C238EF2" wp14:editId="2A7A47F3">
            <wp:extent cx="5400040" cy="2921000"/>
            <wp:effectExtent l="0" t="0" r="0" b="0"/>
            <wp:docPr id="178052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9228" name=""/>
                    <pic:cNvPicPr/>
                  </pic:nvPicPr>
                  <pic:blipFill>
                    <a:blip r:embed="rId14"/>
                    <a:stretch>
                      <a:fillRect/>
                    </a:stretch>
                  </pic:blipFill>
                  <pic:spPr>
                    <a:xfrm>
                      <a:off x="0" y="0"/>
                      <a:ext cx="5400040" cy="2921000"/>
                    </a:xfrm>
                    <a:prstGeom prst="rect">
                      <a:avLst/>
                    </a:prstGeom>
                  </pic:spPr>
                </pic:pic>
              </a:graphicData>
            </a:graphic>
          </wp:inline>
        </w:drawing>
      </w:r>
    </w:p>
    <w:p w14:paraId="356272A4" w14:textId="77777777" w:rsidR="00DC2BF6" w:rsidRDefault="00DC2BF6"/>
    <w:p w14:paraId="624B684C" w14:textId="13D2E210" w:rsidR="0098763D" w:rsidRDefault="0098763D">
      <w:r>
        <w:t>Una vez resu</w:t>
      </w:r>
      <w:r w:rsidR="004252F9">
        <w:t>e</w:t>
      </w:r>
      <w:r>
        <w:t xml:space="preserve">lto todos los errores en el Excel, se hace </w:t>
      </w:r>
      <w:r w:rsidR="00082BC6">
        <w:rPr>
          <w:noProof/>
        </w:rPr>
        <w:drawing>
          <wp:inline distT="0" distB="0" distL="0" distR="0" wp14:anchorId="6B6C81D7" wp14:editId="3CBE0F50">
            <wp:extent cx="904875" cy="400050"/>
            <wp:effectExtent l="0" t="0" r="9525" b="0"/>
            <wp:docPr id="86180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299" name=""/>
                    <pic:cNvPicPr/>
                  </pic:nvPicPr>
                  <pic:blipFill>
                    <a:blip r:embed="rId11"/>
                    <a:stretch>
                      <a:fillRect/>
                    </a:stretch>
                  </pic:blipFill>
                  <pic:spPr>
                    <a:xfrm>
                      <a:off x="0" y="0"/>
                      <a:ext cx="904875" cy="400050"/>
                    </a:xfrm>
                    <a:prstGeom prst="rect">
                      <a:avLst/>
                    </a:prstGeom>
                  </pic:spPr>
                </pic:pic>
              </a:graphicData>
            </a:graphic>
          </wp:inline>
        </w:drawing>
      </w:r>
      <w:r w:rsidR="00082BC6">
        <w:t xml:space="preserve"> </w:t>
      </w:r>
      <w:r>
        <w:t xml:space="preserve"> y se mostrara </w:t>
      </w:r>
      <w:r w:rsidR="007833E7">
        <w:t xml:space="preserve">la lectura </w:t>
      </w:r>
      <w:r>
        <w:t>sin errores, en ese momento se habilita botón</w:t>
      </w:r>
      <w:r w:rsidR="004252F9">
        <w:t xml:space="preserve"> (icono)</w:t>
      </w:r>
      <w:r>
        <w:t xml:space="preserve"> para generar </w:t>
      </w:r>
      <w:proofErr w:type="spellStart"/>
      <w:r>
        <w:t>xml</w:t>
      </w:r>
      <w:proofErr w:type="spellEnd"/>
      <w:r>
        <w:t xml:space="preserve">. </w:t>
      </w:r>
    </w:p>
    <w:p w14:paraId="13E1B75C" w14:textId="64C36108" w:rsidR="0098763D" w:rsidRDefault="00193355">
      <w:r>
        <w:rPr>
          <w:noProof/>
        </w:rPr>
        <w:drawing>
          <wp:inline distT="0" distB="0" distL="0" distR="0" wp14:anchorId="366E51D7" wp14:editId="6994B8B9">
            <wp:extent cx="5400040" cy="1292860"/>
            <wp:effectExtent l="0" t="0" r="0" b="2540"/>
            <wp:docPr id="65285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7995" name=""/>
                    <pic:cNvPicPr/>
                  </pic:nvPicPr>
                  <pic:blipFill>
                    <a:blip r:embed="rId15"/>
                    <a:stretch>
                      <a:fillRect/>
                    </a:stretch>
                  </pic:blipFill>
                  <pic:spPr>
                    <a:xfrm>
                      <a:off x="0" y="0"/>
                      <a:ext cx="5400040" cy="1292860"/>
                    </a:xfrm>
                    <a:prstGeom prst="rect">
                      <a:avLst/>
                    </a:prstGeom>
                  </pic:spPr>
                </pic:pic>
              </a:graphicData>
            </a:graphic>
          </wp:inline>
        </w:drawing>
      </w:r>
    </w:p>
    <w:p w14:paraId="5D2030CF" w14:textId="0FE19DE1" w:rsidR="00193355" w:rsidRDefault="00193355">
      <w:r>
        <w:t xml:space="preserve">Haciendo clic en el icono del xml, se genera el archivo y lo podemos obtener en descargas, quedando envío ok. </w:t>
      </w:r>
    </w:p>
    <w:p w14:paraId="6C5CEE68" w14:textId="18199DA8" w:rsidR="00193355" w:rsidRDefault="00193355">
      <w:r>
        <w:rPr>
          <w:noProof/>
        </w:rPr>
        <w:lastRenderedPageBreak/>
        <w:drawing>
          <wp:inline distT="0" distB="0" distL="0" distR="0" wp14:anchorId="29C1E47D" wp14:editId="2C663ACE">
            <wp:extent cx="5400040" cy="1357630"/>
            <wp:effectExtent l="0" t="0" r="0" b="0"/>
            <wp:docPr id="172554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9805" name=""/>
                    <pic:cNvPicPr/>
                  </pic:nvPicPr>
                  <pic:blipFill>
                    <a:blip r:embed="rId16"/>
                    <a:stretch>
                      <a:fillRect/>
                    </a:stretch>
                  </pic:blipFill>
                  <pic:spPr>
                    <a:xfrm>
                      <a:off x="0" y="0"/>
                      <a:ext cx="5400040" cy="1357630"/>
                    </a:xfrm>
                    <a:prstGeom prst="rect">
                      <a:avLst/>
                    </a:prstGeom>
                  </pic:spPr>
                </pic:pic>
              </a:graphicData>
            </a:graphic>
          </wp:inline>
        </w:drawing>
      </w:r>
    </w:p>
    <w:p w14:paraId="75BA449C" w14:textId="2387ABE3" w:rsidR="0098763D" w:rsidRDefault="00A03D0B">
      <w:r>
        <w:t xml:space="preserve">En caso de que por cualquier motivo se desee regenerar el xml, deberá eliminarse </w:t>
      </w:r>
      <w:r w:rsidR="00830771">
        <w:t>e</w:t>
      </w:r>
      <w:r>
        <w:t xml:space="preserve">l </w:t>
      </w:r>
      <w:r w:rsidR="00830771">
        <w:t>envío</w:t>
      </w:r>
      <w:r>
        <w:t xml:space="preserve"> e importar nuevamente el Excel</w:t>
      </w:r>
      <w:r w:rsidR="00830771">
        <w:t xml:space="preserve">, para generar nuevo XML. </w:t>
      </w:r>
    </w:p>
    <w:p w14:paraId="366515E7" w14:textId="043ACD38" w:rsidR="00830771" w:rsidRDefault="00830771">
      <w:r>
        <w:t xml:space="preserve">Se elimina en el menú de la línea: </w:t>
      </w:r>
    </w:p>
    <w:p w14:paraId="43F7009D" w14:textId="2F25880F" w:rsidR="00830771" w:rsidRDefault="00DC2BF6">
      <w:r>
        <w:rPr>
          <w:noProof/>
        </w:rPr>
        <w:drawing>
          <wp:inline distT="0" distB="0" distL="0" distR="0" wp14:anchorId="4DE1736D" wp14:editId="6A78A4D2">
            <wp:extent cx="5400040" cy="889635"/>
            <wp:effectExtent l="0" t="0" r="0" b="5715"/>
            <wp:docPr id="93878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9399" name=""/>
                    <pic:cNvPicPr/>
                  </pic:nvPicPr>
                  <pic:blipFill>
                    <a:blip r:embed="rId17"/>
                    <a:stretch>
                      <a:fillRect/>
                    </a:stretch>
                  </pic:blipFill>
                  <pic:spPr>
                    <a:xfrm>
                      <a:off x="0" y="0"/>
                      <a:ext cx="5400040" cy="889635"/>
                    </a:xfrm>
                    <a:prstGeom prst="rect">
                      <a:avLst/>
                    </a:prstGeom>
                  </pic:spPr>
                </pic:pic>
              </a:graphicData>
            </a:graphic>
          </wp:inline>
        </w:drawing>
      </w:r>
    </w:p>
    <w:p w14:paraId="2D13F06D" w14:textId="587B5986" w:rsidR="00830771" w:rsidRDefault="00830771">
      <w:r>
        <w:br w:type="page"/>
      </w:r>
    </w:p>
    <w:p w14:paraId="0F263CDA" w14:textId="5D938626" w:rsidR="00A03D0B" w:rsidRDefault="00830771" w:rsidP="002A70F4">
      <w:pPr>
        <w:pStyle w:val="Heading1"/>
      </w:pPr>
      <w:bookmarkStart w:id="3" w:name="_Toc184130681"/>
      <w:r>
        <w:lastRenderedPageBreak/>
        <w:t xml:space="preserve">Anexo </w:t>
      </w:r>
      <w:r w:rsidR="005233A1">
        <w:t xml:space="preserve">explicación de </w:t>
      </w:r>
      <w:r w:rsidR="00DC2BF6">
        <w:t>Excel</w:t>
      </w:r>
      <w:bookmarkEnd w:id="3"/>
    </w:p>
    <w:p w14:paraId="12D488FB" w14:textId="77777777" w:rsidR="002A70F4" w:rsidRPr="002A70F4" w:rsidRDefault="002A70F4" w:rsidP="002A70F4"/>
    <w:p w14:paraId="046148F4" w14:textId="6F087B20" w:rsidR="00DC2BF6" w:rsidRDefault="00DC2BF6">
      <w:r>
        <w:t xml:space="preserve">Se lee un archivo Excel predeterminado, </w:t>
      </w:r>
      <w:r w:rsidR="004252F9">
        <w:t xml:space="preserve">conteniendo </w:t>
      </w:r>
      <w:r>
        <w:t>en la fila uno los títulos y</w:t>
      </w:r>
      <w:r w:rsidR="004252F9">
        <w:t xml:space="preserve"> comenzando </w:t>
      </w:r>
      <w:proofErr w:type="gramStart"/>
      <w:r w:rsidR="004252F9">
        <w:t xml:space="preserve">los </w:t>
      </w:r>
      <w:r>
        <w:t xml:space="preserve"> en</w:t>
      </w:r>
      <w:proofErr w:type="gramEnd"/>
      <w:r>
        <w:t xml:space="preserve"> la fila 2 comienzan los datos. </w:t>
      </w:r>
    </w:p>
    <w:p w14:paraId="3291885D" w14:textId="0377195F" w:rsidR="00DC2BF6" w:rsidRDefault="00DC2BF6">
      <w:r>
        <w:rPr>
          <w:noProof/>
        </w:rPr>
        <w:drawing>
          <wp:inline distT="0" distB="0" distL="0" distR="0" wp14:anchorId="0B15073D" wp14:editId="309837B3">
            <wp:extent cx="5498111" cy="405183"/>
            <wp:effectExtent l="0" t="0" r="7620" b="0"/>
            <wp:docPr id="169573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3480" name=""/>
                    <pic:cNvPicPr/>
                  </pic:nvPicPr>
                  <pic:blipFill rotWithShape="1">
                    <a:blip r:embed="rId18"/>
                    <a:srcRect l="1" t="1" r="39860" b="21642"/>
                    <a:stretch/>
                  </pic:blipFill>
                  <pic:spPr bwMode="auto">
                    <a:xfrm>
                      <a:off x="0" y="0"/>
                      <a:ext cx="5627350" cy="414707"/>
                    </a:xfrm>
                    <a:prstGeom prst="rect">
                      <a:avLst/>
                    </a:prstGeom>
                    <a:ln>
                      <a:noFill/>
                    </a:ln>
                    <a:extLst>
                      <a:ext uri="{53640926-AAD7-44D8-BBD7-CCE9431645EC}">
                        <a14:shadowObscured xmlns:a14="http://schemas.microsoft.com/office/drawing/2010/main"/>
                      </a:ext>
                    </a:extLst>
                  </pic:spPr>
                </pic:pic>
              </a:graphicData>
            </a:graphic>
          </wp:inline>
        </w:drawing>
      </w:r>
    </w:p>
    <w:p w14:paraId="29D88E02" w14:textId="0CD2FA0E" w:rsidR="00DC2BF6" w:rsidRDefault="00DC2BF6">
      <w:r>
        <w:t xml:space="preserve">La estructura es la siguiente: </w:t>
      </w:r>
    </w:p>
    <w:tbl>
      <w:tblPr>
        <w:tblW w:w="7907" w:type="dxa"/>
        <w:tblCellMar>
          <w:left w:w="70" w:type="dxa"/>
          <w:right w:w="70" w:type="dxa"/>
        </w:tblCellMar>
        <w:tblLook w:val="04A0" w:firstRow="1" w:lastRow="0" w:firstColumn="1" w:lastColumn="0" w:noHBand="0" w:noVBand="1"/>
      </w:tblPr>
      <w:tblGrid>
        <w:gridCol w:w="879"/>
        <w:gridCol w:w="3514"/>
        <w:gridCol w:w="3514"/>
      </w:tblGrid>
      <w:tr w:rsidR="00A71353" w:rsidRPr="00A71353" w14:paraId="0B949CA4" w14:textId="6FC1BF56"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4D1BEEB1" w14:textId="77777777"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sidRPr="00A71353">
              <w:rPr>
                <w:rFonts w:ascii="Calibri" w:eastAsia="Times New Roman" w:hAnsi="Calibri" w:cs="Calibri"/>
                <w:b/>
                <w:bCs/>
                <w:kern w:val="0"/>
                <w:sz w:val="20"/>
                <w:szCs w:val="20"/>
                <w:lang w:eastAsia="es-UY"/>
                <w14:ligatures w14:val="none"/>
              </w:rPr>
              <w:t xml:space="preserve">Columna </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43A0D192" w14:textId="3725300C"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Pr>
                <w:rFonts w:ascii="Calibri" w:eastAsia="Times New Roman" w:hAnsi="Calibri" w:cs="Calibri"/>
                <w:b/>
                <w:bCs/>
                <w:kern w:val="0"/>
                <w:sz w:val="20"/>
                <w:szCs w:val="20"/>
                <w:lang w:eastAsia="es-UY"/>
                <w14:ligatures w14:val="none"/>
              </w:rPr>
              <w:t>Elemento</w:t>
            </w:r>
          </w:p>
        </w:tc>
        <w:tc>
          <w:tcPr>
            <w:tcW w:w="3514" w:type="dxa"/>
            <w:tcBorders>
              <w:top w:val="single" w:sz="4" w:space="0" w:color="auto"/>
              <w:left w:val="single" w:sz="4" w:space="0" w:color="auto"/>
              <w:bottom w:val="nil"/>
              <w:right w:val="single" w:sz="4" w:space="0" w:color="auto"/>
            </w:tcBorders>
          </w:tcPr>
          <w:p w14:paraId="76D64072" w14:textId="35F2E465" w:rsidR="00A71353" w:rsidRPr="00A71353" w:rsidRDefault="00A71353" w:rsidP="00DC2BF6">
            <w:pPr>
              <w:spacing w:after="0" w:line="240" w:lineRule="auto"/>
              <w:rPr>
                <w:rFonts w:ascii="Calibri" w:eastAsia="Times New Roman" w:hAnsi="Calibri" w:cs="Calibri"/>
                <w:b/>
                <w:bCs/>
                <w:kern w:val="0"/>
                <w:sz w:val="20"/>
                <w:szCs w:val="20"/>
                <w:lang w:eastAsia="es-UY"/>
                <w14:ligatures w14:val="none"/>
              </w:rPr>
            </w:pPr>
            <w:r>
              <w:rPr>
                <w:rFonts w:ascii="Calibri" w:eastAsia="Times New Roman" w:hAnsi="Calibri" w:cs="Calibri"/>
                <w:b/>
                <w:bCs/>
                <w:kern w:val="0"/>
                <w:sz w:val="20"/>
                <w:szCs w:val="20"/>
                <w:lang w:eastAsia="es-UY"/>
                <w14:ligatures w14:val="none"/>
              </w:rPr>
              <w:t>Observaciones</w:t>
            </w:r>
          </w:p>
        </w:tc>
      </w:tr>
      <w:tr w:rsidR="00A71353" w:rsidRPr="00A71353" w14:paraId="2EF84C95" w14:textId="14735F8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4A07C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A6DEF" w14:textId="16732EDC"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tipo-línea</w:t>
            </w:r>
          </w:p>
        </w:tc>
        <w:tc>
          <w:tcPr>
            <w:tcW w:w="3514" w:type="dxa"/>
            <w:tcBorders>
              <w:top w:val="single" w:sz="4" w:space="0" w:color="auto"/>
              <w:left w:val="single" w:sz="4" w:space="0" w:color="auto"/>
              <w:bottom w:val="single" w:sz="4" w:space="0" w:color="auto"/>
              <w:right w:val="single" w:sz="4" w:space="0" w:color="auto"/>
            </w:tcBorders>
          </w:tcPr>
          <w:p w14:paraId="2923CF1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B7AA60C" w14:textId="5DCBE55D"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069EB30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B</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11476858" w14:textId="3D9156B1"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numero-instrucción</w:t>
            </w:r>
          </w:p>
        </w:tc>
        <w:tc>
          <w:tcPr>
            <w:tcW w:w="3514" w:type="dxa"/>
            <w:tcBorders>
              <w:top w:val="single" w:sz="4" w:space="0" w:color="auto"/>
              <w:left w:val="single" w:sz="4" w:space="0" w:color="auto"/>
              <w:bottom w:val="nil"/>
              <w:right w:val="single" w:sz="4" w:space="0" w:color="auto"/>
            </w:tcBorders>
          </w:tcPr>
          <w:p w14:paraId="722B1C57"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F08D5F8" w14:textId="7AEB2399"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2B410F6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79F88B67" w14:textId="1EF8543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correlativo-instrucción</w:t>
            </w:r>
          </w:p>
        </w:tc>
        <w:tc>
          <w:tcPr>
            <w:tcW w:w="3514" w:type="dxa"/>
            <w:tcBorders>
              <w:top w:val="single" w:sz="4" w:space="0" w:color="auto"/>
              <w:left w:val="single" w:sz="4" w:space="0" w:color="auto"/>
              <w:bottom w:val="nil"/>
              <w:right w:val="single" w:sz="4" w:space="0" w:color="auto"/>
            </w:tcBorders>
          </w:tcPr>
          <w:p w14:paraId="29C1974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C4CDDC7" w14:textId="02D61C0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5662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D</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BF46D" w14:textId="65A81FAF"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fecha-instrucción</w:t>
            </w:r>
          </w:p>
        </w:tc>
        <w:tc>
          <w:tcPr>
            <w:tcW w:w="3514" w:type="dxa"/>
            <w:tcBorders>
              <w:top w:val="single" w:sz="4" w:space="0" w:color="auto"/>
              <w:left w:val="single" w:sz="4" w:space="0" w:color="auto"/>
              <w:bottom w:val="single" w:sz="4" w:space="0" w:color="auto"/>
              <w:right w:val="single" w:sz="4" w:space="0" w:color="auto"/>
            </w:tcBorders>
            <w:shd w:val="clear" w:color="auto" w:fill="FFFF00"/>
          </w:tcPr>
          <w:p w14:paraId="161A3A17" w14:textId="77777777" w:rsidR="00A71353" w:rsidRDefault="00A71353"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No se permiten fechas a futuro</w:t>
            </w:r>
          </w:p>
          <w:p w14:paraId="6AFEBF3D" w14:textId="3248EB84"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 xml:space="preserve">No se permiten fechas anteriores a 60 </w:t>
            </w:r>
            <w:proofErr w:type="spellStart"/>
            <w:r>
              <w:rPr>
                <w:rFonts w:ascii="Calibri" w:eastAsia="Times New Roman" w:hAnsi="Calibri" w:cs="Calibri"/>
                <w:kern w:val="0"/>
                <w:sz w:val="20"/>
                <w:szCs w:val="20"/>
                <w:lang w:eastAsia="es-UY"/>
                <w14:ligatures w14:val="none"/>
              </w:rPr>
              <w:t>dias</w:t>
            </w:r>
            <w:proofErr w:type="spellEnd"/>
            <w:r>
              <w:rPr>
                <w:rFonts w:ascii="Calibri" w:eastAsia="Times New Roman" w:hAnsi="Calibri" w:cs="Calibri"/>
                <w:kern w:val="0"/>
                <w:sz w:val="20"/>
                <w:szCs w:val="20"/>
                <w:lang w:eastAsia="es-UY"/>
                <w14:ligatures w14:val="none"/>
              </w:rPr>
              <w:t xml:space="preserve"> del comienzo del período a procesar.</w:t>
            </w:r>
          </w:p>
        </w:tc>
      </w:tr>
      <w:tr w:rsidR="00A71353" w:rsidRPr="00A71353" w14:paraId="355018C5" w14:textId="49FB80E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4EF8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E</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554B9" w14:textId="59510C2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instrucción-por-cuenta</w:t>
            </w:r>
          </w:p>
        </w:tc>
        <w:tc>
          <w:tcPr>
            <w:tcW w:w="3514" w:type="dxa"/>
            <w:tcBorders>
              <w:top w:val="single" w:sz="4" w:space="0" w:color="auto"/>
              <w:left w:val="single" w:sz="4" w:space="0" w:color="auto"/>
              <w:bottom w:val="single" w:sz="4" w:space="0" w:color="auto"/>
              <w:right w:val="single" w:sz="4" w:space="0" w:color="auto"/>
            </w:tcBorders>
          </w:tcPr>
          <w:p w14:paraId="508DAE9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D7E437F" w14:textId="666F639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3160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F</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0204C8" w14:textId="29D7D749"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tipo-instrucción</w:t>
            </w:r>
          </w:p>
        </w:tc>
        <w:tc>
          <w:tcPr>
            <w:tcW w:w="3514" w:type="dxa"/>
            <w:tcBorders>
              <w:top w:val="single" w:sz="4" w:space="0" w:color="auto"/>
              <w:left w:val="single" w:sz="4" w:space="0" w:color="auto"/>
              <w:bottom w:val="single" w:sz="4" w:space="0" w:color="auto"/>
              <w:right w:val="single" w:sz="4" w:space="0" w:color="auto"/>
            </w:tcBorders>
          </w:tcPr>
          <w:p w14:paraId="5A4C9369"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B784C0C" w14:textId="46C01124"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7FF04CF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G</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40C61DF6" w14:textId="15E2A3A2"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código-cliente</w:t>
            </w:r>
          </w:p>
        </w:tc>
        <w:tc>
          <w:tcPr>
            <w:tcW w:w="3514" w:type="dxa"/>
            <w:tcBorders>
              <w:top w:val="single" w:sz="4" w:space="0" w:color="auto"/>
              <w:left w:val="single" w:sz="4" w:space="0" w:color="auto"/>
              <w:bottom w:val="nil"/>
              <w:right w:val="single" w:sz="4" w:space="0" w:color="auto"/>
            </w:tcBorders>
          </w:tcPr>
          <w:p w14:paraId="515E5E6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27864AB" w14:textId="2C597F5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A2E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H</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A67237" w14:textId="1606917F"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código-beneficiario</w:t>
            </w:r>
          </w:p>
        </w:tc>
        <w:tc>
          <w:tcPr>
            <w:tcW w:w="3514" w:type="dxa"/>
            <w:tcBorders>
              <w:top w:val="single" w:sz="4" w:space="0" w:color="auto"/>
              <w:left w:val="single" w:sz="4" w:space="0" w:color="auto"/>
              <w:bottom w:val="single" w:sz="4" w:space="0" w:color="auto"/>
              <w:right w:val="single" w:sz="4" w:space="0" w:color="auto"/>
            </w:tcBorders>
          </w:tcPr>
          <w:p w14:paraId="0076531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D16D5B3" w14:textId="565D8AB1"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AF94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 xml:space="preserve">I </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99D5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bajo-acuerdo-libre</w:t>
            </w:r>
          </w:p>
        </w:tc>
        <w:tc>
          <w:tcPr>
            <w:tcW w:w="3514" w:type="dxa"/>
            <w:tcBorders>
              <w:top w:val="single" w:sz="4" w:space="0" w:color="auto"/>
              <w:left w:val="single" w:sz="4" w:space="0" w:color="auto"/>
              <w:bottom w:val="single" w:sz="4" w:space="0" w:color="auto"/>
              <w:right w:val="single" w:sz="4" w:space="0" w:color="auto"/>
            </w:tcBorders>
          </w:tcPr>
          <w:p w14:paraId="5D9E882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D45310B" w14:textId="25D971D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0F0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J</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70204" w14:textId="00964A35"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intermediario-instrucción</w:t>
            </w:r>
          </w:p>
        </w:tc>
        <w:tc>
          <w:tcPr>
            <w:tcW w:w="3514" w:type="dxa"/>
            <w:tcBorders>
              <w:top w:val="single" w:sz="4" w:space="0" w:color="auto"/>
              <w:left w:val="single" w:sz="4" w:space="0" w:color="auto"/>
              <w:bottom w:val="single" w:sz="4" w:space="0" w:color="auto"/>
              <w:right w:val="single" w:sz="4" w:space="0" w:color="auto"/>
            </w:tcBorders>
          </w:tcPr>
          <w:p w14:paraId="21F2329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21A26035" w14:textId="638C3FCB" w:rsidTr="00A71353">
        <w:trPr>
          <w:trHeight w:val="300"/>
        </w:trPr>
        <w:tc>
          <w:tcPr>
            <w:tcW w:w="879" w:type="dxa"/>
            <w:tcBorders>
              <w:top w:val="single" w:sz="4" w:space="0" w:color="auto"/>
              <w:left w:val="single" w:sz="4" w:space="0" w:color="auto"/>
              <w:bottom w:val="nil"/>
              <w:right w:val="single" w:sz="4" w:space="0" w:color="auto"/>
            </w:tcBorders>
            <w:shd w:val="clear" w:color="auto" w:fill="auto"/>
            <w:noWrap/>
            <w:vAlign w:val="bottom"/>
            <w:hideMark/>
          </w:tcPr>
          <w:p w14:paraId="3277217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K</w:t>
            </w:r>
          </w:p>
        </w:tc>
        <w:tc>
          <w:tcPr>
            <w:tcW w:w="3514" w:type="dxa"/>
            <w:tcBorders>
              <w:top w:val="single" w:sz="4" w:space="0" w:color="auto"/>
              <w:left w:val="single" w:sz="4" w:space="0" w:color="auto"/>
              <w:bottom w:val="nil"/>
              <w:right w:val="single" w:sz="4" w:space="0" w:color="auto"/>
            </w:tcBorders>
            <w:shd w:val="clear" w:color="auto" w:fill="auto"/>
            <w:noWrap/>
            <w:vAlign w:val="bottom"/>
            <w:hideMark/>
          </w:tcPr>
          <w:p w14:paraId="1F4B2A4C" w14:textId="245771F3"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tipo-código-instrumento</w:t>
            </w:r>
          </w:p>
        </w:tc>
        <w:tc>
          <w:tcPr>
            <w:tcW w:w="3514" w:type="dxa"/>
            <w:tcBorders>
              <w:top w:val="single" w:sz="4" w:space="0" w:color="auto"/>
              <w:left w:val="single" w:sz="4" w:space="0" w:color="auto"/>
              <w:bottom w:val="nil"/>
              <w:right w:val="single" w:sz="4" w:space="0" w:color="auto"/>
            </w:tcBorders>
          </w:tcPr>
          <w:p w14:paraId="167846A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0265EC4C" w14:textId="1F3A804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18660"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L</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D08C2" w14:textId="31E8D039"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código-valor-instrumento</w:t>
            </w:r>
          </w:p>
        </w:tc>
        <w:tc>
          <w:tcPr>
            <w:tcW w:w="3514" w:type="dxa"/>
            <w:tcBorders>
              <w:top w:val="single" w:sz="4" w:space="0" w:color="auto"/>
              <w:left w:val="single" w:sz="4" w:space="0" w:color="auto"/>
              <w:bottom w:val="single" w:sz="4" w:space="0" w:color="auto"/>
              <w:right w:val="single" w:sz="4" w:space="0" w:color="auto"/>
            </w:tcBorders>
          </w:tcPr>
          <w:p w14:paraId="225906C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48776AF6" w14:textId="4C66D7D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6CFC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M</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E4A5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tipo-valor-instrumento</w:t>
            </w:r>
          </w:p>
        </w:tc>
        <w:tc>
          <w:tcPr>
            <w:tcW w:w="3514" w:type="dxa"/>
            <w:tcBorders>
              <w:top w:val="single" w:sz="4" w:space="0" w:color="auto"/>
              <w:left w:val="single" w:sz="4" w:space="0" w:color="auto"/>
              <w:bottom w:val="single" w:sz="4" w:space="0" w:color="auto"/>
              <w:right w:val="single" w:sz="4" w:space="0" w:color="auto"/>
            </w:tcBorders>
          </w:tcPr>
          <w:p w14:paraId="2073262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53636BE" w14:textId="7C8A7D5A"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F3A68"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N</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075DC" w14:textId="5E51651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descripción-instrumento</w:t>
            </w:r>
          </w:p>
        </w:tc>
        <w:tc>
          <w:tcPr>
            <w:tcW w:w="3514" w:type="dxa"/>
            <w:tcBorders>
              <w:top w:val="single" w:sz="4" w:space="0" w:color="auto"/>
              <w:left w:val="single" w:sz="4" w:space="0" w:color="auto"/>
              <w:bottom w:val="single" w:sz="4" w:space="0" w:color="auto"/>
              <w:right w:val="single" w:sz="4" w:space="0" w:color="auto"/>
            </w:tcBorders>
          </w:tcPr>
          <w:p w14:paraId="67F7DCD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D937DDF" w14:textId="2ADFAA0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EC4E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3E2E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valor-oferta-publica</w:t>
            </w:r>
          </w:p>
        </w:tc>
        <w:tc>
          <w:tcPr>
            <w:tcW w:w="3514" w:type="dxa"/>
            <w:tcBorders>
              <w:top w:val="single" w:sz="4" w:space="0" w:color="auto"/>
              <w:left w:val="single" w:sz="4" w:space="0" w:color="auto"/>
              <w:bottom w:val="single" w:sz="4" w:space="0" w:color="auto"/>
              <w:right w:val="single" w:sz="4" w:space="0" w:color="auto"/>
            </w:tcBorders>
          </w:tcPr>
          <w:p w14:paraId="618A8F6E"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74019CD" w14:textId="1BAD545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0AD53"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P</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636C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unidad-precio-instrumento</w:t>
            </w:r>
          </w:p>
        </w:tc>
        <w:tc>
          <w:tcPr>
            <w:tcW w:w="3514" w:type="dxa"/>
            <w:tcBorders>
              <w:top w:val="single" w:sz="4" w:space="0" w:color="auto"/>
              <w:left w:val="single" w:sz="4" w:space="0" w:color="auto"/>
              <w:bottom w:val="single" w:sz="4" w:space="0" w:color="auto"/>
              <w:right w:val="single" w:sz="4" w:space="0" w:color="auto"/>
            </w:tcBorders>
          </w:tcPr>
          <w:p w14:paraId="63895E3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77192B7A" w14:textId="27F0C1FF"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2ABF7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Q</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FF101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precio-instrumento</w:t>
            </w:r>
          </w:p>
        </w:tc>
        <w:tc>
          <w:tcPr>
            <w:tcW w:w="3514" w:type="dxa"/>
            <w:tcBorders>
              <w:top w:val="single" w:sz="4" w:space="0" w:color="auto"/>
              <w:left w:val="single" w:sz="4" w:space="0" w:color="auto"/>
              <w:bottom w:val="single" w:sz="4" w:space="0" w:color="auto"/>
              <w:right w:val="single" w:sz="4" w:space="0" w:color="auto"/>
            </w:tcBorders>
          </w:tcPr>
          <w:p w14:paraId="5A4F0ED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C010BB3" w14:textId="25F8C7E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5E188"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R</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9DBC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tipo-precio-instrumento</w:t>
            </w:r>
          </w:p>
        </w:tc>
        <w:tc>
          <w:tcPr>
            <w:tcW w:w="3514" w:type="dxa"/>
            <w:tcBorders>
              <w:top w:val="single" w:sz="4" w:space="0" w:color="auto"/>
              <w:left w:val="single" w:sz="4" w:space="0" w:color="auto"/>
              <w:bottom w:val="single" w:sz="4" w:space="0" w:color="auto"/>
              <w:right w:val="single" w:sz="4" w:space="0" w:color="auto"/>
            </w:tcBorders>
          </w:tcPr>
          <w:p w14:paraId="5419266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5BC82DD" w14:textId="63E24C0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ACAE2"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S</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63FDB" w14:textId="61E59218"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código-moneda</w:t>
            </w:r>
          </w:p>
        </w:tc>
        <w:tc>
          <w:tcPr>
            <w:tcW w:w="3514" w:type="dxa"/>
            <w:tcBorders>
              <w:top w:val="single" w:sz="4" w:space="0" w:color="auto"/>
              <w:left w:val="single" w:sz="4" w:space="0" w:color="auto"/>
              <w:bottom w:val="single" w:sz="4" w:space="0" w:color="auto"/>
              <w:right w:val="single" w:sz="4" w:space="0" w:color="auto"/>
            </w:tcBorders>
          </w:tcPr>
          <w:p w14:paraId="7B8C6F60"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C457471" w14:textId="5599C237"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F504A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T</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FF5C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valor-nominal-cliente</w:t>
            </w:r>
          </w:p>
        </w:tc>
        <w:tc>
          <w:tcPr>
            <w:tcW w:w="3514" w:type="dxa"/>
            <w:tcBorders>
              <w:top w:val="single" w:sz="4" w:space="0" w:color="auto"/>
              <w:left w:val="single" w:sz="4" w:space="0" w:color="auto"/>
              <w:bottom w:val="single" w:sz="4" w:space="0" w:color="auto"/>
              <w:right w:val="single" w:sz="4" w:space="0" w:color="auto"/>
            </w:tcBorders>
          </w:tcPr>
          <w:p w14:paraId="06BC9A1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E3100EC" w14:textId="0C6F28BD"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90EB0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U</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94F2B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valor-nominal-total</w:t>
            </w:r>
          </w:p>
        </w:tc>
        <w:tc>
          <w:tcPr>
            <w:tcW w:w="3514" w:type="dxa"/>
            <w:tcBorders>
              <w:top w:val="single" w:sz="4" w:space="0" w:color="auto"/>
              <w:left w:val="single" w:sz="4" w:space="0" w:color="auto"/>
              <w:bottom w:val="single" w:sz="4" w:space="0" w:color="auto"/>
              <w:right w:val="single" w:sz="4" w:space="0" w:color="auto"/>
            </w:tcBorders>
          </w:tcPr>
          <w:p w14:paraId="1F7A94B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C5C71C7" w14:textId="3CA89B02"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D236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496DD"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cant-itr-sin-valor-nominal-cliente</w:t>
            </w:r>
          </w:p>
        </w:tc>
        <w:tc>
          <w:tcPr>
            <w:tcW w:w="3514" w:type="dxa"/>
            <w:tcBorders>
              <w:top w:val="single" w:sz="4" w:space="0" w:color="auto"/>
              <w:left w:val="single" w:sz="4" w:space="0" w:color="auto"/>
              <w:bottom w:val="single" w:sz="4" w:space="0" w:color="auto"/>
              <w:right w:val="single" w:sz="4" w:space="0" w:color="auto"/>
            </w:tcBorders>
          </w:tcPr>
          <w:p w14:paraId="2B4F63B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5D5A5E77" w14:textId="1FB1EC21"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5C2C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W</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EEE57"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cant-itr-sin-valor-nominal-total</w:t>
            </w:r>
          </w:p>
        </w:tc>
        <w:tc>
          <w:tcPr>
            <w:tcW w:w="3514" w:type="dxa"/>
            <w:tcBorders>
              <w:top w:val="single" w:sz="4" w:space="0" w:color="auto"/>
              <w:left w:val="single" w:sz="4" w:space="0" w:color="auto"/>
              <w:bottom w:val="single" w:sz="4" w:space="0" w:color="auto"/>
              <w:right w:val="single" w:sz="4" w:space="0" w:color="auto"/>
            </w:tcBorders>
          </w:tcPr>
          <w:p w14:paraId="07BC76B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2CC1086A" w14:textId="64243F2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6D36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X</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9A80F" w14:textId="66335A51"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código-moneda-cancelación</w:t>
            </w:r>
          </w:p>
        </w:tc>
        <w:tc>
          <w:tcPr>
            <w:tcW w:w="3514" w:type="dxa"/>
            <w:tcBorders>
              <w:top w:val="single" w:sz="4" w:space="0" w:color="auto"/>
              <w:left w:val="single" w:sz="4" w:space="0" w:color="auto"/>
              <w:bottom w:val="single" w:sz="4" w:space="0" w:color="auto"/>
              <w:right w:val="single" w:sz="4" w:space="0" w:color="auto"/>
            </w:tcBorders>
          </w:tcPr>
          <w:p w14:paraId="5D98674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38FAAEBA" w14:textId="3ABE1483"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C907F"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Y</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FFE46" w14:textId="7B1CE01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valor-efectivo-cancelación-cliente</w:t>
            </w:r>
          </w:p>
        </w:tc>
        <w:tc>
          <w:tcPr>
            <w:tcW w:w="3514" w:type="dxa"/>
            <w:tcBorders>
              <w:top w:val="single" w:sz="4" w:space="0" w:color="auto"/>
              <w:left w:val="single" w:sz="4" w:space="0" w:color="auto"/>
              <w:bottom w:val="single" w:sz="4" w:space="0" w:color="auto"/>
              <w:right w:val="single" w:sz="4" w:space="0" w:color="auto"/>
            </w:tcBorders>
          </w:tcPr>
          <w:p w14:paraId="2925AEA6"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A443532" w14:textId="25A9CD9B"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0DF39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Z</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75993" w14:textId="7A86DB8A"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valor-efectivo-cancelación-total</w:t>
            </w:r>
          </w:p>
        </w:tc>
        <w:tc>
          <w:tcPr>
            <w:tcW w:w="3514" w:type="dxa"/>
            <w:tcBorders>
              <w:top w:val="single" w:sz="4" w:space="0" w:color="auto"/>
              <w:left w:val="single" w:sz="4" w:space="0" w:color="auto"/>
              <w:bottom w:val="single" w:sz="4" w:space="0" w:color="auto"/>
              <w:right w:val="single" w:sz="4" w:space="0" w:color="auto"/>
            </w:tcBorders>
          </w:tcPr>
          <w:p w14:paraId="7E4168BB"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12D057FA" w14:textId="2E5BBB55"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B97C01"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AA</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71F15"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Observaciones</w:t>
            </w:r>
          </w:p>
        </w:tc>
        <w:tc>
          <w:tcPr>
            <w:tcW w:w="3514" w:type="dxa"/>
            <w:tcBorders>
              <w:top w:val="single" w:sz="4" w:space="0" w:color="auto"/>
              <w:left w:val="single" w:sz="4" w:space="0" w:color="auto"/>
              <w:bottom w:val="single" w:sz="4" w:space="0" w:color="auto"/>
              <w:right w:val="single" w:sz="4" w:space="0" w:color="auto"/>
            </w:tcBorders>
          </w:tcPr>
          <w:p w14:paraId="102E66DA"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p>
        </w:tc>
      </w:tr>
      <w:tr w:rsidR="00A71353" w:rsidRPr="00A71353" w14:paraId="602F05EB" w14:textId="5F2C6ACC" w:rsidTr="00A71353">
        <w:trPr>
          <w:trHeight w:val="300"/>
        </w:trPr>
        <w:tc>
          <w:tcPr>
            <w:tcW w:w="8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BC24C"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AB</w:t>
            </w:r>
          </w:p>
        </w:tc>
        <w:tc>
          <w:tcPr>
            <w:tcW w:w="3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E9CB74" w14:textId="77777777" w:rsidR="00A71353" w:rsidRPr="00A71353" w:rsidRDefault="00A71353" w:rsidP="00DC2BF6">
            <w:pPr>
              <w:spacing w:after="0" w:line="240" w:lineRule="auto"/>
              <w:rPr>
                <w:rFonts w:ascii="Calibri" w:eastAsia="Times New Roman" w:hAnsi="Calibri" w:cs="Calibri"/>
                <w:kern w:val="0"/>
                <w:sz w:val="20"/>
                <w:szCs w:val="20"/>
                <w:lang w:eastAsia="es-UY"/>
                <w14:ligatures w14:val="none"/>
              </w:rPr>
            </w:pPr>
            <w:r w:rsidRPr="00A71353">
              <w:rPr>
                <w:rFonts w:ascii="Calibri" w:eastAsia="Times New Roman" w:hAnsi="Calibri" w:cs="Calibri"/>
                <w:kern w:val="0"/>
                <w:sz w:val="20"/>
                <w:szCs w:val="20"/>
                <w:lang w:eastAsia="es-UY"/>
                <w14:ligatures w14:val="none"/>
              </w:rPr>
              <w:t>Operación</w:t>
            </w:r>
          </w:p>
        </w:tc>
        <w:tc>
          <w:tcPr>
            <w:tcW w:w="3514" w:type="dxa"/>
            <w:tcBorders>
              <w:top w:val="single" w:sz="4" w:space="0" w:color="auto"/>
              <w:left w:val="single" w:sz="4" w:space="0" w:color="auto"/>
              <w:bottom w:val="single" w:sz="4" w:space="0" w:color="auto"/>
              <w:right w:val="single" w:sz="4" w:space="0" w:color="auto"/>
            </w:tcBorders>
          </w:tcPr>
          <w:p w14:paraId="4609F764" w14:textId="595F3838" w:rsidR="00A71353" w:rsidRPr="00A71353" w:rsidRDefault="006B6A6B" w:rsidP="00DC2BF6">
            <w:pPr>
              <w:spacing w:after="0" w:line="240" w:lineRule="auto"/>
              <w:rPr>
                <w:rFonts w:ascii="Calibri" w:eastAsia="Times New Roman" w:hAnsi="Calibri" w:cs="Calibri"/>
                <w:kern w:val="0"/>
                <w:sz w:val="20"/>
                <w:szCs w:val="20"/>
                <w:lang w:eastAsia="es-UY"/>
                <w14:ligatures w14:val="none"/>
              </w:rPr>
            </w:pPr>
            <w:r>
              <w:rPr>
                <w:rFonts w:ascii="Calibri" w:eastAsia="Times New Roman" w:hAnsi="Calibri" w:cs="Calibri"/>
                <w:kern w:val="0"/>
                <w:sz w:val="20"/>
                <w:szCs w:val="20"/>
                <w:lang w:eastAsia="es-UY"/>
                <w14:ligatures w14:val="none"/>
              </w:rPr>
              <w:t>Campo de esta aplicación, no esta en el formato del BCU, es opcional y sirve para referenciar el número original de la operación que genera esta línea.</w:t>
            </w:r>
          </w:p>
        </w:tc>
      </w:tr>
    </w:tbl>
    <w:p w14:paraId="7C112B56" w14:textId="77777777" w:rsidR="00DC2BF6" w:rsidRDefault="00DC2BF6"/>
    <w:p w14:paraId="177AF622" w14:textId="11BFB9CB" w:rsidR="00DC2BF6" w:rsidRDefault="00DC2BF6" w:rsidP="002A70F4">
      <w:pPr>
        <w:pStyle w:val="Heading1"/>
      </w:pPr>
      <w:bookmarkStart w:id="4" w:name="_Toc184130682"/>
      <w:r>
        <w:lastRenderedPageBreak/>
        <w:t xml:space="preserve">Anexo Controles </w:t>
      </w:r>
      <w:r w:rsidR="00082BC6">
        <w:t>BCU</w:t>
      </w:r>
      <w:bookmarkEnd w:id="4"/>
    </w:p>
    <w:p w14:paraId="1CD7D96E" w14:textId="77777777" w:rsidR="002A70F4" w:rsidRPr="002A70F4" w:rsidRDefault="002A70F4" w:rsidP="002A70F4"/>
    <w:p w14:paraId="278B90D6" w14:textId="5A9D9EA6" w:rsidR="00595ABB" w:rsidRDefault="00DC2BF6">
      <w:r>
        <w:t>E</w:t>
      </w:r>
      <w:r w:rsidR="002A70F4">
        <w:t>l</w:t>
      </w:r>
      <w:r>
        <w:t xml:space="preserve"> sistema controla los datos incluidos en el Excel, </w:t>
      </w:r>
      <w:r w:rsidR="002A70F4">
        <w:t>a estos efectos se tomó como base las especificaciones técnicas emitidas por el BCU:</w:t>
      </w:r>
      <w:r w:rsidR="002A70F4">
        <w:rPr>
          <w:noProof/>
        </w:rPr>
        <w:drawing>
          <wp:inline distT="0" distB="0" distL="0" distR="0" wp14:anchorId="32E0587A" wp14:editId="7244F875">
            <wp:extent cx="4988135" cy="7263058"/>
            <wp:effectExtent l="0" t="0" r="3175" b="0"/>
            <wp:docPr id="81061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8101" name=""/>
                    <pic:cNvPicPr/>
                  </pic:nvPicPr>
                  <pic:blipFill>
                    <a:blip r:embed="rId19"/>
                    <a:stretch>
                      <a:fillRect/>
                    </a:stretch>
                  </pic:blipFill>
                  <pic:spPr>
                    <a:xfrm>
                      <a:off x="0" y="0"/>
                      <a:ext cx="4998407" cy="7278014"/>
                    </a:xfrm>
                    <a:prstGeom prst="rect">
                      <a:avLst/>
                    </a:prstGeom>
                  </pic:spPr>
                </pic:pic>
              </a:graphicData>
            </a:graphic>
          </wp:inline>
        </w:drawing>
      </w:r>
    </w:p>
    <w:p w14:paraId="0985A00A" w14:textId="240205D1" w:rsidR="002A70F4" w:rsidRDefault="002A70F4">
      <w:r>
        <w:rPr>
          <w:noProof/>
        </w:rPr>
        <w:lastRenderedPageBreak/>
        <w:drawing>
          <wp:inline distT="0" distB="0" distL="0" distR="0" wp14:anchorId="7CA5EA8E" wp14:editId="3A5AD8C7">
            <wp:extent cx="5256432" cy="7780397"/>
            <wp:effectExtent l="0" t="0" r="1905" b="0"/>
            <wp:docPr id="190511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9376" name=""/>
                    <pic:cNvPicPr/>
                  </pic:nvPicPr>
                  <pic:blipFill>
                    <a:blip r:embed="rId20"/>
                    <a:stretch>
                      <a:fillRect/>
                    </a:stretch>
                  </pic:blipFill>
                  <pic:spPr>
                    <a:xfrm>
                      <a:off x="0" y="0"/>
                      <a:ext cx="5273182" cy="7805189"/>
                    </a:xfrm>
                    <a:prstGeom prst="rect">
                      <a:avLst/>
                    </a:prstGeom>
                  </pic:spPr>
                </pic:pic>
              </a:graphicData>
            </a:graphic>
          </wp:inline>
        </w:drawing>
      </w:r>
    </w:p>
    <w:p w14:paraId="0CADC126" w14:textId="00D77FAA" w:rsidR="002A70F4" w:rsidRDefault="002A70F4">
      <w:r>
        <w:br w:type="page"/>
      </w:r>
    </w:p>
    <w:p w14:paraId="66493A5A" w14:textId="6ACA647E" w:rsidR="002A70F4" w:rsidRDefault="00667803">
      <w:r>
        <w:rPr>
          <w:noProof/>
        </w:rPr>
        <w:lastRenderedPageBreak/>
        <w:drawing>
          <wp:inline distT="0" distB="0" distL="0" distR="0" wp14:anchorId="717E2B2F" wp14:editId="57EF6AA7">
            <wp:extent cx="5081217" cy="7551403"/>
            <wp:effectExtent l="0" t="0" r="5715" b="0"/>
            <wp:docPr id="66961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13080" name=""/>
                    <pic:cNvPicPr/>
                  </pic:nvPicPr>
                  <pic:blipFill>
                    <a:blip r:embed="rId21"/>
                    <a:stretch>
                      <a:fillRect/>
                    </a:stretch>
                  </pic:blipFill>
                  <pic:spPr>
                    <a:xfrm>
                      <a:off x="0" y="0"/>
                      <a:ext cx="5089716" cy="7564034"/>
                    </a:xfrm>
                    <a:prstGeom prst="rect">
                      <a:avLst/>
                    </a:prstGeom>
                  </pic:spPr>
                </pic:pic>
              </a:graphicData>
            </a:graphic>
          </wp:inline>
        </w:drawing>
      </w:r>
    </w:p>
    <w:p w14:paraId="7AF154CA" w14:textId="77777777" w:rsidR="00667803" w:rsidRDefault="00667803"/>
    <w:p w14:paraId="444D949A" w14:textId="77777777" w:rsidR="00667803" w:rsidRDefault="00667803"/>
    <w:p w14:paraId="1F5CA027" w14:textId="77777777" w:rsidR="00667803" w:rsidRDefault="00667803"/>
    <w:p w14:paraId="138BA88C" w14:textId="77777777" w:rsidR="00667803" w:rsidRDefault="00667803"/>
    <w:p w14:paraId="43658111" w14:textId="403CE09C" w:rsidR="00667803" w:rsidRDefault="00667803">
      <w:r>
        <w:rPr>
          <w:noProof/>
        </w:rPr>
        <w:drawing>
          <wp:inline distT="0" distB="0" distL="0" distR="0" wp14:anchorId="7A81A645" wp14:editId="061E3A87">
            <wp:extent cx="5015512" cy="7288655"/>
            <wp:effectExtent l="0" t="0" r="0" b="7620"/>
            <wp:docPr id="108650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9166" name=""/>
                    <pic:cNvPicPr/>
                  </pic:nvPicPr>
                  <pic:blipFill>
                    <a:blip r:embed="rId22"/>
                    <a:stretch>
                      <a:fillRect/>
                    </a:stretch>
                  </pic:blipFill>
                  <pic:spPr>
                    <a:xfrm>
                      <a:off x="0" y="0"/>
                      <a:ext cx="5027632" cy="7306268"/>
                    </a:xfrm>
                    <a:prstGeom prst="rect">
                      <a:avLst/>
                    </a:prstGeom>
                  </pic:spPr>
                </pic:pic>
              </a:graphicData>
            </a:graphic>
          </wp:inline>
        </w:drawing>
      </w:r>
    </w:p>
    <w:p w14:paraId="47CB16BF" w14:textId="2FC74E88" w:rsidR="00EA255F" w:rsidRDefault="00EA255F">
      <w:r>
        <w:rPr>
          <w:noProof/>
        </w:rPr>
        <w:lastRenderedPageBreak/>
        <w:drawing>
          <wp:inline distT="0" distB="0" distL="0" distR="0" wp14:anchorId="0C1C7513" wp14:editId="2F87DD4E">
            <wp:extent cx="5026463" cy="7487115"/>
            <wp:effectExtent l="0" t="0" r="3175" b="0"/>
            <wp:docPr id="119204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4759" name=""/>
                    <pic:cNvPicPr/>
                  </pic:nvPicPr>
                  <pic:blipFill>
                    <a:blip r:embed="rId23"/>
                    <a:stretch>
                      <a:fillRect/>
                    </a:stretch>
                  </pic:blipFill>
                  <pic:spPr>
                    <a:xfrm>
                      <a:off x="0" y="0"/>
                      <a:ext cx="5032377" cy="7495923"/>
                    </a:xfrm>
                    <a:prstGeom prst="rect">
                      <a:avLst/>
                    </a:prstGeom>
                  </pic:spPr>
                </pic:pic>
              </a:graphicData>
            </a:graphic>
          </wp:inline>
        </w:drawing>
      </w:r>
    </w:p>
    <w:p w14:paraId="586E92F4" w14:textId="5A305CB1" w:rsidR="00874323" w:rsidRDefault="00EA255F">
      <w:r>
        <w:rPr>
          <w:noProof/>
        </w:rPr>
        <w:lastRenderedPageBreak/>
        <w:drawing>
          <wp:inline distT="0" distB="0" distL="0" distR="0" wp14:anchorId="0C60E52B" wp14:editId="4CB5F4C2">
            <wp:extent cx="4986536" cy="7490414"/>
            <wp:effectExtent l="0" t="0" r="5080" b="0"/>
            <wp:docPr id="594354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4199" name=""/>
                    <pic:cNvPicPr/>
                  </pic:nvPicPr>
                  <pic:blipFill>
                    <a:blip r:embed="rId24"/>
                    <a:stretch>
                      <a:fillRect/>
                    </a:stretch>
                  </pic:blipFill>
                  <pic:spPr>
                    <a:xfrm>
                      <a:off x="0" y="0"/>
                      <a:ext cx="4991650" cy="7498095"/>
                    </a:xfrm>
                    <a:prstGeom prst="rect">
                      <a:avLst/>
                    </a:prstGeom>
                  </pic:spPr>
                </pic:pic>
              </a:graphicData>
            </a:graphic>
          </wp:inline>
        </w:drawing>
      </w:r>
    </w:p>
    <w:p w14:paraId="48D229BC" w14:textId="77777777" w:rsidR="00874323" w:rsidRDefault="00874323"/>
    <w:p w14:paraId="3B8C3A34" w14:textId="50B7F701" w:rsidR="00667803" w:rsidRDefault="00667803">
      <w:r>
        <w:br w:type="page"/>
      </w:r>
    </w:p>
    <w:p w14:paraId="79595FA0" w14:textId="6E0D8709" w:rsidR="00EA255F" w:rsidRDefault="00EA255F">
      <w:r>
        <w:lastRenderedPageBreak/>
        <w:t>L</w:t>
      </w:r>
      <w:r w:rsidR="00A15B31">
        <w:t xml:space="preserve">os códigos de monedas se </w:t>
      </w:r>
      <w:r>
        <w:t xml:space="preserve">validan contra </w:t>
      </w:r>
      <w:r w:rsidR="00A15B31">
        <w:t xml:space="preserve">el </w:t>
      </w:r>
      <w:r>
        <w:t>código BCU</w:t>
      </w:r>
      <w:r w:rsidR="00A15B31">
        <w:t>, según el siguiente detalle:</w:t>
      </w:r>
      <w:r>
        <w:t xml:space="preserve"> </w:t>
      </w:r>
    </w:p>
    <w:tbl>
      <w:tblPr>
        <w:tblW w:w="2860" w:type="dxa"/>
        <w:tblCellMar>
          <w:left w:w="70" w:type="dxa"/>
          <w:right w:w="70" w:type="dxa"/>
        </w:tblCellMar>
        <w:tblLook w:val="04A0" w:firstRow="1" w:lastRow="0" w:firstColumn="1" w:lastColumn="0" w:noHBand="0" w:noVBand="1"/>
      </w:tblPr>
      <w:tblGrid>
        <w:gridCol w:w="2060"/>
        <w:gridCol w:w="800"/>
      </w:tblGrid>
      <w:tr w:rsidR="00F2068E" w:rsidRPr="00F2068E" w14:paraId="316B065C" w14:textId="77777777" w:rsidTr="00F2068E">
        <w:trPr>
          <w:trHeight w:val="300"/>
        </w:trPr>
        <w:tc>
          <w:tcPr>
            <w:tcW w:w="2060" w:type="dxa"/>
            <w:tcBorders>
              <w:top w:val="nil"/>
              <w:left w:val="nil"/>
              <w:bottom w:val="nil"/>
              <w:right w:val="nil"/>
            </w:tcBorders>
            <w:shd w:val="clear" w:color="auto" w:fill="auto"/>
            <w:noWrap/>
            <w:vAlign w:val="bottom"/>
            <w:hideMark/>
          </w:tcPr>
          <w:p w14:paraId="2A35D024" w14:textId="77777777" w:rsidR="00F2068E" w:rsidRPr="00F2068E" w:rsidRDefault="00F2068E" w:rsidP="00F2068E">
            <w:pPr>
              <w:spacing w:after="0" w:line="240" w:lineRule="auto"/>
              <w:rPr>
                <w:rFonts w:ascii="Calibri" w:eastAsia="Times New Roman" w:hAnsi="Calibri" w:cs="Calibri"/>
                <w:b/>
                <w:bCs/>
                <w:color w:val="000000"/>
                <w:kern w:val="0"/>
                <w:lang w:eastAsia="es-UY"/>
                <w14:ligatures w14:val="none"/>
              </w:rPr>
            </w:pPr>
            <w:r w:rsidRPr="00F2068E">
              <w:rPr>
                <w:rFonts w:ascii="Calibri" w:eastAsia="Times New Roman" w:hAnsi="Calibri" w:cs="Calibri"/>
                <w:b/>
                <w:bCs/>
                <w:color w:val="000000"/>
                <w:kern w:val="0"/>
                <w:lang w:eastAsia="es-UY"/>
                <w14:ligatures w14:val="none"/>
              </w:rPr>
              <w:t>Nombre</w:t>
            </w:r>
          </w:p>
        </w:tc>
        <w:tc>
          <w:tcPr>
            <w:tcW w:w="800" w:type="dxa"/>
            <w:tcBorders>
              <w:top w:val="nil"/>
              <w:left w:val="nil"/>
              <w:bottom w:val="nil"/>
              <w:right w:val="nil"/>
            </w:tcBorders>
            <w:shd w:val="clear" w:color="auto" w:fill="auto"/>
            <w:noWrap/>
            <w:vAlign w:val="bottom"/>
            <w:hideMark/>
          </w:tcPr>
          <w:p w14:paraId="6D7EB823" w14:textId="77777777" w:rsidR="00F2068E" w:rsidRPr="00F2068E" w:rsidRDefault="00F2068E" w:rsidP="00F2068E">
            <w:pPr>
              <w:spacing w:after="0" w:line="240" w:lineRule="auto"/>
              <w:rPr>
                <w:rFonts w:ascii="Calibri" w:eastAsia="Times New Roman" w:hAnsi="Calibri" w:cs="Calibri"/>
                <w:b/>
                <w:bCs/>
                <w:color w:val="000000"/>
                <w:kern w:val="0"/>
                <w:lang w:eastAsia="es-UY"/>
                <w14:ligatures w14:val="none"/>
              </w:rPr>
            </w:pPr>
            <w:r w:rsidRPr="00F2068E">
              <w:rPr>
                <w:rFonts w:ascii="Calibri" w:eastAsia="Times New Roman" w:hAnsi="Calibri" w:cs="Calibri"/>
                <w:b/>
                <w:bCs/>
                <w:color w:val="000000"/>
                <w:kern w:val="0"/>
                <w:lang w:eastAsia="es-UY"/>
                <w14:ligatures w14:val="none"/>
              </w:rPr>
              <w:t xml:space="preserve">Código </w:t>
            </w:r>
          </w:p>
        </w:tc>
      </w:tr>
      <w:tr w:rsidR="00F2068E" w:rsidRPr="00F2068E" w14:paraId="6288DD4F" w14:textId="77777777" w:rsidTr="00F2068E">
        <w:trPr>
          <w:trHeight w:val="300"/>
        </w:trPr>
        <w:tc>
          <w:tcPr>
            <w:tcW w:w="2060" w:type="dxa"/>
            <w:tcBorders>
              <w:top w:val="nil"/>
              <w:left w:val="nil"/>
              <w:bottom w:val="nil"/>
              <w:right w:val="nil"/>
            </w:tcBorders>
            <w:shd w:val="clear" w:color="auto" w:fill="auto"/>
            <w:noWrap/>
            <w:vAlign w:val="bottom"/>
            <w:hideMark/>
          </w:tcPr>
          <w:p w14:paraId="71DFC3C5"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 AUSTRALIANO</w:t>
            </w:r>
          </w:p>
        </w:tc>
        <w:tc>
          <w:tcPr>
            <w:tcW w:w="800" w:type="dxa"/>
            <w:tcBorders>
              <w:top w:val="nil"/>
              <w:left w:val="nil"/>
              <w:bottom w:val="nil"/>
              <w:right w:val="nil"/>
            </w:tcBorders>
            <w:shd w:val="clear" w:color="auto" w:fill="auto"/>
            <w:noWrap/>
            <w:vAlign w:val="bottom"/>
            <w:hideMark/>
          </w:tcPr>
          <w:p w14:paraId="3066604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105</w:t>
            </w:r>
          </w:p>
        </w:tc>
      </w:tr>
      <w:tr w:rsidR="00F2068E" w:rsidRPr="00F2068E" w14:paraId="04797948" w14:textId="77777777" w:rsidTr="00F2068E">
        <w:trPr>
          <w:trHeight w:val="300"/>
        </w:trPr>
        <w:tc>
          <w:tcPr>
            <w:tcW w:w="2060" w:type="dxa"/>
            <w:tcBorders>
              <w:top w:val="nil"/>
              <w:left w:val="nil"/>
              <w:bottom w:val="nil"/>
              <w:right w:val="nil"/>
            </w:tcBorders>
            <w:shd w:val="clear" w:color="auto" w:fill="auto"/>
            <w:noWrap/>
            <w:vAlign w:val="bottom"/>
            <w:hideMark/>
          </w:tcPr>
          <w:p w14:paraId="379F052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ARGENTINO</w:t>
            </w:r>
          </w:p>
        </w:tc>
        <w:tc>
          <w:tcPr>
            <w:tcW w:w="800" w:type="dxa"/>
            <w:tcBorders>
              <w:top w:val="nil"/>
              <w:left w:val="nil"/>
              <w:bottom w:val="nil"/>
              <w:right w:val="nil"/>
            </w:tcBorders>
            <w:shd w:val="clear" w:color="auto" w:fill="auto"/>
            <w:noWrap/>
            <w:vAlign w:val="bottom"/>
            <w:hideMark/>
          </w:tcPr>
          <w:p w14:paraId="6A9580C2"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500</w:t>
            </w:r>
          </w:p>
        </w:tc>
      </w:tr>
      <w:tr w:rsidR="00F2068E" w:rsidRPr="00F2068E" w14:paraId="1680D443" w14:textId="77777777" w:rsidTr="00F2068E">
        <w:trPr>
          <w:trHeight w:val="300"/>
        </w:trPr>
        <w:tc>
          <w:tcPr>
            <w:tcW w:w="2060" w:type="dxa"/>
            <w:tcBorders>
              <w:top w:val="nil"/>
              <w:left w:val="nil"/>
              <w:bottom w:val="nil"/>
              <w:right w:val="nil"/>
            </w:tcBorders>
            <w:shd w:val="clear" w:color="auto" w:fill="auto"/>
            <w:noWrap/>
            <w:vAlign w:val="bottom"/>
            <w:hideMark/>
          </w:tcPr>
          <w:p w14:paraId="432E7AB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REAL</w:t>
            </w:r>
          </w:p>
        </w:tc>
        <w:tc>
          <w:tcPr>
            <w:tcW w:w="800" w:type="dxa"/>
            <w:tcBorders>
              <w:top w:val="nil"/>
              <w:left w:val="nil"/>
              <w:bottom w:val="nil"/>
              <w:right w:val="nil"/>
            </w:tcBorders>
            <w:shd w:val="clear" w:color="auto" w:fill="auto"/>
            <w:noWrap/>
            <w:vAlign w:val="bottom"/>
            <w:hideMark/>
          </w:tcPr>
          <w:p w14:paraId="6926F48E"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1000</w:t>
            </w:r>
          </w:p>
        </w:tc>
      </w:tr>
      <w:tr w:rsidR="00F2068E" w:rsidRPr="00F2068E" w14:paraId="42CB46E0" w14:textId="77777777" w:rsidTr="00F2068E">
        <w:trPr>
          <w:trHeight w:val="300"/>
        </w:trPr>
        <w:tc>
          <w:tcPr>
            <w:tcW w:w="2060" w:type="dxa"/>
            <w:tcBorders>
              <w:top w:val="nil"/>
              <w:left w:val="nil"/>
              <w:bottom w:val="nil"/>
              <w:right w:val="nil"/>
            </w:tcBorders>
            <w:shd w:val="clear" w:color="auto" w:fill="auto"/>
            <w:noWrap/>
            <w:vAlign w:val="bottom"/>
            <w:hideMark/>
          </w:tcPr>
          <w:p w14:paraId="675BDEA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EURO</w:t>
            </w:r>
          </w:p>
        </w:tc>
        <w:tc>
          <w:tcPr>
            <w:tcW w:w="800" w:type="dxa"/>
            <w:tcBorders>
              <w:top w:val="nil"/>
              <w:left w:val="nil"/>
              <w:bottom w:val="nil"/>
              <w:right w:val="nil"/>
            </w:tcBorders>
            <w:shd w:val="clear" w:color="auto" w:fill="auto"/>
            <w:noWrap/>
            <w:vAlign w:val="bottom"/>
            <w:hideMark/>
          </w:tcPr>
          <w:p w14:paraId="4A79EECF"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1111</w:t>
            </w:r>
          </w:p>
        </w:tc>
      </w:tr>
      <w:tr w:rsidR="00F2068E" w:rsidRPr="00F2068E" w14:paraId="1E7C7E7A" w14:textId="77777777" w:rsidTr="00F2068E">
        <w:trPr>
          <w:trHeight w:val="300"/>
        </w:trPr>
        <w:tc>
          <w:tcPr>
            <w:tcW w:w="2060" w:type="dxa"/>
            <w:tcBorders>
              <w:top w:val="nil"/>
              <w:left w:val="nil"/>
              <w:bottom w:val="nil"/>
              <w:right w:val="nil"/>
            </w:tcBorders>
            <w:shd w:val="clear" w:color="auto" w:fill="auto"/>
            <w:noWrap/>
            <w:vAlign w:val="bottom"/>
            <w:hideMark/>
          </w:tcPr>
          <w:p w14:paraId="0B6AEAC0"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CHILENO</w:t>
            </w:r>
          </w:p>
        </w:tc>
        <w:tc>
          <w:tcPr>
            <w:tcW w:w="800" w:type="dxa"/>
            <w:tcBorders>
              <w:top w:val="nil"/>
              <w:left w:val="nil"/>
              <w:bottom w:val="nil"/>
              <w:right w:val="nil"/>
            </w:tcBorders>
            <w:shd w:val="clear" w:color="auto" w:fill="auto"/>
            <w:noWrap/>
            <w:vAlign w:val="bottom"/>
            <w:hideMark/>
          </w:tcPr>
          <w:p w14:paraId="1FBC866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1300</w:t>
            </w:r>
          </w:p>
        </w:tc>
      </w:tr>
      <w:tr w:rsidR="00F2068E" w:rsidRPr="00F2068E" w14:paraId="2EA69908" w14:textId="77777777" w:rsidTr="00F2068E">
        <w:trPr>
          <w:trHeight w:val="300"/>
        </w:trPr>
        <w:tc>
          <w:tcPr>
            <w:tcW w:w="2060" w:type="dxa"/>
            <w:tcBorders>
              <w:top w:val="nil"/>
              <w:left w:val="nil"/>
              <w:bottom w:val="nil"/>
              <w:right w:val="nil"/>
            </w:tcBorders>
            <w:shd w:val="clear" w:color="auto" w:fill="auto"/>
            <w:noWrap/>
            <w:vAlign w:val="bottom"/>
            <w:hideMark/>
          </w:tcPr>
          <w:p w14:paraId="290CC120"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 NEOZELANDES</w:t>
            </w:r>
          </w:p>
        </w:tc>
        <w:tc>
          <w:tcPr>
            <w:tcW w:w="800" w:type="dxa"/>
            <w:tcBorders>
              <w:top w:val="nil"/>
              <w:left w:val="nil"/>
              <w:bottom w:val="nil"/>
              <w:right w:val="nil"/>
            </w:tcBorders>
            <w:shd w:val="clear" w:color="auto" w:fill="auto"/>
            <w:noWrap/>
            <w:vAlign w:val="bottom"/>
            <w:hideMark/>
          </w:tcPr>
          <w:p w14:paraId="6959A1F1"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1490</w:t>
            </w:r>
          </w:p>
        </w:tc>
      </w:tr>
      <w:tr w:rsidR="00F2068E" w:rsidRPr="00F2068E" w14:paraId="358CD4B5" w14:textId="77777777" w:rsidTr="00F2068E">
        <w:trPr>
          <w:trHeight w:val="300"/>
        </w:trPr>
        <w:tc>
          <w:tcPr>
            <w:tcW w:w="2060" w:type="dxa"/>
            <w:tcBorders>
              <w:top w:val="nil"/>
              <w:left w:val="nil"/>
              <w:bottom w:val="nil"/>
              <w:right w:val="nil"/>
            </w:tcBorders>
            <w:shd w:val="clear" w:color="auto" w:fill="auto"/>
            <w:noWrap/>
            <w:vAlign w:val="bottom"/>
            <w:hideMark/>
          </w:tcPr>
          <w:p w14:paraId="484992C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RAND SUDAFRICANO</w:t>
            </w:r>
          </w:p>
        </w:tc>
        <w:tc>
          <w:tcPr>
            <w:tcW w:w="800" w:type="dxa"/>
            <w:tcBorders>
              <w:top w:val="nil"/>
              <w:left w:val="nil"/>
              <w:bottom w:val="nil"/>
              <w:right w:val="nil"/>
            </w:tcBorders>
            <w:shd w:val="clear" w:color="auto" w:fill="auto"/>
            <w:noWrap/>
            <w:vAlign w:val="bottom"/>
            <w:hideMark/>
          </w:tcPr>
          <w:p w14:paraId="499007E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1620</w:t>
            </w:r>
          </w:p>
        </w:tc>
      </w:tr>
      <w:tr w:rsidR="00F2068E" w:rsidRPr="00F2068E" w14:paraId="3B3CB19E" w14:textId="77777777" w:rsidTr="00F2068E">
        <w:trPr>
          <w:trHeight w:val="300"/>
        </w:trPr>
        <w:tc>
          <w:tcPr>
            <w:tcW w:w="2060" w:type="dxa"/>
            <w:tcBorders>
              <w:top w:val="nil"/>
              <w:left w:val="nil"/>
              <w:bottom w:val="nil"/>
              <w:right w:val="nil"/>
            </w:tcBorders>
            <w:shd w:val="clear" w:color="auto" w:fill="auto"/>
            <w:noWrap/>
            <w:vAlign w:val="bottom"/>
            <w:hideMark/>
          </w:tcPr>
          <w:p w14:paraId="76C8F3C6"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DANESA</w:t>
            </w:r>
          </w:p>
        </w:tc>
        <w:tc>
          <w:tcPr>
            <w:tcW w:w="800" w:type="dxa"/>
            <w:tcBorders>
              <w:top w:val="nil"/>
              <w:left w:val="nil"/>
              <w:bottom w:val="nil"/>
              <w:right w:val="nil"/>
            </w:tcBorders>
            <w:shd w:val="clear" w:color="auto" w:fill="auto"/>
            <w:noWrap/>
            <w:vAlign w:val="bottom"/>
            <w:hideMark/>
          </w:tcPr>
          <w:p w14:paraId="163CF2D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1800</w:t>
            </w:r>
          </w:p>
        </w:tc>
      </w:tr>
      <w:tr w:rsidR="00F2068E" w:rsidRPr="00F2068E" w14:paraId="5BF26E2E" w14:textId="77777777" w:rsidTr="00F2068E">
        <w:trPr>
          <w:trHeight w:val="300"/>
        </w:trPr>
        <w:tc>
          <w:tcPr>
            <w:tcW w:w="2060" w:type="dxa"/>
            <w:tcBorders>
              <w:top w:val="nil"/>
              <w:left w:val="nil"/>
              <w:bottom w:val="nil"/>
              <w:right w:val="nil"/>
            </w:tcBorders>
            <w:shd w:val="clear" w:color="auto" w:fill="auto"/>
            <w:noWrap/>
            <w:vAlign w:val="bottom"/>
            <w:hideMark/>
          </w:tcPr>
          <w:p w14:paraId="2276C4E1"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USA</w:t>
            </w:r>
          </w:p>
        </w:tc>
        <w:tc>
          <w:tcPr>
            <w:tcW w:w="800" w:type="dxa"/>
            <w:tcBorders>
              <w:top w:val="nil"/>
              <w:left w:val="nil"/>
              <w:bottom w:val="nil"/>
              <w:right w:val="nil"/>
            </w:tcBorders>
            <w:shd w:val="clear" w:color="auto" w:fill="auto"/>
            <w:noWrap/>
            <w:vAlign w:val="bottom"/>
            <w:hideMark/>
          </w:tcPr>
          <w:p w14:paraId="416BB45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2222</w:t>
            </w:r>
          </w:p>
        </w:tc>
      </w:tr>
      <w:tr w:rsidR="00F2068E" w:rsidRPr="00F2068E" w14:paraId="4DCDA9CE" w14:textId="77777777" w:rsidTr="00F2068E">
        <w:trPr>
          <w:trHeight w:val="300"/>
        </w:trPr>
        <w:tc>
          <w:tcPr>
            <w:tcW w:w="2060" w:type="dxa"/>
            <w:tcBorders>
              <w:top w:val="nil"/>
              <w:left w:val="nil"/>
              <w:bottom w:val="nil"/>
              <w:right w:val="nil"/>
            </w:tcBorders>
            <w:shd w:val="clear" w:color="auto" w:fill="auto"/>
            <w:noWrap/>
            <w:vAlign w:val="bottom"/>
            <w:hideMark/>
          </w:tcPr>
          <w:p w14:paraId="7E79CF3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CANADIENSE</w:t>
            </w:r>
          </w:p>
        </w:tc>
        <w:tc>
          <w:tcPr>
            <w:tcW w:w="800" w:type="dxa"/>
            <w:tcBorders>
              <w:top w:val="nil"/>
              <w:left w:val="nil"/>
              <w:bottom w:val="nil"/>
              <w:right w:val="nil"/>
            </w:tcBorders>
            <w:shd w:val="clear" w:color="auto" w:fill="auto"/>
            <w:noWrap/>
            <w:vAlign w:val="bottom"/>
            <w:hideMark/>
          </w:tcPr>
          <w:p w14:paraId="220FA8D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2309</w:t>
            </w:r>
          </w:p>
        </w:tc>
      </w:tr>
      <w:tr w:rsidR="00F2068E" w:rsidRPr="00F2068E" w14:paraId="0E4352A4" w14:textId="77777777" w:rsidTr="00F2068E">
        <w:trPr>
          <w:trHeight w:val="300"/>
        </w:trPr>
        <w:tc>
          <w:tcPr>
            <w:tcW w:w="2060" w:type="dxa"/>
            <w:tcBorders>
              <w:top w:val="nil"/>
              <w:left w:val="nil"/>
              <w:bottom w:val="nil"/>
              <w:right w:val="nil"/>
            </w:tcBorders>
            <w:shd w:val="clear" w:color="auto" w:fill="auto"/>
            <w:noWrap/>
            <w:vAlign w:val="bottom"/>
            <w:hideMark/>
          </w:tcPr>
          <w:p w14:paraId="65F8324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LIBRA ESTERLINA</w:t>
            </w:r>
          </w:p>
        </w:tc>
        <w:tc>
          <w:tcPr>
            <w:tcW w:w="800" w:type="dxa"/>
            <w:tcBorders>
              <w:top w:val="nil"/>
              <w:left w:val="nil"/>
              <w:bottom w:val="nil"/>
              <w:right w:val="nil"/>
            </w:tcBorders>
            <w:shd w:val="clear" w:color="auto" w:fill="auto"/>
            <w:noWrap/>
            <w:vAlign w:val="bottom"/>
            <w:hideMark/>
          </w:tcPr>
          <w:p w14:paraId="7DADC3F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2700</w:t>
            </w:r>
          </w:p>
        </w:tc>
      </w:tr>
      <w:tr w:rsidR="00F2068E" w:rsidRPr="00F2068E" w14:paraId="584A596F" w14:textId="77777777" w:rsidTr="00F2068E">
        <w:trPr>
          <w:trHeight w:val="300"/>
        </w:trPr>
        <w:tc>
          <w:tcPr>
            <w:tcW w:w="2060" w:type="dxa"/>
            <w:tcBorders>
              <w:top w:val="nil"/>
              <w:left w:val="nil"/>
              <w:bottom w:val="nil"/>
              <w:right w:val="nil"/>
            </w:tcBorders>
            <w:shd w:val="clear" w:color="auto" w:fill="auto"/>
            <w:noWrap/>
            <w:vAlign w:val="bottom"/>
            <w:hideMark/>
          </w:tcPr>
          <w:p w14:paraId="47C61FBD"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YEN</w:t>
            </w:r>
          </w:p>
        </w:tc>
        <w:tc>
          <w:tcPr>
            <w:tcW w:w="800" w:type="dxa"/>
            <w:tcBorders>
              <w:top w:val="nil"/>
              <w:left w:val="nil"/>
              <w:bottom w:val="nil"/>
              <w:right w:val="nil"/>
            </w:tcBorders>
            <w:shd w:val="clear" w:color="auto" w:fill="auto"/>
            <w:noWrap/>
            <w:vAlign w:val="bottom"/>
            <w:hideMark/>
          </w:tcPr>
          <w:p w14:paraId="16BC7E6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3600</w:t>
            </w:r>
          </w:p>
        </w:tc>
      </w:tr>
      <w:tr w:rsidR="00F2068E" w:rsidRPr="00F2068E" w14:paraId="580F40A0" w14:textId="77777777" w:rsidTr="00F2068E">
        <w:trPr>
          <w:trHeight w:val="300"/>
        </w:trPr>
        <w:tc>
          <w:tcPr>
            <w:tcW w:w="2060" w:type="dxa"/>
            <w:tcBorders>
              <w:top w:val="nil"/>
              <w:left w:val="nil"/>
              <w:bottom w:val="nil"/>
              <w:right w:val="nil"/>
            </w:tcBorders>
            <w:shd w:val="clear" w:color="auto" w:fill="auto"/>
            <w:noWrap/>
            <w:vAlign w:val="bottom"/>
            <w:hideMark/>
          </w:tcPr>
          <w:p w14:paraId="3755E89E"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NVO.SOL PERUANO</w:t>
            </w:r>
          </w:p>
        </w:tc>
        <w:tc>
          <w:tcPr>
            <w:tcW w:w="800" w:type="dxa"/>
            <w:tcBorders>
              <w:top w:val="nil"/>
              <w:left w:val="nil"/>
              <w:bottom w:val="nil"/>
              <w:right w:val="nil"/>
            </w:tcBorders>
            <w:shd w:val="clear" w:color="auto" w:fill="auto"/>
            <w:noWrap/>
            <w:vAlign w:val="bottom"/>
            <w:hideMark/>
          </w:tcPr>
          <w:p w14:paraId="75C9C173"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4000</w:t>
            </w:r>
          </w:p>
        </w:tc>
      </w:tr>
      <w:tr w:rsidR="00F2068E" w:rsidRPr="00F2068E" w14:paraId="538A1262" w14:textId="77777777" w:rsidTr="00F2068E">
        <w:trPr>
          <w:trHeight w:val="300"/>
        </w:trPr>
        <w:tc>
          <w:tcPr>
            <w:tcW w:w="2060" w:type="dxa"/>
            <w:tcBorders>
              <w:top w:val="nil"/>
              <w:left w:val="nil"/>
              <w:bottom w:val="nil"/>
              <w:right w:val="nil"/>
            </w:tcBorders>
            <w:shd w:val="clear" w:color="auto" w:fill="auto"/>
            <w:noWrap/>
            <w:vAlign w:val="bottom"/>
            <w:hideMark/>
          </w:tcPr>
          <w:p w14:paraId="5C2F310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YUAN RENMIMBI</w:t>
            </w:r>
          </w:p>
        </w:tc>
        <w:tc>
          <w:tcPr>
            <w:tcW w:w="800" w:type="dxa"/>
            <w:tcBorders>
              <w:top w:val="nil"/>
              <w:left w:val="nil"/>
              <w:bottom w:val="nil"/>
              <w:right w:val="nil"/>
            </w:tcBorders>
            <w:shd w:val="clear" w:color="auto" w:fill="auto"/>
            <w:noWrap/>
            <w:vAlign w:val="bottom"/>
            <w:hideMark/>
          </w:tcPr>
          <w:p w14:paraId="19790A3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4150</w:t>
            </w:r>
          </w:p>
        </w:tc>
      </w:tr>
      <w:tr w:rsidR="00F2068E" w:rsidRPr="00F2068E" w14:paraId="4B7A3C72" w14:textId="77777777" w:rsidTr="00F2068E">
        <w:trPr>
          <w:trHeight w:val="300"/>
        </w:trPr>
        <w:tc>
          <w:tcPr>
            <w:tcW w:w="2060" w:type="dxa"/>
            <w:tcBorders>
              <w:top w:val="nil"/>
              <w:left w:val="nil"/>
              <w:bottom w:val="nil"/>
              <w:right w:val="nil"/>
            </w:tcBorders>
            <w:shd w:val="clear" w:color="auto" w:fill="auto"/>
            <w:noWrap/>
            <w:vAlign w:val="bottom"/>
            <w:hideMark/>
          </w:tcPr>
          <w:p w14:paraId="72F02618"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YUAN OFF SHORE</w:t>
            </w:r>
          </w:p>
        </w:tc>
        <w:tc>
          <w:tcPr>
            <w:tcW w:w="800" w:type="dxa"/>
            <w:tcBorders>
              <w:top w:val="nil"/>
              <w:left w:val="nil"/>
              <w:bottom w:val="nil"/>
              <w:right w:val="nil"/>
            </w:tcBorders>
            <w:shd w:val="clear" w:color="auto" w:fill="auto"/>
            <w:noWrap/>
            <w:vAlign w:val="bottom"/>
            <w:hideMark/>
          </w:tcPr>
          <w:p w14:paraId="01F2678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4155</w:t>
            </w:r>
          </w:p>
        </w:tc>
      </w:tr>
      <w:tr w:rsidR="00F2068E" w:rsidRPr="00F2068E" w14:paraId="6DE8CCD2" w14:textId="77777777" w:rsidTr="00F2068E">
        <w:trPr>
          <w:trHeight w:val="300"/>
        </w:trPr>
        <w:tc>
          <w:tcPr>
            <w:tcW w:w="2060" w:type="dxa"/>
            <w:tcBorders>
              <w:top w:val="nil"/>
              <w:left w:val="nil"/>
              <w:bottom w:val="nil"/>
              <w:right w:val="nil"/>
            </w:tcBorders>
            <w:shd w:val="clear" w:color="auto" w:fill="auto"/>
            <w:noWrap/>
            <w:vAlign w:val="bottom"/>
            <w:hideMark/>
          </w:tcPr>
          <w:p w14:paraId="2B6DC72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MEXICANO</w:t>
            </w:r>
          </w:p>
        </w:tc>
        <w:tc>
          <w:tcPr>
            <w:tcW w:w="800" w:type="dxa"/>
            <w:tcBorders>
              <w:top w:val="nil"/>
              <w:left w:val="nil"/>
              <w:bottom w:val="nil"/>
              <w:right w:val="nil"/>
            </w:tcBorders>
            <w:shd w:val="clear" w:color="auto" w:fill="auto"/>
            <w:noWrap/>
            <w:vAlign w:val="bottom"/>
            <w:hideMark/>
          </w:tcPr>
          <w:p w14:paraId="2D7EA0B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4200</w:t>
            </w:r>
          </w:p>
        </w:tc>
      </w:tr>
      <w:tr w:rsidR="00F2068E" w:rsidRPr="00F2068E" w14:paraId="590FA054" w14:textId="77777777" w:rsidTr="00F2068E">
        <w:trPr>
          <w:trHeight w:val="300"/>
        </w:trPr>
        <w:tc>
          <w:tcPr>
            <w:tcW w:w="2060" w:type="dxa"/>
            <w:tcBorders>
              <w:top w:val="nil"/>
              <w:left w:val="nil"/>
              <w:bottom w:val="nil"/>
              <w:right w:val="nil"/>
            </w:tcBorders>
            <w:shd w:val="clear" w:color="auto" w:fill="auto"/>
            <w:noWrap/>
            <w:vAlign w:val="bottom"/>
            <w:hideMark/>
          </w:tcPr>
          <w:p w14:paraId="1706788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FORINT HUNGARO</w:t>
            </w:r>
          </w:p>
        </w:tc>
        <w:tc>
          <w:tcPr>
            <w:tcW w:w="800" w:type="dxa"/>
            <w:tcBorders>
              <w:top w:val="nil"/>
              <w:left w:val="nil"/>
              <w:bottom w:val="nil"/>
              <w:right w:val="nil"/>
            </w:tcBorders>
            <w:shd w:val="clear" w:color="auto" w:fill="auto"/>
            <w:noWrap/>
            <w:vAlign w:val="bottom"/>
            <w:hideMark/>
          </w:tcPr>
          <w:p w14:paraId="6E4B47D5"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4300</w:t>
            </w:r>
          </w:p>
        </w:tc>
      </w:tr>
      <w:tr w:rsidR="00F2068E" w:rsidRPr="00F2068E" w14:paraId="5BF2FC12" w14:textId="77777777" w:rsidTr="00F2068E">
        <w:trPr>
          <w:trHeight w:val="300"/>
        </w:trPr>
        <w:tc>
          <w:tcPr>
            <w:tcW w:w="2060" w:type="dxa"/>
            <w:tcBorders>
              <w:top w:val="nil"/>
              <w:left w:val="nil"/>
              <w:bottom w:val="nil"/>
              <w:right w:val="nil"/>
            </w:tcBorders>
            <w:shd w:val="clear" w:color="auto" w:fill="auto"/>
            <w:noWrap/>
            <w:vAlign w:val="bottom"/>
            <w:hideMark/>
          </w:tcPr>
          <w:p w14:paraId="47868A5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LIRA TURCA</w:t>
            </w:r>
          </w:p>
        </w:tc>
        <w:tc>
          <w:tcPr>
            <w:tcW w:w="800" w:type="dxa"/>
            <w:tcBorders>
              <w:top w:val="nil"/>
              <w:left w:val="nil"/>
              <w:bottom w:val="nil"/>
              <w:right w:val="nil"/>
            </w:tcBorders>
            <w:shd w:val="clear" w:color="auto" w:fill="auto"/>
            <w:noWrap/>
            <w:vAlign w:val="bottom"/>
            <w:hideMark/>
          </w:tcPr>
          <w:p w14:paraId="0F76CF1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4400</w:t>
            </w:r>
          </w:p>
        </w:tc>
      </w:tr>
      <w:tr w:rsidR="00F2068E" w:rsidRPr="00F2068E" w14:paraId="7FD784BB" w14:textId="77777777" w:rsidTr="00F2068E">
        <w:trPr>
          <w:trHeight w:val="300"/>
        </w:trPr>
        <w:tc>
          <w:tcPr>
            <w:tcW w:w="2060" w:type="dxa"/>
            <w:tcBorders>
              <w:top w:val="nil"/>
              <w:left w:val="nil"/>
              <w:bottom w:val="nil"/>
              <w:right w:val="nil"/>
            </w:tcBorders>
            <w:shd w:val="clear" w:color="auto" w:fill="auto"/>
            <w:noWrap/>
            <w:vAlign w:val="bottom"/>
            <w:hideMark/>
          </w:tcPr>
          <w:p w14:paraId="13BD1529"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NORUEGA</w:t>
            </w:r>
          </w:p>
        </w:tc>
        <w:tc>
          <w:tcPr>
            <w:tcW w:w="800" w:type="dxa"/>
            <w:tcBorders>
              <w:top w:val="nil"/>
              <w:left w:val="nil"/>
              <w:bottom w:val="nil"/>
              <w:right w:val="nil"/>
            </w:tcBorders>
            <w:shd w:val="clear" w:color="auto" w:fill="auto"/>
            <w:noWrap/>
            <w:vAlign w:val="bottom"/>
            <w:hideMark/>
          </w:tcPr>
          <w:p w14:paraId="57E1787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4600</w:t>
            </w:r>
          </w:p>
        </w:tc>
      </w:tr>
      <w:tr w:rsidR="00F2068E" w:rsidRPr="00F2068E" w14:paraId="0B1665B4" w14:textId="77777777" w:rsidTr="00F2068E">
        <w:trPr>
          <w:trHeight w:val="300"/>
        </w:trPr>
        <w:tc>
          <w:tcPr>
            <w:tcW w:w="2060" w:type="dxa"/>
            <w:tcBorders>
              <w:top w:val="nil"/>
              <w:left w:val="nil"/>
              <w:bottom w:val="nil"/>
              <w:right w:val="nil"/>
            </w:tcBorders>
            <w:shd w:val="clear" w:color="auto" w:fill="auto"/>
            <w:noWrap/>
            <w:vAlign w:val="bottom"/>
            <w:hideMark/>
          </w:tcPr>
          <w:p w14:paraId="0A0C04C8"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GUARANI</w:t>
            </w:r>
          </w:p>
        </w:tc>
        <w:tc>
          <w:tcPr>
            <w:tcW w:w="800" w:type="dxa"/>
            <w:tcBorders>
              <w:top w:val="nil"/>
              <w:left w:val="nil"/>
              <w:bottom w:val="nil"/>
              <w:right w:val="nil"/>
            </w:tcBorders>
            <w:shd w:val="clear" w:color="auto" w:fill="auto"/>
            <w:noWrap/>
            <w:vAlign w:val="bottom"/>
            <w:hideMark/>
          </w:tcPr>
          <w:p w14:paraId="0A20101A"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4800</w:t>
            </w:r>
          </w:p>
        </w:tc>
      </w:tr>
      <w:tr w:rsidR="00F2068E" w:rsidRPr="00F2068E" w14:paraId="0C482FA5" w14:textId="77777777" w:rsidTr="00F2068E">
        <w:trPr>
          <w:trHeight w:val="300"/>
        </w:trPr>
        <w:tc>
          <w:tcPr>
            <w:tcW w:w="2060" w:type="dxa"/>
            <w:tcBorders>
              <w:top w:val="nil"/>
              <w:left w:val="nil"/>
              <w:bottom w:val="nil"/>
              <w:right w:val="nil"/>
            </w:tcBorders>
            <w:shd w:val="clear" w:color="auto" w:fill="auto"/>
            <w:noWrap/>
            <w:vAlign w:val="bottom"/>
            <w:hideMark/>
          </w:tcPr>
          <w:p w14:paraId="75485CF7"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ISLANDESA</w:t>
            </w:r>
          </w:p>
        </w:tc>
        <w:tc>
          <w:tcPr>
            <w:tcW w:w="800" w:type="dxa"/>
            <w:tcBorders>
              <w:top w:val="nil"/>
              <w:left w:val="nil"/>
              <w:bottom w:val="nil"/>
              <w:right w:val="nil"/>
            </w:tcBorders>
            <w:shd w:val="clear" w:color="auto" w:fill="auto"/>
            <w:noWrap/>
            <w:vAlign w:val="bottom"/>
            <w:hideMark/>
          </w:tcPr>
          <w:p w14:paraId="742360DF"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4900</w:t>
            </w:r>
          </w:p>
        </w:tc>
      </w:tr>
      <w:tr w:rsidR="00F2068E" w:rsidRPr="00F2068E" w14:paraId="5141CAF2" w14:textId="77777777" w:rsidTr="00F2068E">
        <w:trPr>
          <w:trHeight w:val="300"/>
        </w:trPr>
        <w:tc>
          <w:tcPr>
            <w:tcW w:w="2060" w:type="dxa"/>
            <w:tcBorders>
              <w:top w:val="nil"/>
              <w:left w:val="nil"/>
              <w:bottom w:val="nil"/>
              <w:right w:val="nil"/>
            </w:tcBorders>
            <w:shd w:val="clear" w:color="auto" w:fill="auto"/>
            <w:noWrap/>
            <w:vAlign w:val="bottom"/>
            <w:hideMark/>
          </w:tcPr>
          <w:p w14:paraId="48587E5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DOLAR HONG KONG</w:t>
            </w:r>
          </w:p>
        </w:tc>
        <w:tc>
          <w:tcPr>
            <w:tcW w:w="800" w:type="dxa"/>
            <w:tcBorders>
              <w:top w:val="nil"/>
              <w:left w:val="nil"/>
              <w:bottom w:val="nil"/>
              <w:right w:val="nil"/>
            </w:tcBorders>
            <w:shd w:val="clear" w:color="auto" w:fill="auto"/>
            <w:noWrap/>
            <w:vAlign w:val="bottom"/>
            <w:hideMark/>
          </w:tcPr>
          <w:p w14:paraId="05F2DE2B"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5100</w:t>
            </w:r>
          </w:p>
        </w:tc>
      </w:tr>
      <w:tr w:rsidR="00F2068E" w:rsidRPr="00F2068E" w14:paraId="5E241AAE" w14:textId="77777777" w:rsidTr="00F2068E">
        <w:trPr>
          <w:trHeight w:val="300"/>
        </w:trPr>
        <w:tc>
          <w:tcPr>
            <w:tcW w:w="2060" w:type="dxa"/>
            <w:tcBorders>
              <w:top w:val="nil"/>
              <w:left w:val="nil"/>
              <w:bottom w:val="nil"/>
              <w:right w:val="nil"/>
            </w:tcBorders>
            <w:shd w:val="clear" w:color="auto" w:fill="auto"/>
            <w:noWrap/>
            <w:vAlign w:val="bottom"/>
            <w:hideMark/>
          </w:tcPr>
          <w:p w14:paraId="64139003"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WON</w:t>
            </w:r>
          </w:p>
        </w:tc>
        <w:tc>
          <w:tcPr>
            <w:tcW w:w="800" w:type="dxa"/>
            <w:tcBorders>
              <w:top w:val="nil"/>
              <w:left w:val="nil"/>
              <w:bottom w:val="nil"/>
              <w:right w:val="nil"/>
            </w:tcBorders>
            <w:shd w:val="clear" w:color="auto" w:fill="auto"/>
            <w:noWrap/>
            <w:vAlign w:val="bottom"/>
            <w:hideMark/>
          </w:tcPr>
          <w:p w14:paraId="5D88A4B8"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5300</w:t>
            </w:r>
          </w:p>
        </w:tc>
      </w:tr>
      <w:tr w:rsidR="00F2068E" w:rsidRPr="00F2068E" w14:paraId="0A17AD62" w14:textId="77777777" w:rsidTr="00F2068E">
        <w:trPr>
          <w:trHeight w:val="300"/>
        </w:trPr>
        <w:tc>
          <w:tcPr>
            <w:tcW w:w="2060" w:type="dxa"/>
            <w:tcBorders>
              <w:top w:val="nil"/>
              <w:left w:val="nil"/>
              <w:bottom w:val="nil"/>
              <w:right w:val="nil"/>
            </w:tcBorders>
            <w:shd w:val="clear" w:color="auto" w:fill="auto"/>
            <w:noWrap/>
            <w:vAlign w:val="bottom"/>
            <w:hideMark/>
          </w:tcPr>
          <w:p w14:paraId="2A207E5F"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RUBLO</w:t>
            </w:r>
          </w:p>
        </w:tc>
        <w:tc>
          <w:tcPr>
            <w:tcW w:w="800" w:type="dxa"/>
            <w:tcBorders>
              <w:top w:val="nil"/>
              <w:left w:val="nil"/>
              <w:bottom w:val="nil"/>
              <w:right w:val="nil"/>
            </w:tcBorders>
            <w:shd w:val="clear" w:color="auto" w:fill="auto"/>
            <w:noWrap/>
            <w:vAlign w:val="bottom"/>
            <w:hideMark/>
          </w:tcPr>
          <w:p w14:paraId="3B9CD156"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5400</w:t>
            </w:r>
          </w:p>
        </w:tc>
      </w:tr>
      <w:tr w:rsidR="00F2068E" w:rsidRPr="00F2068E" w14:paraId="41F0BEEF" w14:textId="77777777" w:rsidTr="00F2068E">
        <w:trPr>
          <w:trHeight w:val="300"/>
        </w:trPr>
        <w:tc>
          <w:tcPr>
            <w:tcW w:w="2060" w:type="dxa"/>
            <w:tcBorders>
              <w:top w:val="nil"/>
              <w:left w:val="nil"/>
              <w:bottom w:val="nil"/>
              <w:right w:val="nil"/>
            </w:tcBorders>
            <w:shd w:val="clear" w:color="auto" w:fill="auto"/>
            <w:noWrap/>
            <w:vAlign w:val="bottom"/>
            <w:hideMark/>
          </w:tcPr>
          <w:p w14:paraId="4963339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PESO COLOMBIANO</w:t>
            </w:r>
          </w:p>
        </w:tc>
        <w:tc>
          <w:tcPr>
            <w:tcW w:w="800" w:type="dxa"/>
            <w:tcBorders>
              <w:top w:val="nil"/>
              <w:left w:val="nil"/>
              <w:bottom w:val="nil"/>
              <w:right w:val="nil"/>
            </w:tcBorders>
            <w:shd w:val="clear" w:color="auto" w:fill="auto"/>
            <w:noWrap/>
            <w:vAlign w:val="bottom"/>
            <w:hideMark/>
          </w:tcPr>
          <w:p w14:paraId="7DBFCB8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5500</w:t>
            </w:r>
          </w:p>
        </w:tc>
      </w:tr>
      <w:tr w:rsidR="00F2068E" w:rsidRPr="00F2068E" w14:paraId="22CDBB18" w14:textId="77777777" w:rsidTr="00F2068E">
        <w:trPr>
          <w:trHeight w:val="300"/>
        </w:trPr>
        <w:tc>
          <w:tcPr>
            <w:tcW w:w="2060" w:type="dxa"/>
            <w:tcBorders>
              <w:top w:val="nil"/>
              <w:left w:val="nil"/>
              <w:bottom w:val="nil"/>
              <w:right w:val="nil"/>
            </w:tcBorders>
            <w:shd w:val="clear" w:color="auto" w:fill="auto"/>
            <w:noWrap/>
            <w:vAlign w:val="bottom"/>
            <w:hideMark/>
          </w:tcPr>
          <w:p w14:paraId="4BD9A114"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RINGGIT MALAYO</w:t>
            </w:r>
          </w:p>
        </w:tc>
        <w:tc>
          <w:tcPr>
            <w:tcW w:w="800" w:type="dxa"/>
            <w:tcBorders>
              <w:top w:val="nil"/>
              <w:left w:val="nil"/>
              <w:bottom w:val="nil"/>
              <w:right w:val="nil"/>
            </w:tcBorders>
            <w:shd w:val="clear" w:color="auto" w:fill="auto"/>
            <w:noWrap/>
            <w:vAlign w:val="bottom"/>
            <w:hideMark/>
          </w:tcPr>
          <w:p w14:paraId="77055654"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5600</w:t>
            </w:r>
          </w:p>
        </w:tc>
      </w:tr>
      <w:tr w:rsidR="00F2068E" w:rsidRPr="00F2068E" w14:paraId="4C5D67BD" w14:textId="77777777" w:rsidTr="00F2068E">
        <w:trPr>
          <w:trHeight w:val="300"/>
        </w:trPr>
        <w:tc>
          <w:tcPr>
            <w:tcW w:w="2060" w:type="dxa"/>
            <w:tcBorders>
              <w:top w:val="nil"/>
              <w:left w:val="nil"/>
              <w:bottom w:val="nil"/>
              <w:right w:val="nil"/>
            </w:tcBorders>
            <w:shd w:val="clear" w:color="auto" w:fill="auto"/>
            <w:noWrap/>
            <w:vAlign w:val="bottom"/>
            <w:hideMark/>
          </w:tcPr>
          <w:p w14:paraId="498F54D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RUPIA INDIA</w:t>
            </w:r>
          </w:p>
        </w:tc>
        <w:tc>
          <w:tcPr>
            <w:tcW w:w="800" w:type="dxa"/>
            <w:tcBorders>
              <w:top w:val="nil"/>
              <w:left w:val="nil"/>
              <w:bottom w:val="nil"/>
              <w:right w:val="nil"/>
            </w:tcBorders>
            <w:shd w:val="clear" w:color="auto" w:fill="auto"/>
            <w:noWrap/>
            <w:vAlign w:val="bottom"/>
            <w:hideMark/>
          </w:tcPr>
          <w:p w14:paraId="1AB5D29C"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5700</w:t>
            </w:r>
          </w:p>
        </w:tc>
      </w:tr>
      <w:tr w:rsidR="00F2068E" w:rsidRPr="00F2068E" w14:paraId="4D07DC4C" w14:textId="77777777" w:rsidTr="00F2068E">
        <w:trPr>
          <w:trHeight w:val="300"/>
        </w:trPr>
        <w:tc>
          <w:tcPr>
            <w:tcW w:w="2060" w:type="dxa"/>
            <w:tcBorders>
              <w:top w:val="nil"/>
              <w:left w:val="nil"/>
              <w:bottom w:val="nil"/>
              <w:right w:val="nil"/>
            </w:tcBorders>
            <w:shd w:val="clear" w:color="auto" w:fill="auto"/>
            <w:noWrap/>
            <w:vAlign w:val="bottom"/>
            <w:hideMark/>
          </w:tcPr>
          <w:p w14:paraId="366198EC"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CORONA SUECA</w:t>
            </w:r>
          </w:p>
        </w:tc>
        <w:tc>
          <w:tcPr>
            <w:tcW w:w="800" w:type="dxa"/>
            <w:tcBorders>
              <w:top w:val="nil"/>
              <w:left w:val="nil"/>
              <w:bottom w:val="nil"/>
              <w:right w:val="nil"/>
            </w:tcBorders>
            <w:shd w:val="clear" w:color="auto" w:fill="auto"/>
            <w:noWrap/>
            <w:vAlign w:val="bottom"/>
            <w:hideMark/>
          </w:tcPr>
          <w:p w14:paraId="593478B7"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5800</w:t>
            </w:r>
          </w:p>
        </w:tc>
      </w:tr>
      <w:tr w:rsidR="00F2068E" w:rsidRPr="00F2068E" w14:paraId="398E2DBA" w14:textId="77777777" w:rsidTr="00F2068E">
        <w:trPr>
          <w:trHeight w:val="300"/>
        </w:trPr>
        <w:tc>
          <w:tcPr>
            <w:tcW w:w="2060" w:type="dxa"/>
            <w:tcBorders>
              <w:top w:val="nil"/>
              <w:left w:val="nil"/>
              <w:bottom w:val="nil"/>
              <w:right w:val="nil"/>
            </w:tcBorders>
            <w:shd w:val="clear" w:color="auto" w:fill="auto"/>
            <w:noWrap/>
            <w:vAlign w:val="bottom"/>
            <w:hideMark/>
          </w:tcPr>
          <w:p w14:paraId="419B24F4"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FRANCO SUIZO</w:t>
            </w:r>
          </w:p>
        </w:tc>
        <w:tc>
          <w:tcPr>
            <w:tcW w:w="800" w:type="dxa"/>
            <w:tcBorders>
              <w:top w:val="nil"/>
              <w:left w:val="nil"/>
              <w:bottom w:val="nil"/>
              <w:right w:val="nil"/>
            </w:tcBorders>
            <w:shd w:val="clear" w:color="auto" w:fill="auto"/>
            <w:noWrap/>
            <w:vAlign w:val="bottom"/>
            <w:hideMark/>
          </w:tcPr>
          <w:p w14:paraId="77E57A35"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5900</w:t>
            </w:r>
          </w:p>
        </w:tc>
      </w:tr>
      <w:tr w:rsidR="00F2068E" w:rsidRPr="00F2068E" w14:paraId="61EA83F9" w14:textId="77777777" w:rsidTr="00F2068E">
        <w:trPr>
          <w:trHeight w:val="300"/>
        </w:trPr>
        <w:tc>
          <w:tcPr>
            <w:tcW w:w="2060" w:type="dxa"/>
            <w:tcBorders>
              <w:top w:val="nil"/>
              <w:left w:val="nil"/>
              <w:bottom w:val="nil"/>
              <w:right w:val="nil"/>
            </w:tcBorders>
            <w:shd w:val="clear" w:color="auto" w:fill="auto"/>
            <w:noWrap/>
            <w:vAlign w:val="bottom"/>
            <w:hideMark/>
          </w:tcPr>
          <w:p w14:paraId="1E7D16C2" w14:textId="77777777" w:rsidR="00F2068E" w:rsidRPr="00F2068E" w:rsidRDefault="00F2068E" w:rsidP="00F2068E">
            <w:pPr>
              <w:spacing w:after="0" w:line="240" w:lineRule="auto"/>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BOLIVAR</w:t>
            </w:r>
          </w:p>
        </w:tc>
        <w:tc>
          <w:tcPr>
            <w:tcW w:w="800" w:type="dxa"/>
            <w:tcBorders>
              <w:top w:val="nil"/>
              <w:left w:val="nil"/>
              <w:bottom w:val="nil"/>
              <w:right w:val="nil"/>
            </w:tcBorders>
            <w:shd w:val="clear" w:color="auto" w:fill="auto"/>
            <w:noWrap/>
            <w:vAlign w:val="bottom"/>
            <w:hideMark/>
          </w:tcPr>
          <w:p w14:paraId="3FDED051" w14:textId="77777777" w:rsidR="00F2068E" w:rsidRPr="00F2068E" w:rsidRDefault="00F2068E" w:rsidP="00F2068E">
            <w:pPr>
              <w:spacing w:after="0" w:line="240" w:lineRule="auto"/>
              <w:jc w:val="right"/>
              <w:rPr>
                <w:rFonts w:ascii="Calibri" w:eastAsia="Times New Roman" w:hAnsi="Calibri" w:cs="Calibri"/>
                <w:color w:val="000000"/>
                <w:kern w:val="0"/>
                <w:lang w:eastAsia="es-UY"/>
                <w14:ligatures w14:val="none"/>
              </w:rPr>
            </w:pPr>
            <w:r w:rsidRPr="00F2068E">
              <w:rPr>
                <w:rFonts w:ascii="Calibri" w:eastAsia="Times New Roman" w:hAnsi="Calibri" w:cs="Calibri"/>
                <w:color w:val="000000"/>
                <w:kern w:val="0"/>
                <w:lang w:eastAsia="es-UY"/>
                <w14:ligatures w14:val="none"/>
              </w:rPr>
              <w:t>6200</w:t>
            </w:r>
          </w:p>
        </w:tc>
      </w:tr>
    </w:tbl>
    <w:p w14:paraId="0558EAD1" w14:textId="77777777" w:rsidR="00EA255F" w:rsidRDefault="00EA255F"/>
    <w:p w14:paraId="61AEEE74" w14:textId="77777777" w:rsidR="00EA255F" w:rsidRDefault="00EA255F"/>
    <w:p w14:paraId="5D9CA93B" w14:textId="77777777" w:rsidR="00EA255F" w:rsidRDefault="00EA255F"/>
    <w:p w14:paraId="3C8BB06A" w14:textId="77777777" w:rsidR="00874323" w:rsidRDefault="00874323"/>
    <w:sectPr w:rsidR="00874323" w:rsidSect="00165F46">
      <w:headerReference w:type="default" r:id="rId25"/>
      <w:footerReference w:type="default" r:id="rId26"/>
      <w:headerReference w:type="first" r:id="rId27"/>
      <w:footerReference w:type="first" r:id="rId28"/>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94836" w14:textId="77777777" w:rsidR="00CF60E5" w:rsidRDefault="00CF60E5" w:rsidP="00F06142">
      <w:pPr>
        <w:spacing w:after="0" w:line="240" w:lineRule="auto"/>
      </w:pPr>
      <w:r>
        <w:separator/>
      </w:r>
    </w:p>
  </w:endnote>
  <w:endnote w:type="continuationSeparator" w:id="0">
    <w:p w14:paraId="347BB9D7" w14:textId="77777777" w:rsidR="00CF60E5" w:rsidRDefault="00CF60E5" w:rsidP="00F0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1882927"/>
      <w:docPartObj>
        <w:docPartGallery w:val="Page Numbers (Bottom of Page)"/>
        <w:docPartUnique/>
      </w:docPartObj>
    </w:sdtPr>
    <w:sdtContent>
      <w:p w14:paraId="5FFC2C38" w14:textId="7C45E877" w:rsidR="00C103AD" w:rsidRPr="00C103AD" w:rsidRDefault="00C103AD" w:rsidP="00C103AD">
        <w:pPr>
          <w:pStyle w:val="Footer"/>
          <w:pBdr>
            <w:top w:val="single" w:sz="4" w:space="1" w:color="auto"/>
          </w:pBdr>
          <w:tabs>
            <w:tab w:val="clear" w:pos="8504"/>
            <w:tab w:val="right" w:pos="9072"/>
          </w:tabs>
          <w:rPr>
            <w:rFonts w:ascii="Arial" w:eastAsia="Times New Roman" w:hAnsi="Arial" w:cs="Arial"/>
            <w:i/>
            <w:kern w:val="0"/>
            <w:sz w:val="20"/>
            <w:szCs w:val="20"/>
            <w:lang w:val="es-ES" w:eastAsia="es-ES"/>
            <w14:ligatures w14:val="none"/>
          </w:rPr>
        </w:pPr>
        <w:r>
          <w:rPr>
            <w:rFonts w:ascii="Arial" w:eastAsia="Times New Roman" w:hAnsi="Arial" w:cs="Arial"/>
            <w:i/>
            <w:kern w:val="0"/>
            <w:sz w:val="20"/>
            <w:szCs w:val="20"/>
            <w:lang w:val="es-ES" w:eastAsia="es-ES"/>
            <w14:ligatures w14:val="none"/>
          </w:rPr>
          <w:t xml:space="preserve">Versión </w:t>
        </w:r>
        <w:r w:rsidR="005233A1">
          <w:rPr>
            <w:rFonts w:ascii="Arial" w:eastAsia="Times New Roman" w:hAnsi="Arial" w:cs="Arial"/>
            <w:i/>
            <w:kern w:val="0"/>
            <w:sz w:val="20"/>
            <w:szCs w:val="20"/>
            <w:lang w:val="es-ES" w:eastAsia="es-ES"/>
            <w14:ligatures w14:val="none"/>
          </w:rPr>
          <w:t>2</w:t>
        </w:r>
        <w:r>
          <w:rPr>
            <w:rFonts w:ascii="Arial" w:eastAsia="Times New Roman" w:hAnsi="Arial" w:cs="Arial"/>
            <w:i/>
            <w:kern w:val="0"/>
            <w:sz w:val="20"/>
            <w:szCs w:val="20"/>
            <w:lang w:val="es-ES" w:eastAsia="es-ES"/>
            <w14:ligatures w14:val="none"/>
          </w:rPr>
          <w:t xml:space="preserve">.0 </w:t>
        </w:r>
        <w:r w:rsidR="005233A1">
          <w:rPr>
            <w:rFonts w:ascii="Arial" w:eastAsia="Times New Roman" w:hAnsi="Arial" w:cs="Arial"/>
            <w:i/>
            <w:kern w:val="0"/>
            <w:sz w:val="20"/>
            <w:szCs w:val="20"/>
            <w:lang w:val="es-ES" w:eastAsia="es-ES"/>
            <w14:ligatures w14:val="none"/>
          </w:rPr>
          <w:t>Dic</w:t>
        </w:r>
        <w:r>
          <w:rPr>
            <w:rFonts w:ascii="Arial" w:eastAsia="Times New Roman" w:hAnsi="Arial" w:cs="Arial"/>
            <w:i/>
            <w:kern w:val="0"/>
            <w:sz w:val="20"/>
            <w:szCs w:val="20"/>
            <w:lang w:val="es-ES" w:eastAsia="es-ES"/>
            <w14:ligatures w14:val="none"/>
          </w:rPr>
          <w:t xml:space="preserve"> 2024</w:t>
        </w:r>
        <w:r w:rsidRPr="00C103AD">
          <w:rPr>
            <w:rFonts w:ascii="Arial" w:eastAsia="Times New Roman" w:hAnsi="Arial" w:cs="Arial"/>
            <w:i/>
            <w:kern w:val="0"/>
            <w:sz w:val="20"/>
            <w:szCs w:val="20"/>
            <w:lang w:val="es-ES" w:eastAsia="es-ES"/>
            <w14:ligatures w14:val="none"/>
          </w:rPr>
          <w:tab/>
        </w:r>
        <w:r w:rsidRPr="00C103AD">
          <w:rPr>
            <w:rFonts w:ascii="Arial" w:eastAsia="Times New Roman" w:hAnsi="Arial" w:cs="Arial"/>
            <w:i/>
            <w:kern w:val="0"/>
            <w:sz w:val="20"/>
            <w:szCs w:val="20"/>
            <w:lang w:val="es-ES" w:eastAsia="es-ES"/>
            <w14:ligatures w14:val="none"/>
          </w:rPr>
          <w:tab/>
          <w:t xml:space="preserve">Página </w:t>
        </w:r>
        <w:r w:rsidRPr="00C103AD">
          <w:rPr>
            <w:rFonts w:ascii="Arial" w:eastAsia="Times New Roman" w:hAnsi="Arial" w:cs="Arial"/>
            <w:i/>
            <w:kern w:val="0"/>
            <w:sz w:val="20"/>
            <w:szCs w:val="20"/>
            <w:lang w:val="es-ES" w:eastAsia="es-ES"/>
            <w14:ligatures w14:val="none"/>
          </w:rPr>
          <w:fldChar w:fldCharType="begin"/>
        </w:r>
        <w:r w:rsidRPr="00C103AD">
          <w:rPr>
            <w:rFonts w:ascii="Arial" w:eastAsia="Times New Roman" w:hAnsi="Arial" w:cs="Arial"/>
            <w:i/>
            <w:kern w:val="0"/>
            <w:sz w:val="20"/>
            <w:szCs w:val="20"/>
            <w:lang w:val="es-ES" w:eastAsia="es-ES"/>
            <w14:ligatures w14:val="none"/>
          </w:rPr>
          <w:instrText xml:space="preserve"> PAGE </w:instrText>
        </w:r>
        <w:r w:rsidRPr="00C103AD">
          <w:rPr>
            <w:rFonts w:ascii="Arial" w:eastAsia="Times New Roman" w:hAnsi="Arial" w:cs="Arial"/>
            <w:i/>
            <w:kern w:val="0"/>
            <w:sz w:val="20"/>
            <w:szCs w:val="20"/>
            <w:lang w:val="es-ES" w:eastAsia="es-ES"/>
            <w14:ligatures w14:val="none"/>
          </w:rPr>
          <w:fldChar w:fldCharType="separate"/>
        </w:r>
        <w:r w:rsidRPr="00C103AD">
          <w:rPr>
            <w:rFonts w:ascii="Arial" w:eastAsia="Times New Roman" w:hAnsi="Arial" w:cs="Arial"/>
            <w:i/>
            <w:kern w:val="0"/>
            <w:sz w:val="20"/>
            <w:szCs w:val="20"/>
            <w:lang w:val="es-ES" w:eastAsia="es-ES"/>
            <w14:ligatures w14:val="none"/>
          </w:rPr>
          <w:t>3</w:t>
        </w:r>
        <w:r w:rsidRPr="00C103AD">
          <w:rPr>
            <w:rFonts w:ascii="Arial" w:eastAsia="Times New Roman" w:hAnsi="Arial" w:cs="Arial"/>
            <w:i/>
            <w:kern w:val="0"/>
            <w:sz w:val="20"/>
            <w:szCs w:val="20"/>
            <w:lang w:val="es-ES" w:eastAsia="es-ES"/>
            <w14:ligatures w14:val="none"/>
          </w:rPr>
          <w:fldChar w:fldCharType="end"/>
        </w:r>
        <w:r w:rsidRPr="00C103AD">
          <w:rPr>
            <w:rFonts w:ascii="Arial" w:eastAsia="Times New Roman" w:hAnsi="Arial" w:cs="Arial"/>
            <w:i/>
            <w:kern w:val="0"/>
            <w:sz w:val="20"/>
            <w:szCs w:val="20"/>
            <w:lang w:val="es-ES" w:eastAsia="es-ES"/>
            <w14:ligatures w14:val="none"/>
          </w:rPr>
          <w:t xml:space="preserve"> de </w:t>
        </w:r>
        <w:r w:rsidRPr="00C103AD">
          <w:rPr>
            <w:rFonts w:ascii="Arial" w:eastAsia="Times New Roman" w:hAnsi="Arial" w:cs="Arial"/>
            <w:i/>
            <w:kern w:val="0"/>
            <w:sz w:val="20"/>
            <w:szCs w:val="20"/>
            <w:lang w:val="es-ES" w:eastAsia="es-ES"/>
            <w14:ligatures w14:val="none"/>
          </w:rPr>
          <w:fldChar w:fldCharType="begin"/>
        </w:r>
        <w:r w:rsidRPr="00C103AD">
          <w:rPr>
            <w:rFonts w:ascii="Arial" w:eastAsia="Times New Roman" w:hAnsi="Arial" w:cs="Arial"/>
            <w:i/>
            <w:kern w:val="0"/>
            <w:sz w:val="20"/>
            <w:szCs w:val="20"/>
            <w:lang w:val="es-ES" w:eastAsia="es-ES"/>
            <w14:ligatures w14:val="none"/>
          </w:rPr>
          <w:instrText xml:space="preserve"> NUMPAGES </w:instrText>
        </w:r>
        <w:r w:rsidRPr="00C103AD">
          <w:rPr>
            <w:rFonts w:ascii="Arial" w:eastAsia="Times New Roman" w:hAnsi="Arial" w:cs="Arial"/>
            <w:i/>
            <w:kern w:val="0"/>
            <w:sz w:val="20"/>
            <w:szCs w:val="20"/>
            <w:lang w:val="es-ES" w:eastAsia="es-ES"/>
            <w14:ligatures w14:val="none"/>
          </w:rPr>
          <w:fldChar w:fldCharType="separate"/>
        </w:r>
        <w:r w:rsidRPr="00C103AD">
          <w:rPr>
            <w:rFonts w:ascii="Arial" w:eastAsia="Times New Roman" w:hAnsi="Arial" w:cs="Arial"/>
            <w:i/>
            <w:kern w:val="0"/>
            <w:sz w:val="20"/>
            <w:szCs w:val="20"/>
            <w:lang w:val="es-ES" w:eastAsia="es-ES"/>
            <w14:ligatures w14:val="none"/>
          </w:rPr>
          <w:t>6</w:t>
        </w:r>
        <w:r w:rsidRPr="00C103AD">
          <w:rPr>
            <w:rFonts w:ascii="Arial" w:eastAsia="Times New Roman" w:hAnsi="Arial" w:cs="Arial"/>
            <w:i/>
            <w:kern w:val="0"/>
            <w:sz w:val="20"/>
            <w:szCs w:val="20"/>
            <w:lang w:val="es-ES" w:eastAsia="es-ES"/>
            <w14:ligatures w14:val="none"/>
          </w:rPr>
          <w:fldChar w:fldCharType="end"/>
        </w:r>
      </w:p>
      <w:p w14:paraId="5153897B" w14:textId="09950950" w:rsidR="00165F46" w:rsidRDefault="00000000" w:rsidP="00165F46">
        <w:pPr>
          <w:pStyle w:val="Footer"/>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BE7EB" w14:textId="1CEDE594" w:rsidR="009268D4" w:rsidRDefault="009268D4">
    <w:pPr>
      <w:pStyle w:val="Footer"/>
    </w:pPr>
    <w:r>
      <w:rPr>
        <w:noProof/>
      </w:rPr>
      <w:drawing>
        <wp:inline distT="0" distB="0" distL="0" distR="0" wp14:anchorId="6D8D140A" wp14:editId="2304C6DC">
          <wp:extent cx="5400040" cy="614045"/>
          <wp:effectExtent l="0" t="0" r="0" b="0"/>
          <wp:docPr id="66494767" name="Imagen 3" descr="dir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r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61404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07992" w14:textId="77777777" w:rsidR="00CF60E5" w:rsidRDefault="00CF60E5" w:rsidP="00F06142">
      <w:pPr>
        <w:spacing w:after="0" w:line="240" w:lineRule="auto"/>
      </w:pPr>
      <w:r>
        <w:separator/>
      </w:r>
    </w:p>
  </w:footnote>
  <w:footnote w:type="continuationSeparator" w:id="0">
    <w:p w14:paraId="597CA771" w14:textId="77777777" w:rsidR="00CF60E5" w:rsidRDefault="00CF60E5" w:rsidP="00F06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6800E" w14:textId="533A810C" w:rsidR="00C103AD" w:rsidRPr="00D93EF0" w:rsidRDefault="00C103AD" w:rsidP="00C103AD">
    <w:pPr>
      <w:pStyle w:val="Header"/>
      <w:pBdr>
        <w:bottom w:val="single" w:sz="4" w:space="1" w:color="auto"/>
      </w:pBdr>
      <w:tabs>
        <w:tab w:val="clear" w:pos="8504"/>
        <w:tab w:val="left" w:pos="3679"/>
        <w:tab w:val="right" w:pos="9072"/>
      </w:tabs>
      <w:rPr>
        <w:rFonts w:ascii="Arial" w:hAnsi="Arial" w:cs="Arial"/>
        <w:i/>
        <w:sz w:val="20"/>
        <w:szCs w:val="20"/>
      </w:rPr>
    </w:pPr>
    <w:r>
      <w:rPr>
        <w:rFonts w:ascii="Arial" w:hAnsi="Arial" w:cs="Arial"/>
        <w:i/>
        <w:sz w:val="20"/>
        <w:szCs w:val="20"/>
      </w:rPr>
      <w:t xml:space="preserve">Cartilla de uso sistema </w:t>
    </w:r>
    <w:proofErr w:type="gramStart"/>
    <w:r>
      <w:rPr>
        <w:rFonts w:ascii="Arial" w:hAnsi="Arial" w:cs="Arial"/>
        <w:i/>
        <w:sz w:val="20"/>
        <w:szCs w:val="20"/>
      </w:rPr>
      <w:t xml:space="preserve">BCF  </w:t>
    </w:r>
    <w:r w:rsidR="00082BC6">
      <w:rPr>
        <w:rFonts w:ascii="Arial" w:hAnsi="Arial" w:cs="Arial"/>
        <w:i/>
        <w:sz w:val="20"/>
        <w:szCs w:val="20"/>
      </w:rPr>
      <w:t>v.</w:t>
    </w:r>
    <w:proofErr w:type="gramEnd"/>
    <w:r w:rsidR="00082BC6">
      <w:rPr>
        <w:rFonts w:ascii="Arial" w:hAnsi="Arial" w:cs="Arial"/>
        <w:i/>
        <w:sz w:val="20"/>
        <w:szCs w:val="20"/>
      </w:rPr>
      <w:t>2</w:t>
    </w:r>
    <w:r>
      <w:rPr>
        <w:rFonts w:ascii="Arial" w:hAnsi="Arial" w:cs="Arial"/>
        <w:i/>
        <w:sz w:val="20"/>
        <w:szCs w:val="20"/>
      </w:rPr>
      <w:tab/>
    </w:r>
    <w:r>
      <w:rPr>
        <w:rFonts w:ascii="Arial" w:hAnsi="Arial" w:cs="Arial"/>
        <w:i/>
        <w:sz w:val="20"/>
        <w:szCs w:val="20"/>
      </w:rPr>
      <w:tab/>
    </w:r>
    <w:r>
      <w:rPr>
        <w:rFonts w:ascii="Arial" w:hAnsi="Arial" w:cs="Arial"/>
        <w:i/>
        <w:sz w:val="20"/>
        <w:szCs w:val="20"/>
      </w:rPr>
      <w:tab/>
      <w:t xml:space="preserve"> </w:t>
    </w:r>
    <w:r>
      <w:rPr>
        <w:noProof/>
      </w:rPr>
      <w:drawing>
        <wp:inline distT="0" distB="0" distL="0" distR="0" wp14:anchorId="748B73CD" wp14:editId="51C0B78F">
          <wp:extent cx="1856105" cy="542290"/>
          <wp:effectExtent l="0" t="0" r="0" b="0"/>
          <wp:docPr id="687277322" name="Imagen 5" descr="logo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6105" cy="542290"/>
                  </a:xfrm>
                  <a:prstGeom prst="rect">
                    <a:avLst/>
                  </a:prstGeom>
                  <a:noFill/>
                  <a:ln>
                    <a:noFill/>
                  </a:ln>
                </pic:spPr>
              </pic:pic>
            </a:graphicData>
          </a:graphic>
        </wp:inline>
      </w:drawing>
    </w:r>
  </w:p>
  <w:p w14:paraId="3019F0C3" w14:textId="00D7DED0" w:rsidR="00F06142" w:rsidRPr="00C103AD" w:rsidRDefault="00F06142" w:rsidP="00C10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9055F" w14:textId="04E26993" w:rsidR="00F06142" w:rsidRDefault="00F06142">
    <w:pPr>
      <w:pStyle w:val="Header"/>
    </w:pPr>
    <w:r>
      <w:tab/>
    </w:r>
    <w:r>
      <w:tab/>
    </w:r>
    <w:r>
      <w:rPr>
        <w:noProof/>
      </w:rPr>
      <w:drawing>
        <wp:inline distT="0" distB="0" distL="0" distR="0" wp14:anchorId="24EBC0D7" wp14:editId="0351B567">
          <wp:extent cx="1856105" cy="542290"/>
          <wp:effectExtent l="0" t="0" r="0" b="0"/>
          <wp:docPr id="554931668" name="Imagen 1" descr="logo dyn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dyna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6105" cy="542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0058C6"/>
    <w:multiLevelType w:val="hybridMultilevel"/>
    <w:tmpl w:val="A1D4AE52"/>
    <w:lvl w:ilvl="0" w:tplc="F7FE6B7A">
      <w:numFmt w:val="bullet"/>
      <w:lvlText w:val="-"/>
      <w:lvlJc w:val="left"/>
      <w:pPr>
        <w:ind w:left="1770" w:hanging="360"/>
      </w:pPr>
      <w:rPr>
        <w:rFonts w:ascii="Calibri" w:eastAsiaTheme="minorHAnsi" w:hAnsi="Calibri" w:cs="Calibri" w:hint="default"/>
      </w:rPr>
    </w:lvl>
    <w:lvl w:ilvl="1" w:tplc="380A0003">
      <w:start w:val="1"/>
      <w:numFmt w:val="bullet"/>
      <w:lvlText w:val="o"/>
      <w:lvlJc w:val="left"/>
      <w:pPr>
        <w:ind w:left="2490" w:hanging="360"/>
      </w:pPr>
      <w:rPr>
        <w:rFonts w:ascii="Courier New" w:hAnsi="Courier New" w:cs="Courier New" w:hint="default"/>
      </w:rPr>
    </w:lvl>
    <w:lvl w:ilvl="2" w:tplc="380A0005" w:tentative="1">
      <w:start w:val="1"/>
      <w:numFmt w:val="bullet"/>
      <w:lvlText w:val=""/>
      <w:lvlJc w:val="left"/>
      <w:pPr>
        <w:ind w:left="3210" w:hanging="360"/>
      </w:pPr>
      <w:rPr>
        <w:rFonts w:ascii="Wingdings" w:hAnsi="Wingdings" w:hint="default"/>
      </w:rPr>
    </w:lvl>
    <w:lvl w:ilvl="3" w:tplc="380A0001" w:tentative="1">
      <w:start w:val="1"/>
      <w:numFmt w:val="bullet"/>
      <w:lvlText w:val=""/>
      <w:lvlJc w:val="left"/>
      <w:pPr>
        <w:ind w:left="3930" w:hanging="360"/>
      </w:pPr>
      <w:rPr>
        <w:rFonts w:ascii="Symbol" w:hAnsi="Symbol" w:hint="default"/>
      </w:rPr>
    </w:lvl>
    <w:lvl w:ilvl="4" w:tplc="380A0003" w:tentative="1">
      <w:start w:val="1"/>
      <w:numFmt w:val="bullet"/>
      <w:lvlText w:val="o"/>
      <w:lvlJc w:val="left"/>
      <w:pPr>
        <w:ind w:left="4650" w:hanging="360"/>
      </w:pPr>
      <w:rPr>
        <w:rFonts w:ascii="Courier New" w:hAnsi="Courier New" w:cs="Courier New" w:hint="default"/>
      </w:rPr>
    </w:lvl>
    <w:lvl w:ilvl="5" w:tplc="380A0005" w:tentative="1">
      <w:start w:val="1"/>
      <w:numFmt w:val="bullet"/>
      <w:lvlText w:val=""/>
      <w:lvlJc w:val="left"/>
      <w:pPr>
        <w:ind w:left="5370" w:hanging="360"/>
      </w:pPr>
      <w:rPr>
        <w:rFonts w:ascii="Wingdings" w:hAnsi="Wingdings" w:hint="default"/>
      </w:rPr>
    </w:lvl>
    <w:lvl w:ilvl="6" w:tplc="380A0001" w:tentative="1">
      <w:start w:val="1"/>
      <w:numFmt w:val="bullet"/>
      <w:lvlText w:val=""/>
      <w:lvlJc w:val="left"/>
      <w:pPr>
        <w:ind w:left="6090" w:hanging="360"/>
      </w:pPr>
      <w:rPr>
        <w:rFonts w:ascii="Symbol" w:hAnsi="Symbol" w:hint="default"/>
      </w:rPr>
    </w:lvl>
    <w:lvl w:ilvl="7" w:tplc="380A0003" w:tentative="1">
      <w:start w:val="1"/>
      <w:numFmt w:val="bullet"/>
      <w:lvlText w:val="o"/>
      <w:lvlJc w:val="left"/>
      <w:pPr>
        <w:ind w:left="6810" w:hanging="360"/>
      </w:pPr>
      <w:rPr>
        <w:rFonts w:ascii="Courier New" w:hAnsi="Courier New" w:cs="Courier New" w:hint="default"/>
      </w:rPr>
    </w:lvl>
    <w:lvl w:ilvl="8" w:tplc="380A0005" w:tentative="1">
      <w:start w:val="1"/>
      <w:numFmt w:val="bullet"/>
      <w:lvlText w:val=""/>
      <w:lvlJc w:val="left"/>
      <w:pPr>
        <w:ind w:left="7530" w:hanging="360"/>
      </w:pPr>
      <w:rPr>
        <w:rFonts w:ascii="Wingdings" w:hAnsi="Wingdings" w:hint="default"/>
      </w:rPr>
    </w:lvl>
  </w:abstractNum>
  <w:num w:numId="1" w16cid:durableId="75204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23"/>
    <w:rsid w:val="00050C15"/>
    <w:rsid w:val="00082BC6"/>
    <w:rsid w:val="00165F46"/>
    <w:rsid w:val="00193355"/>
    <w:rsid w:val="001C6FD9"/>
    <w:rsid w:val="002067D0"/>
    <w:rsid w:val="00222922"/>
    <w:rsid w:val="00246FB3"/>
    <w:rsid w:val="002A70F4"/>
    <w:rsid w:val="004252F9"/>
    <w:rsid w:val="004635E6"/>
    <w:rsid w:val="005233A1"/>
    <w:rsid w:val="00595ABB"/>
    <w:rsid w:val="00667803"/>
    <w:rsid w:val="00667C84"/>
    <w:rsid w:val="006B6A6B"/>
    <w:rsid w:val="007833E7"/>
    <w:rsid w:val="007A286F"/>
    <w:rsid w:val="00830771"/>
    <w:rsid w:val="00832CC5"/>
    <w:rsid w:val="00874323"/>
    <w:rsid w:val="00880488"/>
    <w:rsid w:val="009268D4"/>
    <w:rsid w:val="00935902"/>
    <w:rsid w:val="0098763D"/>
    <w:rsid w:val="009B3678"/>
    <w:rsid w:val="009B728A"/>
    <w:rsid w:val="00A03D0B"/>
    <w:rsid w:val="00A10D81"/>
    <w:rsid w:val="00A15B31"/>
    <w:rsid w:val="00A71353"/>
    <w:rsid w:val="00AC38CE"/>
    <w:rsid w:val="00B025BA"/>
    <w:rsid w:val="00C103AD"/>
    <w:rsid w:val="00C6737C"/>
    <w:rsid w:val="00CF60E5"/>
    <w:rsid w:val="00D8694C"/>
    <w:rsid w:val="00DC11A9"/>
    <w:rsid w:val="00DC2BF6"/>
    <w:rsid w:val="00E32CC0"/>
    <w:rsid w:val="00E66B31"/>
    <w:rsid w:val="00EA255F"/>
    <w:rsid w:val="00EB14B7"/>
    <w:rsid w:val="00F002EE"/>
    <w:rsid w:val="00F06142"/>
    <w:rsid w:val="00F1624E"/>
    <w:rsid w:val="00F2068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FF90F"/>
  <w15:chartTrackingRefBased/>
  <w15:docId w15:val="{585EC7BC-6F3E-4BF2-8B9C-D5D0F862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678"/>
  </w:style>
  <w:style w:type="paragraph" w:styleId="Heading1">
    <w:name w:val="heading 1"/>
    <w:basedOn w:val="Normal"/>
    <w:next w:val="Normal"/>
    <w:link w:val="Heading1Char"/>
    <w:uiPriority w:val="9"/>
    <w:qFormat/>
    <w:rsid w:val="002A70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F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A70F4"/>
    <w:pPr>
      <w:ind w:left="720"/>
      <w:contextualSpacing/>
    </w:pPr>
  </w:style>
  <w:style w:type="paragraph" w:styleId="Header">
    <w:name w:val="header"/>
    <w:basedOn w:val="Normal"/>
    <w:link w:val="HeaderChar"/>
    <w:unhideWhenUsed/>
    <w:rsid w:val="00F06142"/>
    <w:pPr>
      <w:tabs>
        <w:tab w:val="center" w:pos="4252"/>
        <w:tab w:val="right" w:pos="8504"/>
      </w:tabs>
      <w:spacing w:after="0" w:line="240" w:lineRule="auto"/>
    </w:pPr>
  </w:style>
  <w:style w:type="character" w:customStyle="1" w:styleId="HeaderChar">
    <w:name w:val="Header Char"/>
    <w:basedOn w:val="DefaultParagraphFont"/>
    <w:link w:val="Header"/>
    <w:uiPriority w:val="99"/>
    <w:rsid w:val="00F06142"/>
  </w:style>
  <w:style w:type="paragraph" w:styleId="Footer">
    <w:name w:val="footer"/>
    <w:basedOn w:val="Normal"/>
    <w:link w:val="FooterChar"/>
    <w:uiPriority w:val="99"/>
    <w:unhideWhenUsed/>
    <w:rsid w:val="00F06142"/>
    <w:pPr>
      <w:tabs>
        <w:tab w:val="center" w:pos="4252"/>
        <w:tab w:val="right" w:pos="8504"/>
      </w:tabs>
      <w:spacing w:after="0" w:line="240" w:lineRule="auto"/>
    </w:pPr>
  </w:style>
  <w:style w:type="character" w:customStyle="1" w:styleId="FooterChar">
    <w:name w:val="Footer Char"/>
    <w:basedOn w:val="DefaultParagraphFont"/>
    <w:link w:val="Footer"/>
    <w:uiPriority w:val="99"/>
    <w:rsid w:val="00F06142"/>
  </w:style>
  <w:style w:type="paragraph" w:styleId="TOC1">
    <w:name w:val="toc 1"/>
    <w:basedOn w:val="Normal"/>
    <w:next w:val="Normal"/>
    <w:autoRedefine/>
    <w:uiPriority w:val="39"/>
    <w:unhideWhenUsed/>
    <w:rsid w:val="00A15B31"/>
    <w:pPr>
      <w:spacing w:after="100"/>
    </w:pPr>
  </w:style>
  <w:style w:type="character" w:styleId="Hyperlink">
    <w:name w:val="Hyperlink"/>
    <w:basedOn w:val="DefaultParagraphFont"/>
    <w:uiPriority w:val="99"/>
    <w:unhideWhenUsed/>
    <w:rsid w:val="00A15B31"/>
    <w:rPr>
      <w:color w:val="0563C1" w:themeColor="hyperlink"/>
      <w:u w:val="single"/>
    </w:rPr>
  </w:style>
  <w:style w:type="character" w:styleId="UnresolvedMention">
    <w:name w:val="Unresolved Mention"/>
    <w:basedOn w:val="DefaultParagraphFont"/>
    <w:uiPriority w:val="99"/>
    <w:semiHidden/>
    <w:unhideWhenUsed/>
    <w:rsid w:val="0052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6219593">
      <w:bodyDiv w:val="1"/>
      <w:marLeft w:val="0"/>
      <w:marRight w:val="0"/>
      <w:marTop w:val="0"/>
      <w:marBottom w:val="0"/>
      <w:divBdr>
        <w:top w:val="none" w:sz="0" w:space="0" w:color="auto"/>
        <w:left w:val="none" w:sz="0" w:space="0" w:color="auto"/>
        <w:bottom w:val="none" w:sz="0" w:space="0" w:color="auto"/>
        <w:right w:val="none" w:sz="0" w:space="0" w:color="auto"/>
      </w:divBdr>
    </w:div>
    <w:div w:id="80569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226:8080/ValoresWeb/com.valoresweb.wloginvalor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E8D2-4728-4A9B-94E3-284D6A367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701</Words>
  <Characters>3999</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Cartilla usuarios</dc:title>
  <dc:subject/>
  <dc:creator>Hernán Rodríguez;ALAX</dc:creator>
  <cp:keywords>Version 2</cp:keywords>
  <dc:description/>
  <cp:lastModifiedBy>Andrés Lax</cp:lastModifiedBy>
  <cp:revision>3</cp:revision>
  <cp:lastPrinted>2024-11-22T14:51:00Z</cp:lastPrinted>
  <dcterms:created xsi:type="dcterms:W3CDTF">2024-12-03T18:04:00Z</dcterms:created>
  <dcterms:modified xsi:type="dcterms:W3CDTF">2024-12-03T18:05:00Z</dcterms:modified>
</cp:coreProperties>
</file>