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통계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2021/09/15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YGL C6 강의장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기초 통계학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기초 통계학에는 연속형 자료와 범주형 자료로 나뉜다. 연속형 자료로는 등간척도와 비율척도가 있으며 정형데이터로 분류되고 두개의 타입이 맞아야만 한다. 연속형 자료는 돗수분포표, 히스토그램, 상자수염그림, 바이올린 그림 등 그래프로 나타낼수 있고 범주형 자료는 명목척도와 순서척도가 있으면 비정형데이터로 분류되고 예를 들어 그림, 글, 단어, 비전 등이 있다. 범주형 자료로는 k x c 분할표, 막대그래프, 파이차트 등있으다. 이러한 그래프는 자료를 한눈에 알아볼 수 있다는 장점이 있으나 그림의 모양이나 작성자의 주관적 판단에 따라 달라질 수 있다는 단점이 있다.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-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상관 분석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두 연속형 변수간에 선형적인 연관관계가 있는지 분석하는 통계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이 분석에는 두가지 상관계수가 있는데 모수적이며 정규분포를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따르는 피어스 상관관걔가 있고 비모수적이면 비정규분포를 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르는 스피어만 상관관계가 있다.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