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727C" w14:textId="77777777" w:rsidR="00C25034" w:rsidRPr="00C25034" w:rsidRDefault="00C25034" w:rsidP="00C2503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Here is the completely updated </w:t>
      </w: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System Design and Architecture Document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for OPERIX Care, reflecting the new modular components, dynamic billing, blood bank integration, and the unified patient timeline.</w:t>
      </w:r>
    </w:p>
    <w:p w14:paraId="216BDA3D" w14:textId="77777777" w:rsidR="00C25034" w:rsidRPr="00C25034" w:rsidRDefault="00C25034" w:rsidP="00C25034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C25034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OPERIX Care: System Design &amp; Architecture (v2.0)</w:t>
      </w:r>
    </w:p>
    <w:p w14:paraId="41A00BCF" w14:textId="77777777" w:rsidR="00C25034" w:rsidRPr="00C25034" w:rsidRDefault="00C25034" w:rsidP="00C2503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2503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1. High-Level Architecture</w:t>
      </w:r>
    </w:p>
    <w:p w14:paraId="33F1E023" w14:textId="77777777" w:rsidR="00C25034" w:rsidRPr="00C25034" w:rsidRDefault="00C25034" w:rsidP="00C2503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The system operates on a </w:t>
      </w: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Serverless Event-Driven Architecture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utilizing React (Frontend), Supabase (Backend-as-a-Service / PostgreSQL), and Google Apps Script (External File Handling).</w:t>
      </w:r>
    </w:p>
    <w:p w14:paraId="613073AF" w14:textId="77777777" w:rsidR="00C25034" w:rsidRPr="00C25034" w:rsidRDefault="00C25034" w:rsidP="00C2503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The core philosophy of v2.0 is </w:t>
      </w: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Unified Master Record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. Instead of data living in isolated department tables, all clinical and financial events revolve around a central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patient_files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entity. Physical tracking is digitized via </w:t>
      </w: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MRN (Master Record Number) Ticketing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1AD2D9AB" w14:textId="77777777" w:rsidR="00C25034" w:rsidRPr="00C25034" w:rsidRDefault="00C25034" w:rsidP="00C2503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2503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2. Component Design &amp; Responsibilities</w:t>
      </w:r>
    </w:p>
    <w:p w14:paraId="25F5277A" w14:textId="77777777" w:rsidR="00C25034" w:rsidRPr="00C25034" w:rsidRDefault="00C25034" w:rsidP="00C2503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The frontend is divided into strict, role-based modules that enforce real-world hospital workflows:</w:t>
      </w:r>
    </w:p>
    <w:p w14:paraId="48F82932" w14:textId="77777777" w:rsidR="00C25034" w:rsidRPr="00C25034" w:rsidRDefault="00C25034" w:rsidP="00C25034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ReceptionDashboard</w:t>
      </w: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(The Orchestrator):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* Captures patient demographics and manages the master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patient_files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73512DA4" w14:textId="77777777" w:rsidR="00C25034" w:rsidRPr="00C25034" w:rsidRDefault="00C25034" w:rsidP="00C25034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Dictates </w:t>
      </w: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Visit Types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(Check, Appointment, Emergency) and enforces </w:t>
      </w: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Upfront Billing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(Card/Cash) with dynamic pricing.</w:t>
      </w:r>
    </w:p>
    <w:p w14:paraId="0C50DB8D" w14:textId="77777777" w:rsidR="00C25034" w:rsidRPr="00C25034" w:rsidRDefault="00C25034" w:rsidP="00C25034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Generates the dual-export artifacts: Clinical Routing Ticket (for the clinic) and Financial Receipt (for the patient).</w:t>
      </w:r>
    </w:p>
    <w:p w14:paraId="15036427" w14:textId="77777777" w:rsidR="00C25034" w:rsidRPr="00C25034" w:rsidRDefault="00C25034" w:rsidP="00C25034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NurseDashboard</w:t>
      </w: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(Triage Gatekeeper):</w:t>
      </w:r>
    </w:p>
    <w:p w14:paraId="3E25DAEC" w14:textId="77777777" w:rsidR="00C25034" w:rsidRPr="00C25034" w:rsidRDefault="00C25034" w:rsidP="00C25034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Pulls the MRN ticket.</w:t>
      </w:r>
    </w:p>
    <w:p w14:paraId="4D4C76C3" w14:textId="77777777" w:rsidR="00C25034" w:rsidRPr="00C25034" w:rsidRDefault="00C25034" w:rsidP="00C25034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Calculates dynamic fields (e.g., Age from DOB).</w:t>
      </w:r>
    </w:p>
    <w:p w14:paraId="0974E751" w14:textId="77777777" w:rsidR="00C25034" w:rsidRPr="00C25034" w:rsidRDefault="00C25034" w:rsidP="00C25034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Captures vitals (BP, HR, Temp, Height, Weight) and routes the ticket to the physician.</w:t>
      </w:r>
    </w:p>
    <w:p w14:paraId="64DAC50C" w14:textId="77777777" w:rsidR="00C25034" w:rsidRPr="00C25034" w:rsidRDefault="00C25034" w:rsidP="00C25034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OperationsBoard</w:t>
      </w: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(Surgical &amp; Inventory Control):</w:t>
      </w:r>
    </w:p>
    <w:p w14:paraId="37C64729" w14:textId="77777777" w:rsidR="00C25034" w:rsidRPr="00C25034" w:rsidRDefault="00C25034" w:rsidP="00C25034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Schedules procedures but utilizes a </w:t>
      </w: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Hard-Stop Validation Gate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4CA4B5A7" w14:textId="77777777" w:rsidR="00C25034" w:rsidRPr="00C25034" w:rsidRDefault="00C25034" w:rsidP="00C25034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Cross-references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operations.blood_units_required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against live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blood_bank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inventory based on the patient's specific blood type. If inventory is insufficient, the UI blocks scheduling.</w:t>
      </w:r>
    </w:p>
    <w:p w14:paraId="65D9A5A0" w14:textId="77777777" w:rsidR="00C25034" w:rsidRPr="00C25034" w:rsidRDefault="00C25034" w:rsidP="00C25034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ChemistPortal</w:t>
      </w: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(Post-Care &amp; Dispensing):</w:t>
      </w:r>
    </w:p>
    <w:p w14:paraId="69B3E2C9" w14:textId="77777777" w:rsidR="00C25034" w:rsidRPr="00C25034" w:rsidRDefault="00C25034" w:rsidP="00C25034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Acts as the final node in the ticket lifecycle.</w:t>
      </w:r>
    </w:p>
    <w:p w14:paraId="351015EE" w14:textId="77777777" w:rsidR="00C25034" w:rsidRPr="00C25034" w:rsidRDefault="00C25034" w:rsidP="00C25034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Dispenses physician-prescribed medications.</w:t>
      </w:r>
    </w:p>
    <w:p w14:paraId="45262E4B" w14:textId="77777777" w:rsidR="00C25034" w:rsidRPr="00C25034" w:rsidRDefault="00C25034" w:rsidP="00C25034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Handles </w:t>
      </w: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Post-Care Billing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, calculates the final price in multiple currencies (SDG, USD, SAR), and generates the final receipt.</w:t>
      </w:r>
    </w:p>
    <w:p w14:paraId="64CABD20" w14:textId="77777777" w:rsidR="00C25034" w:rsidRPr="00C25034" w:rsidRDefault="00C25034" w:rsidP="00C25034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Archives the transaction directly into the patient's master timeline.</w:t>
      </w:r>
    </w:p>
    <w:p w14:paraId="50C65236" w14:textId="77777777" w:rsidR="00C25034" w:rsidRPr="00C25034" w:rsidRDefault="00C25034" w:rsidP="00C25034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FinanceDashboard</w:t>
      </w: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(Treasury &amp; Ledger):</w:t>
      </w:r>
    </w:p>
    <w:p w14:paraId="634CB66F" w14:textId="77777777" w:rsidR="00C25034" w:rsidRPr="00C25034" w:rsidRDefault="00C25034" w:rsidP="00C25034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Calculates live P&amp;L.</w:t>
      </w:r>
    </w:p>
    <w:p w14:paraId="10FFB1D8" w14:textId="77777777" w:rsidR="00C25034" w:rsidRPr="00C25034" w:rsidRDefault="00C25034" w:rsidP="00C25034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Automates payroll by joining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attendance.hours_worked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with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employee_records.hourly_rate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3C566610" w14:textId="77777777" w:rsidR="00C25034" w:rsidRPr="00C25034" w:rsidRDefault="00C25034" w:rsidP="00C25034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Tracks capitalized assets and ad-hoc operating expenses.</w:t>
      </w:r>
    </w:p>
    <w:p w14:paraId="59964F4C" w14:textId="77777777" w:rsidR="00C25034" w:rsidRPr="00C25034" w:rsidRDefault="00C25034" w:rsidP="00C25034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PatientHistory</w:t>
      </w: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(The Unified Timeline):</w:t>
      </w:r>
    </w:p>
    <w:p w14:paraId="766D0E7E" w14:textId="77777777" w:rsidR="00C25034" w:rsidRPr="00C25034" w:rsidRDefault="00C25034" w:rsidP="00C25034">
      <w:pPr>
        <w:numPr>
          <w:ilvl w:val="1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A central lookup tool that aggregates data from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patient_files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tickets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operations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, and the GAS Webhook to generate a chronological, interactive patient history.</w:t>
      </w:r>
    </w:p>
    <w:p w14:paraId="50D1E997" w14:textId="77777777" w:rsidR="00C25034" w:rsidRPr="00C25034" w:rsidRDefault="00C25034" w:rsidP="00C2503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2503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lastRenderedPageBreak/>
        <w:t>3. Database Schema (Entity-Relationship Model)</w:t>
      </w:r>
    </w:p>
    <w:p w14:paraId="1FFB1C66" w14:textId="77777777" w:rsidR="00C25034" w:rsidRPr="00C25034" w:rsidRDefault="00C25034" w:rsidP="00C2503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The database relies on strict Foreign Key constraints to maintain data integrity across the hospital.</w:t>
      </w:r>
    </w:p>
    <w:p w14:paraId="7F7D4706" w14:textId="77777777" w:rsidR="00C25034" w:rsidRPr="00C25034" w:rsidRDefault="00C25034" w:rsidP="00C2503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C2503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Core Tables</w:t>
      </w:r>
    </w:p>
    <w:p w14:paraId="041AA672" w14:textId="77777777" w:rsidR="00C25034" w:rsidRPr="00C25034" w:rsidRDefault="00C25034" w:rsidP="00C25034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patient_files</w:t>
      </w: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(Central Node)</w:t>
      </w:r>
    </w:p>
    <w:p w14:paraId="0D70213C" w14:textId="77777777" w:rsidR="00C25034" w:rsidRPr="00C25034" w:rsidRDefault="00C25034" w:rsidP="00C25034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Fields: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id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(UUID),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full_name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date_of_birth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sex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blood_group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medical_history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phone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email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21B7A8A8" w14:textId="77777777" w:rsidR="00C25034" w:rsidRPr="00C25034" w:rsidRDefault="00C25034" w:rsidP="00C25034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tickets</w:t>
      </w: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(The Routing Object)</w:t>
      </w:r>
    </w:p>
    <w:p w14:paraId="1DCDEECE" w14:textId="77777777" w:rsidR="00C25034" w:rsidRPr="00C25034" w:rsidRDefault="00C25034" w:rsidP="00C25034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Fields: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id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patient_id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(FK),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visit_type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status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(Triage </w:t>
      </w:r>
      <w:r w:rsidRPr="00C2503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$\rightarrow$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Doctor </w:t>
      </w:r>
      <w:r w:rsidRPr="00C2503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$\rightarrow$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Pharmacy </w:t>
      </w:r>
      <w:r w:rsidRPr="00C2503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$\rightarrow$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Completed).</w:t>
      </w:r>
    </w:p>
    <w:p w14:paraId="004F0A0A" w14:textId="77777777" w:rsidR="00C25034" w:rsidRPr="00C25034" w:rsidRDefault="00C25034" w:rsidP="00C25034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Clinical Fields: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blood_pressure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height_cm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diagnosis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prescribed_meds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7340D3C2" w14:textId="77777777" w:rsidR="00C25034" w:rsidRPr="00C25034" w:rsidRDefault="00C25034" w:rsidP="00C25034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Financial Fields: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total_bill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currency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payment_method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payment_status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(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paid_upfront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pending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paid_post_care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).</w:t>
      </w:r>
    </w:p>
    <w:p w14:paraId="1908A72D" w14:textId="77777777" w:rsidR="00C25034" w:rsidRPr="00C25034" w:rsidRDefault="00C25034" w:rsidP="00C25034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operations</w:t>
      </w: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(Surgical Log)</w:t>
      </w:r>
    </w:p>
    <w:p w14:paraId="7C022836" w14:textId="77777777" w:rsidR="00C25034" w:rsidRPr="00C25034" w:rsidRDefault="00C25034" w:rsidP="00C25034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Fields: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id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patient_id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(FK),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surgeon_id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(FK),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operation_name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blood_units_required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status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79CD88AA" w14:textId="77777777" w:rsidR="00C25034" w:rsidRPr="00C25034" w:rsidRDefault="00C25034" w:rsidP="00C25034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blood_bank</w:t>
      </w: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(Inventory)</w:t>
      </w:r>
    </w:p>
    <w:p w14:paraId="5D00D4EC" w14:textId="77777777" w:rsidR="00C25034" w:rsidRPr="00C25034" w:rsidRDefault="00C25034" w:rsidP="00C25034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Fields: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blood_group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(PK),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units_available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03F5429F" w14:textId="77777777" w:rsidR="00C25034" w:rsidRPr="00C25034" w:rsidRDefault="00C25034" w:rsidP="00C25034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employee_records</w:t>
      </w: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&amp;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attendance</w:t>
      </w: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(HR/Payroll)</w:t>
      </w:r>
    </w:p>
    <w:p w14:paraId="73097BEA" w14:textId="77777777" w:rsidR="00C25034" w:rsidRPr="00C25034" w:rsidRDefault="00C25034" w:rsidP="00C25034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Fields: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staff_id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hourly_rate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hours_worked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clock_in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clock_out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4DE3BC03" w14:textId="77777777" w:rsidR="00C25034" w:rsidRPr="00C25034" w:rsidRDefault="00C25034" w:rsidP="00C2503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2503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4. Key Workflows &amp; State Machines</w:t>
      </w:r>
    </w:p>
    <w:p w14:paraId="34B0B09B" w14:textId="77777777" w:rsidR="00C25034" w:rsidRPr="00C25034" w:rsidRDefault="00C25034" w:rsidP="00C2503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C2503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A. The Billing State Machine</w:t>
      </w:r>
    </w:p>
    <w:p w14:paraId="79740B43" w14:textId="77777777" w:rsidR="00C25034" w:rsidRPr="00C25034" w:rsidRDefault="00C25034" w:rsidP="00C2503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The system handles revenue without leaking logic between departments:</w:t>
      </w:r>
    </w:p>
    <w:p w14:paraId="73E10B30" w14:textId="77777777" w:rsidR="00C25034" w:rsidRPr="00C25034" w:rsidRDefault="00C25034" w:rsidP="00C25034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Upfront Path (Checks/Emergencies):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Reception selects "Emergency" </w:t>
      </w:r>
      <w:r w:rsidRPr="00C2503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$\rightarrow$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Charges $100 via Card </w:t>
      </w:r>
      <w:r w:rsidRPr="00C2503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$\rightarrow$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Ticket status becomes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paid_upfront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503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$\rightarrow$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Chemist dispenses meds without requesting further payment.</w:t>
      </w:r>
    </w:p>
    <w:p w14:paraId="1B772866" w14:textId="77777777" w:rsidR="00C25034" w:rsidRPr="00C25034" w:rsidRDefault="00C25034" w:rsidP="00C25034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Post-Care Path (Appointments):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Reception selects "Appointment" </w:t>
      </w:r>
      <w:r w:rsidRPr="00C2503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$\rightarrow$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Ticket status is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pending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C2503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$\rightarrow$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Patient sees Doctor </w:t>
      </w:r>
      <w:r w:rsidRPr="00C2503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$\rightarrow$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Chemist calculates final bill based on meds </w:t>
      </w:r>
      <w:r w:rsidRPr="00C2503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$\rightarrow$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Collects payment </w:t>
      </w:r>
      <w:r w:rsidRPr="00C25034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$\rightarrow$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Ticket status becomes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paid_post_care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4555A38D" w14:textId="77777777" w:rsidR="00C25034" w:rsidRPr="00C25034" w:rsidRDefault="00C25034" w:rsidP="00C2503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C2503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B. The External Document Flow (GAS API)</w:t>
      </w:r>
    </w:p>
    <w:p w14:paraId="0170318B" w14:textId="77777777" w:rsidR="00C25034" w:rsidRPr="00C25034" w:rsidRDefault="00C25034" w:rsidP="00C2503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To keep the PostgreSQL database lightweight, binary files (PDFs, X-Rays, Scans) are offloaded:</w:t>
      </w:r>
    </w:p>
    <w:p w14:paraId="48294264" w14:textId="77777777" w:rsidR="00C25034" w:rsidRPr="00C25034" w:rsidRDefault="00C25034" w:rsidP="00C25034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Frontend sends base64 string to Google Apps Script.</w:t>
      </w:r>
    </w:p>
    <w:p w14:paraId="71E4C633" w14:textId="77777777" w:rsidR="00C25034" w:rsidRPr="00C25034" w:rsidRDefault="00C25034" w:rsidP="00C25034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GAS stores the file in Google Drive and returns a public/secure URL.</w:t>
      </w:r>
    </w:p>
    <w:p w14:paraId="70948FF4" w14:textId="77777777" w:rsidR="00C25034" w:rsidRPr="00C25034" w:rsidRDefault="00C25034" w:rsidP="00C25034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Supabase stores the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file_url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linked to the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patient_id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0E638665" w14:textId="77777777" w:rsidR="00C25034" w:rsidRPr="00C25034" w:rsidRDefault="00C25034" w:rsidP="00C25034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PatientHistory.jsx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maps these URLs into a clickable, downloadable list.</w:t>
      </w:r>
    </w:p>
    <w:p w14:paraId="1B2782D2" w14:textId="77777777" w:rsidR="00C25034" w:rsidRPr="00C25034" w:rsidRDefault="00C25034" w:rsidP="00C2503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2503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5. Security &amp; Access Control</w:t>
      </w:r>
    </w:p>
    <w:p w14:paraId="55D2799F" w14:textId="77777777" w:rsidR="00C25034" w:rsidRPr="00C25034" w:rsidRDefault="00C25034" w:rsidP="00C25034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Row Level Security (RLS):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Enforced at the Supabase level. For example,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FinanceDashboard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queries can only be executed by users whose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profiles.role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equals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admin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>.</w:t>
      </w:r>
    </w:p>
    <w:p w14:paraId="06909F9C" w14:textId="77777777" w:rsidR="00C25034" w:rsidRPr="00C25034" w:rsidRDefault="00C25034" w:rsidP="00C25034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2503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Contextual Data Hiding: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Doctors cannot modify billing; Front Desk cannot modify physician diagnoses; Nurses only have write-access to the triage vitals column of the </w:t>
      </w:r>
      <w:r w:rsidRPr="00C25034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tickets</w:t>
      </w:r>
      <w:r w:rsidRPr="00C25034">
        <w:rPr>
          <w:rFonts w:ascii="Arial" w:eastAsia="Times New Roman" w:hAnsi="Arial" w:cs="Arial"/>
          <w:color w:val="1F1F1F"/>
          <w:kern w:val="0"/>
          <w14:ligatures w14:val="none"/>
        </w:rPr>
        <w:t xml:space="preserve"> table.</w:t>
      </w:r>
    </w:p>
    <w:p w14:paraId="79BCFC01" w14:textId="77777777" w:rsidR="001041C0" w:rsidRPr="00C25034" w:rsidRDefault="001041C0" w:rsidP="00C25034"/>
    <w:sectPr w:rsidR="001041C0" w:rsidRPr="00C25034" w:rsidSect="000E332A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1367"/>
    <w:multiLevelType w:val="multilevel"/>
    <w:tmpl w:val="AE48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10B55"/>
    <w:multiLevelType w:val="multilevel"/>
    <w:tmpl w:val="FCE4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02C50"/>
    <w:multiLevelType w:val="multilevel"/>
    <w:tmpl w:val="701A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45E39"/>
    <w:multiLevelType w:val="multilevel"/>
    <w:tmpl w:val="EFDA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80539"/>
    <w:multiLevelType w:val="multilevel"/>
    <w:tmpl w:val="1194A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A7081"/>
    <w:multiLevelType w:val="multilevel"/>
    <w:tmpl w:val="BA06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B5C3D"/>
    <w:multiLevelType w:val="multilevel"/>
    <w:tmpl w:val="BE484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2F0768"/>
    <w:multiLevelType w:val="multilevel"/>
    <w:tmpl w:val="BBE27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750E6A"/>
    <w:multiLevelType w:val="multilevel"/>
    <w:tmpl w:val="452C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3208E3"/>
    <w:multiLevelType w:val="multilevel"/>
    <w:tmpl w:val="2088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1C3979"/>
    <w:multiLevelType w:val="multilevel"/>
    <w:tmpl w:val="52FE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014657">
    <w:abstractNumId w:val="0"/>
  </w:num>
  <w:num w:numId="2" w16cid:durableId="1698500568">
    <w:abstractNumId w:val="8"/>
  </w:num>
  <w:num w:numId="3" w16cid:durableId="903951851">
    <w:abstractNumId w:val="1"/>
  </w:num>
  <w:num w:numId="4" w16cid:durableId="926042720">
    <w:abstractNumId w:val="4"/>
  </w:num>
  <w:num w:numId="5" w16cid:durableId="908925145">
    <w:abstractNumId w:val="10"/>
  </w:num>
  <w:num w:numId="6" w16cid:durableId="1215459184">
    <w:abstractNumId w:val="3"/>
  </w:num>
  <w:num w:numId="7" w16cid:durableId="129249217">
    <w:abstractNumId w:val="5"/>
  </w:num>
  <w:num w:numId="8" w16cid:durableId="1057896266">
    <w:abstractNumId w:val="7"/>
  </w:num>
  <w:num w:numId="9" w16cid:durableId="1418090164">
    <w:abstractNumId w:val="6"/>
  </w:num>
  <w:num w:numId="10" w16cid:durableId="948124232">
    <w:abstractNumId w:val="9"/>
  </w:num>
  <w:num w:numId="11" w16cid:durableId="1309093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1B1"/>
    <w:rsid w:val="000110DB"/>
    <w:rsid w:val="000268D6"/>
    <w:rsid w:val="00031372"/>
    <w:rsid w:val="00043407"/>
    <w:rsid w:val="00064DC7"/>
    <w:rsid w:val="00091DE0"/>
    <w:rsid w:val="00094662"/>
    <w:rsid w:val="000D22D3"/>
    <w:rsid w:val="000E332A"/>
    <w:rsid w:val="000F64A9"/>
    <w:rsid w:val="00101DC2"/>
    <w:rsid w:val="001041C0"/>
    <w:rsid w:val="00105AE1"/>
    <w:rsid w:val="001135F3"/>
    <w:rsid w:val="00130BD8"/>
    <w:rsid w:val="00165684"/>
    <w:rsid w:val="0018178C"/>
    <w:rsid w:val="001847FB"/>
    <w:rsid w:val="001907FE"/>
    <w:rsid w:val="001C161C"/>
    <w:rsid w:val="001C4EB0"/>
    <w:rsid w:val="001C55C6"/>
    <w:rsid w:val="001E058D"/>
    <w:rsid w:val="001F3A84"/>
    <w:rsid w:val="002218F6"/>
    <w:rsid w:val="00236A2A"/>
    <w:rsid w:val="002530E4"/>
    <w:rsid w:val="00255E53"/>
    <w:rsid w:val="00271DFF"/>
    <w:rsid w:val="002B2E6A"/>
    <w:rsid w:val="003111E1"/>
    <w:rsid w:val="00370F0A"/>
    <w:rsid w:val="00391A96"/>
    <w:rsid w:val="003A0B00"/>
    <w:rsid w:val="003C3898"/>
    <w:rsid w:val="003D7115"/>
    <w:rsid w:val="004114D8"/>
    <w:rsid w:val="00432D70"/>
    <w:rsid w:val="00433562"/>
    <w:rsid w:val="00446477"/>
    <w:rsid w:val="00481800"/>
    <w:rsid w:val="00485152"/>
    <w:rsid w:val="004B56B8"/>
    <w:rsid w:val="005146AF"/>
    <w:rsid w:val="005154BE"/>
    <w:rsid w:val="00566909"/>
    <w:rsid w:val="00573B46"/>
    <w:rsid w:val="00575F3C"/>
    <w:rsid w:val="005A4F2A"/>
    <w:rsid w:val="005B05F6"/>
    <w:rsid w:val="005F047C"/>
    <w:rsid w:val="00606E6C"/>
    <w:rsid w:val="0061780B"/>
    <w:rsid w:val="00634B70"/>
    <w:rsid w:val="006455D3"/>
    <w:rsid w:val="00660D69"/>
    <w:rsid w:val="00683906"/>
    <w:rsid w:val="006A1537"/>
    <w:rsid w:val="00716004"/>
    <w:rsid w:val="00722762"/>
    <w:rsid w:val="00756D99"/>
    <w:rsid w:val="0076324B"/>
    <w:rsid w:val="007A39D6"/>
    <w:rsid w:val="007B47DB"/>
    <w:rsid w:val="0080117E"/>
    <w:rsid w:val="00867926"/>
    <w:rsid w:val="0089441E"/>
    <w:rsid w:val="008A3DF8"/>
    <w:rsid w:val="008C70BC"/>
    <w:rsid w:val="008E2BE2"/>
    <w:rsid w:val="009834A4"/>
    <w:rsid w:val="009A21D8"/>
    <w:rsid w:val="009E22B3"/>
    <w:rsid w:val="009F258A"/>
    <w:rsid w:val="00A01320"/>
    <w:rsid w:val="00A272B6"/>
    <w:rsid w:val="00A44648"/>
    <w:rsid w:val="00A47BB0"/>
    <w:rsid w:val="00AC0BF4"/>
    <w:rsid w:val="00AD2E76"/>
    <w:rsid w:val="00AD6188"/>
    <w:rsid w:val="00AE5354"/>
    <w:rsid w:val="00AF6831"/>
    <w:rsid w:val="00B63158"/>
    <w:rsid w:val="00B931B1"/>
    <w:rsid w:val="00B93A63"/>
    <w:rsid w:val="00B9679E"/>
    <w:rsid w:val="00BB3BD9"/>
    <w:rsid w:val="00BC539A"/>
    <w:rsid w:val="00C04AC9"/>
    <w:rsid w:val="00C25034"/>
    <w:rsid w:val="00C2570D"/>
    <w:rsid w:val="00C30077"/>
    <w:rsid w:val="00C34845"/>
    <w:rsid w:val="00C77BBE"/>
    <w:rsid w:val="00C84EB6"/>
    <w:rsid w:val="00CB15EA"/>
    <w:rsid w:val="00CC1BF7"/>
    <w:rsid w:val="00D01792"/>
    <w:rsid w:val="00D16DC8"/>
    <w:rsid w:val="00D20AB6"/>
    <w:rsid w:val="00D23D28"/>
    <w:rsid w:val="00D347D4"/>
    <w:rsid w:val="00DD11DB"/>
    <w:rsid w:val="00DD6931"/>
    <w:rsid w:val="00DE2EDC"/>
    <w:rsid w:val="00DE72A0"/>
    <w:rsid w:val="00E076FD"/>
    <w:rsid w:val="00E2053B"/>
    <w:rsid w:val="00E44C54"/>
    <w:rsid w:val="00E618AB"/>
    <w:rsid w:val="00E713CB"/>
    <w:rsid w:val="00E93973"/>
    <w:rsid w:val="00EB2C43"/>
    <w:rsid w:val="00EB4577"/>
    <w:rsid w:val="00EB5057"/>
    <w:rsid w:val="00F138B7"/>
    <w:rsid w:val="00F23F0D"/>
    <w:rsid w:val="00F41A9C"/>
    <w:rsid w:val="00F537EA"/>
    <w:rsid w:val="00F94C2B"/>
    <w:rsid w:val="00F96DDD"/>
    <w:rsid w:val="00F96F4D"/>
    <w:rsid w:val="00FA2333"/>
    <w:rsid w:val="00FB4B3B"/>
    <w:rsid w:val="00FC5F23"/>
    <w:rsid w:val="00FC68B6"/>
    <w:rsid w:val="00FC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50DF9"/>
  <w15:chartTrackingRefBased/>
  <w15:docId w15:val="{2A0716D5-4C78-D940-9357-760654CC4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3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31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1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3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31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1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1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1B1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1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1B1"/>
    <w:rPr>
      <w:rFonts w:eastAsiaTheme="minorEastAsi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1B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3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B931B1"/>
  </w:style>
  <w:style w:type="character" w:styleId="HTMLCode">
    <w:name w:val="HTML Code"/>
    <w:basedOn w:val="DefaultParagraphFont"/>
    <w:uiPriority w:val="99"/>
    <w:semiHidden/>
    <w:unhideWhenUsed/>
    <w:rsid w:val="00B931B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931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706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Aljma'an</dc:creator>
  <cp:keywords/>
  <dc:description/>
  <cp:lastModifiedBy>Asim Aljma'an</cp:lastModifiedBy>
  <cp:revision>2</cp:revision>
  <dcterms:created xsi:type="dcterms:W3CDTF">2026-05-22T16:09:00Z</dcterms:created>
  <dcterms:modified xsi:type="dcterms:W3CDTF">2026-05-23T20:37:00Z</dcterms:modified>
</cp:coreProperties>
</file>