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CE3F54">
      <w:pPr>
        <w:widowControl w:val="0"/>
        <w:wordWrap w:val="0"/>
        <w:spacing w:line="240" w:lineRule="auto"/>
        <w:ind w:right="1270"/>
        <w:jc w:val="right"/>
        <w:rPr>
          <w:rFonts w:ascii="宋体" w:hAnsi="宋体" w:eastAsia="宋体" w:cs="宋体"/>
          <w:sz w:val="21"/>
          <w:szCs w:val="24"/>
        </w:rPr>
      </w:pPr>
    </w:p>
    <w:p w14:paraId="6F85F846">
      <w:pPr>
        <w:widowControl w:val="0"/>
        <w:spacing w:line="240" w:lineRule="auto"/>
        <w:ind w:right="1270"/>
        <w:jc w:val="right"/>
        <w:rPr>
          <w:rFonts w:hint="eastAsia" w:ascii="宋体" w:hAnsi="宋体" w:eastAsia="宋体" w:cs="宋体"/>
          <w:sz w:val="21"/>
          <w:szCs w:val="24"/>
        </w:rPr>
      </w:pPr>
    </w:p>
    <w:p w14:paraId="2BEE0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eastAsia" w:ascii="Calibri" w:hAnsi="Calibri" w:eastAsia="楷体_GB2312" w:cs="楷体_GB2312"/>
          <w:b/>
          <w:bCs/>
          <w:sz w:val="72"/>
          <w:szCs w:val="72"/>
        </w:rPr>
      </w:pPr>
      <w:r>
        <w:rPr>
          <w:rFonts w:hint="eastAsia" w:ascii="Calibri" w:hAnsi="Calibri" w:eastAsia="楷体_GB2312" w:cs="楷体_GB2312"/>
          <w:b/>
          <w:bCs/>
          <w:sz w:val="72"/>
          <w:szCs w:val="72"/>
        </w:rPr>
        <w:t>温州商学院</w:t>
      </w:r>
    </w:p>
    <w:p w14:paraId="07399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eastAsia" w:ascii="Calibri" w:hAnsi="Calibri" w:eastAsia="楷体_GB2312" w:cs="楷体_GB2312"/>
          <w:b/>
          <w:bCs/>
          <w:sz w:val="52"/>
          <w:szCs w:val="52"/>
        </w:rPr>
      </w:pPr>
      <w:r>
        <w:rPr>
          <w:rFonts w:hint="eastAsia" w:ascii="Calibri" w:hAnsi="Calibri" w:eastAsia="楷体_GB2312" w:cs="楷体_GB2312"/>
          <w:b/>
          <w:bCs/>
          <w:sz w:val="50"/>
          <w:szCs w:val="50"/>
        </w:rPr>
        <w:t>实验室建设与实验教学</w:t>
      </w:r>
      <w:bookmarkStart w:id="0" w:name="_GoBack"/>
      <w:bookmarkEnd w:id="0"/>
      <w:r>
        <w:rPr>
          <w:rFonts w:hint="eastAsia" w:ascii="Calibri" w:hAnsi="Calibri" w:eastAsia="楷体_GB2312" w:cs="楷体_GB2312"/>
          <w:b/>
          <w:bCs/>
          <w:sz w:val="50"/>
          <w:szCs w:val="50"/>
        </w:rPr>
        <w:t>改革研究项目</w:t>
      </w:r>
    </w:p>
    <w:p w14:paraId="76C4A2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eastAsia" w:ascii="Calibri" w:hAnsi="Calibri" w:eastAsia="楷体_GB2312" w:cs="楷体_GB2312"/>
          <w:b/>
          <w:bCs/>
          <w:sz w:val="84"/>
          <w:szCs w:val="84"/>
        </w:rPr>
      </w:pPr>
      <w:r>
        <w:rPr>
          <w:rFonts w:hint="eastAsia" w:ascii="Calibri" w:hAnsi="Calibri" w:eastAsia="楷体_GB2312" w:cs="楷体_GB2312"/>
          <w:b/>
          <w:bCs/>
          <w:sz w:val="84"/>
          <w:szCs w:val="84"/>
        </w:rPr>
        <w:t>申报书</w:t>
      </w:r>
    </w:p>
    <w:p w14:paraId="6F46FBDF">
      <w:pPr>
        <w:pStyle w:val="2"/>
        <w:rPr>
          <w:rFonts w:hint="eastAsia"/>
        </w:rPr>
      </w:pPr>
    </w:p>
    <w:p w14:paraId="6E209D4A">
      <w:pPr>
        <w:widowControl w:val="0"/>
        <w:spacing w:line="240" w:lineRule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研究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类型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z w:val="32"/>
          <w:szCs w:val="32"/>
        </w:rPr>
        <w:t>□实验教学数字化研究</w:t>
      </w: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sz w:val="32"/>
          <w:szCs w:val="32"/>
          <w:lang w:eastAsia="zh-CN"/>
        </w:rPr>
        <w:t>□</w:t>
      </w:r>
      <w:r>
        <w:rPr>
          <w:rFonts w:hint="eastAsia" w:ascii="微软雅黑" w:hAnsi="微软雅黑" w:eastAsia="微软雅黑" w:cs="微软雅黑"/>
          <w:sz w:val="32"/>
          <w:szCs w:val="32"/>
        </w:rPr>
        <w:t>实验室建设与管理</w:t>
      </w: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研究</w:t>
      </w:r>
    </w:p>
    <w:p w14:paraId="3013F4BD">
      <w:pPr>
        <w:widowControl w:val="0"/>
        <w:spacing w:line="240" w:lineRule="auto"/>
        <w:ind w:firstLine="1280" w:firstLineChars="400"/>
        <w:rPr>
          <w:rFonts w:hint="eastAsia" w:ascii="微软雅黑" w:hAnsi="微软雅黑" w:eastAsia="微软雅黑" w:cs="微软雅黑"/>
          <w:sz w:val="32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  <w:lang w:eastAsia="zh-CN"/>
        </w:rPr>
        <w:t>□</w:t>
      </w:r>
      <w:r>
        <w:rPr>
          <w:rFonts w:hint="eastAsia" w:ascii="微软雅黑" w:hAnsi="微软雅黑" w:eastAsia="微软雅黑" w:cs="微软雅黑"/>
          <w:sz w:val="32"/>
          <w:szCs w:val="32"/>
        </w:rPr>
        <w:t>实验技术开发与应用</w:t>
      </w: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32"/>
          <w:szCs w:val="32"/>
          <w:lang w:eastAsia="zh-CN"/>
        </w:rPr>
        <w:t>□本科研究性实验教学项目</w:t>
      </w:r>
    </w:p>
    <w:p w14:paraId="25D02E0F">
      <w:pPr>
        <w:widowControl w:val="0"/>
        <w:spacing w:line="240" w:lineRule="auto"/>
        <w:ind w:firstLine="1280" w:firstLineChars="400"/>
        <w:rPr>
          <w:rFonts w:hint="default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  <w:lang w:eastAsia="zh-CN"/>
        </w:rPr>
        <w:t>☑</w:t>
      </w: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虚拟仿真实验教学项目</w:t>
      </w:r>
    </w:p>
    <w:p w14:paraId="2F89A19C">
      <w:pPr>
        <w:widowControl w:val="0"/>
        <w:spacing w:line="240" w:lineRule="auto"/>
        <w:rPr>
          <w:rFonts w:ascii="宋体" w:hAnsi="宋体" w:eastAsia="宋体" w:cs="宋体"/>
          <w:sz w:val="21"/>
          <w:szCs w:val="24"/>
        </w:rPr>
      </w:pPr>
    </w:p>
    <w:tbl>
      <w:tblPr>
        <w:tblStyle w:val="6"/>
        <w:tblW w:w="4091" w:type="pct"/>
        <w:tblInd w:w="714" w:type="dxa"/>
        <w:tblBorders>
          <w:top w:val="none" w:color="auto" w:sz="0" w:space="0"/>
          <w:left w:val="none" w:color="auto" w:sz="0" w:space="0"/>
          <w:bottom w:val="single" w:color="auto" w:sz="8" w:space="0"/>
          <w:right w:val="none" w:color="auto" w:sz="0" w:space="0"/>
          <w:insideH w:val="outset" w:color="auto" w:sz="6" w:space="0"/>
          <w:insideV w:val="outset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1"/>
        <w:gridCol w:w="4558"/>
      </w:tblGrid>
      <w:tr w14:paraId="37994320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0" w:hRule="atLeast"/>
        </w:trPr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1FD0EA">
            <w:pPr>
              <w:widowControl w:val="0"/>
              <w:spacing w:line="240" w:lineRule="auto"/>
              <w:rPr>
                <w:rFonts w:ascii="仿宋_GB2312" w:hAnsi="仿宋" w:cs="仿宋"/>
                <w:sz w:val="30"/>
                <w:szCs w:val="30"/>
                <w:lang w:bidi="ar"/>
              </w:rPr>
            </w:pPr>
            <w:r>
              <w:rPr>
                <w:rFonts w:hint="eastAsia" w:ascii="仿宋_GB2312" w:hAnsi="仿宋" w:cs="仿宋"/>
                <w:sz w:val="30"/>
                <w:szCs w:val="30"/>
                <w:lang w:bidi="ar"/>
              </w:rPr>
              <w:t>项目名称：</w:t>
            </w:r>
          </w:p>
        </w:tc>
        <w:tc>
          <w:tcPr>
            <w:tcW w:w="4703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 w14:paraId="262FF74D">
            <w:pPr>
              <w:widowControl w:val="0"/>
              <w:spacing w:line="240" w:lineRule="auto"/>
              <w:jc w:val="center"/>
              <w:rPr>
                <w:rFonts w:ascii="仿宋_GB2312" w:hAnsi="仿宋" w:cs="仿宋"/>
                <w:sz w:val="30"/>
                <w:szCs w:val="30"/>
                <w:lang w:bidi="ar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基于师生机协同的计算机组成原理实验教学智能化改革研究</w:t>
            </w:r>
          </w:p>
        </w:tc>
      </w:tr>
      <w:tr w14:paraId="13664C08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</w:trPr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B373BA">
            <w:pPr>
              <w:widowControl w:val="0"/>
              <w:spacing w:line="240" w:lineRule="auto"/>
              <w:rPr>
                <w:rFonts w:ascii="仿宋_GB2312" w:hAnsi="仿宋" w:cs="仿宋"/>
                <w:sz w:val="30"/>
                <w:szCs w:val="30"/>
                <w:lang w:bidi="ar"/>
              </w:rPr>
            </w:pPr>
            <w:r>
              <w:rPr>
                <w:rFonts w:hint="eastAsia" w:ascii="仿宋_GB2312" w:hAnsi="仿宋" w:cs="仿宋"/>
                <w:sz w:val="30"/>
                <w:szCs w:val="30"/>
                <w:lang w:bidi="ar"/>
              </w:rPr>
              <w:t>学院/部门：</w:t>
            </w:r>
          </w:p>
        </w:tc>
        <w:tc>
          <w:tcPr>
            <w:tcW w:w="4703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vAlign w:val="center"/>
          </w:tcPr>
          <w:p w14:paraId="2BE2D22B">
            <w:pPr>
              <w:widowControl w:val="0"/>
              <w:spacing w:line="240" w:lineRule="auto"/>
              <w:jc w:val="center"/>
              <w:rPr>
                <w:rFonts w:ascii="仿宋_GB2312" w:hAnsi="仿宋" w:cs="仿宋"/>
                <w:sz w:val="30"/>
                <w:szCs w:val="30"/>
                <w:lang w:bidi="ar"/>
              </w:rPr>
            </w:pPr>
          </w:p>
        </w:tc>
      </w:tr>
      <w:tr w14:paraId="0638C75C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</w:trPr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75ECE0">
            <w:pPr>
              <w:widowControl w:val="0"/>
              <w:spacing w:line="240" w:lineRule="auto"/>
              <w:rPr>
                <w:rFonts w:ascii="仿宋_GB2312" w:hAnsi="仿宋" w:cs="仿宋"/>
                <w:sz w:val="30"/>
                <w:szCs w:val="30"/>
              </w:rPr>
            </w:pPr>
            <w:r>
              <w:rPr>
                <w:rFonts w:hint="eastAsia" w:ascii="仿宋_GB2312" w:hAnsi="仿宋" w:cs="仿宋"/>
                <w:sz w:val="30"/>
                <w:szCs w:val="30"/>
                <w:lang w:val="en-US" w:eastAsia="zh-CN" w:bidi="ar"/>
              </w:rPr>
              <w:t>项目</w:t>
            </w:r>
            <w:r>
              <w:rPr>
                <w:rFonts w:hint="eastAsia" w:ascii="仿宋_GB2312" w:hAnsi="仿宋" w:cs="仿宋"/>
                <w:sz w:val="30"/>
                <w:szCs w:val="30"/>
                <w:lang w:bidi="ar"/>
              </w:rPr>
              <w:t>负责人：</w:t>
            </w:r>
          </w:p>
        </w:tc>
        <w:tc>
          <w:tcPr>
            <w:tcW w:w="4703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vAlign w:val="center"/>
          </w:tcPr>
          <w:p w14:paraId="70F0D099">
            <w:pPr>
              <w:widowControl w:val="0"/>
              <w:spacing w:line="240" w:lineRule="auto"/>
              <w:jc w:val="center"/>
              <w:rPr>
                <w:rFonts w:ascii="仿宋_GB2312" w:hAnsi="仿宋" w:cs="仿宋"/>
                <w:sz w:val="30"/>
                <w:szCs w:val="30"/>
                <w:lang w:eastAsia="zh-TW" w:bidi="ar"/>
              </w:rPr>
            </w:pPr>
          </w:p>
        </w:tc>
      </w:tr>
      <w:tr w14:paraId="3194867A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</w:trPr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63C062">
            <w:pPr>
              <w:widowControl w:val="0"/>
              <w:spacing w:line="240" w:lineRule="auto"/>
              <w:rPr>
                <w:rFonts w:hint="default" w:ascii="仿宋_GB2312" w:hAnsi="仿宋" w:eastAsia="仿宋_GB2312" w:cs="仿宋"/>
                <w:sz w:val="30"/>
                <w:szCs w:val="30"/>
                <w:lang w:val="en-US" w:eastAsia="zh-CN" w:bidi="ar"/>
              </w:rPr>
            </w:pPr>
            <w:r>
              <w:rPr>
                <w:rFonts w:hint="eastAsia" w:ascii="仿宋_GB2312" w:hAnsi="仿宋" w:cs="仿宋"/>
                <w:sz w:val="30"/>
                <w:szCs w:val="30"/>
                <w:lang w:val="en-US" w:eastAsia="zh-CN" w:bidi="ar"/>
              </w:rPr>
              <w:t>联系方式</w:t>
            </w:r>
          </w:p>
        </w:tc>
        <w:tc>
          <w:tcPr>
            <w:tcW w:w="4703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vAlign w:val="center"/>
          </w:tcPr>
          <w:p w14:paraId="0F2BB341">
            <w:pPr>
              <w:widowControl w:val="0"/>
              <w:spacing w:line="240" w:lineRule="auto"/>
              <w:jc w:val="center"/>
              <w:rPr>
                <w:rFonts w:ascii="仿宋_GB2312" w:hAnsi="仿宋" w:cs="仿宋"/>
                <w:sz w:val="30"/>
                <w:szCs w:val="30"/>
                <w:lang w:eastAsia="zh-TW" w:bidi="ar"/>
              </w:rPr>
            </w:pPr>
          </w:p>
        </w:tc>
      </w:tr>
      <w:tr w14:paraId="36B1C1FB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0" w:hRule="atLeast"/>
        </w:trPr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CB3EDA">
            <w:pPr>
              <w:widowControl w:val="0"/>
              <w:spacing w:line="240" w:lineRule="auto"/>
              <w:rPr>
                <w:rFonts w:ascii="仿宋_GB2312" w:hAnsi="仿宋" w:cs="仿宋"/>
                <w:sz w:val="30"/>
                <w:szCs w:val="30"/>
              </w:rPr>
            </w:pPr>
            <w:r>
              <w:rPr>
                <w:rFonts w:hint="eastAsia" w:ascii="仿宋_GB2312" w:hAnsi="仿宋" w:cs="仿宋"/>
                <w:sz w:val="30"/>
                <w:szCs w:val="30"/>
                <w:lang w:bidi="ar"/>
              </w:rPr>
              <w:t>申报日期：</w:t>
            </w:r>
          </w:p>
        </w:tc>
        <w:tc>
          <w:tcPr>
            <w:tcW w:w="4703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vAlign w:val="center"/>
          </w:tcPr>
          <w:p w14:paraId="175AB192">
            <w:pPr>
              <w:widowControl w:val="0"/>
              <w:spacing w:line="240" w:lineRule="auto"/>
              <w:jc w:val="center"/>
              <w:rPr>
                <w:rFonts w:ascii="仿宋_GB2312" w:hAnsi="仿宋" w:cs="仿宋"/>
                <w:sz w:val="30"/>
                <w:szCs w:val="30"/>
                <w:lang w:bidi="ar"/>
              </w:rPr>
            </w:pPr>
          </w:p>
          <w:p w14:paraId="4EBC44C4">
            <w:pPr>
              <w:widowControl w:val="0"/>
              <w:spacing w:line="240" w:lineRule="auto"/>
              <w:jc w:val="center"/>
              <w:rPr>
                <w:rFonts w:ascii="仿宋_GB2312" w:hAnsi="仿宋" w:cs="仿宋"/>
                <w:sz w:val="30"/>
                <w:szCs w:val="30"/>
                <w:lang w:bidi="ar"/>
              </w:rPr>
            </w:pPr>
          </w:p>
        </w:tc>
      </w:tr>
    </w:tbl>
    <w:p w14:paraId="1BC74F81">
      <w:pPr>
        <w:widowControl w:val="0"/>
        <w:spacing w:before="4" w:line="220" w:lineRule="exact"/>
        <w:rPr>
          <w:rFonts w:ascii="Calibri" w:hAnsi="Calibri" w:eastAsia="宋体" w:cs="Times New Roman"/>
          <w:sz w:val="21"/>
        </w:rPr>
      </w:pPr>
    </w:p>
    <w:p w14:paraId="7DF2C993">
      <w:pPr>
        <w:widowControl w:val="0"/>
        <w:tabs>
          <w:tab w:val="left" w:pos="7020"/>
        </w:tabs>
        <w:spacing w:line="400" w:lineRule="exact"/>
        <w:rPr>
          <w:rFonts w:ascii="仿宋_GB2312" w:hAnsi="仿宋_GB2312" w:cs="仿宋_GB2312"/>
          <w:sz w:val="30"/>
          <w:szCs w:val="30"/>
        </w:rPr>
      </w:pPr>
    </w:p>
    <w:p w14:paraId="56DB7D63">
      <w:pPr>
        <w:pStyle w:val="2"/>
      </w:pPr>
    </w:p>
    <w:p w14:paraId="32992BF5">
      <w:pPr>
        <w:widowControl w:val="0"/>
        <w:tabs>
          <w:tab w:val="left" w:pos="7020"/>
        </w:tabs>
        <w:spacing w:line="400" w:lineRule="exact"/>
        <w:jc w:val="center"/>
        <w:rPr>
          <w:rFonts w:cs="Times New Roman"/>
          <w:sz w:val="30"/>
          <w:szCs w:val="30"/>
        </w:rPr>
        <w:sectPr>
          <w:footerReference r:id="rId5" w:type="default"/>
          <w:pgSz w:w="11907" w:h="16840"/>
          <w:pgMar w:top="1440" w:right="1803" w:bottom="1440" w:left="1803" w:header="0" w:footer="1195" w:gutter="0"/>
          <w:pgNumType w:start="1"/>
          <w:cols w:space="720" w:num="1"/>
          <w:titlePg/>
          <w:docGrid w:linePitch="435" w:charSpace="0"/>
        </w:sectPr>
      </w:pPr>
      <w:r>
        <w:rPr>
          <w:rFonts w:hint="eastAsia" w:ascii="仿宋_GB2312" w:hAnsi="仿宋_GB2312" w:cs="仿宋_GB2312"/>
          <w:sz w:val="30"/>
          <w:szCs w:val="30"/>
        </w:rPr>
        <w:t>实验室管理部</w:t>
      </w:r>
    </w:p>
    <w:p w14:paraId="17A0CD0D">
      <w:pPr>
        <w:widowControl w:val="0"/>
        <w:spacing w:line="240" w:lineRule="auto"/>
        <w:rPr>
          <w:rFonts w:hint="default" w:ascii="黑体" w:hAnsi="黑体" w:eastAsia="黑体" w:cs="黑体"/>
          <w:b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 w:val="0"/>
          <w:sz w:val="28"/>
          <w:szCs w:val="28"/>
          <w:lang w:val="en-US" w:eastAsia="zh-CN"/>
        </w:rPr>
        <w:t>一、</w:t>
      </w:r>
      <w:r>
        <w:rPr>
          <w:rFonts w:hint="eastAsia" w:ascii="黑体" w:hAnsi="黑体" w:eastAsia="黑体" w:cs="黑体"/>
          <w:b/>
          <w:bCs w:val="0"/>
          <w:sz w:val="28"/>
          <w:szCs w:val="28"/>
        </w:rPr>
        <w:t>项目简况</w:t>
      </w:r>
    </w:p>
    <w:tbl>
      <w:tblPr>
        <w:tblStyle w:val="16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4"/>
        <w:gridCol w:w="925"/>
        <w:gridCol w:w="449"/>
        <w:gridCol w:w="469"/>
        <w:gridCol w:w="853"/>
        <w:gridCol w:w="447"/>
        <w:gridCol w:w="438"/>
        <w:gridCol w:w="315"/>
        <w:gridCol w:w="737"/>
        <w:gridCol w:w="748"/>
        <w:gridCol w:w="739"/>
        <w:gridCol w:w="594"/>
        <w:gridCol w:w="148"/>
        <w:gridCol w:w="1342"/>
      </w:tblGrid>
      <w:tr w14:paraId="5B247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</w:trPr>
        <w:tc>
          <w:tcPr>
            <w:tcW w:w="1255" w:type="pct"/>
            <w:gridSpan w:val="3"/>
            <w:vAlign w:val="center"/>
          </w:tcPr>
          <w:p w14:paraId="48F8C1A7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cs="Times New Roman"/>
                <w:kern w:val="0"/>
                <w:sz w:val="24"/>
                <w:szCs w:val="24"/>
              </w:rPr>
              <w:t>项目名称</w:t>
            </w:r>
          </w:p>
        </w:tc>
        <w:tc>
          <w:tcPr>
            <w:tcW w:w="3744" w:type="pct"/>
            <w:gridSpan w:val="11"/>
            <w:vAlign w:val="center"/>
          </w:tcPr>
          <w:p w14:paraId="4ABE4B87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基于师生机协同的计算机组成原理实验教学智能化改革研究</w:t>
            </w:r>
          </w:p>
        </w:tc>
      </w:tr>
      <w:tr w14:paraId="62CD5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</w:trPr>
        <w:tc>
          <w:tcPr>
            <w:tcW w:w="1255" w:type="pct"/>
            <w:gridSpan w:val="3"/>
            <w:vAlign w:val="center"/>
          </w:tcPr>
          <w:p w14:paraId="726DAB09">
            <w:pPr>
              <w:widowControl w:val="0"/>
              <w:spacing w:line="240" w:lineRule="auto"/>
              <w:jc w:val="center"/>
              <w:rPr>
                <w:rFonts w:hint="eastAsia" w:ascii="宋体" w:hAnsi="宋体" w:eastAsia="仿宋_GB2312"/>
                <w:bCs/>
                <w:kern w:val="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宋体" w:hAnsi="宋体"/>
                <w:bCs/>
                <w:kern w:val="0"/>
                <w:sz w:val="24"/>
                <w:szCs w:val="24"/>
              </w:rPr>
              <w:t>依托实验</w:t>
            </w:r>
            <w:r>
              <w:rPr>
                <w:rFonts w:hint="eastAsia" w:ascii="宋体" w:hAnsi="宋体"/>
                <w:bCs/>
                <w:kern w:val="0"/>
                <w:sz w:val="24"/>
                <w:szCs w:val="24"/>
                <w:lang w:val="en-US" w:eastAsia="zh-CN"/>
              </w:rPr>
              <w:t>教学中心</w:t>
            </w:r>
          </w:p>
        </w:tc>
        <w:tc>
          <w:tcPr>
            <w:tcW w:w="3744" w:type="pct"/>
            <w:gridSpan w:val="11"/>
            <w:vAlign w:val="center"/>
          </w:tcPr>
          <w:p w14:paraId="36D54BF0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</w:tc>
      </w:tr>
      <w:tr w14:paraId="50A05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502" w:type="pct"/>
            <w:vMerge w:val="restart"/>
            <w:vAlign w:val="center"/>
          </w:tcPr>
          <w:p w14:paraId="4248D290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cs="Times New Roman"/>
                <w:kern w:val="0"/>
                <w:sz w:val="24"/>
                <w:szCs w:val="24"/>
              </w:rPr>
              <w:t>项目负责人</w:t>
            </w:r>
          </w:p>
        </w:tc>
        <w:tc>
          <w:tcPr>
            <w:tcW w:w="752" w:type="pct"/>
            <w:gridSpan w:val="2"/>
            <w:vAlign w:val="center"/>
          </w:tcPr>
          <w:p w14:paraId="5D124903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cs="Times New Roman"/>
                <w:kern w:val="0"/>
                <w:sz w:val="24"/>
                <w:szCs w:val="24"/>
              </w:rPr>
              <w:t>姓名</w:t>
            </w:r>
          </w:p>
        </w:tc>
        <w:tc>
          <w:tcPr>
            <w:tcW w:w="970" w:type="pct"/>
            <w:gridSpan w:val="3"/>
            <w:vAlign w:val="center"/>
          </w:tcPr>
          <w:p w14:paraId="55407A83">
            <w:pPr>
              <w:widowControl w:val="0"/>
              <w:spacing w:line="240" w:lineRule="auto"/>
              <w:jc w:val="center"/>
              <w:rPr>
                <w:rFonts w:hint="default" w:ascii="仿宋_GB2312" w:hAnsi="Calibri" w:eastAsia="仿宋_GB2312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Calibri" w:cs="Times New Roman"/>
                <w:kern w:val="0"/>
                <w:sz w:val="24"/>
                <w:szCs w:val="24"/>
                <w:lang w:val="en-US" w:eastAsia="zh-CN"/>
              </w:rPr>
              <w:t>邵历江</w:t>
            </w:r>
          </w:p>
        </w:tc>
        <w:tc>
          <w:tcPr>
            <w:tcW w:w="412" w:type="pct"/>
            <w:gridSpan w:val="2"/>
            <w:vAlign w:val="center"/>
          </w:tcPr>
          <w:p w14:paraId="3242C294">
            <w:pPr>
              <w:widowControl w:val="0"/>
              <w:spacing w:line="240" w:lineRule="auto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cs="Times New Roman"/>
                <w:kern w:val="0"/>
                <w:sz w:val="24"/>
                <w:szCs w:val="24"/>
              </w:rPr>
              <w:t>性别</w:t>
            </w:r>
          </w:p>
        </w:tc>
        <w:tc>
          <w:tcPr>
            <w:tcW w:w="404" w:type="pct"/>
            <w:vAlign w:val="center"/>
          </w:tcPr>
          <w:p w14:paraId="6FBE7086">
            <w:pPr>
              <w:widowControl w:val="0"/>
              <w:spacing w:line="240" w:lineRule="auto"/>
              <w:jc w:val="center"/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Calibri" w:cs="Times New Roman"/>
                <w:kern w:val="0"/>
                <w:sz w:val="24"/>
                <w:szCs w:val="24"/>
                <w:lang w:val="en-US" w:eastAsia="zh-CN"/>
              </w:rPr>
              <w:t>男</w:t>
            </w:r>
          </w:p>
        </w:tc>
        <w:tc>
          <w:tcPr>
            <w:tcW w:w="410" w:type="pct"/>
            <w:vAlign w:val="center"/>
          </w:tcPr>
          <w:p w14:paraId="63F2C11A">
            <w:pPr>
              <w:widowControl w:val="0"/>
              <w:spacing w:line="240" w:lineRule="auto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cs="Times New Roman"/>
                <w:kern w:val="0"/>
                <w:sz w:val="24"/>
                <w:szCs w:val="24"/>
              </w:rPr>
              <w:t>民族</w:t>
            </w:r>
          </w:p>
        </w:tc>
        <w:tc>
          <w:tcPr>
            <w:tcW w:w="405" w:type="pct"/>
            <w:vAlign w:val="center"/>
          </w:tcPr>
          <w:p w14:paraId="6A4F822E">
            <w:pPr>
              <w:widowControl w:val="0"/>
              <w:spacing w:line="240" w:lineRule="auto"/>
              <w:jc w:val="center"/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Calibri" w:cs="Times New Roman"/>
                <w:kern w:val="0"/>
                <w:sz w:val="24"/>
                <w:szCs w:val="24"/>
                <w:lang w:val="en-US" w:eastAsia="zh-CN"/>
              </w:rPr>
              <w:t>汉</w:t>
            </w:r>
          </w:p>
        </w:tc>
        <w:tc>
          <w:tcPr>
            <w:tcW w:w="407" w:type="pct"/>
            <w:gridSpan w:val="2"/>
            <w:vAlign w:val="center"/>
          </w:tcPr>
          <w:p w14:paraId="14845981">
            <w:pPr>
              <w:widowControl w:val="0"/>
              <w:spacing w:line="240" w:lineRule="auto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cs="Times New Roman"/>
                <w:kern w:val="0"/>
                <w:sz w:val="24"/>
                <w:szCs w:val="24"/>
              </w:rPr>
              <w:t>出生年月</w:t>
            </w:r>
          </w:p>
        </w:tc>
        <w:tc>
          <w:tcPr>
            <w:tcW w:w="734" w:type="pct"/>
            <w:vAlign w:val="center"/>
          </w:tcPr>
          <w:p w14:paraId="595C92DB">
            <w:pPr>
              <w:widowControl w:val="0"/>
              <w:spacing w:line="240" w:lineRule="auto"/>
              <w:jc w:val="center"/>
              <w:rPr>
                <w:rFonts w:hint="default" w:ascii="仿宋_GB2312" w:hAnsi="Calibri" w:eastAsia="仿宋_GB2312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Calibri" w:cs="Times New Roman"/>
                <w:kern w:val="0"/>
                <w:sz w:val="24"/>
                <w:szCs w:val="24"/>
                <w:lang w:val="en-US" w:eastAsia="zh-CN"/>
              </w:rPr>
              <w:t>1994.09</w:t>
            </w:r>
          </w:p>
        </w:tc>
      </w:tr>
      <w:tr w14:paraId="2EB69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502" w:type="pct"/>
            <w:vMerge w:val="continue"/>
            <w:vAlign w:val="center"/>
          </w:tcPr>
          <w:p w14:paraId="72E8DD76">
            <w:pPr>
              <w:widowControl w:val="0"/>
              <w:spacing w:line="240" w:lineRule="auto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</w:tc>
        <w:tc>
          <w:tcPr>
            <w:tcW w:w="752" w:type="pct"/>
            <w:gridSpan w:val="2"/>
            <w:vAlign w:val="center"/>
          </w:tcPr>
          <w:p w14:paraId="0A2E70A4">
            <w:pPr>
              <w:widowControl w:val="0"/>
              <w:spacing w:line="240" w:lineRule="auto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cs="仿宋_GB2312"/>
                <w:kern w:val="0"/>
                <w:sz w:val="24"/>
                <w:szCs w:val="24"/>
              </w:rPr>
              <w:t>职称/职务</w:t>
            </w:r>
          </w:p>
        </w:tc>
        <w:tc>
          <w:tcPr>
            <w:tcW w:w="1383" w:type="pct"/>
            <w:gridSpan w:val="5"/>
            <w:vAlign w:val="center"/>
          </w:tcPr>
          <w:p w14:paraId="46AF74AB">
            <w:pPr>
              <w:widowControl w:val="0"/>
              <w:spacing w:line="240" w:lineRule="auto"/>
              <w:jc w:val="center"/>
              <w:rPr>
                <w:rFonts w:hint="default" w:ascii="仿宋_GB2312" w:hAnsi="Calibri" w:eastAsia="仿宋_GB2312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Calibri" w:cs="Times New Roman"/>
                <w:kern w:val="0"/>
                <w:sz w:val="24"/>
                <w:szCs w:val="24"/>
                <w:lang w:val="en-US" w:eastAsia="zh-CN"/>
              </w:rPr>
              <w:t>助教/专任教师</w:t>
            </w:r>
          </w:p>
        </w:tc>
        <w:tc>
          <w:tcPr>
            <w:tcW w:w="814" w:type="pct"/>
            <w:gridSpan w:val="2"/>
            <w:vAlign w:val="center"/>
          </w:tcPr>
          <w:p w14:paraId="56CBB509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cs="仿宋_GB2312"/>
                <w:kern w:val="0"/>
                <w:sz w:val="24"/>
                <w:szCs w:val="24"/>
              </w:rPr>
              <w:t>专业</w:t>
            </w:r>
          </w:p>
        </w:tc>
        <w:tc>
          <w:tcPr>
            <w:tcW w:w="1547" w:type="pct"/>
            <w:gridSpan w:val="4"/>
            <w:vAlign w:val="center"/>
          </w:tcPr>
          <w:p w14:paraId="6F07BB2E">
            <w:pPr>
              <w:widowControl w:val="0"/>
              <w:spacing w:line="240" w:lineRule="auto"/>
              <w:rPr>
                <w:rFonts w:hint="default" w:ascii="仿宋_GB2312" w:hAnsi="Calibri" w:eastAsia="仿宋_GB2312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Calibri" w:cs="Times New Roman"/>
                <w:kern w:val="0"/>
                <w:sz w:val="24"/>
                <w:szCs w:val="24"/>
                <w:lang w:val="en-US" w:eastAsia="zh-CN"/>
              </w:rPr>
              <w:t>人工智能</w:t>
            </w:r>
          </w:p>
        </w:tc>
      </w:tr>
      <w:tr w14:paraId="2F2A1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502" w:type="pct"/>
            <w:vMerge w:val="continue"/>
            <w:vAlign w:val="center"/>
          </w:tcPr>
          <w:p w14:paraId="3CE4361E">
            <w:pPr>
              <w:widowControl w:val="0"/>
              <w:spacing w:line="240" w:lineRule="auto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</w:tc>
        <w:tc>
          <w:tcPr>
            <w:tcW w:w="752" w:type="pct"/>
            <w:gridSpan w:val="2"/>
            <w:vAlign w:val="center"/>
          </w:tcPr>
          <w:p w14:paraId="25972F93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cs="Times New Roman"/>
                <w:kern w:val="0"/>
                <w:sz w:val="24"/>
                <w:szCs w:val="24"/>
              </w:rPr>
              <w:t>学院/部门</w:t>
            </w:r>
          </w:p>
        </w:tc>
        <w:tc>
          <w:tcPr>
            <w:tcW w:w="1383" w:type="pct"/>
            <w:gridSpan w:val="5"/>
            <w:vAlign w:val="center"/>
          </w:tcPr>
          <w:p w14:paraId="6D4C02B2">
            <w:pPr>
              <w:widowControl w:val="0"/>
              <w:spacing w:line="240" w:lineRule="auto"/>
              <w:rPr>
                <w:rFonts w:hint="default" w:ascii="仿宋_GB2312" w:hAnsi="Calibri" w:eastAsia="仿宋_GB2312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Calibri" w:cs="Times New Roman"/>
                <w:kern w:val="0"/>
                <w:sz w:val="24"/>
                <w:szCs w:val="24"/>
                <w:lang w:val="en-US" w:eastAsia="zh-CN"/>
              </w:rPr>
              <w:t>信息工程学院/人工智能系</w:t>
            </w:r>
          </w:p>
        </w:tc>
        <w:tc>
          <w:tcPr>
            <w:tcW w:w="814" w:type="pct"/>
            <w:gridSpan w:val="2"/>
            <w:vAlign w:val="center"/>
          </w:tcPr>
          <w:p w14:paraId="2E9B2EC2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cs="Times New Roman"/>
                <w:kern w:val="0"/>
                <w:sz w:val="24"/>
                <w:szCs w:val="24"/>
              </w:rPr>
              <w:t>手机号码</w:t>
            </w:r>
          </w:p>
        </w:tc>
        <w:tc>
          <w:tcPr>
            <w:tcW w:w="1547" w:type="pct"/>
            <w:gridSpan w:val="4"/>
            <w:vAlign w:val="center"/>
          </w:tcPr>
          <w:p w14:paraId="3F5EC779">
            <w:pPr>
              <w:widowControl w:val="0"/>
              <w:spacing w:line="240" w:lineRule="auto"/>
              <w:rPr>
                <w:rFonts w:hint="default" w:ascii="仿宋_GB2312" w:hAnsi="Calibri" w:eastAsia="仿宋_GB2312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Calibri" w:cs="Times New Roman"/>
                <w:kern w:val="0"/>
                <w:sz w:val="24"/>
                <w:szCs w:val="24"/>
                <w:lang w:val="en-US" w:eastAsia="zh-CN"/>
              </w:rPr>
              <w:t>15757171022</w:t>
            </w:r>
          </w:p>
        </w:tc>
      </w:tr>
      <w:tr w14:paraId="32264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0" w:hRule="atLeast"/>
        </w:trPr>
        <w:tc>
          <w:tcPr>
            <w:tcW w:w="502" w:type="pct"/>
            <w:vMerge w:val="continue"/>
            <w:vAlign w:val="center"/>
          </w:tcPr>
          <w:p w14:paraId="42727D15">
            <w:pPr>
              <w:widowControl w:val="0"/>
              <w:spacing w:line="240" w:lineRule="auto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</w:tc>
        <w:tc>
          <w:tcPr>
            <w:tcW w:w="4497" w:type="pct"/>
            <w:gridSpan w:val="13"/>
          </w:tcPr>
          <w:p w14:paraId="4EC42240">
            <w:pPr>
              <w:widowControl w:val="0"/>
              <w:spacing w:line="240" w:lineRule="auto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cs="Times New Roman"/>
                <w:kern w:val="0"/>
                <w:sz w:val="24"/>
                <w:szCs w:val="24"/>
              </w:rPr>
              <w:t>与项目有关的主要教学改革和科研工作经历</w:t>
            </w:r>
          </w:p>
          <w:p w14:paraId="4DF06F68">
            <w:pPr>
              <w:widowControl w:val="0"/>
              <w:spacing w:line="240" w:lineRule="auto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  <w:p w14:paraId="5C57BDFF">
            <w:pPr>
              <w:widowControl w:val="0"/>
              <w:spacing w:line="240" w:lineRule="auto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cs="Times New Roman"/>
                <w:kern w:val="0"/>
                <w:sz w:val="24"/>
                <w:szCs w:val="24"/>
              </w:rPr>
              <w:t>2025年温州市科协AIGC科普视频创作项目《青灯奇妙夜》验收通过。</w:t>
            </w:r>
          </w:p>
          <w:p w14:paraId="428377AC">
            <w:pPr>
              <w:widowControl w:val="0"/>
              <w:spacing w:line="240" w:lineRule="auto"/>
              <w:rPr>
                <w:rFonts w:hint="eastAsia" w:ascii="仿宋_GB2312" w:hAnsi="Calibri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cs="Times New Roman"/>
                <w:kern w:val="0"/>
                <w:sz w:val="24"/>
                <w:szCs w:val="24"/>
              </w:rPr>
              <w:t>带领学生获得温州市首届AIGC科普视频创作大赛十佳作品、优秀奖，各类AI视频创作比赛奖项数十项。"</w:t>
            </w:r>
          </w:p>
          <w:p w14:paraId="707CEBD4">
            <w:pPr>
              <w:widowControl w:val="0"/>
              <w:spacing w:line="240" w:lineRule="auto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cs="Times New Roman"/>
                <w:kern w:val="0"/>
                <w:sz w:val="24"/>
                <w:szCs w:val="24"/>
              </w:rPr>
              <w:t>参与浙江省高等教育学会“人工智能赋能教育教学应用研究”专项重点课题获得立项。</w:t>
            </w:r>
          </w:p>
          <w:p w14:paraId="0795EB86">
            <w:pPr>
              <w:widowControl w:val="0"/>
              <w:spacing w:line="240" w:lineRule="auto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  <w:p w14:paraId="2E4C72FF">
            <w:pPr>
              <w:widowControl w:val="0"/>
              <w:spacing w:line="240" w:lineRule="auto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  <w:p w14:paraId="25AB623B">
            <w:pPr>
              <w:widowControl w:val="0"/>
              <w:spacing w:line="240" w:lineRule="auto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  <w:p w14:paraId="279D2318">
            <w:pPr>
              <w:widowControl w:val="0"/>
              <w:spacing w:line="240" w:lineRule="auto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  <w:p w14:paraId="6CF204F2">
            <w:pPr>
              <w:widowControl w:val="0"/>
              <w:spacing w:line="240" w:lineRule="auto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  <w:p w14:paraId="6CF18AEF">
            <w:pPr>
              <w:widowControl w:val="0"/>
              <w:spacing w:line="240" w:lineRule="auto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  <w:p w14:paraId="75AFB1D7">
            <w:pPr>
              <w:pStyle w:val="2"/>
            </w:pPr>
          </w:p>
          <w:p w14:paraId="1D1BAA88">
            <w:pPr>
              <w:widowControl w:val="0"/>
              <w:spacing w:line="240" w:lineRule="auto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  <w:p w14:paraId="741B9CA4">
            <w:pPr>
              <w:widowControl w:val="0"/>
              <w:spacing w:line="240" w:lineRule="auto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</w:tc>
      </w:tr>
      <w:tr w14:paraId="3C9F1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502" w:type="pct"/>
            <w:vMerge w:val="restart"/>
            <w:vAlign w:val="center"/>
          </w:tcPr>
          <w:p w14:paraId="567E7301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cs="Times New Roman"/>
                <w:kern w:val="0"/>
                <w:sz w:val="24"/>
                <w:szCs w:val="24"/>
              </w:rPr>
              <w:t>项目组</w:t>
            </w:r>
          </w:p>
        </w:tc>
        <w:tc>
          <w:tcPr>
            <w:tcW w:w="507" w:type="pct"/>
            <w:vAlign w:val="center"/>
          </w:tcPr>
          <w:p w14:paraId="172C026D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spacing w:val="-10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cs="Times New Roman"/>
                <w:spacing w:val="-10"/>
                <w:kern w:val="0"/>
                <w:sz w:val="24"/>
                <w:szCs w:val="24"/>
              </w:rPr>
              <w:t>总人数</w:t>
            </w:r>
          </w:p>
        </w:tc>
        <w:tc>
          <w:tcPr>
            <w:tcW w:w="503" w:type="pct"/>
            <w:gridSpan w:val="2"/>
            <w:vAlign w:val="center"/>
          </w:tcPr>
          <w:p w14:paraId="2E7E30DE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cs="Times New Roman"/>
                <w:kern w:val="0"/>
                <w:sz w:val="24"/>
                <w:szCs w:val="24"/>
              </w:rPr>
              <w:t>高级</w:t>
            </w:r>
          </w:p>
        </w:tc>
        <w:tc>
          <w:tcPr>
            <w:tcW w:w="468" w:type="pct"/>
            <w:vAlign w:val="center"/>
          </w:tcPr>
          <w:p w14:paraId="55D3E332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cs="Times New Roman"/>
                <w:kern w:val="0"/>
                <w:sz w:val="24"/>
                <w:szCs w:val="24"/>
              </w:rPr>
              <w:t>中级</w:t>
            </w:r>
          </w:p>
        </w:tc>
        <w:tc>
          <w:tcPr>
            <w:tcW w:w="485" w:type="pct"/>
            <w:gridSpan w:val="2"/>
            <w:vAlign w:val="center"/>
          </w:tcPr>
          <w:p w14:paraId="3778F2B6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cs="Times New Roman"/>
                <w:kern w:val="0"/>
                <w:sz w:val="24"/>
                <w:szCs w:val="24"/>
              </w:rPr>
              <w:t>初级</w:t>
            </w:r>
          </w:p>
        </w:tc>
        <w:tc>
          <w:tcPr>
            <w:tcW w:w="984" w:type="pct"/>
            <w:gridSpan w:val="3"/>
            <w:vAlign w:val="center"/>
          </w:tcPr>
          <w:p w14:paraId="5A8A2CB1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cs="Times New Roman"/>
                <w:kern w:val="0"/>
                <w:sz w:val="24"/>
                <w:szCs w:val="24"/>
              </w:rPr>
              <w:t>博士</w:t>
            </w:r>
          </w:p>
        </w:tc>
        <w:tc>
          <w:tcPr>
            <w:tcW w:w="731" w:type="pct"/>
            <w:gridSpan w:val="2"/>
            <w:vAlign w:val="center"/>
          </w:tcPr>
          <w:p w14:paraId="6584037A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cs="Times New Roman"/>
                <w:kern w:val="0"/>
                <w:sz w:val="24"/>
                <w:szCs w:val="24"/>
              </w:rPr>
              <w:t>硕士</w:t>
            </w:r>
          </w:p>
        </w:tc>
        <w:tc>
          <w:tcPr>
            <w:tcW w:w="815" w:type="pct"/>
            <w:gridSpan w:val="2"/>
            <w:vAlign w:val="center"/>
          </w:tcPr>
          <w:p w14:paraId="7BAE2A41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spacing w:val="-10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cs="Times New Roman"/>
                <w:kern w:val="0"/>
                <w:sz w:val="24"/>
                <w:szCs w:val="24"/>
              </w:rPr>
              <w:t>本科</w:t>
            </w:r>
          </w:p>
        </w:tc>
      </w:tr>
      <w:tr w14:paraId="45537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502" w:type="pct"/>
            <w:vMerge w:val="continue"/>
            <w:vAlign w:val="center"/>
          </w:tcPr>
          <w:p w14:paraId="7E04F745">
            <w:pPr>
              <w:widowControl w:val="0"/>
              <w:spacing w:line="240" w:lineRule="auto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</w:tc>
        <w:tc>
          <w:tcPr>
            <w:tcW w:w="507" w:type="pct"/>
            <w:vAlign w:val="center"/>
          </w:tcPr>
          <w:p w14:paraId="49EB0887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</w:tc>
        <w:tc>
          <w:tcPr>
            <w:tcW w:w="503" w:type="pct"/>
            <w:gridSpan w:val="2"/>
            <w:vAlign w:val="center"/>
          </w:tcPr>
          <w:p w14:paraId="53E29265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</w:tc>
        <w:tc>
          <w:tcPr>
            <w:tcW w:w="468" w:type="pct"/>
            <w:vAlign w:val="center"/>
          </w:tcPr>
          <w:p w14:paraId="7310BBE2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</w:tc>
        <w:tc>
          <w:tcPr>
            <w:tcW w:w="485" w:type="pct"/>
            <w:gridSpan w:val="2"/>
            <w:vAlign w:val="center"/>
          </w:tcPr>
          <w:p w14:paraId="754E617B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</w:tc>
        <w:tc>
          <w:tcPr>
            <w:tcW w:w="984" w:type="pct"/>
            <w:gridSpan w:val="3"/>
            <w:vAlign w:val="center"/>
          </w:tcPr>
          <w:p w14:paraId="20F30B6D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</w:tc>
        <w:tc>
          <w:tcPr>
            <w:tcW w:w="731" w:type="pct"/>
            <w:gridSpan w:val="2"/>
            <w:vAlign w:val="center"/>
          </w:tcPr>
          <w:p w14:paraId="0E0B0670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</w:tc>
        <w:tc>
          <w:tcPr>
            <w:tcW w:w="815" w:type="pct"/>
            <w:gridSpan w:val="2"/>
            <w:vAlign w:val="center"/>
          </w:tcPr>
          <w:p w14:paraId="466562A9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</w:tc>
      </w:tr>
      <w:tr w14:paraId="48ADA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</w:trPr>
        <w:tc>
          <w:tcPr>
            <w:tcW w:w="502" w:type="pct"/>
            <w:vMerge w:val="continue"/>
            <w:vAlign w:val="center"/>
          </w:tcPr>
          <w:p w14:paraId="12BBED4C">
            <w:pPr>
              <w:widowControl w:val="0"/>
              <w:spacing w:line="240" w:lineRule="auto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</w:tc>
        <w:tc>
          <w:tcPr>
            <w:tcW w:w="507" w:type="pct"/>
            <w:vMerge w:val="restart"/>
            <w:vAlign w:val="center"/>
          </w:tcPr>
          <w:p w14:paraId="22C09917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cs="Times New Roman"/>
                <w:kern w:val="0"/>
                <w:sz w:val="24"/>
                <w:szCs w:val="24"/>
              </w:rPr>
              <w:t>主要成员(含负责人，不超过9人)</w:t>
            </w:r>
          </w:p>
        </w:tc>
        <w:tc>
          <w:tcPr>
            <w:tcW w:w="503" w:type="pct"/>
            <w:gridSpan w:val="2"/>
            <w:vAlign w:val="center"/>
          </w:tcPr>
          <w:p w14:paraId="7F1784CB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cs="Times New Roman"/>
                <w:kern w:val="0"/>
                <w:sz w:val="24"/>
                <w:szCs w:val="24"/>
              </w:rPr>
              <w:t>姓名</w:t>
            </w:r>
          </w:p>
        </w:tc>
        <w:tc>
          <w:tcPr>
            <w:tcW w:w="468" w:type="pct"/>
            <w:vAlign w:val="center"/>
          </w:tcPr>
          <w:p w14:paraId="59F8267F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cs="Times New Roman"/>
                <w:kern w:val="0"/>
                <w:sz w:val="24"/>
                <w:szCs w:val="24"/>
              </w:rPr>
              <w:t>性别</w:t>
            </w:r>
          </w:p>
        </w:tc>
        <w:tc>
          <w:tcPr>
            <w:tcW w:w="485" w:type="pct"/>
            <w:gridSpan w:val="2"/>
            <w:vAlign w:val="center"/>
          </w:tcPr>
          <w:p w14:paraId="7C191869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cs="Times New Roman"/>
                <w:kern w:val="0"/>
                <w:sz w:val="24"/>
                <w:szCs w:val="24"/>
              </w:rPr>
              <w:t>职称/</w:t>
            </w:r>
            <w:r>
              <w:rPr>
                <w:rFonts w:hint="eastAsia" w:ascii="仿宋_GB2312" w:hAnsi="仿宋_GB2312" w:cs="仿宋_GB2312"/>
                <w:spacing w:val="-5"/>
                <w:kern w:val="0"/>
                <w:sz w:val="24"/>
                <w:szCs w:val="24"/>
              </w:rPr>
              <w:t>职务</w:t>
            </w:r>
          </w:p>
        </w:tc>
        <w:tc>
          <w:tcPr>
            <w:tcW w:w="984" w:type="pct"/>
            <w:gridSpan w:val="3"/>
            <w:vAlign w:val="center"/>
          </w:tcPr>
          <w:p w14:paraId="43BB0F90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cs="仿宋_GB2312"/>
                <w:kern w:val="0"/>
                <w:sz w:val="24"/>
                <w:szCs w:val="24"/>
              </w:rPr>
              <w:t>学院/部门</w:t>
            </w:r>
          </w:p>
        </w:tc>
        <w:tc>
          <w:tcPr>
            <w:tcW w:w="731" w:type="pct"/>
            <w:gridSpan w:val="2"/>
            <w:vAlign w:val="center"/>
          </w:tcPr>
          <w:p w14:paraId="45F27215">
            <w:pPr>
              <w:widowControl w:val="0"/>
              <w:spacing w:line="273" w:lineRule="exact"/>
              <w:jc w:val="center"/>
              <w:rPr>
                <w:rFonts w:ascii="仿宋_GB2312" w:hAnsi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cs="仿宋_GB2312"/>
                <w:spacing w:val="-5"/>
                <w:kern w:val="0"/>
                <w:sz w:val="24"/>
                <w:szCs w:val="24"/>
              </w:rPr>
              <w:t>项目分工</w:t>
            </w:r>
          </w:p>
        </w:tc>
        <w:tc>
          <w:tcPr>
            <w:tcW w:w="815" w:type="pct"/>
            <w:gridSpan w:val="2"/>
            <w:vAlign w:val="center"/>
          </w:tcPr>
          <w:p w14:paraId="6B6E5B2A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cs="仿宋_GB2312"/>
                <w:spacing w:val="-5"/>
                <w:kern w:val="0"/>
                <w:sz w:val="24"/>
                <w:szCs w:val="24"/>
              </w:rPr>
              <w:t>签</w:t>
            </w:r>
            <w:r>
              <w:rPr>
                <w:rFonts w:hint="eastAsia" w:ascii="仿宋_GB2312" w:hAnsi="仿宋_GB2312" w:cs="仿宋_GB2312"/>
                <w:kern w:val="0"/>
                <w:sz w:val="24"/>
                <w:szCs w:val="24"/>
              </w:rPr>
              <w:t>字</w:t>
            </w:r>
          </w:p>
        </w:tc>
      </w:tr>
      <w:tr w14:paraId="24210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02" w:type="pct"/>
            <w:vMerge w:val="continue"/>
            <w:vAlign w:val="center"/>
          </w:tcPr>
          <w:p w14:paraId="5D32DCC0">
            <w:pPr>
              <w:widowControl w:val="0"/>
              <w:spacing w:line="240" w:lineRule="auto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</w:tc>
        <w:tc>
          <w:tcPr>
            <w:tcW w:w="507" w:type="pct"/>
            <w:vMerge w:val="continue"/>
            <w:vAlign w:val="center"/>
          </w:tcPr>
          <w:p w14:paraId="152AD5E9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</w:tc>
        <w:tc>
          <w:tcPr>
            <w:tcW w:w="503" w:type="pct"/>
            <w:gridSpan w:val="2"/>
            <w:vAlign w:val="center"/>
          </w:tcPr>
          <w:p w14:paraId="71B2915B">
            <w:pPr>
              <w:widowControl w:val="0"/>
              <w:spacing w:line="240" w:lineRule="auto"/>
              <w:jc w:val="center"/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Calibri" w:cs="Times New Roman"/>
                <w:kern w:val="0"/>
                <w:sz w:val="24"/>
                <w:szCs w:val="24"/>
                <w:lang w:val="en-US" w:eastAsia="zh-CN"/>
              </w:rPr>
              <w:t>邵历江</w:t>
            </w:r>
          </w:p>
        </w:tc>
        <w:tc>
          <w:tcPr>
            <w:tcW w:w="468" w:type="pct"/>
            <w:vAlign w:val="center"/>
          </w:tcPr>
          <w:p w14:paraId="6CDA9899">
            <w:pPr>
              <w:widowControl w:val="0"/>
              <w:spacing w:line="240" w:lineRule="auto"/>
              <w:jc w:val="center"/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Calibri" w:cs="Times New Roman"/>
                <w:kern w:val="0"/>
                <w:sz w:val="24"/>
                <w:szCs w:val="24"/>
                <w:lang w:val="en-US" w:eastAsia="zh-CN"/>
              </w:rPr>
              <w:t>男</w:t>
            </w:r>
          </w:p>
        </w:tc>
        <w:tc>
          <w:tcPr>
            <w:tcW w:w="485" w:type="pct"/>
            <w:gridSpan w:val="2"/>
            <w:vAlign w:val="center"/>
          </w:tcPr>
          <w:p w14:paraId="09979654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cs="Times New Roman"/>
                <w:kern w:val="0"/>
                <w:sz w:val="24"/>
                <w:szCs w:val="24"/>
                <w:lang w:val="en-US" w:eastAsia="zh-CN"/>
              </w:rPr>
              <w:t>助教/专任教师</w:t>
            </w:r>
          </w:p>
        </w:tc>
        <w:tc>
          <w:tcPr>
            <w:tcW w:w="984" w:type="pct"/>
            <w:gridSpan w:val="3"/>
            <w:vAlign w:val="center"/>
          </w:tcPr>
          <w:p w14:paraId="70956AFF">
            <w:pPr>
              <w:widowControl w:val="0"/>
              <w:spacing w:line="240" w:lineRule="auto"/>
              <w:jc w:val="center"/>
              <w:rPr>
                <w:rFonts w:ascii="仿宋_GB2312" w:hAnsi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Calibri" w:cs="Times New Roman"/>
                <w:kern w:val="0"/>
                <w:sz w:val="24"/>
                <w:szCs w:val="24"/>
                <w:lang w:val="en-US" w:eastAsia="zh-CN"/>
              </w:rPr>
              <w:t>信息工程学院/人工智能系</w:t>
            </w:r>
          </w:p>
        </w:tc>
        <w:tc>
          <w:tcPr>
            <w:tcW w:w="731" w:type="pct"/>
            <w:gridSpan w:val="2"/>
            <w:vAlign w:val="center"/>
          </w:tcPr>
          <w:p w14:paraId="53A67501">
            <w:pPr>
              <w:widowControl w:val="0"/>
              <w:spacing w:line="273" w:lineRule="exact"/>
              <w:jc w:val="center"/>
              <w:rPr>
                <w:rFonts w:hint="default" w:ascii="仿宋_GB2312" w:hAnsi="仿宋_GB2312" w:eastAsia="仿宋_GB2312" w:cs="仿宋_GB2312"/>
                <w:spacing w:val="-5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spacing w:val="-5"/>
                <w:kern w:val="0"/>
                <w:sz w:val="24"/>
                <w:szCs w:val="24"/>
                <w:lang w:val="en-US" w:eastAsia="zh-CN"/>
              </w:rPr>
              <w:t>主要策划</w:t>
            </w:r>
          </w:p>
        </w:tc>
        <w:tc>
          <w:tcPr>
            <w:tcW w:w="815" w:type="pct"/>
            <w:gridSpan w:val="2"/>
            <w:vAlign w:val="center"/>
          </w:tcPr>
          <w:p w14:paraId="24CB9553">
            <w:pPr>
              <w:widowControl w:val="0"/>
              <w:spacing w:line="240" w:lineRule="auto"/>
              <w:jc w:val="center"/>
              <w:rPr>
                <w:rFonts w:ascii="仿宋_GB2312" w:hAnsi="仿宋_GB2312" w:cs="仿宋_GB2312"/>
                <w:spacing w:val="-5"/>
                <w:kern w:val="0"/>
                <w:sz w:val="24"/>
                <w:szCs w:val="24"/>
              </w:rPr>
            </w:pPr>
          </w:p>
        </w:tc>
      </w:tr>
      <w:tr w14:paraId="03848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02" w:type="pct"/>
            <w:vMerge w:val="continue"/>
            <w:vAlign w:val="center"/>
          </w:tcPr>
          <w:p w14:paraId="61E2366D">
            <w:pPr>
              <w:widowControl w:val="0"/>
              <w:spacing w:line="240" w:lineRule="auto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</w:tc>
        <w:tc>
          <w:tcPr>
            <w:tcW w:w="507" w:type="pct"/>
            <w:vMerge w:val="continue"/>
            <w:vAlign w:val="center"/>
          </w:tcPr>
          <w:p w14:paraId="548316D3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</w:tc>
        <w:tc>
          <w:tcPr>
            <w:tcW w:w="503" w:type="pct"/>
            <w:gridSpan w:val="2"/>
            <w:vAlign w:val="center"/>
          </w:tcPr>
          <w:p w14:paraId="7138BE0B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</w:tc>
        <w:tc>
          <w:tcPr>
            <w:tcW w:w="468" w:type="pct"/>
            <w:vAlign w:val="center"/>
          </w:tcPr>
          <w:p w14:paraId="4F48A486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</w:tc>
        <w:tc>
          <w:tcPr>
            <w:tcW w:w="485" w:type="pct"/>
            <w:gridSpan w:val="2"/>
            <w:vAlign w:val="center"/>
          </w:tcPr>
          <w:p w14:paraId="796FB7B0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</w:tc>
        <w:tc>
          <w:tcPr>
            <w:tcW w:w="984" w:type="pct"/>
            <w:gridSpan w:val="3"/>
            <w:vAlign w:val="center"/>
          </w:tcPr>
          <w:p w14:paraId="7693FB77">
            <w:pPr>
              <w:widowControl w:val="0"/>
              <w:spacing w:line="240" w:lineRule="auto"/>
              <w:jc w:val="center"/>
              <w:rPr>
                <w:rFonts w:ascii="仿宋_GB2312" w:hAnsi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731" w:type="pct"/>
            <w:gridSpan w:val="2"/>
            <w:vAlign w:val="center"/>
          </w:tcPr>
          <w:p w14:paraId="243BB252">
            <w:pPr>
              <w:widowControl w:val="0"/>
              <w:spacing w:line="273" w:lineRule="exact"/>
              <w:jc w:val="center"/>
              <w:rPr>
                <w:rFonts w:ascii="仿宋_GB2312" w:hAnsi="仿宋_GB2312" w:cs="仿宋_GB2312"/>
                <w:spacing w:val="-5"/>
                <w:kern w:val="0"/>
                <w:sz w:val="24"/>
                <w:szCs w:val="24"/>
              </w:rPr>
            </w:pPr>
          </w:p>
        </w:tc>
        <w:tc>
          <w:tcPr>
            <w:tcW w:w="815" w:type="pct"/>
            <w:gridSpan w:val="2"/>
            <w:vAlign w:val="center"/>
          </w:tcPr>
          <w:p w14:paraId="0178CCE1">
            <w:pPr>
              <w:widowControl w:val="0"/>
              <w:spacing w:line="240" w:lineRule="auto"/>
              <w:jc w:val="center"/>
              <w:rPr>
                <w:rFonts w:ascii="仿宋_GB2312" w:hAnsi="仿宋_GB2312" w:cs="仿宋_GB2312"/>
                <w:spacing w:val="-5"/>
                <w:kern w:val="0"/>
                <w:sz w:val="24"/>
                <w:szCs w:val="24"/>
              </w:rPr>
            </w:pPr>
          </w:p>
        </w:tc>
      </w:tr>
      <w:tr w14:paraId="3AC7E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02" w:type="pct"/>
            <w:vMerge w:val="continue"/>
            <w:vAlign w:val="center"/>
          </w:tcPr>
          <w:p w14:paraId="1B5107D3">
            <w:pPr>
              <w:widowControl w:val="0"/>
              <w:spacing w:line="240" w:lineRule="auto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</w:tc>
        <w:tc>
          <w:tcPr>
            <w:tcW w:w="507" w:type="pct"/>
            <w:vMerge w:val="continue"/>
            <w:vAlign w:val="center"/>
          </w:tcPr>
          <w:p w14:paraId="5503D146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</w:tc>
        <w:tc>
          <w:tcPr>
            <w:tcW w:w="503" w:type="pct"/>
            <w:gridSpan w:val="2"/>
            <w:vAlign w:val="center"/>
          </w:tcPr>
          <w:p w14:paraId="6ACA5B5C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</w:tc>
        <w:tc>
          <w:tcPr>
            <w:tcW w:w="468" w:type="pct"/>
            <w:vAlign w:val="center"/>
          </w:tcPr>
          <w:p w14:paraId="1FD6EEE0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</w:tc>
        <w:tc>
          <w:tcPr>
            <w:tcW w:w="485" w:type="pct"/>
            <w:gridSpan w:val="2"/>
            <w:vAlign w:val="center"/>
          </w:tcPr>
          <w:p w14:paraId="2AA3AEAE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</w:tc>
        <w:tc>
          <w:tcPr>
            <w:tcW w:w="984" w:type="pct"/>
            <w:gridSpan w:val="3"/>
            <w:vAlign w:val="center"/>
          </w:tcPr>
          <w:p w14:paraId="7E55EE7C">
            <w:pPr>
              <w:widowControl w:val="0"/>
              <w:spacing w:line="240" w:lineRule="auto"/>
              <w:jc w:val="center"/>
              <w:rPr>
                <w:rFonts w:ascii="仿宋_GB2312" w:hAnsi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731" w:type="pct"/>
            <w:gridSpan w:val="2"/>
            <w:vAlign w:val="center"/>
          </w:tcPr>
          <w:p w14:paraId="467A6441">
            <w:pPr>
              <w:widowControl w:val="0"/>
              <w:spacing w:line="273" w:lineRule="exact"/>
              <w:jc w:val="center"/>
              <w:rPr>
                <w:rFonts w:ascii="仿宋_GB2312" w:hAnsi="仿宋_GB2312" w:cs="仿宋_GB2312"/>
                <w:spacing w:val="-5"/>
                <w:kern w:val="0"/>
                <w:sz w:val="24"/>
                <w:szCs w:val="24"/>
              </w:rPr>
            </w:pPr>
          </w:p>
        </w:tc>
        <w:tc>
          <w:tcPr>
            <w:tcW w:w="815" w:type="pct"/>
            <w:gridSpan w:val="2"/>
            <w:vAlign w:val="center"/>
          </w:tcPr>
          <w:p w14:paraId="144ED85E">
            <w:pPr>
              <w:widowControl w:val="0"/>
              <w:spacing w:line="240" w:lineRule="auto"/>
              <w:jc w:val="center"/>
              <w:rPr>
                <w:rFonts w:ascii="仿宋_GB2312" w:hAnsi="仿宋_GB2312" w:cs="仿宋_GB2312"/>
                <w:spacing w:val="-5"/>
                <w:kern w:val="0"/>
                <w:sz w:val="24"/>
                <w:szCs w:val="24"/>
              </w:rPr>
            </w:pPr>
          </w:p>
        </w:tc>
      </w:tr>
      <w:tr w14:paraId="6DAA5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02" w:type="pct"/>
            <w:vMerge w:val="continue"/>
            <w:vAlign w:val="center"/>
          </w:tcPr>
          <w:p w14:paraId="3C9566B0">
            <w:pPr>
              <w:widowControl w:val="0"/>
              <w:spacing w:line="240" w:lineRule="auto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</w:tc>
        <w:tc>
          <w:tcPr>
            <w:tcW w:w="507" w:type="pct"/>
            <w:vMerge w:val="continue"/>
            <w:vAlign w:val="center"/>
          </w:tcPr>
          <w:p w14:paraId="6173663C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</w:tc>
        <w:tc>
          <w:tcPr>
            <w:tcW w:w="503" w:type="pct"/>
            <w:gridSpan w:val="2"/>
            <w:vAlign w:val="center"/>
          </w:tcPr>
          <w:p w14:paraId="21D12889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</w:tc>
        <w:tc>
          <w:tcPr>
            <w:tcW w:w="468" w:type="pct"/>
            <w:vAlign w:val="center"/>
          </w:tcPr>
          <w:p w14:paraId="282124CB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</w:tc>
        <w:tc>
          <w:tcPr>
            <w:tcW w:w="485" w:type="pct"/>
            <w:gridSpan w:val="2"/>
            <w:vAlign w:val="center"/>
          </w:tcPr>
          <w:p w14:paraId="2C25F65B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</w:tc>
        <w:tc>
          <w:tcPr>
            <w:tcW w:w="984" w:type="pct"/>
            <w:gridSpan w:val="3"/>
            <w:vAlign w:val="center"/>
          </w:tcPr>
          <w:p w14:paraId="1DA1E73D">
            <w:pPr>
              <w:widowControl w:val="0"/>
              <w:spacing w:line="240" w:lineRule="auto"/>
              <w:jc w:val="center"/>
              <w:rPr>
                <w:rFonts w:ascii="仿宋_GB2312" w:hAnsi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731" w:type="pct"/>
            <w:gridSpan w:val="2"/>
            <w:vAlign w:val="center"/>
          </w:tcPr>
          <w:p w14:paraId="2A565085">
            <w:pPr>
              <w:widowControl w:val="0"/>
              <w:spacing w:line="273" w:lineRule="exact"/>
              <w:jc w:val="center"/>
              <w:rPr>
                <w:rFonts w:ascii="仿宋_GB2312" w:hAnsi="仿宋_GB2312" w:cs="仿宋_GB2312"/>
                <w:spacing w:val="-5"/>
                <w:kern w:val="0"/>
                <w:sz w:val="24"/>
                <w:szCs w:val="24"/>
              </w:rPr>
            </w:pPr>
          </w:p>
        </w:tc>
        <w:tc>
          <w:tcPr>
            <w:tcW w:w="815" w:type="pct"/>
            <w:gridSpan w:val="2"/>
            <w:vAlign w:val="center"/>
          </w:tcPr>
          <w:p w14:paraId="716C320B">
            <w:pPr>
              <w:widowControl w:val="0"/>
              <w:spacing w:line="240" w:lineRule="auto"/>
              <w:jc w:val="center"/>
              <w:rPr>
                <w:rFonts w:ascii="仿宋_GB2312" w:hAnsi="仿宋_GB2312" w:cs="仿宋_GB2312"/>
                <w:spacing w:val="-5"/>
                <w:kern w:val="0"/>
                <w:sz w:val="24"/>
                <w:szCs w:val="24"/>
              </w:rPr>
            </w:pPr>
          </w:p>
        </w:tc>
      </w:tr>
      <w:tr w14:paraId="663F5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02" w:type="pct"/>
            <w:vMerge w:val="continue"/>
            <w:vAlign w:val="center"/>
          </w:tcPr>
          <w:p w14:paraId="77BEA2AA">
            <w:pPr>
              <w:widowControl w:val="0"/>
              <w:spacing w:line="240" w:lineRule="auto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</w:tc>
        <w:tc>
          <w:tcPr>
            <w:tcW w:w="507" w:type="pct"/>
            <w:vMerge w:val="continue"/>
            <w:vAlign w:val="center"/>
          </w:tcPr>
          <w:p w14:paraId="1B9A040B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</w:tc>
        <w:tc>
          <w:tcPr>
            <w:tcW w:w="503" w:type="pct"/>
            <w:gridSpan w:val="2"/>
            <w:vAlign w:val="center"/>
          </w:tcPr>
          <w:p w14:paraId="75911486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</w:tc>
        <w:tc>
          <w:tcPr>
            <w:tcW w:w="468" w:type="pct"/>
            <w:vAlign w:val="center"/>
          </w:tcPr>
          <w:p w14:paraId="671BC8FA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</w:tc>
        <w:tc>
          <w:tcPr>
            <w:tcW w:w="485" w:type="pct"/>
            <w:gridSpan w:val="2"/>
            <w:vAlign w:val="center"/>
          </w:tcPr>
          <w:p w14:paraId="108D5491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</w:tc>
        <w:tc>
          <w:tcPr>
            <w:tcW w:w="984" w:type="pct"/>
            <w:gridSpan w:val="3"/>
            <w:vAlign w:val="center"/>
          </w:tcPr>
          <w:p w14:paraId="028FE447">
            <w:pPr>
              <w:widowControl w:val="0"/>
              <w:spacing w:line="240" w:lineRule="auto"/>
              <w:jc w:val="center"/>
              <w:rPr>
                <w:rFonts w:ascii="仿宋_GB2312" w:hAnsi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731" w:type="pct"/>
            <w:gridSpan w:val="2"/>
            <w:vAlign w:val="center"/>
          </w:tcPr>
          <w:p w14:paraId="2D90E49E">
            <w:pPr>
              <w:widowControl w:val="0"/>
              <w:spacing w:line="273" w:lineRule="exact"/>
              <w:jc w:val="center"/>
              <w:rPr>
                <w:rFonts w:ascii="仿宋_GB2312" w:hAnsi="仿宋_GB2312" w:cs="仿宋_GB2312"/>
                <w:spacing w:val="-5"/>
                <w:kern w:val="0"/>
                <w:sz w:val="24"/>
                <w:szCs w:val="24"/>
              </w:rPr>
            </w:pPr>
          </w:p>
        </w:tc>
        <w:tc>
          <w:tcPr>
            <w:tcW w:w="815" w:type="pct"/>
            <w:gridSpan w:val="2"/>
            <w:vAlign w:val="center"/>
          </w:tcPr>
          <w:p w14:paraId="3BBB2DFC">
            <w:pPr>
              <w:widowControl w:val="0"/>
              <w:spacing w:line="240" w:lineRule="auto"/>
              <w:jc w:val="center"/>
              <w:rPr>
                <w:rFonts w:ascii="仿宋_GB2312" w:hAnsi="仿宋_GB2312" w:cs="仿宋_GB2312"/>
                <w:spacing w:val="-5"/>
                <w:kern w:val="0"/>
                <w:sz w:val="24"/>
                <w:szCs w:val="24"/>
              </w:rPr>
            </w:pPr>
          </w:p>
        </w:tc>
      </w:tr>
      <w:tr w14:paraId="1B742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02" w:type="pct"/>
            <w:vMerge w:val="continue"/>
            <w:vAlign w:val="center"/>
          </w:tcPr>
          <w:p w14:paraId="36F6AA25">
            <w:pPr>
              <w:widowControl w:val="0"/>
              <w:spacing w:line="240" w:lineRule="auto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</w:tc>
        <w:tc>
          <w:tcPr>
            <w:tcW w:w="507" w:type="pct"/>
            <w:vMerge w:val="continue"/>
            <w:vAlign w:val="center"/>
          </w:tcPr>
          <w:p w14:paraId="22CAC50D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</w:tc>
        <w:tc>
          <w:tcPr>
            <w:tcW w:w="503" w:type="pct"/>
            <w:gridSpan w:val="2"/>
            <w:vAlign w:val="center"/>
          </w:tcPr>
          <w:p w14:paraId="175EB940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</w:tc>
        <w:tc>
          <w:tcPr>
            <w:tcW w:w="468" w:type="pct"/>
            <w:vAlign w:val="center"/>
          </w:tcPr>
          <w:p w14:paraId="40CB704B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</w:tc>
        <w:tc>
          <w:tcPr>
            <w:tcW w:w="485" w:type="pct"/>
            <w:gridSpan w:val="2"/>
            <w:vAlign w:val="center"/>
          </w:tcPr>
          <w:p w14:paraId="29FA621F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</w:tc>
        <w:tc>
          <w:tcPr>
            <w:tcW w:w="984" w:type="pct"/>
            <w:gridSpan w:val="3"/>
            <w:vAlign w:val="center"/>
          </w:tcPr>
          <w:p w14:paraId="1EFB6302">
            <w:pPr>
              <w:widowControl w:val="0"/>
              <w:spacing w:line="240" w:lineRule="auto"/>
              <w:jc w:val="center"/>
              <w:rPr>
                <w:rFonts w:ascii="仿宋_GB2312" w:hAnsi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731" w:type="pct"/>
            <w:gridSpan w:val="2"/>
            <w:vAlign w:val="center"/>
          </w:tcPr>
          <w:p w14:paraId="4CE89D35">
            <w:pPr>
              <w:widowControl w:val="0"/>
              <w:spacing w:line="273" w:lineRule="exact"/>
              <w:jc w:val="center"/>
              <w:rPr>
                <w:rFonts w:ascii="仿宋_GB2312" w:hAnsi="仿宋_GB2312" w:cs="仿宋_GB2312"/>
                <w:spacing w:val="-5"/>
                <w:kern w:val="0"/>
                <w:sz w:val="24"/>
                <w:szCs w:val="24"/>
              </w:rPr>
            </w:pPr>
          </w:p>
        </w:tc>
        <w:tc>
          <w:tcPr>
            <w:tcW w:w="815" w:type="pct"/>
            <w:gridSpan w:val="2"/>
            <w:vAlign w:val="center"/>
          </w:tcPr>
          <w:p w14:paraId="5E308C18">
            <w:pPr>
              <w:widowControl w:val="0"/>
              <w:spacing w:line="240" w:lineRule="auto"/>
              <w:jc w:val="center"/>
              <w:rPr>
                <w:rFonts w:ascii="仿宋_GB2312" w:hAnsi="仿宋_GB2312" w:cs="仿宋_GB2312"/>
                <w:spacing w:val="-5"/>
                <w:kern w:val="0"/>
                <w:sz w:val="24"/>
                <w:szCs w:val="24"/>
              </w:rPr>
            </w:pPr>
          </w:p>
        </w:tc>
      </w:tr>
      <w:tr w14:paraId="7A233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02" w:type="pct"/>
            <w:vMerge w:val="continue"/>
            <w:vAlign w:val="center"/>
          </w:tcPr>
          <w:p w14:paraId="2808F8BA">
            <w:pPr>
              <w:widowControl w:val="0"/>
              <w:spacing w:line="240" w:lineRule="auto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</w:tc>
        <w:tc>
          <w:tcPr>
            <w:tcW w:w="507" w:type="pct"/>
            <w:vMerge w:val="continue"/>
            <w:vAlign w:val="center"/>
          </w:tcPr>
          <w:p w14:paraId="6C64158B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</w:tc>
        <w:tc>
          <w:tcPr>
            <w:tcW w:w="503" w:type="pct"/>
            <w:gridSpan w:val="2"/>
            <w:vAlign w:val="center"/>
          </w:tcPr>
          <w:p w14:paraId="0F91DD30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</w:tc>
        <w:tc>
          <w:tcPr>
            <w:tcW w:w="468" w:type="pct"/>
            <w:vAlign w:val="center"/>
          </w:tcPr>
          <w:p w14:paraId="4C1FFB4F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</w:tc>
        <w:tc>
          <w:tcPr>
            <w:tcW w:w="485" w:type="pct"/>
            <w:gridSpan w:val="2"/>
            <w:vAlign w:val="center"/>
          </w:tcPr>
          <w:p w14:paraId="07F8E744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</w:tc>
        <w:tc>
          <w:tcPr>
            <w:tcW w:w="984" w:type="pct"/>
            <w:gridSpan w:val="3"/>
            <w:vAlign w:val="center"/>
          </w:tcPr>
          <w:p w14:paraId="60887296">
            <w:pPr>
              <w:widowControl w:val="0"/>
              <w:spacing w:line="240" w:lineRule="auto"/>
              <w:jc w:val="center"/>
              <w:rPr>
                <w:rFonts w:ascii="仿宋_GB2312" w:hAnsi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731" w:type="pct"/>
            <w:gridSpan w:val="2"/>
            <w:vAlign w:val="center"/>
          </w:tcPr>
          <w:p w14:paraId="5B98D1EB">
            <w:pPr>
              <w:widowControl w:val="0"/>
              <w:spacing w:line="273" w:lineRule="exact"/>
              <w:jc w:val="center"/>
              <w:rPr>
                <w:rFonts w:ascii="仿宋_GB2312" w:hAnsi="仿宋_GB2312" w:cs="仿宋_GB2312"/>
                <w:spacing w:val="-5"/>
                <w:kern w:val="0"/>
                <w:sz w:val="24"/>
                <w:szCs w:val="24"/>
              </w:rPr>
            </w:pPr>
          </w:p>
        </w:tc>
        <w:tc>
          <w:tcPr>
            <w:tcW w:w="815" w:type="pct"/>
            <w:gridSpan w:val="2"/>
            <w:vAlign w:val="center"/>
          </w:tcPr>
          <w:p w14:paraId="793235E6">
            <w:pPr>
              <w:widowControl w:val="0"/>
              <w:spacing w:line="240" w:lineRule="auto"/>
              <w:jc w:val="center"/>
              <w:rPr>
                <w:rFonts w:ascii="仿宋_GB2312" w:hAnsi="仿宋_GB2312" w:cs="仿宋_GB2312"/>
                <w:spacing w:val="-5"/>
                <w:kern w:val="0"/>
                <w:sz w:val="24"/>
                <w:szCs w:val="24"/>
              </w:rPr>
            </w:pPr>
          </w:p>
        </w:tc>
      </w:tr>
      <w:tr w14:paraId="3457A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02" w:type="pct"/>
            <w:vMerge w:val="continue"/>
            <w:vAlign w:val="center"/>
          </w:tcPr>
          <w:p w14:paraId="2B36B9D6">
            <w:pPr>
              <w:widowControl w:val="0"/>
              <w:spacing w:line="240" w:lineRule="auto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</w:tc>
        <w:tc>
          <w:tcPr>
            <w:tcW w:w="507" w:type="pct"/>
            <w:vMerge w:val="continue"/>
            <w:vAlign w:val="center"/>
          </w:tcPr>
          <w:p w14:paraId="74DA7987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</w:tc>
        <w:tc>
          <w:tcPr>
            <w:tcW w:w="503" w:type="pct"/>
            <w:gridSpan w:val="2"/>
            <w:vAlign w:val="center"/>
          </w:tcPr>
          <w:p w14:paraId="6B1FAD71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</w:tc>
        <w:tc>
          <w:tcPr>
            <w:tcW w:w="468" w:type="pct"/>
            <w:vAlign w:val="center"/>
          </w:tcPr>
          <w:p w14:paraId="21EBEB4B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</w:tc>
        <w:tc>
          <w:tcPr>
            <w:tcW w:w="485" w:type="pct"/>
            <w:gridSpan w:val="2"/>
            <w:vAlign w:val="center"/>
          </w:tcPr>
          <w:p w14:paraId="3122FB43">
            <w:pPr>
              <w:widowControl w:val="0"/>
              <w:spacing w:line="240" w:lineRule="auto"/>
              <w:jc w:val="center"/>
              <w:rPr>
                <w:rFonts w:ascii="仿宋_GB2312" w:hAnsi="Calibri" w:cs="Times New Roman"/>
                <w:kern w:val="0"/>
                <w:sz w:val="24"/>
                <w:szCs w:val="24"/>
              </w:rPr>
            </w:pPr>
          </w:p>
        </w:tc>
        <w:tc>
          <w:tcPr>
            <w:tcW w:w="984" w:type="pct"/>
            <w:gridSpan w:val="3"/>
            <w:vAlign w:val="center"/>
          </w:tcPr>
          <w:p w14:paraId="581CF7D2">
            <w:pPr>
              <w:widowControl w:val="0"/>
              <w:spacing w:line="240" w:lineRule="auto"/>
              <w:jc w:val="center"/>
              <w:rPr>
                <w:rFonts w:ascii="仿宋_GB2312" w:hAnsi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731" w:type="pct"/>
            <w:gridSpan w:val="2"/>
            <w:vAlign w:val="center"/>
          </w:tcPr>
          <w:p w14:paraId="522E055C">
            <w:pPr>
              <w:widowControl w:val="0"/>
              <w:spacing w:line="273" w:lineRule="exact"/>
              <w:jc w:val="center"/>
              <w:rPr>
                <w:rFonts w:ascii="仿宋_GB2312" w:hAnsi="仿宋_GB2312" w:cs="仿宋_GB2312"/>
                <w:spacing w:val="-5"/>
                <w:kern w:val="0"/>
                <w:sz w:val="24"/>
                <w:szCs w:val="24"/>
              </w:rPr>
            </w:pPr>
          </w:p>
        </w:tc>
        <w:tc>
          <w:tcPr>
            <w:tcW w:w="815" w:type="pct"/>
            <w:gridSpan w:val="2"/>
            <w:vAlign w:val="center"/>
          </w:tcPr>
          <w:p w14:paraId="3679DC49">
            <w:pPr>
              <w:widowControl w:val="0"/>
              <w:spacing w:line="240" w:lineRule="auto"/>
              <w:jc w:val="center"/>
              <w:rPr>
                <w:rFonts w:ascii="仿宋_GB2312" w:hAnsi="仿宋_GB2312" w:cs="仿宋_GB2312"/>
                <w:spacing w:val="-5"/>
                <w:kern w:val="0"/>
                <w:sz w:val="24"/>
                <w:szCs w:val="24"/>
              </w:rPr>
            </w:pPr>
          </w:p>
        </w:tc>
      </w:tr>
    </w:tbl>
    <w:p w14:paraId="4EF1D5C8">
      <w:pPr>
        <w:spacing w:line="240" w:lineRule="auto"/>
        <w:jc w:val="left"/>
        <w:rPr>
          <w:rFonts w:ascii="仿宋_GB2312" w:hAnsi="微软雅黑" w:cs="宋体"/>
          <w:b/>
          <w:bCs/>
          <w:kern w:val="36"/>
          <w:sz w:val="20"/>
          <w:szCs w:val="20"/>
        </w:rPr>
      </w:pPr>
    </w:p>
    <w:p w14:paraId="21455E31">
      <w:pPr>
        <w:widowControl w:val="0"/>
        <w:spacing w:line="240" w:lineRule="auto"/>
        <w:rPr>
          <w:rFonts w:hint="default" w:ascii="黑体" w:hAnsi="黑体" w:eastAsia="黑体" w:cs="黑体"/>
          <w:b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 w:val="0"/>
          <w:sz w:val="28"/>
          <w:szCs w:val="28"/>
          <w:lang w:val="en-US" w:eastAsia="zh-CN"/>
        </w:rPr>
        <w:t>二、项目研究方案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23"/>
      </w:tblGrid>
      <w:tr w14:paraId="4513B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6" w:hRule="atLeast"/>
        </w:trPr>
        <w:tc>
          <w:tcPr>
            <w:tcW w:w="5000" w:type="pct"/>
            <w:noWrap w:val="0"/>
            <w:vAlign w:val="top"/>
          </w:tcPr>
          <w:p w14:paraId="16657A0A">
            <w:pPr>
              <w:widowControl w:val="0"/>
              <w:spacing w:line="360" w:lineRule="auto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sz w:val="24"/>
                <w:szCs w:val="24"/>
              </w:rPr>
              <w:t>（一）项目研究目标和主要内容（</w:t>
            </w:r>
            <w:r>
              <w:rPr>
                <w:rFonts w:hint="eastAsia" w:ascii="仿宋_GB2312" w:hAnsi="仿宋_GB2312" w:eastAsia="仿宋_GB2312" w:cs="仿宋_GB2312"/>
                <w:b w:val="0"/>
                <w:bCs/>
                <w:sz w:val="24"/>
                <w:szCs w:val="24"/>
                <w:lang w:val="en-US" w:eastAsia="zh-CN"/>
              </w:rPr>
              <w:t>若为本科研究性实验教学项目，需</w:t>
            </w:r>
            <w:r>
              <w:rPr>
                <w:rFonts w:hint="eastAsia" w:ascii="仿宋_GB2312" w:hAnsi="仿宋_GB2312" w:eastAsia="仿宋_GB2312" w:cs="仿宋_GB2312"/>
                <w:b w:val="0"/>
                <w:bCs/>
                <w:sz w:val="24"/>
                <w:szCs w:val="24"/>
              </w:rPr>
              <w:t>包含</w:t>
            </w:r>
            <w:r>
              <w:rPr>
                <w:rFonts w:hint="eastAsia" w:ascii="仿宋_GB2312" w:hAnsi="仿宋_GB2312" w:eastAsia="仿宋_GB2312" w:cs="仿宋_GB2312"/>
                <w:b w:val="0"/>
                <w:bCs/>
                <w:sz w:val="24"/>
                <w:szCs w:val="24"/>
                <w:lang w:val="en-US" w:eastAsia="zh-CN"/>
              </w:rPr>
              <w:t>项目学时、</w:t>
            </w:r>
            <w:r>
              <w:rPr>
                <w:rFonts w:hint="eastAsia" w:ascii="仿宋_GB2312" w:hAnsi="仿宋_GB2312" w:eastAsia="仿宋_GB2312" w:cs="仿宋_GB2312"/>
                <w:b w:val="0"/>
                <w:bCs/>
                <w:sz w:val="24"/>
                <w:szCs w:val="24"/>
              </w:rPr>
              <w:t>实验实训教学理念、实验实训目的和要求、实验实训教学内容、学生考核要求等</w:t>
            </w:r>
            <w:r>
              <w:rPr>
                <w:rFonts w:hint="eastAsia" w:ascii="仿宋_GB2312" w:hAnsi="仿宋_GB2312" w:eastAsia="仿宋_GB2312" w:cs="仿宋_GB2312"/>
                <w:b w:val="0"/>
                <w:bCs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仿宋_GB2312" w:hAnsi="仿宋_GB2312" w:eastAsia="仿宋_GB2312" w:cs="仿宋_GB2312"/>
                <w:b w:val="0"/>
                <w:bCs/>
                <w:sz w:val="24"/>
                <w:szCs w:val="24"/>
              </w:rPr>
              <w:t>不超过</w:t>
            </w:r>
            <w:r>
              <w:rPr>
                <w:rFonts w:hint="eastAsia" w:ascii="仿宋_GB2312" w:hAnsi="仿宋_GB2312" w:eastAsia="仿宋_GB2312" w:cs="仿宋_GB2312"/>
                <w:b w:val="0"/>
                <w:bCs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b w:val="0"/>
                <w:bCs/>
                <w:sz w:val="24"/>
                <w:szCs w:val="24"/>
              </w:rPr>
              <w:t>000字）</w:t>
            </w:r>
          </w:p>
          <w:p w14:paraId="588E5D12">
            <w:pPr>
              <w:spacing w:after="60" w:line="276" w:lineRule="auto"/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（一）研究目标</w:t>
            </w:r>
            <w:r>
              <w:rPr>
                <w:rFonts w:ascii="Times New Roman" w:hAnsi="Times New Roman" w:eastAsia="宋体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本项目面向《计算机组成原理》课程实验教学中“实验过程不可见、反馈不及时、教师难以同步掌握学情、学生课后复盘缺少路径”等问题，建设并研究一套以交互式实验、过程性评价和师—生—机协同为核心的数字化实验教学模式。以计算机组成、数据通路、逻辑电路、存储系统和硬件配置等知识单元为载体，形成“任务导入—动手建构—即时诊断—课堂干预—课后复盘”的完整实验教学闭环。</w:t>
            </w:r>
          </w:p>
          <w:p w14:paraId="23D91FA5">
            <w:pPr>
              <w:spacing w:after="60" w:line="276" w:lineRule="auto"/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具体目标如下：</w:t>
            </w:r>
            <w:r>
              <w:rPr>
                <w:rFonts w:ascii="Times New Roman" w:hAnsi="Times New Roman" w:eastAsia="宋体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1. 建设与课程知识结构相匹配的交互式实验资源。将抽象的部件连接、数据流动、指令执行和硬件配置转化为可操作、可观察、可验证的数字化任务，使学生在实验中完成知识建构。</w:t>
            </w:r>
            <w:r>
              <w:rPr>
                <w:rFonts w:ascii="Times New Roman" w:hAnsi="Times New Roman" w:eastAsia="宋体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2. 构建面向实验过程的自动评价与诊断机制。围绕电路结构、关键连接、功能测试、提交记录和学习耗时等数据，形成可解释的过程性评价证据，向学生提供分层提示，向教师呈现班级共性问题和个体薄弱点。</w:t>
            </w:r>
            <w:r>
              <w:rPr>
                <w:rFonts w:ascii="Times New Roman" w:hAnsi="Times New Roman" w:eastAsia="宋体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3. 探索师—生—机协同实验教学模式。明确教师负责教学设计与最终决策、学生负责主动探究与反思、平台负责即时判定与数据支持的职责边界，提升课堂实验组织和个性化指导效率。</w:t>
            </w:r>
            <w:r>
              <w:rPr>
                <w:rFonts w:ascii="Times New Roman" w:hAnsi="Times New Roman" w:eastAsia="宋体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4. 建立可复制的实验教学改革成果。形成实验任务设计规范、教学实施流程、评价量规、平台使用指南和研究报告，为数字电路、数据结构、操作系统等工程类课程的实验教学提供可迁移经验。</w:t>
            </w:r>
          </w:p>
          <w:p w14:paraId="3535738C">
            <w:pPr>
              <w:spacing w:after="60" w:line="276" w:lineRule="auto"/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（二）主要研究内容</w:t>
            </w:r>
            <w:r>
              <w:rPr>
                <w:rFonts w:ascii="Times New Roman" w:hAnsi="Times New Roman" w:eastAsia="宋体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1. 课程实验任务体系与数字资源设计。依据《计算机组成原理》课程目标，梳理“逻辑部件—组合电路—数据通路—整机结构—应用配置”的学习进阶关系，设计由浅入深的任务学习地图。每个任务明确实验目标、先备知识、操作要求、验证用例、常见错误、提示策略和评价标准。重点开发逻辑电路连线、数据流观察、计算机部件三维拆解、硬件配置决策等交互式实验情境，使学生能够在操作和验证中理解部件功能及其协同关系。</w:t>
            </w:r>
          </w:p>
          <w:p w14:paraId="0B700270">
            <w:pPr>
              <w:spacing w:after="60" w:line="276" w:lineRule="auto"/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2. 实验过程数据采集与可信评价研究。研究实验过程中的可采集数据及其教学解释，包括任务完成状态、操作步骤、结构错误类型、功能测试结果、尝试次数、学习时长、笔记与反思等。采用“前端即时反馈+服务端规则复核”的评价方式：前端帮助学生及时发现问题，服务端依据预设规则对关键结果进行复核，保证评价的稳定性和可追溯性。在此基础上构建包含知识掌握、实践操作、问题诊断、实验反思的过程性评价量规，减少一次性结果评价的局限。</w:t>
            </w:r>
          </w:p>
          <w:p w14:paraId="71622F29">
            <w:pPr>
              <w:spacing w:after="60" w:line="276" w:lineRule="auto"/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3. 分层提示与个性化学习支持研究。针对学生在实验中的典型困难，设计“方向提示—关键概念提示—操作建议”的渐进式提示机制，避免直接给出答案。结合错误类型、重复尝试和学习时长等证据，为学生推荐补练任务、错题复盘和学习笔记；为不同基础学生提供差异化的支持路径。研究生成式人工智能在教学反馈中的适切使用边界，确保其只承担解释、启发和归纳功能，不直接替代学生完成实验，也不直接决定学生成绩。</w:t>
            </w:r>
          </w:p>
          <w:p w14:paraId="71B237AD">
            <w:pPr>
              <w:spacing w:after="60" w:line="276" w:lineRule="auto"/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4. 课堂学情可视化与教师干预机制研究。围绕课堂实验的任务完成率、平均得分、提交频次、高频错误和异常耗时等指标，建设教师端学情概览和学生学习档案。研究从“数据呈现”到“教学行动建议”的转换规则：当某一错误在班级中集中出现时，平台提示教师进行示范讲解、暂停共性纠错或组织同伴互助；当学生长期卡在某一任务时，教师结合其过程证据进行针对性指导。坚持“机建议、师决策”的原则，保障教师对课堂节奏和评价的主导权。</w:t>
            </w:r>
          </w:p>
          <w:p w14:paraId="05986663">
            <w:pPr>
              <w:spacing w:after="60" w:line="276" w:lineRule="auto"/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5. 教学模式实施与效果评价研究。在真实课程实验中分阶段应用平台，采用学习过程数据、实验作品、课堂观察、学生问卷、访谈和教师反思等多元证据，比较改革前后学生的实验参与度、任务完成质量、错误修正能力和学习体验变化。归纳影响应用效果的条件，如实验任务颗粒度、提示强度、教师干预时机和课堂设备环境，形成可持续改进机制。</w:t>
            </w:r>
          </w:p>
          <w:p w14:paraId="0D6583DC">
            <w:pPr>
              <w:spacing w:after="60" w:line="276" w:lineRule="auto"/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（三）研究思路与方法</w:t>
            </w:r>
            <w:r>
              <w:rPr>
                <w:rFonts w:ascii="Times New Roman" w:hAnsi="Times New Roman" w:eastAsia="宋体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项目遵循“问题诊断—资源建设—课堂应用—数据分析—迭代优化”的路线。前期通过课程资料分析、师生访谈和课堂观察识别实验教学痛点；中期采用设计型研究方法，边开发边在课程中试用，依据学生行为数据和教师反馈连续优化任务、提示和评价规则；后期运用案例分析、过程数据分析、问卷调查和访谈等方法综合评估改革成效。研究全过程遵守教学数据最小必要、脱敏使用和授权管理原则，避免将身份信息、账号凭据等敏感信息用于智能反馈。</w:t>
            </w:r>
          </w:p>
        </w:tc>
      </w:tr>
      <w:tr w14:paraId="433F7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0" w:hRule="atLeast"/>
        </w:trPr>
        <w:tc>
          <w:tcPr>
            <w:tcW w:w="5000" w:type="pct"/>
            <w:noWrap w:val="0"/>
            <w:vAlign w:val="top"/>
          </w:tcPr>
          <w:p w14:paraId="0D362507">
            <w:pPr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sz w:val="24"/>
                <w:szCs w:val="24"/>
              </w:rPr>
              <w:t>（二）项目工作基础（不超过2000字）</w:t>
            </w:r>
          </w:p>
          <w:p w14:paraId="1EA56A86">
            <w:pPr>
              <w:spacing w:after="60" w:line="276" w:lineRule="auto"/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本项目具有较好的课程与技术基础。</w:t>
            </w:r>
          </w:p>
          <w:p w14:paraId="7BB83330">
            <w:pPr>
              <w:spacing w:after="60" w:line="276" w:lineRule="auto"/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1. 已具备可运行的数字化实训平台原型。现有平台采用浏览器访问方式，包含学生端课程任务地图、逻辑电路实验工作台、计算机部件三维拆解、硬件配置挑战、学习笔记和错题复盘等模块；教师端包含班级学情概览、学生学习记录、课堂任务组织和数据导出等功能。平台以任务为基本单元，支持学生完成操作、提交结果、获得反馈和再次练习，为本项目开展过程性数据研究提供了技术载体。</w:t>
            </w:r>
          </w:p>
          <w:p w14:paraId="7F0D75C2">
            <w:pPr>
              <w:spacing w:after="60" w:line="276" w:lineRule="auto"/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2. 已形成较清晰的教学功能结构。平台将课堂实验组织为“课前任务设计—课中操作与反馈—课后复盘与补练”的连续过程：学生端以交互式任务引导学习，教师端以班级和个体两个层面查看学习情况，系统端保存实验提交、错误类型和完成状态等过程信息。这一结构能够支撑本项目关于过程评价、分层提示和课堂干预的研究。</w:t>
            </w:r>
          </w:p>
          <w:p w14:paraId="69623A36">
            <w:pPr>
              <w:spacing w:after="60" w:line="276" w:lineRule="auto"/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3. 已具备可信评价与稳定运行的工程基础。平台对电路连接、功能测试和硬件配置等实验结果设置规则校验，并将关键评价结果在服务端复核；课堂任务支持创建、开始、暂停、恢复和结束等状态管理，学生提交具有防重复处理机制。系统同时保留本地规则化提示方案，可在外部智能服务不可用时维持基本的实验反馈和课堂支持，降低教学应用对单一服务的依赖。</w:t>
            </w:r>
          </w:p>
          <w:p w14:paraId="68D1A806">
            <w:pPr>
              <w:spacing w:after="60" w:line="276" w:lineRule="auto"/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4. 具备持续迭代与验证条件。项目团队可依托《计算机组成原理》课程的实验教学场景，组织不同教学班开展小范围试用和阶段性改进。平台功能模块化，实验任务、评价规则和提示内容可按课程需要配置；测试脚本、部署说明和数据导出机制为后续课堂验证、问题定位和成果整理提供保障。</w:t>
            </w:r>
          </w:p>
          <w:p w14:paraId="6D011D99">
            <w:pPr>
              <w:spacing w:after="60" w:line="276" w:lineRule="auto"/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5. 仍需重点突破的问题。现有基础主要解决了实验交互和数据记录问题，下一步需要将功能原型进一步转化为可验证的教学改革方案：一是完善实验任务与课程目标的映射及评价量规；二是提高提示内容的教学针对性和适度性；三是建立教师阅读学情、实施干预和课后复盘的标准流程；四是以规范的研究设计收集证据，避免仅以平台功能代替教学效果结论。本项目将围绕上述问题开展迭代研究。</w:t>
            </w:r>
          </w:p>
        </w:tc>
      </w:tr>
      <w:tr w14:paraId="06505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6" w:hRule="atLeast"/>
        </w:trPr>
        <w:tc>
          <w:tcPr>
            <w:tcW w:w="5000" w:type="pct"/>
            <w:noWrap w:val="0"/>
            <w:vAlign w:val="top"/>
          </w:tcPr>
          <w:p w14:paraId="28C338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both"/>
              <w:textAlignment w:val="auto"/>
              <w:rPr>
                <w:rFonts w:hint="eastAsi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sz w:val="24"/>
                <w:szCs w:val="24"/>
              </w:rPr>
              <w:t>（三）项目计划及预期成果（项目执行的时间表，项目研究报告等可考核的项目完成结果</w:t>
            </w:r>
            <w:r>
              <w:rPr>
                <w:rFonts w:hint="eastAsia" w:ascii="仿宋_GB2312" w:hAnsi="仿宋_GB2312" w:eastAsia="仿宋_GB2312" w:cs="仿宋_GB2312"/>
                <w:b w:val="0"/>
                <w:bCs/>
                <w:sz w:val="24"/>
                <w:szCs w:val="24"/>
                <w:lang w:eastAsia="zh-CN"/>
              </w:rPr>
              <w:t>，项目覆盖学科或课程</w:t>
            </w:r>
            <w:r>
              <w:rPr>
                <w:rFonts w:hint="eastAsia" w:ascii="仿宋_GB2312" w:hAnsi="仿宋_GB2312" w:eastAsia="仿宋_GB2312" w:cs="仿宋_GB2312"/>
                <w:b w:val="0"/>
                <w:bCs/>
                <w:sz w:val="24"/>
                <w:szCs w:val="24"/>
              </w:rPr>
              <w:t>，可示范推广的经验等，不超过</w:t>
            </w:r>
            <w:r>
              <w:rPr>
                <w:rFonts w:hint="eastAsia" w:ascii="仿宋_GB2312" w:hAnsi="仿宋_GB2312" w:eastAsia="仿宋_GB2312" w:cs="仿宋_GB2312"/>
                <w:b w:val="0"/>
                <w:bCs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  <w:b w:val="0"/>
                <w:bCs/>
                <w:sz w:val="24"/>
                <w:szCs w:val="24"/>
              </w:rPr>
              <w:t>000字）</w:t>
            </w:r>
          </w:p>
          <w:p w14:paraId="76E99824">
            <w:pPr>
              <w:spacing w:after="60" w:line="276" w:lineRule="auto"/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（一）实施计划</w:t>
            </w:r>
            <w:r>
              <w:rPr>
                <w:rFonts w:ascii="Times New Roman" w:hAnsi="Times New Roman" w:eastAsia="宋体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第一阶段：需求分析与方案细化（第1—3个月）。梳理课程实验目标、现有实验项目和学生常见困难，完成任务体系、数据采集项、评价量规及试点教学方案设计。</w:t>
            </w:r>
          </w:p>
          <w:p w14:paraId="56A63ACD">
            <w:pPr>
              <w:spacing w:after="60" w:line="276" w:lineRule="auto"/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第二阶段：资源建设与平台完善（第4—8个月）。完成核心交互式实验任务、过程评价规则、分层提示和教师学情界面建设；开展功能测试、可用性测试和教师试用，修订任务说明与操作流程。</w:t>
            </w:r>
          </w:p>
          <w:p w14:paraId="15161C08">
            <w:pPr>
              <w:spacing w:after="60" w:line="276" w:lineRule="auto"/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第三阶段：课堂试点与迭代优化（第9—14个月）。在《计算机组成原理》实验教学中开展试点，采集实验过程数据、课堂观察记录、问卷和访谈材料；围绕高频错误、任务难度和教师干预效果迭代优化。</w:t>
            </w:r>
          </w:p>
          <w:p w14:paraId="3252E394">
            <w:pPr>
              <w:spacing w:after="60" w:line="276" w:lineRule="auto"/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第四阶段：总结凝练与推广应用（第15—18个月）。完成效果分析、案例整理和成果固化，形成研究报告、实验教学资源包、评价量规与应用指南，并在相关课程或教研活动中进行交流推广。</w:t>
            </w:r>
          </w:p>
          <w:p w14:paraId="04ED8EA8">
            <w:pPr>
              <w:spacing w:after="60" w:line="276" w:lineRule="auto"/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（二）预期成果</w:t>
            </w:r>
            <w:r>
              <w:rPr>
                <w:rFonts w:ascii="Times New Roman" w:hAnsi="Times New Roman" w:eastAsia="宋体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1. 建成一套服务于《计算机组成原理》的交互式数字化实验任务资源与教学支持平台原型，覆盖逻辑电路、数据通路、部件认知等核心实验内容。</w:t>
            </w:r>
            <w:r>
              <w:rPr>
                <w:rFonts w:ascii="Times New Roman" w:hAnsi="Times New Roman" w:eastAsia="宋体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2. 形成“任务驱动—过程评价—分层提示—学情干预—复盘补练”的实验教学实施方案、教师操作流程和学生学习指引各1套。</w:t>
            </w:r>
            <w:r>
              <w:rPr>
                <w:rFonts w:ascii="Times New Roman" w:hAnsi="Times New Roman" w:eastAsia="宋体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3. 形成实验过程性评价量规、典型错误诊断与提示案例库、教学数据使用规范等配套材料。</w:t>
            </w:r>
            <w:r>
              <w:rPr>
                <w:rFonts w:ascii="Times New Roman" w:hAnsi="Times New Roman" w:eastAsia="宋体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4. 完成项目研究报告1份，形成可用于校内交流或教学研究成果申报的论文、案例或教学改革总结材料。</w:t>
            </w:r>
            <w:r>
              <w:rPr>
                <w:rFonts w:ascii="Times New Roman" w:hAnsi="Times New Roman" w:eastAsia="宋体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5. 在计算机类相关课程中开展示范应用，形成可迁移的数字化实验教学改革经验。</w:t>
            </w:r>
          </w:p>
        </w:tc>
      </w:tr>
    </w:tbl>
    <w:p w14:paraId="46B0C8F5">
      <w:pPr>
        <w:spacing w:line="700" w:lineRule="exact"/>
        <w:jc w:val="left"/>
        <w:rPr>
          <w:rFonts w:hint="default" w:ascii="黑体" w:hAnsi="黑体" w:eastAsia="黑体" w:cs="黑体"/>
          <w:b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 w:val="0"/>
          <w:sz w:val="28"/>
          <w:szCs w:val="28"/>
          <w:lang w:val="en-US" w:eastAsia="zh-CN"/>
        </w:rPr>
        <w:t>三、经费预算及使用规划</w:t>
      </w:r>
    </w:p>
    <w:tbl>
      <w:tblPr>
        <w:tblStyle w:val="6"/>
        <w:tblW w:w="4998" w:type="pct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5"/>
        <w:gridCol w:w="2819"/>
        <w:gridCol w:w="2222"/>
        <w:gridCol w:w="3173"/>
      </w:tblGrid>
      <w:tr w14:paraId="6F40F67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4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6767DE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15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AC941F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  <w:t>建设内容</w:t>
            </w:r>
          </w:p>
        </w:tc>
        <w:tc>
          <w:tcPr>
            <w:tcW w:w="12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9FF38A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  <w:t>投入经费（万元）</w:t>
            </w:r>
          </w:p>
        </w:tc>
        <w:tc>
          <w:tcPr>
            <w:tcW w:w="17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3E2AA9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  <w:t>用途及支出科目</w:t>
            </w:r>
          </w:p>
        </w:tc>
      </w:tr>
      <w:tr w14:paraId="614BB71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4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112D15">
            <w:pPr>
              <w:jc w:val="center"/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szCs w:val="21"/>
                <w:lang w:val="en-US" w:eastAsia="zh-CN"/>
              </w:rPr>
              <w:t>1</w:t>
            </w:r>
          </w:p>
        </w:tc>
        <w:tc>
          <w:tcPr>
            <w:tcW w:w="15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0840FA">
            <w:pPr>
              <w:jc w:val="center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交互式实验资源开发</w:t>
            </w:r>
          </w:p>
        </w:tc>
        <w:tc>
          <w:tcPr>
            <w:tcW w:w="12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5CCB0E">
            <w:pPr>
              <w:jc w:val="center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0.45</w:t>
            </w:r>
          </w:p>
        </w:tc>
        <w:tc>
          <w:tcPr>
            <w:tcW w:w="17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B07343">
            <w:pPr>
              <w:jc w:val="center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用于逻辑电路、数据通路、硬件配置等数字化实验任务的脚本设计、素材制作与资源整理；支出科目为资料费、印刷费等。</w:t>
            </w:r>
          </w:p>
        </w:tc>
      </w:tr>
      <w:tr w14:paraId="48A6BBD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4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143BB6">
            <w:pPr>
              <w:jc w:val="center"/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szCs w:val="21"/>
                <w:lang w:val="en-US" w:eastAsia="zh-CN"/>
              </w:rPr>
              <w:t>2</w:t>
            </w:r>
          </w:p>
        </w:tc>
        <w:tc>
          <w:tcPr>
            <w:tcW w:w="15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8B8EF2">
            <w:pPr>
              <w:jc w:val="center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实验教学平台优化与部署</w:t>
            </w:r>
          </w:p>
        </w:tc>
        <w:tc>
          <w:tcPr>
            <w:tcW w:w="12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A7E27B">
            <w:pPr>
              <w:jc w:val="center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0.35</w:t>
            </w:r>
          </w:p>
        </w:tc>
        <w:tc>
          <w:tcPr>
            <w:tcW w:w="17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4B54CA">
            <w:pPr>
              <w:jc w:val="center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用于平台测试、校内部署适配、必要的软件服务和测试环境配置；按学校财务制度列支软件服务、测试及相关费用。</w:t>
            </w:r>
          </w:p>
        </w:tc>
      </w:tr>
      <w:tr w14:paraId="1CD48EE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4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DE158E">
            <w:pPr>
              <w:jc w:val="center"/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szCs w:val="21"/>
                <w:lang w:val="en-US" w:eastAsia="zh-CN"/>
              </w:rPr>
              <w:t>3</w:t>
            </w:r>
          </w:p>
        </w:tc>
        <w:tc>
          <w:tcPr>
            <w:tcW w:w="15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D3A144">
            <w:pPr>
              <w:jc w:val="center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教学试点与效果评价</w:t>
            </w:r>
          </w:p>
        </w:tc>
        <w:tc>
          <w:tcPr>
            <w:tcW w:w="12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6C967D">
            <w:pPr>
              <w:jc w:val="center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0.30</w:t>
            </w:r>
          </w:p>
        </w:tc>
        <w:tc>
          <w:tcPr>
            <w:tcW w:w="17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3E4A45">
            <w:pPr>
              <w:jc w:val="center"/>
              <w:rPr>
                <w:rFonts w:hint="eastAsia" w:ascii="仿宋_GB2312" w:hAnsi="仿宋_GB2312" w:eastAsia="宋体" w:cs="仿宋_GB2312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用于试点课堂资料、问卷、访谈、学习过程数据整理与成果评价；支出科目为资料费、印刷费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等。</w:t>
            </w:r>
          </w:p>
        </w:tc>
      </w:tr>
      <w:tr w14:paraId="7C07465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4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2921E3">
            <w:pPr>
              <w:jc w:val="center"/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szCs w:val="21"/>
                <w:lang w:val="en-US" w:eastAsia="zh-CN"/>
              </w:rPr>
              <w:t>4</w:t>
            </w:r>
          </w:p>
        </w:tc>
        <w:tc>
          <w:tcPr>
            <w:tcW w:w="15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37AE1C">
            <w:pPr>
              <w:jc w:val="center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教研交流与成果推广</w:t>
            </w:r>
          </w:p>
        </w:tc>
        <w:tc>
          <w:tcPr>
            <w:tcW w:w="12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CC12EA">
            <w:pPr>
              <w:jc w:val="center"/>
              <w:rPr>
                <w:rFonts w:hint="default" w:ascii="仿宋_GB2312" w:hAnsi="仿宋_GB2312" w:eastAsia="仿宋_GB2312" w:cs="仿宋_GB2312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0.25</w:t>
            </w:r>
          </w:p>
        </w:tc>
        <w:tc>
          <w:tcPr>
            <w:tcW w:w="17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1A49FF">
            <w:pPr>
              <w:jc w:val="center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用于参加与项目相关的教学改革研讨、成果交流及校内示范活动；支出科目为差旅费、会议费等，按学校标准执行。</w:t>
            </w:r>
          </w:p>
        </w:tc>
      </w:tr>
      <w:tr w14:paraId="0C62D54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4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8D7E19">
            <w:pPr>
              <w:jc w:val="center"/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szCs w:val="21"/>
                <w:lang w:val="en-US" w:eastAsia="zh-CN"/>
              </w:rPr>
              <w:t>5</w:t>
            </w:r>
          </w:p>
        </w:tc>
        <w:tc>
          <w:tcPr>
            <w:tcW w:w="15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035FAA">
            <w:pPr>
              <w:jc w:val="center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成果整理与资料印制</w:t>
            </w:r>
          </w:p>
        </w:tc>
        <w:tc>
          <w:tcPr>
            <w:tcW w:w="12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24F234">
            <w:pPr>
              <w:jc w:val="center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0.15</w:t>
            </w:r>
          </w:p>
        </w:tc>
        <w:tc>
          <w:tcPr>
            <w:tcW w:w="17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A2C379">
            <w:pPr>
              <w:jc w:val="center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用于研究报告、实验指导材料、评价量规、案例集等成果的整理、印制和归档；支出科目为印刷费、资料费</w:t>
            </w:r>
          </w:p>
        </w:tc>
      </w:tr>
    </w:tbl>
    <w:p w14:paraId="3A81F87A">
      <w:pPr>
        <w:spacing w:line="700" w:lineRule="exact"/>
        <w:jc w:val="left"/>
        <w:rPr>
          <w:rFonts w:hint="eastAsia" w:ascii="黑体" w:hAnsi="黑体" w:eastAsia="黑体" w:cs="黑体"/>
          <w:b/>
          <w:bCs w:val="0"/>
          <w:sz w:val="28"/>
          <w:szCs w:val="28"/>
        </w:rPr>
      </w:pPr>
      <w:r>
        <w:rPr>
          <w:rFonts w:hint="eastAsia" w:ascii="黑体" w:hAnsi="黑体" w:eastAsia="黑体" w:cs="黑体"/>
          <w:b/>
          <w:bCs w:val="0"/>
          <w:sz w:val="28"/>
          <w:szCs w:val="28"/>
          <w:lang w:val="en-US" w:eastAsia="zh-CN"/>
        </w:rPr>
        <w:t>四</w:t>
      </w:r>
      <w:r>
        <w:rPr>
          <w:rFonts w:hint="eastAsia" w:ascii="黑体" w:hAnsi="黑体" w:eastAsia="黑体" w:cs="黑体"/>
          <w:b/>
          <w:bCs w:val="0"/>
          <w:sz w:val="28"/>
          <w:szCs w:val="28"/>
        </w:rPr>
        <w:t>、审核意见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23"/>
      </w:tblGrid>
      <w:tr w14:paraId="5736C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5" w:hRule="atLeast"/>
        </w:trPr>
        <w:tc>
          <w:tcPr>
            <w:tcW w:w="5000" w:type="pct"/>
            <w:noWrap w:val="0"/>
            <w:vAlign w:val="top"/>
          </w:tcPr>
          <w:p w14:paraId="46451E0D">
            <w:pPr>
              <w:widowControl/>
              <w:spacing w:line="520" w:lineRule="exact"/>
              <w:jc w:val="left"/>
              <w:rPr>
                <w:rFonts w:hint="eastAsia" w:ascii="宋体" w:hAnsi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  <w:lang w:val="en-US" w:eastAsia="zh-CN"/>
              </w:rPr>
              <w:t>学院审核意见：</w:t>
            </w:r>
          </w:p>
          <w:p w14:paraId="39E5D289">
            <w:pPr>
              <w:widowControl/>
              <w:spacing w:line="520" w:lineRule="exact"/>
              <w:ind w:firstLine="480" w:firstLineChars="20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本表所填内容属实，符合申报条件，本单位能够提供完成任务的时间和条件保障，同意承担管理任务和审核责任，确保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项目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顺利实施，同意申报。</w:t>
            </w:r>
          </w:p>
          <w:p w14:paraId="44E7C90F">
            <w:pPr>
              <w:widowControl/>
              <w:spacing w:line="520" w:lineRule="exact"/>
              <w:ind w:firstLine="480" w:firstLineChars="20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 xml:space="preserve">  </w:t>
            </w:r>
          </w:p>
          <w:p w14:paraId="4533D607">
            <w:pPr>
              <w:widowControl/>
              <w:spacing w:line="520" w:lineRule="exact"/>
              <w:ind w:firstLine="480" w:firstLineChars="20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 xml:space="preserve">                               学院（部门）主管领导签字：</w:t>
            </w:r>
          </w:p>
          <w:p w14:paraId="7C35E590">
            <w:pPr>
              <w:widowControl/>
              <w:spacing w:line="520" w:lineRule="exact"/>
              <w:ind w:firstLine="6240" w:firstLineChars="260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 xml:space="preserve">（公章）                                               </w:t>
            </w:r>
          </w:p>
          <w:p w14:paraId="13CBCE7B">
            <w:pPr>
              <w:widowControl/>
              <w:spacing w:line="520" w:lineRule="exact"/>
              <w:ind w:firstLine="6000" w:firstLineChars="2500"/>
              <w:jc w:val="left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/>
              </w:rPr>
              <w:t xml:space="preserve">    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 xml:space="preserve">年   月 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 xml:space="preserve"> 日</w:t>
            </w:r>
          </w:p>
        </w:tc>
      </w:tr>
      <w:tr w14:paraId="4FE19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noWrap w:val="0"/>
            <w:vAlign w:val="top"/>
          </w:tcPr>
          <w:p w14:paraId="1693E60D">
            <w:pPr>
              <w:widowControl/>
              <w:spacing w:line="520" w:lineRule="exact"/>
              <w:jc w:val="left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lang w:val="en-US" w:eastAsia="zh-CN"/>
              </w:rPr>
              <w:t>学校审核意见：</w:t>
            </w:r>
          </w:p>
          <w:p w14:paraId="196D8529">
            <w:pPr>
              <w:snapToGrid w:val="0"/>
              <w:spacing w:line="379" w:lineRule="atLeast"/>
              <w:textAlignment w:val="baseline"/>
              <w:rPr>
                <w:rFonts w:ascii="华文宋体" w:hAnsi="华文宋体" w:eastAsia="华文宋体" w:cs="华文宋体"/>
                <w:bCs/>
                <w:color w:val="000000"/>
                <w:w w:val="80"/>
                <w:sz w:val="28"/>
                <w:szCs w:val="28"/>
              </w:rPr>
            </w:pPr>
          </w:p>
          <w:p w14:paraId="51337356">
            <w:pPr>
              <w:snapToGrid w:val="0"/>
              <w:spacing w:line="379" w:lineRule="atLeast"/>
              <w:textAlignment w:val="baseline"/>
              <w:rPr>
                <w:rFonts w:ascii="华文宋体" w:hAnsi="华文宋体" w:eastAsia="华文宋体" w:cs="华文宋体"/>
                <w:bCs/>
                <w:color w:val="000000"/>
                <w:w w:val="80"/>
                <w:sz w:val="28"/>
                <w:szCs w:val="28"/>
              </w:rPr>
            </w:pPr>
          </w:p>
          <w:p w14:paraId="5E8BA5E1">
            <w:pPr>
              <w:snapToGrid w:val="0"/>
              <w:spacing w:line="379" w:lineRule="atLeast"/>
              <w:textAlignment w:val="baseline"/>
              <w:rPr>
                <w:rFonts w:hint="eastAsia" w:ascii="华文宋体" w:hAnsi="华文宋体" w:eastAsia="华文宋体" w:cs="华文宋体"/>
                <w:bCs/>
                <w:color w:val="000000"/>
                <w:w w:val="80"/>
                <w:sz w:val="28"/>
                <w:szCs w:val="28"/>
              </w:rPr>
            </w:pPr>
          </w:p>
          <w:p w14:paraId="70E7F478">
            <w:pPr>
              <w:snapToGrid w:val="0"/>
              <w:spacing w:line="379" w:lineRule="atLeast"/>
              <w:textAlignment w:val="baseline"/>
              <w:rPr>
                <w:rFonts w:hint="eastAsia" w:ascii="华文宋体" w:hAnsi="华文宋体" w:eastAsia="华文宋体" w:cs="华文宋体"/>
                <w:bCs/>
                <w:color w:val="000000"/>
                <w:w w:val="80"/>
                <w:sz w:val="28"/>
                <w:szCs w:val="28"/>
              </w:rPr>
            </w:pPr>
          </w:p>
          <w:p w14:paraId="6BA54B17">
            <w:pPr>
              <w:pStyle w:val="2"/>
              <w:rPr>
                <w:rFonts w:hint="eastAsia"/>
              </w:rPr>
            </w:pPr>
          </w:p>
          <w:p w14:paraId="3670B7CC">
            <w:pPr>
              <w:widowControl/>
              <w:spacing w:line="520" w:lineRule="exact"/>
              <w:ind w:left="5520" w:leftChars="1500" w:hanging="720" w:hangingChars="300"/>
              <w:jc w:val="left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18"/>
              </w:rPr>
              <w:t>（学校公章）</w:t>
            </w:r>
            <w:r>
              <w:rPr>
                <w:rFonts w:hint="eastAsia" w:ascii="宋体" w:hAnsi="宋体" w:cs="宋体"/>
                <w:sz w:val="24"/>
                <w:szCs w:val="18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sz w:val="24"/>
                <w:szCs w:val="18"/>
              </w:rPr>
              <w:t xml:space="preserve"> </w:t>
            </w:r>
            <w:r>
              <w:rPr>
                <w:rFonts w:ascii="宋体" w:hAnsi="宋体" w:cs="宋体"/>
                <w:sz w:val="24"/>
                <w:szCs w:val="18"/>
              </w:rPr>
              <w:t xml:space="preserve">                </w:t>
            </w:r>
            <w:r>
              <w:rPr>
                <w:rFonts w:hint="default" w:ascii="宋体" w:hAnsi="宋体" w:cs="宋体"/>
                <w:sz w:val="24"/>
                <w:szCs w:val="18"/>
                <w:lang w:val="en-US"/>
              </w:rPr>
              <w:t xml:space="preserve">  </w:t>
            </w:r>
            <w:r>
              <w:rPr>
                <w:rFonts w:hint="eastAsia" w:ascii="宋体" w:hAnsi="宋体" w:cs="宋体"/>
                <w:sz w:val="24"/>
                <w:szCs w:val="18"/>
              </w:rPr>
              <w:t xml:space="preserve">年 </w:t>
            </w:r>
            <w:r>
              <w:rPr>
                <w:rFonts w:ascii="宋体" w:hAnsi="宋体" w:cs="宋体"/>
                <w:sz w:val="24"/>
                <w:szCs w:val="18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18"/>
              </w:rPr>
              <w:t xml:space="preserve">  月  </w:t>
            </w:r>
            <w:r>
              <w:rPr>
                <w:rFonts w:ascii="宋体" w:hAnsi="宋体" w:cs="宋体"/>
                <w:sz w:val="24"/>
                <w:szCs w:val="18"/>
              </w:rPr>
              <w:t xml:space="preserve">   </w:t>
            </w:r>
            <w:r>
              <w:rPr>
                <w:rFonts w:hint="eastAsia" w:ascii="宋体" w:hAnsi="宋体" w:cs="宋体"/>
                <w:sz w:val="24"/>
                <w:szCs w:val="18"/>
              </w:rPr>
              <w:t>日</w:t>
            </w:r>
          </w:p>
        </w:tc>
      </w:tr>
    </w:tbl>
    <w:p w14:paraId="45AB2441"/>
    <w:sectPr>
      <w:footerReference r:id="rId6" w:type="default"/>
      <w:pgSz w:w="11907" w:h="16840"/>
      <w:pgMar w:top="1340" w:right="1500" w:bottom="1360" w:left="1500" w:header="0" w:footer="907" w:gutter="0"/>
      <w:pgNumType w:start="1"/>
      <w:cols w:space="720" w:num="1"/>
      <w:docGrid w:linePitch="435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036715687"/>
    </w:sdtPr>
    <w:sdtContent>
      <w:p w14:paraId="078A66CE">
        <w:pPr>
          <w:pStyle w:val="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BAA4F60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170098261"/>
    </w:sdtPr>
    <w:sdtContent>
      <w:p w14:paraId="0CFD2B49">
        <w:pPr>
          <w:pStyle w:val="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08AFDFF">
    <w:pPr>
      <w:spacing w:line="200" w:lineRule="exac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ZiNDgyZWM5MGY5ZDJiZDQ0MzA3MDU5M2QyNjVhMTEifQ=="/>
    <w:docVar w:name="KSO_WPS_MARK_KEY" w:val="cd5d84d4-5728-4d56-a73d-a0cdb1b0f70f"/>
  </w:docVars>
  <w:rsids>
    <w:rsidRoot w:val="0098197E"/>
    <w:rsid w:val="00001293"/>
    <w:rsid w:val="0001046B"/>
    <w:rsid w:val="000159C5"/>
    <w:rsid w:val="00041EB2"/>
    <w:rsid w:val="00047295"/>
    <w:rsid w:val="00056116"/>
    <w:rsid w:val="00064F63"/>
    <w:rsid w:val="00071BA7"/>
    <w:rsid w:val="0007232C"/>
    <w:rsid w:val="00085126"/>
    <w:rsid w:val="00086551"/>
    <w:rsid w:val="00095E07"/>
    <w:rsid w:val="000E05B8"/>
    <w:rsid w:val="000E72FD"/>
    <w:rsid w:val="000F18B5"/>
    <w:rsid w:val="000F2B4C"/>
    <w:rsid w:val="000F74DC"/>
    <w:rsid w:val="001020EF"/>
    <w:rsid w:val="001047D8"/>
    <w:rsid w:val="001144CF"/>
    <w:rsid w:val="001203A6"/>
    <w:rsid w:val="001245BC"/>
    <w:rsid w:val="00134DF3"/>
    <w:rsid w:val="00141386"/>
    <w:rsid w:val="00143109"/>
    <w:rsid w:val="00176CE4"/>
    <w:rsid w:val="00183F06"/>
    <w:rsid w:val="001872C0"/>
    <w:rsid w:val="00192745"/>
    <w:rsid w:val="00193DF2"/>
    <w:rsid w:val="00196515"/>
    <w:rsid w:val="001B4C10"/>
    <w:rsid w:val="001C25D3"/>
    <w:rsid w:val="001C737B"/>
    <w:rsid w:val="001E373B"/>
    <w:rsid w:val="00205ADD"/>
    <w:rsid w:val="002218EA"/>
    <w:rsid w:val="00226010"/>
    <w:rsid w:val="00233F69"/>
    <w:rsid w:val="00245C05"/>
    <w:rsid w:val="00251273"/>
    <w:rsid w:val="00253C99"/>
    <w:rsid w:val="00263D76"/>
    <w:rsid w:val="0026610E"/>
    <w:rsid w:val="00281D02"/>
    <w:rsid w:val="00292490"/>
    <w:rsid w:val="00297230"/>
    <w:rsid w:val="002A2534"/>
    <w:rsid w:val="002A53FD"/>
    <w:rsid w:val="002B6290"/>
    <w:rsid w:val="002C24C9"/>
    <w:rsid w:val="002D4593"/>
    <w:rsid w:val="002E32FA"/>
    <w:rsid w:val="002E788B"/>
    <w:rsid w:val="003016A5"/>
    <w:rsid w:val="003050C9"/>
    <w:rsid w:val="00337EBF"/>
    <w:rsid w:val="0035439F"/>
    <w:rsid w:val="00364D49"/>
    <w:rsid w:val="003677C2"/>
    <w:rsid w:val="00386C57"/>
    <w:rsid w:val="003A207E"/>
    <w:rsid w:val="003B0D75"/>
    <w:rsid w:val="003B68BE"/>
    <w:rsid w:val="003B78BC"/>
    <w:rsid w:val="003D52B6"/>
    <w:rsid w:val="003F2AF1"/>
    <w:rsid w:val="003F7085"/>
    <w:rsid w:val="00442EBA"/>
    <w:rsid w:val="00444CDE"/>
    <w:rsid w:val="004461E1"/>
    <w:rsid w:val="00470324"/>
    <w:rsid w:val="004B0EA4"/>
    <w:rsid w:val="004B4776"/>
    <w:rsid w:val="004B4A20"/>
    <w:rsid w:val="004B4D0D"/>
    <w:rsid w:val="004B79F1"/>
    <w:rsid w:val="004B7B70"/>
    <w:rsid w:val="004D12A2"/>
    <w:rsid w:val="004D3BB0"/>
    <w:rsid w:val="004E08B1"/>
    <w:rsid w:val="005106D8"/>
    <w:rsid w:val="005118BF"/>
    <w:rsid w:val="00514890"/>
    <w:rsid w:val="00532134"/>
    <w:rsid w:val="00552B03"/>
    <w:rsid w:val="00561DB3"/>
    <w:rsid w:val="00567968"/>
    <w:rsid w:val="00581B80"/>
    <w:rsid w:val="00584420"/>
    <w:rsid w:val="005844A2"/>
    <w:rsid w:val="00590721"/>
    <w:rsid w:val="00592D8E"/>
    <w:rsid w:val="005A02A2"/>
    <w:rsid w:val="005B4C8E"/>
    <w:rsid w:val="005B50D2"/>
    <w:rsid w:val="005C780C"/>
    <w:rsid w:val="005D3842"/>
    <w:rsid w:val="005E49B2"/>
    <w:rsid w:val="005F6717"/>
    <w:rsid w:val="00600E76"/>
    <w:rsid w:val="0061380D"/>
    <w:rsid w:val="00630C19"/>
    <w:rsid w:val="0063135B"/>
    <w:rsid w:val="006369CA"/>
    <w:rsid w:val="00651066"/>
    <w:rsid w:val="00651D1E"/>
    <w:rsid w:val="00660804"/>
    <w:rsid w:val="006608C7"/>
    <w:rsid w:val="006609CE"/>
    <w:rsid w:val="006741B7"/>
    <w:rsid w:val="00675900"/>
    <w:rsid w:val="00681172"/>
    <w:rsid w:val="0068517E"/>
    <w:rsid w:val="00687F3E"/>
    <w:rsid w:val="006A035E"/>
    <w:rsid w:val="006B669B"/>
    <w:rsid w:val="006B678C"/>
    <w:rsid w:val="006C415C"/>
    <w:rsid w:val="006D5DD0"/>
    <w:rsid w:val="006E3F4E"/>
    <w:rsid w:val="006F1932"/>
    <w:rsid w:val="006F472E"/>
    <w:rsid w:val="006F6FA1"/>
    <w:rsid w:val="00700257"/>
    <w:rsid w:val="00735EB8"/>
    <w:rsid w:val="00752963"/>
    <w:rsid w:val="00756F69"/>
    <w:rsid w:val="007600A6"/>
    <w:rsid w:val="00767934"/>
    <w:rsid w:val="007679CD"/>
    <w:rsid w:val="007723CD"/>
    <w:rsid w:val="0078284D"/>
    <w:rsid w:val="007833F4"/>
    <w:rsid w:val="00784142"/>
    <w:rsid w:val="00793166"/>
    <w:rsid w:val="007A3674"/>
    <w:rsid w:val="007A6457"/>
    <w:rsid w:val="007B7A79"/>
    <w:rsid w:val="007E0DA6"/>
    <w:rsid w:val="007E2046"/>
    <w:rsid w:val="007F42DA"/>
    <w:rsid w:val="00803CAA"/>
    <w:rsid w:val="0082162F"/>
    <w:rsid w:val="00823034"/>
    <w:rsid w:val="0082415E"/>
    <w:rsid w:val="008346F7"/>
    <w:rsid w:val="00834A0A"/>
    <w:rsid w:val="00854ABC"/>
    <w:rsid w:val="008651C3"/>
    <w:rsid w:val="00870120"/>
    <w:rsid w:val="00876E78"/>
    <w:rsid w:val="008D3A3E"/>
    <w:rsid w:val="008D4885"/>
    <w:rsid w:val="008F1A99"/>
    <w:rsid w:val="008F5D20"/>
    <w:rsid w:val="008F6B5C"/>
    <w:rsid w:val="009019C4"/>
    <w:rsid w:val="00911949"/>
    <w:rsid w:val="00925F4B"/>
    <w:rsid w:val="00950409"/>
    <w:rsid w:val="00954E96"/>
    <w:rsid w:val="00962147"/>
    <w:rsid w:val="00963151"/>
    <w:rsid w:val="0096529B"/>
    <w:rsid w:val="00980E6F"/>
    <w:rsid w:val="0098197E"/>
    <w:rsid w:val="009842DB"/>
    <w:rsid w:val="00984325"/>
    <w:rsid w:val="0099678F"/>
    <w:rsid w:val="009A1C7E"/>
    <w:rsid w:val="009A388A"/>
    <w:rsid w:val="009B191B"/>
    <w:rsid w:val="009C43F2"/>
    <w:rsid w:val="009D3DE5"/>
    <w:rsid w:val="00A13339"/>
    <w:rsid w:val="00A21D56"/>
    <w:rsid w:val="00A27E6C"/>
    <w:rsid w:val="00A30AB4"/>
    <w:rsid w:val="00A355D8"/>
    <w:rsid w:val="00A379C5"/>
    <w:rsid w:val="00A5738D"/>
    <w:rsid w:val="00A95651"/>
    <w:rsid w:val="00AA42F5"/>
    <w:rsid w:val="00AB54CB"/>
    <w:rsid w:val="00AE1D29"/>
    <w:rsid w:val="00AE2492"/>
    <w:rsid w:val="00AE24E6"/>
    <w:rsid w:val="00AF63A7"/>
    <w:rsid w:val="00B125D6"/>
    <w:rsid w:val="00B13067"/>
    <w:rsid w:val="00B24228"/>
    <w:rsid w:val="00B37F29"/>
    <w:rsid w:val="00B51375"/>
    <w:rsid w:val="00B520EA"/>
    <w:rsid w:val="00B57BE0"/>
    <w:rsid w:val="00B67F8A"/>
    <w:rsid w:val="00B815FD"/>
    <w:rsid w:val="00B86755"/>
    <w:rsid w:val="00B913D9"/>
    <w:rsid w:val="00B94EAC"/>
    <w:rsid w:val="00BA1BEB"/>
    <w:rsid w:val="00BA2E96"/>
    <w:rsid w:val="00BB45D6"/>
    <w:rsid w:val="00BC2337"/>
    <w:rsid w:val="00BC62E4"/>
    <w:rsid w:val="00BD0845"/>
    <w:rsid w:val="00BD4FD4"/>
    <w:rsid w:val="00BD691F"/>
    <w:rsid w:val="00BE2DC3"/>
    <w:rsid w:val="00BE497F"/>
    <w:rsid w:val="00C00122"/>
    <w:rsid w:val="00C10D59"/>
    <w:rsid w:val="00C17281"/>
    <w:rsid w:val="00C3302A"/>
    <w:rsid w:val="00C36156"/>
    <w:rsid w:val="00C4038B"/>
    <w:rsid w:val="00C43028"/>
    <w:rsid w:val="00C67984"/>
    <w:rsid w:val="00C81165"/>
    <w:rsid w:val="00C813D2"/>
    <w:rsid w:val="00C81818"/>
    <w:rsid w:val="00C84EE2"/>
    <w:rsid w:val="00C93675"/>
    <w:rsid w:val="00CB1460"/>
    <w:rsid w:val="00CB45C2"/>
    <w:rsid w:val="00CD30FC"/>
    <w:rsid w:val="00CD3559"/>
    <w:rsid w:val="00CE096E"/>
    <w:rsid w:val="00D144B4"/>
    <w:rsid w:val="00D30EE7"/>
    <w:rsid w:val="00D33C2E"/>
    <w:rsid w:val="00D40A60"/>
    <w:rsid w:val="00D53FF0"/>
    <w:rsid w:val="00D64B1E"/>
    <w:rsid w:val="00D6776A"/>
    <w:rsid w:val="00D85FC8"/>
    <w:rsid w:val="00D97D4B"/>
    <w:rsid w:val="00DA7B51"/>
    <w:rsid w:val="00DD0827"/>
    <w:rsid w:val="00DE4FF4"/>
    <w:rsid w:val="00E02E9D"/>
    <w:rsid w:val="00E05363"/>
    <w:rsid w:val="00E14E7C"/>
    <w:rsid w:val="00E16C06"/>
    <w:rsid w:val="00E22633"/>
    <w:rsid w:val="00E2787A"/>
    <w:rsid w:val="00E3481A"/>
    <w:rsid w:val="00E45180"/>
    <w:rsid w:val="00E61C44"/>
    <w:rsid w:val="00E749CD"/>
    <w:rsid w:val="00E77119"/>
    <w:rsid w:val="00E867B6"/>
    <w:rsid w:val="00E92DA1"/>
    <w:rsid w:val="00EA0E9B"/>
    <w:rsid w:val="00EA39F8"/>
    <w:rsid w:val="00EB398D"/>
    <w:rsid w:val="00EC38C6"/>
    <w:rsid w:val="00EC4322"/>
    <w:rsid w:val="00EC7039"/>
    <w:rsid w:val="00ED57D7"/>
    <w:rsid w:val="00EE5FB5"/>
    <w:rsid w:val="00EF6A52"/>
    <w:rsid w:val="00F07784"/>
    <w:rsid w:val="00F10114"/>
    <w:rsid w:val="00F135AB"/>
    <w:rsid w:val="00F20296"/>
    <w:rsid w:val="00F20ECE"/>
    <w:rsid w:val="00F46DB9"/>
    <w:rsid w:val="00F475AD"/>
    <w:rsid w:val="00F55514"/>
    <w:rsid w:val="00F56288"/>
    <w:rsid w:val="00F57C60"/>
    <w:rsid w:val="00F62CAF"/>
    <w:rsid w:val="00F767FF"/>
    <w:rsid w:val="00F76B8D"/>
    <w:rsid w:val="00F80193"/>
    <w:rsid w:val="00F805BC"/>
    <w:rsid w:val="00FA5733"/>
    <w:rsid w:val="00FB30E1"/>
    <w:rsid w:val="00FC4D94"/>
    <w:rsid w:val="050C1307"/>
    <w:rsid w:val="06D21E75"/>
    <w:rsid w:val="07EC2E3C"/>
    <w:rsid w:val="0870581B"/>
    <w:rsid w:val="0D58482D"/>
    <w:rsid w:val="0E3C4E0F"/>
    <w:rsid w:val="0F6B6D3C"/>
    <w:rsid w:val="11615C68"/>
    <w:rsid w:val="12AD766B"/>
    <w:rsid w:val="171C5989"/>
    <w:rsid w:val="266B541C"/>
    <w:rsid w:val="27DD40F7"/>
    <w:rsid w:val="2D7601C6"/>
    <w:rsid w:val="2E075E98"/>
    <w:rsid w:val="2F6C4748"/>
    <w:rsid w:val="39521339"/>
    <w:rsid w:val="43340C18"/>
    <w:rsid w:val="4681620E"/>
    <w:rsid w:val="48B01B4E"/>
    <w:rsid w:val="4ACC5BD9"/>
    <w:rsid w:val="4F161B19"/>
    <w:rsid w:val="50E546A9"/>
    <w:rsid w:val="53975341"/>
    <w:rsid w:val="5AEB20AC"/>
    <w:rsid w:val="5C311D40"/>
    <w:rsid w:val="631F7CAE"/>
    <w:rsid w:val="65B8702E"/>
    <w:rsid w:val="6F22411E"/>
    <w:rsid w:val="78370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spacing w:line="560" w:lineRule="exact"/>
      <w:jc w:val="both"/>
    </w:pPr>
    <w:rPr>
      <w:rFonts w:ascii="Times New Roman" w:hAnsi="Times New Roman" w:eastAsia="仿宋_GB2312" w:cstheme="minorBidi"/>
      <w:kern w:val="2"/>
      <w:sz w:val="32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9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字符"/>
    <w:basedOn w:val="8"/>
    <w:link w:val="5"/>
    <w:qFormat/>
    <w:uiPriority w:val="99"/>
    <w:rPr>
      <w:rFonts w:ascii="Times New Roman" w:hAnsi="Times New Roman" w:eastAsia="仿宋_GB2312"/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rFonts w:ascii="Times New Roman" w:hAnsi="Times New Roman" w:eastAsia="仿宋_GB2312"/>
      <w:sz w:val="18"/>
      <w:szCs w:val="18"/>
    </w:rPr>
  </w:style>
  <w:style w:type="table" w:customStyle="1" w:styleId="12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3">
    <w:name w:val="Table Paragraph"/>
    <w:basedOn w:val="1"/>
    <w:qFormat/>
    <w:uiPriority w:val="1"/>
    <w:pPr>
      <w:widowControl w:val="0"/>
      <w:spacing w:line="240" w:lineRule="auto"/>
      <w:jc w:val="left"/>
    </w:pPr>
    <w:rPr>
      <w:rFonts w:asciiTheme="minorHAnsi" w:hAnsiTheme="minorHAnsi" w:eastAsiaTheme="minorEastAsia"/>
      <w:kern w:val="0"/>
      <w:sz w:val="22"/>
      <w:lang w:eastAsia="en-US"/>
    </w:rPr>
  </w:style>
  <w:style w:type="table" w:customStyle="1" w:styleId="14">
    <w:name w:val="网格型1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网格型2"/>
    <w:basedOn w:val="6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网格型3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8">
    <w:name w:val="网格型4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批注框文本 字符"/>
    <w:basedOn w:val="8"/>
    <w:link w:val="3"/>
    <w:semiHidden/>
    <w:qFormat/>
    <w:uiPriority w:val="99"/>
    <w:rPr>
      <w:rFonts w:ascii="Times New Roman" w:hAnsi="Times New Roman" w:eastAsia="仿宋_GB2312"/>
      <w:kern w:val="2"/>
      <w:sz w:val="18"/>
      <w:szCs w:val="18"/>
    </w:rPr>
  </w:style>
  <w:style w:type="paragraph" w:customStyle="1" w:styleId="20">
    <w:name w:val="修订1"/>
    <w:hidden/>
    <w:unhideWhenUsed/>
    <w:qFormat/>
    <w:uiPriority w:val="99"/>
    <w:rPr>
      <w:rFonts w:ascii="Times New Roman" w:hAnsi="Times New Roman" w:eastAsia="仿宋_GB2312" w:cstheme="minorBidi"/>
      <w:kern w:val="2"/>
      <w:sz w:val="3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2875</Words>
  <Characters>2895</Characters>
  <Lines>4</Lines>
  <Paragraphs>1</Paragraphs>
  <TotalTime>5</TotalTime>
  <ScaleCrop>false</ScaleCrop>
  <LinksUpToDate>false</LinksUpToDate>
  <CharactersWithSpaces>2912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2024-10-10T08:25:00Z</dcterms:created>
  <dc:creator>jie hao</dc:creator>
  <cp:lastModifiedBy>邵历江</cp:lastModifiedBy>
  <cp:lastPrinted>2024-01-31T08:52:00Z</cp:lastPrinted>
  <dcterms:modified xsi:type="dcterms:W3CDTF">2026-09-12T05:43:32Z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6FDA891949A54D4C8608132D92F62095_13</vt:lpwstr>
  </property>
  <property fmtid="{D5CDD505-2E9C-101B-9397-08002B2CF9AE}" pid="4" name="KSOTemplateDocerSaveRecord">
    <vt:lpwstr>eyJoZGlkIjoiM2FiZDIzMjBhYjY3YjcwYmIxYWI1NjM4YzVmYjEyMDMiLCJ1c2VySWQiOiIxNjQ5NTE3MzUzIn0=</vt:lpwstr>
  </property>
</Properties>
</file>