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Liberation Sans" w:hAnsi="Liberation Sans" w:eastAsia="Liberation Sans"/>
          <w:b/>
          <w:color w:val="C99A52"/>
          <w:sz w:val="26"/>
        </w:rPr>
        <w:t>FIFTEEN SHARDS OF LIGHT</w:t>
      </w:r>
    </w:p>
    <w:p>
      <w:pPr>
        <w:spacing w:after="40"/>
        <w:jc w:val="center"/>
      </w:pPr>
      <w:r>
        <w:rPr>
          <w:rFonts w:ascii="Liberation Sans" w:hAnsi="Liberation Sans" w:eastAsia="Liberation Sans"/>
          <w:b/>
          <w:color w:val="24302E"/>
          <w:sz w:val="68"/>
        </w:rPr>
        <w:t>LEVEL_05</w:t>
      </w:r>
    </w:p>
    <w:p>
      <w:pPr>
        <w:spacing w:after="40"/>
        <w:jc w:val="center"/>
      </w:pPr>
      <w:r>
        <w:rPr>
          <w:rFonts w:ascii="Liberation Sans" w:hAnsi="Liberation Sans" w:eastAsia="Liberation Sans"/>
          <w:b/>
          <w:color w:val="315C52"/>
          <w:sz w:val="50"/>
        </w:rPr>
        <w:t>TECHNICAL ARCHITECTURE</w:t>
      </w:r>
    </w:p>
    <w:p>
      <w:pPr>
        <w:spacing w:after="160"/>
        <w:jc w:val="center"/>
      </w:pPr>
      <w:r>
        <w:rPr>
          <w:rFonts w:ascii="Liberation Sans" w:hAnsi="Liberation Sans" w:eastAsia="Liberation Sans"/>
          <w:b/>
          <w:color w:val="315C52"/>
          <w:sz w:val="50"/>
        </w:rPr>
        <w:t>AND STATE MODEL</w:t>
      </w:r>
    </w:p>
    <w:p>
      <w:pPr>
        <w:jc w:val="center"/>
      </w:pPr>
      <w:r>
        <w:rPr>
          <w:rFonts w:ascii="Liberation Sans" w:hAnsi="Liberation Sans" w:eastAsia="Liberation Sans"/>
          <w:i/>
          <w:color w:val="C99A52"/>
          <w:sz w:val="30"/>
        </w:rPr>
        <w:t>«То, что остается»</w:t>
      </w:r>
    </w:p>
    <w:p>
      <w:pPr>
        <w:jc w:val="center"/>
      </w:pPr>
      <w:r>
        <w:drawing>
          <wp:inline xmlns:a="http://schemas.openxmlformats.org/drawingml/2006/main" xmlns:pic="http://schemas.openxmlformats.org/drawingml/2006/picture">
            <wp:extent cx="6309360" cy="3367588"/>
            <wp:docPr id="1" name="Picture 1"/>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309360" cy="3367588"/>
                    </a:xfrm>
                    <a:prstGeom prst="rect"/>
                  </pic:spPr>
                </pic:pic>
              </a:graphicData>
            </a:graphic>
          </wp:inline>
        </w:drawing>
      </w:r>
    </w:p>
    <w:p>
      <w:pPr>
        <w:pStyle w:val="CaptionSmall"/>
        <w:jc w:val="center"/>
      </w:pPr>
      <w:r>
        <w:t>Figure 1. Level-local orchestration preserves shared reward and portal ownership.</w:t>
      </w: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280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Control</w:t>
            </w:r>
          </w:p>
        </w:tc>
        <w:tc>
          <w:tcPr>
            <w:tcW w:type="dxa" w:w="728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Value</w:t>
            </w:r>
          </w:p>
        </w:tc>
      </w:tr>
      <w:tr>
        <w:tc>
          <w:tcPr>
            <w:tcW w:type="dxa" w:w="28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Document</w:t>
            </w:r>
          </w:p>
        </w:tc>
        <w:tc>
          <w:tcPr>
            <w:tcW w:type="dxa" w:w="72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Level_05_Technical_Architecture_and_State_Model.docx</w:t>
            </w:r>
          </w:p>
        </w:tc>
      </w:tr>
      <w:tr>
        <w:tc>
          <w:tcPr>
            <w:tcW w:type="dxa" w:w="28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Mode</w:t>
            </w:r>
          </w:p>
        </w:tc>
        <w:tc>
          <w:tcPr>
            <w:tcW w:type="dxa" w:w="72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Documentation only - architecture and validation authority; no runtime implementation</w:t>
            </w:r>
          </w:p>
        </w:tc>
      </w:tr>
      <w:tr>
        <w:tc>
          <w:tcPr>
            <w:tcW w:type="dxa" w:w="28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Repository</w:t>
            </w:r>
          </w:p>
        </w:tc>
        <w:tc>
          <w:tcPr>
            <w:tcW w:type="dxa" w:w="72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MindDevastation/fifteen-shards-of-light</w:t>
            </w:r>
          </w:p>
        </w:tc>
      </w:tr>
      <w:tr>
        <w:tc>
          <w:tcPr>
            <w:tcW w:type="dxa" w:w="28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Audited main commit</w:t>
            </w:r>
          </w:p>
        </w:tc>
        <w:tc>
          <w:tcPr>
            <w:tcW w:type="dxa" w:w="72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a9380f7afce1c0bb0727ccaf6e3f0e76a13df78d</w:t>
            </w:r>
          </w:p>
        </w:tc>
      </w:tr>
      <w:tr>
        <w:tc>
          <w:tcPr>
            <w:tcW w:type="dxa" w:w="28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Target scene</w:t>
            </w:r>
          </w:p>
        </w:tc>
        <w:tc>
          <w:tcPr>
            <w:tcW w:type="dxa" w:w="72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res://scenes/levels/Level_05.tscn</w:t>
            </w:r>
          </w:p>
        </w:tc>
      </w:tr>
      <w:tr>
        <w:tc>
          <w:tcPr>
            <w:tcW w:type="dxa" w:w="28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Engine baseline</w:t>
            </w:r>
          </w:p>
        </w:tc>
        <w:tc>
          <w:tcPr>
            <w:tcW w:type="dxa" w:w="72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Godot 4.6 / Forward Plus / Jolt Physics</w:t>
            </w:r>
          </w:p>
        </w:tc>
      </w:tr>
      <w:tr>
        <w:tc>
          <w:tcPr>
            <w:tcW w:type="dxa" w:w="28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Canonical shards</w:t>
            </w:r>
          </w:p>
        </w:tc>
        <w:tc>
          <w:tcPr>
            <w:tcW w:type="dxa" w:w="72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&amp;"Shard_10", &amp;"Shard_11", &amp;"Shard_12"</w:t>
            </w:r>
          </w:p>
        </w:tc>
      </w:tr>
      <w:tr>
        <w:tc>
          <w:tcPr>
            <w:tcW w:type="dxa" w:w="28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Portal target</w:t>
            </w:r>
          </w:p>
        </w:tc>
        <w:tc>
          <w:tcPr>
            <w:tcW w:type="dxa" w:w="72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res://scenes/levels/Level_06.tscn</w:t>
            </w:r>
          </w:p>
        </w:tc>
      </w:tr>
      <w:tr>
        <w:tc>
          <w:tcPr>
            <w:tcW w:type="dxa" w:w="28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Prepared</w:t>
            </w:r>
          </w:p>
        </w:tc>
        <w:tc>
          <w:tcPr>
            <w:tcW w:type="dxa" w:w="72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27 June 2026</w:t>
            </w:r>
          </w:p>
        </w:tc>
      </w:tr>
    </w:tbl>
    <w:p>
      <w:pPr>
        <w:spacing w:after="20"/>
      </w:pP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DOCUMENT VERDICT</w:t>
            </w:r>
          </w:p>
        </w:tc>
      </w:tr>
      <w:tr>
        <w:tc>
          <w:tcPr>
            <w:tcW w:type="dxa" w:w="10120"/>
            <w:shd w:fill="DFE9E5"/>
            <w:tcMar>
              <w:top w:w="90" w:type="dxa"/>
              <w:start w:w="110" w:type="dxa"/>
              <w:bottom w:w="90" w:type="dxa"/>
              <w:end w:w="110" w:type="dxa"/>
            </w:tcMar>
          </w:tcPr>
          <w:p>
            <w:pPr>
              <w:jc w:val="left"/>
            </w:pPr>
            <w:r>
              <w:rPr>
                <w:rFonts w:ascii="Liberation Sans" w:hAnsi="Liberation Sans" w:eastAsia="Liberation Sans"/>
                <w:b w:val="0"/>
                <w:color w:val="24302E"/>
                <w:sz w:val="18"/>
              </w:rPr>
              <w:t>READY FOR PRODUCER TECHNICAL REVIEW. This file defines the recommended Level_05 level-local architecture and future validation contracts. It does not authorize Godot scene/script creation, greybox production, Blender/GLB production, Codex decomposition, a branch, a commit or a pull request.</w:t>
            </w:r>
          </w:p>
        </w:tc>
      </w:tr>
    </w:tbl>
    <w:p>
      <w:pPr>
        <w:spacing w:after="0"/>
      </w:pPr>
    </w:p>
    <w:p>
      <w:r>
        <w:br w:type="page"/>
      </w:r>
    </w:p>
    <w:p>
      <w:pPr>
        <w:pStyle w:val="Heading1"/>
        <w:keepNext/>
        <w:keepLines/>
      </w:pPr>
      <w:r>
        <w:t>Technical verdict</w:t>
      </w:r>
    </w:p>
    <w:p>
      <w:pPr>
        <w:spacing w:after="80"/>
      </w:pPr>
      <w:r>
        <w:rPr>
          <w:rFonts w:ascii="Liberation Sans" w:hAnsi="Liberation Sans" w:eastAsia="Liberation Sans"/>
          <w:i w:val="0"/>
        </w:rPr>
        <w:t>Level_05 should replace its one-shard placeholder with a level-local orchestration layer. Level05ProgressController is the sole owner of the exact twelve canonical macro states. Dew Script, Little Reactions and Ordinary Mosaic each retain an independent state machine and emit semantic facts upward. Three Level05ShardSlot instances own actual shard availability around the existing shared SoulShard implementation. The existing shared reward and portal systems remain intact unless a named P0 compatibility gate proves one narrowly scoped prerequisite is required.</w:t>
      </w:r>
    </w:p>
    <w:p>
      <w:pPr>
        <w:spacing w:after="80"/>
      </w:pPr>
      <w:r>
        <w:rPr>
          <w:rFonts w:ascii="Liberation Sans" w:hAnsi="Liberation Sans" w:eastAsia="Liberation Sans"/>
          <w:i w:val="0"/>
        </w:rPr>
        <w:t>The architecture separates puzzle completion, optional presentation terminal, shard reveal request, verified collectability, collection/reward completion, environment presentation, exact main text and portal activation. Environment phases are non-blocking. Main text is fail-closed. Scene loading remains exclusively inside shared LevelPortal. Recovery is fully authored through exact registered volumes and state-gated anchor zones; no inactivity detector, nearest-anchor guess or per-frame world-position scan is introduced.</w:t>
      </w: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CORE SAFETY RULE</w:t>
            </w:r>
          </w:p>
        </w:tc>
      </w:tr>
      <w:tr>
        <w:tc>
          <w:tcPr>
            <w:tcW w:type="dxa" w:w="10120"/>
            <w:shd w:fill="F3E5C8"/>
            <w:tcMar>
              <w:top w:w="90" w:type="dxa"/>
              <w:start w:w="110" w:type="dxa"/>
              <w:bottom w:w="90" w:type="dxa"/>
              <w:end w:w="110" w:type="dxa"/>
            </w:tcMar>
          </w:tcPr>
          <w:p>
            <w:pPr>
              <w:jc w:val="left"/>
            </w:pPr>
            <w:r>
              <w:rPr>
                <w:rFonts w:ascii="Liberation Sans" w:hAnsi="Liberation Sans" w:eastAsia="Liberation Sans"/>
                <w:b w:val="0"/>
                <w:color w:val="24302E"/>
                <w:sz w:val="18"/>
              </w:rPr>
              <w:t>The heroine and the garden are already alive. Progress records the author's attention and memory; no mechanic may encode repair, capture, surveillance, proof of knowledge, emotional obligation or access to Alena's inner state.</w:t>
            </w:r>
          </w:p>
        </w:tc>
      </w:tr>
    </w:tbl>
    <w:p>
      <w:pPr>
        <w:spacing w:after="0"/>
      </w:pPr>
    </w:p>
    <w:p>
      <w:pPr>
        <w:pStyle w:val="Heading2"/>
        <w:keepNext/>
        <w:keepLines/>
      </w:pPr>
      <w:r>
        <w:t>Document contents</w:t>
      </w:r>
    </w:p>
    <w:p>
      <w:pPr>
        <w:pStyle w:val="ListBullet"/>
        <w:spacing w:after="40"/>
      </w:pPr>
      <w:r>
        <w:rPr>
          <w:rFonts w:ascii="Liberation Sans" w:hAnsi="Liberation Sans" w:eastAsia="Liberation Sans"/>
          <w:sz w:val="18"/>
        </w:rPr>
        <w:t>1. Source hierarchy and repository preflight snapshot</w:t>
      </w:r>
    </w:p>
    <w:p>
      <w:pPr>
        <w:pStyle w:val="ListBullet"/>
        <w:spacing w:after="40"/>
      </w:pPr>
      <w:r>
        <w:rPr>
          <w:rFonts w:ascii="Liberation Sans" w:hAnsi="Liberation Sans" w:eastAsia="Liberation Sans"/>
          <w:sz w:val="18"/>
        </w:rPr>
        <w:t>2. Architecture principles and ownership boundaries</w:t>
      </w:r>
    </w:p>
    <w:p>
      <w:pPr>
        <w:pStyle w:val="ListBullet"/>
        <w:spacing w:after="40"/>
      </w:pPr>
      <w:r>
        <w:rPr>
          <w:rFonts w:ascii="Liberation Sans" w:hAnsi="Liberation Sans" w:eastAsia="Liberation Sans"/>
          <w:sz w:val="18"/>
        </w:rPr>
        <w:t>3. Recommended root node tree and scene composition</w:t>
      </w:r>
    </w:p>
    <w:p>
      <w:pPr>
        <w:pStyle w:val="ListBullet"/>
        <w:spacing w:after="40"/>
      </w:pPr>
      <w:r>
        <w:rPr>
          <w:rFonts w:ascii="Liberation Sans" w:hAnsi="Liberation Sans" w:eastAsia="Liberation Sans"/>
          <w:sz w:val="18"/>
        </w:rPr>
        <w:t>4. Canonical IDs, exact texts, coordinates and visual mapping</w:t>
      </w:r>
    </w:p>
    <w:p>
      <w:pPr>
        <w:pStyle w:val="ListBullet"/>
        <w:spacing w:after="40"/>
      </w:pPr>
      <w:r>
        <w:rPr>
          <w:rFonts w:ascii="Liberation Sans" w:hAnsi="Liberation Sans" w:eastAsia="Liberation Sans"/>
          <w:sz w:val="18"/>
        </w:rPr>
        <w:t>5. Data flow, controller responsibilities and public APIs</w:t>
      </w:r>
    </w:p>
    <w:p>
      <w:pPr>
        <w:pStyle w:val="ListBullet"/>
        <w:spacing w:after="40"/>
      </w:pPr>
      <w:r>
        <w:rPr>
          <w:rFonts w:ascii="Liberation Sans" w:hAnsi="Liberation Sans" w:eastAsia="Liberation Sans"/>
          <w:sz w:val="18"/>
        </w:rPr>
        <w:t>6. Signal contract, idempotency and asynchronous race protection</w:t>
      </w:r>
    </w:p>
    <w:p>
      <w:pPr>
        <w:pStyle w:val="ListBullet"/>
        <w:spacing w:after="40"/>
      </w:pPr>
      <w:r>
        <w:rPr>
          <w:rFonts w:ascii="Liberation Sans" w:hAnsi="Liberation Sans" w:eastAsia="Liberation Sans"/>
          <w:sz w:val="18"/>
        </w:rPr>
        <w:t>7. Exact relative NodePaths and parent-scene overrides</w:t>
      </w:r>
    </w:p>
    <w:p>
      <w:pPr>
        <w:pStyle w:val="ListBullet"/>
        <w:spacing w:after="40"/>
      </w:pPr>
      <w:r>
        <w:rPr>
          <w:rFonts w:ascii="Liberation Sans" w:hAnsi="Liberation Sans" w:eastAsia="Liberation Sans"/>
          <w:sz w:val="18"/>
        </w:rPr>
        <w:t>8. High-level Level_05 macro state machine</w:t>
      </w:r>
    </w:p>
    <w:p>
      <w:pPr>
        <w:pStyle w:val="ListBullet"/>
        <w:spacing w:after="40"/>
      </w:pPr>
      <w:r>
        <w:rPr>
          <w:rFonts w:ascii="Liberation Sans" w:hAnsi="Liberation Sans" w:eastAsia="Liberation Sans"/>
          <w:sz w:val="18"/>
        </w:rPr>
        <w:t>9. Dew Script architecture</w:t>
      </w:r>
    </w:p>
    <w:p>
      <w:pPr>
        <w:pStyle w:val="ListBullet"/>
        <w:spacing w:after="40"/>
      </w:pPr>
      <w:r>
        <w:rPr>
          <w:rFonts w:ascii="Liberation Sans" w:hAnsi="Liberation Sans" w:eastAsia="Liberation Sans"/>
          <w:sz w:val="18"/>
        </w:rPr>
        <w:t>10. Little Reactions architecture</w:t>
      </w:r>
    </w:p>
    <w:p>
      <w:pPr>
        <w:pStyle w:val="ListBullet"/>
        <w:spacing w:after="40"/>
      </w:pPr>
      <w:r>
        <w:rPr>
          <w:rFonts w:ascii="Liberation Sans" w:hAnsi="Liberation Sans" w:eastAsia="Liberation Sans"/>
          <w:sz w:val="18"/>
        </w:rPr>
        <w:t>11. Ordinary Mosaic architecture</w:t>
      </w:r>
    </w:p>
    <w:p>
      <w:pPr>
        <w:pStyle w:val="ListBullet"/>
        <w:spacing w:after="40"/>
      </w:pPr>
      <w:r>
        <w:rPr>
          <w:rFonts w:ascii="Liberation Sans" w:hAnsi="Liberation Sans" w:eastAsia="Liberation Sans"/>
          <w:sz w:val="18"/>
        </w:rPr>
        <w:t>12. Level05ShardSlot and shared reward integration</w:t>
      </w:r>
    </w:p>
    <w:p>
      <w:pPr>
        <w:pStyle w:val="ListBullet"/>
        <w:spacing w:after="40"/>
      </w:pPr>
      <w:r>
        <w:rPr>
          <w:rFonts w:ascii="Liberation Sans" w:hAnsi="Liberation Sans" w:eastAsia="Liberation Sans"/>
          <w:sz w:val="18"/>
        </w:rPr>
        <w:t>13. Environment-state and Quiet Assembly architecture</w:t>
      </w:r>
    </w:p>
    <w:p>
      <w:pPr>
        <w:pStyle w:val="ListBullet"/>
        <w:spacing w:after="40"/>
      </w:pPr>
      <w:r>
        <w:rPr>
          <w:rFonts w:ascii="Liberation Sans" w:hAnsi="Liberation Sans" w:eastAsia="Liberation Sans"/>
          <w:sz w:val="18"/>
        </w:rPr>
        <w:t>14. Main-text and finale integration</w:t>
      </w:r>
    </w:p>
    <w:p>
      <w:pPr>
        <w:pStyle w:val="ListBullet"/>
        <w:spacing w:after="40"/>
      </w:pPr>
      <w:r>
        <w:rPr>
          <w:rFonts w:ascii="Liberation Sans" w:hAnsi="Liberation Sans" w:eastAsia="Liberation Sans"/>
          <w:sz w:val="18"/>
        </w:rPr>
        <w:t>15. Portal adapter and shared LevelPortal integration</w:t>
      </w:r>
    </w:p>
    <w:p>
      <w:pPr>
        <w:pStyle w:val="ListBullet"/>
        <w:spacing w:after="40"/>
      </w:pPr>
      <w:r>
        <w:rPr>
          <w:rFonts w:ascii="Liberation Sans" w:hAnsi="Liberation Sans" w:eastAsia="Liberation Sans"/>
          <w:sz w:val="18"/>
        </w:rPr>
        <w:t>16. Spawn and recovery architecture</w:t>
      </w:r>
    </w:p>
    <w:p>
      <w:pPr>
        <w:pStyle w:val="ListBullet"/>
        <w:spacing w:after="40"/>
      </w:pPr>
      <w:r>
        <w:rPr>
          <w:rFonts w:ascii="Liberation Sans" w:hAnsi="Liberation Sans" w:eastAsia="Liberation Sans"/>
          <w:sz w:val="18"/>
        </w:rPr>
        <w:t>17. File ownership and future changed-file boundaries</w:t>
      </w:r>
    </w:p>
    <w:p>
      <w:pPr>
        <w:pStyle w:val="ListBullet"/>
        <w:spacing w:after="40"/>
      </w:pPr>
      <w:r>
        <w:rPr>
          <w:rFonts w:ascii="Liberation Sans" w:hAnsi="Liberation Sans" w:eastAsia="Liberation Sans"/>
          <w:sz w:val="18"/>
        </w:rPr>
        <w:t>18. Test harness, validation and acceptance matrices</w:t>
      </w:r>
    </w:p>
    <w:p>
      <w:pPr>
        <w:pStyle w:val="ListBullet"/>
        <w:spacing w:after="40"/>
      </w:pPr>
      <w:r>
        <w:rPr>
          <w:rFonts w:ascii="Liberation Sans" w:hAnsi="Liberation Sans" w:eastAsia="Liberation Sans"/>
          <w:sz w:val="18"/>
        </w:rPr>
        <w:t>19. Risks, simplifications and mandatory STOP conditions</w:t>
      </w:r>
    </w:p>
    <w:p>
      <w:pPr>
        <w:pStyle w:val="ListBullet"/>
        <w:spacing w:after="40"/>
      </w:pPr>
      <w:r>
        <w:rPr>
          <w:rFonts w:ascii="Liberation Sans" w:hAnsi="Liberation Sans" w:eastAsia="Liberation Sans"/>
          <w:sz w:val="18"/>
        </w:rPr>
        <w:t>20. Producer decisions and next-gate requirements</w:t>
      </w:r>
    </w:p>
    <w:p>
      <w:pPr>
        <w:pStyle w:val="ListBullet"/>
        <w:spacing w:after="40"/>
      </w:pPr>
      <w:r>
        <w:rPr>
          <w:rFonts w:ascii="Liberation Sans" w:hAnsi="Liberation Sans" w:eastAsia="Liberation Sans"/>
          <w:sz w:val="18"/>
        </w:rPr>
        <w:t>Appendices A-D.</w:t>
      </w:r>
    </w:p>
    <w:p>
      <w:pPr>
        <w:pStyle w:val="Heading1"/>
        <w:keepNext/>
        <w:keepLines/>
      </w:pPr>
      <w:r>
        <w:t>1. Source hierarchy and repository preflight snapshot</w:t>
      </w:r>
    </w:p>
    <w:p>
      <w:pPr>
        <w:pStyle w:val="Heading2"/>
        <w:keepNext/>
        <w:keepLines/>
      </w:pPr>
      <w:r>
        <w:t>1.1 Hierarchy of sources</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108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Priority</w:t>
            </w:r>
          </w:p>
        </w:tc>
        <w:tc>
          <w:tcPr>
            <w:tcW w:type="dxa" w:w="279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Source</w:t>
            </w:r>
          </w:p>
        </w:tc>
        <w:tc>
          <w:tcPr>
            <w:tcW w:type="dxa" w:w="620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Authority</w:t>
            </w:r>
          </w:p>
        </w:tc>
      </w:tr>
      <w:tr>
        <w:tc>
          <w:tcPr>
            <w:tcW w:type="dxa" w:w="10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1 - Narrative authority</w:t>
            </w:r>
          </w:p>
        </w:tc>
        <w:tc>
          <w:tcPr>
            <w:tcW w:type="dxa" w:w="279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Level_05_Narrative_and_Level_Scenario_Package_v1.1.docx</w:t>
            </w:r>
          </w:p>
        </w:tc>
        <w:tc>
          <w:tcPr>
            <w:tcW w:type="dxa" w:w="620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Title, emotional function, exact Shard_10/11/12 copy, exact main text, fixed narrative order and forbidden readings.</w:t>
            </w:r>
          </w:p>
        </w:tc>
      </w:tr>
      <w:tr>
        <w:tc>
          <w:tcPr>
            <w:tcW w:type="dxa" w:w="10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2 - Visual authority</w:t>
            </w:r>
          </w:p>
        </w:tc>
        <w:tc>
          <w:tcPr>
            <w:tcW w:type="dxa" w:w="279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Level_05_Visual_Master_Concept_Package.docx</w:t>
            </w:r>
          </w:p>
        </w:tc>
        <w:tc>
          <w:tcPr>
            <w:tcW w:type="dxa" w:w="620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Inward-spiral composition, blue-hour close-up garden, landmark hierarchy, motif families, environment-state intent and three-family art budget.</w:t>
            </w:r>
          </w:p>
        </w:tc>
      </w:tr>
      <w:tr>
        <w:tc>
          <w:tcPr>
            <w:tcW w:type="dxa" w:w="10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3 - Gameplay authority</w:t>
            </w:r>
          </w:p>
        </w:tc>
        <w:tc>
          <w:tcPr>
            <w:tcW w:type="dxa" w:w="279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Level_05_Gameplay_Map_and_Level_Design_Spec_v1.2.docx</w:t>
            </w:r>
          </w:p>
        </w:tc>
        <w:tc>
          <w:tcPr>
            <w:tcW w:type="dxa" w:w="620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 scene-local coordinates, route metrics, target behavior, canonical state labels, recovery registry and acceptance tests.</w:t>
            </w:r>
          </w:p>
        </w:tc>
      </w:tr>
      <w:tr>
        <w:tc>
          <w:tcPr>
            <w:tcW w:type="dxa" w:w="10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4 - Repository factual authority</w:t>
            </w:r>
          </w:p>
        </w:tc>
        <w:tc>
          <w:tcPr>
            <w:tcW w:type="dxa" w:w="279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current main at audited commit</w:t>
            </w:r>
          </w:p>
        </w:tc>
        <w:tc>
          <w:tcPr>
            <w:tcW w:type="dxa" w:w="620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Existing APIs, placeholder drift, engine settings and shared-system compatibility. It cannot override approved Level_05 design.</w:t>
            </w:r>
          </w:p>
        </w:tc>
      </w:tr>
    </w:tbl>
    <w:p>
      <w:pPr>
        <w:spacing w:after="20"/>
      </w:pPr>
    </w:p>
    <w:p>
      <w:pPr>
        <w:pStyle w:val="Heading2"/>
        <w:keepNext/>
        <w:keepLines/>
      </w:pPr>
      <w:r>
        <w:t>1.2 Repository preflight snapshot - current main</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221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Item</w:t>
            </w:r>
          </w:p>
        </w:tc>
        <w:tc>
          <w:tcPr>
            <w:tcW w:type="dxa" w:w="258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Blob SHA / status</w:t>
            </w:r>
          </w:p>
        </w:tc>
        <w:tc>
          <w:tcPr>
            <w:tcW w:type="dxa" w:w="528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Technical implication</w:t>
            </w:r>
          </w:p>
        </w:tc>
      </w:tr>
      <w:tr>
        <w:tc>
          <w:tcPr>
            <w:tcW w:type="dxa" w:w="22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Audited main commit</w:t>
            </w:r>
          </w:p>
        </w:tc>
        <w:tc>
          <w:tcPr>
            <w:tcW w:type="dxa" w:w="258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a9380f7afce1c0bb0727ccaf6e3f0e76a13df78d</w:t>
            </w:r>
          </w:p>
        </w:tc>
        <w:tc>
          <w:tcPr>
            <w:tcW w:type="dxa" w:w="52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Latest inspected main commit; documentation-only update, no shared runtime contract change.</w:t>
            </w:r>
          </w:p>
        </w:tc>
      </w:tr>
      <w:tr>
        <w:tc>
          <w:tcPr>
            <w:tcW w:type="dxa" w:w="22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Open pull requests</w:t>
            </w:r>
          </w:p>
        </w:tc>
        <w:tc>
          <w:tcPr>
            <w:tcW w:type="dxa" w:w="258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w:t>
            </w:r>
          </w:p>
        </w:tc>
        <w:tc>
          <w:tcPr>
            <w:tcW w:type="dxa" w:w="52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active PR currently changes Player, SoulShard, reward UI/controller, LevelFinaleOverlay or LevelPortal.</w:t>
            </w:r>
          </w:p>
        </w:tc>
      </w:tr>
      <w:tr>
        <w:tc>
          <w:tcPr>
            <w:tcW w:type="dxa" w:w="22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AGENTS.md</w:t>
            </w:r>
          </w:p>
        </w:tc>
        <w:tc>
          <w:tcPr>
            <w:tcW w:type="dxa" w:w="258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f0a50cd2710487923f2de649813301a2899a723d</w:t>
            </w:r>
          </w:p>
        </w:tc>
        <w:tc>
          <w:tcPr>
            <w:tcW w:type="dxa" w:w="52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Godot/GDScript and narrow-scope rules remain useful; 15 micro-level/couplet canon and Stage 0B label are stale.</w:t>
            </w:r>
          </w:p>
        </w:tc>
      </w:tr>
      <w:tr>
        <w:tc>
          <w:tcPr>
            <w:tcW w:type="dxa" w:w="22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scenes/levels/Level_05.tscn</w:t>
            </w:r>
          </w:p>
        </w:tc>
        <w:tc>
          <w:tcPr>
            <w:tcW w:type="dxa" w:w="258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43d29b9e8b486e56584e89169675b12ea2d7bddd</w:t>
            </w:r>
          </w:p>
        </w:tc>
        <w:tc>
          <w:tcPr>
            <w:tcW w:type="dxa" w:w="52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Flat 12 x 12 placeholder, one SoulShard, legacy LevelManager/PoemRewardUI, portal target Level_06.</w:t>
            </w:r>
          </w:p>
        </w:tc>
      </w:tr>
      <w:tr>
        <w:tc>
          <w:tcPr>
            <w:tcW w:type="dxa" w:w="22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scenes/core/Player.tscn</w:t>
            </w:r>
          </w:p>
        </w:tc>
        <w:tc>
          <w:tcPr>
            <w:tcW w:type="dxa" w:w="258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201e27c9e1ba8b94a1792abdbb691fcadb5ebdef</w:t>
            </w:r>
          </w:p>
        </w:tc>
        <w:tc>
          <w:tcPr>
            <w:tcW w:type="dxa" w:w="52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CharacterBody3D; collider 0.706 x 1.728 x 0.522 and center offset Y=0.85528576.</w:t>
            </w:r>
          </w:p>
        </w:tc>
      </w:tr>
      <w:tr>
        <w:tc>
          <w:tcPr>
            <w:tcW w:type="dxa" w:w="22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scripts/player/player_controller.gd</w:t>
            </w:r>
          </w:p>
        </w:tc>
        <w:tc>
          <w:tcPr>
            <w:tcW w:type="dxa" w:w="258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0e39eaddd44cb97e1475b745095d4d9ef4dc8918</w:t>
            </w:r>
          </w:p>
        </w:tc>
        <w:tc>
          <w:tcPr>
            <w:tcW w:type="dxa" w:w="52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Public set_controls_enabled(); public velocity; step-climb has private transient state.</w:t>
            </w:r>
          </w:p>
        </w:tc>
      </w:tr>
      <w:tr>
        <w:tc>
          <w:tcPr>
            <w:tcW w:type="dxa" w:w="22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scripts/player/camera_controller.gd</w:t>
            </w:r>
          </w:p>
        </w:tc>
        <w:tc>
          <w:tcPr>
            <w:tcW w:type="dxa" w:w="258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51d47f0ee7ff1952e5033912ae92533996ce5c53</w:t>
            </w:r>
          </w:p>
        </w:tc>
        <w:tc>
          <w:tcPr>
            <w:tcW w:type="dxa" w:w="52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Exported target_path; collision-aware orbit; blocks input for mouse_blocking_ui.</w:t>
            </w:r>
          </w:p>
        </w:tc>
      </w:tr>
      <w:tr>
        <w:tc>
          <w:tcPr>
            <w:tcW w:type="dxa" w:w="22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scenes/core/SoulShard.tscn</w:t>
            </w:r>
          </w:p>
        </w:tc>
        <w:tc>
          <w:tcPr>
            <w:tcW w:type="dxa" w:w="258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c01285b4dcf92e89a523c0cea5d436f2e612e7c4</w:t>
            </w:r>
          </w:p>
        </w:tc>
        <w:tc>
          <w:tcPr>
            <w:tcW w:type="dxa" w:w="52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Area3D with prompt, collision and current visual/VFX hierarchy.</w:t>
            </w:r>
          </w:p>
        </w:tc>
      </w:tr>
      <w:tr>
        <w:tc>
          <w:tcPr>
            <w:tcW w:type="dxa" w:w="22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scripts/soul/soul_shard.gd</w:t>
            </w:r>
          </w:p>
        </w:tc>
        <w:tc>
          <w:tcPr>
            <w:tcW w:type="dxa" w:w="258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6c3e1bd7161a9980f0d0f57fc164fdc7adf515b9</w:t>
            </w:r>
          </w:p>
        </w:tc>
        <w:tc>
          <w:tcPr>
            <w:tcW w:type="dxa" w:w="52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reward_sequence_requested + collected; can_player_interact/interact/complete_collection_sequence; no public availability overlap refresh.</w:t>
            </w:r>
          </w:p>
        </w:tc>
      </w:tr>
      <w:tr>
        <w:tc>
          <w:tcPr>
            <w:tcW w:type="dxa" w:w="22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ShardRewardSequenceController</w:t>
            </w:r>
          </w:p>
        </w:tc>
        <w:tc>
          <w:tcPr>
            <w:tcW w:type="dxa" w:w="258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 7b727e2d... / script ad664e35...</w:t>
            </w:r>
          </w:p>
        </w:tc>
        <w:tc>
          <w:tcPr>
            <w:tcW w:type="dxa" w:w="52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Serial shared reward lifecycle; register_shard(); control lock; normal return to visible soul_orb_visual.</w:t>
            </w:r>
          </w:p>
        </w:tc>
      </w:tr>
      <w:tr>
        <w:tc>
          <w:tcPr>
            <w:tcW w:type="dxa" w:w="22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ShardRewardOverlay</w:t>
            </w:r>
          </w:p>
        </w:tc>
        <w:tc>
          <w:tcPr>
            <w:tcW w:type="dxa" w:w="258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 3ef53c9e...</w:t>
            </w:r>
          </w:p>
        </w:tc>
        <w:tc>
          <w:tcPr>
            <w:tcW w:type="dxa" w:w="52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play_reward(), play_return_to(), reset_overlay(); generation-token cancellation.</w:t>
            </w:r>
          </w:p>
        </w:tc>
      </w:tr>
      <w:tr>
        <w:tc>
          <w:tcPr>
            <w:tcW w:type="dxa" w:w="22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LevelFinaleOverlay</w:t>
            </w:r>
          </w:p>
        </w:tc>
        <w:tc>
          <w:tcPr>
            <w:tcW w:type="dxa" w:w="258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 2859a981...</w:t>
            </w:r>
          </w:p>
        </w:tc>
        <w:tc>
          <w:tcPr>
            <w:tcW w:type="dxa" w:w="52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show_finale_text(text)-&gt;bool and closed; responsive exact-text presentation.</w:t>
            </w:r>
          </w:p>
        </w:tc>
      </w:tr>
      <w:tr>
        <w:tc>
          <w:tcPr>
            <w:tcW w:type="dxa" w:w="22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LevelPortal</w:t>
            </w:r>
          </w:p>
        </w:tc>
        <w:tc>
          <w:tcPr>
            <w:tcW w:type="dxa" w:w="258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 f485d3b5... / script d6eeef57...</w:t>
            </w:r>
          </w:p>
        </w:tc>
        <w:tc>
          <w:tcPr>
            <w:tcW w:type="dxa" w:w="52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Owns activation state/presentation, InteractionArea, AUTO_ENTER, transition latch and scene loading.</w:t>
            </w:r>
          </w:p>
        </w:tc>
      </w:tr>
      <w:tr>
        <w:tc>
          <w:tcPr>
            <w:tcW w:type="dxa" w:w="22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SoulOrb_Follow</w:t>
            </w:r>
          </w:p>
        </w:tc>
        <w:tc>
          <w:tcPr>
            <w:tcW w:type="dxa" w:w="258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 6ca1d3fc... / script a5233fe7...</w:t>
            </w:r>
          </w:p>
        </w:tc>
        <w:tc>
          <w:tcPr>
            <w:tcW w:type="dxa" w:w="52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Shared continuity object with target_path and orientation_source_path.</w:t>
            </w:r>
          </w:p>
        </w:tc>
      </w:tr>
      <w:tr>
        <w:tc>
          <w:tcPr>
            <w:tcW w:type="dxa" w:w="22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LevelManager</w:t>
            </w:r>
          </w:p>
        </w:tc>
        <w:tc>
          <w:tcPr>
            <w:tcW w:type="dxa" w:w="258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56ad20b3ca3f161cdd625ed999711ea9906c5902</w:t>
            </w:r>
          </w:p>
        </w:tc>
        <w:tc>
          <w:tcPr>
            <w:tcW w:type="dxa" w:w="528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Legacy single-shard flow; unsuitable and must not be expanded.</w:t>
            </w:r>
          </w:p>
        </w:tc>
      </w:tr>
      <w:tr>
        <w:tc>
          <w:tcPr>
            <w:tcW w:type="dxa" w:w="22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project.godot</w:t>
            </w:r>
          </w:p>
        </w:tc>
        <w:tc>
          <w:tcPr>
            <w:tcW w:type="dxa" w:w="258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c667dba79e5a96243b3b68cc51c82eab98569a4e</w:t>
            </w:r>
          </w:p>
        </w:tc>
        <w:tc>
          <w:tcPr>
            <w:tcW w:type="dxa" w:w="528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Godot 4.6, Forward Plus, 60 FPS, Jolt; SceneTransition and DevLevelMenu autoloads. No change required.</w:t>
            </w:r>
          </w:p>
        </w:tc>
      </w:tr>
    </w:tbl>
    <w:p>
      <w:pPr>
        <w:spacing w:after="20"/>
      </w:pP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PREFLIGHT REFRESH RULE</w:t>
            </w:r>
          </w:p>
        </w:tc>
      </w:tr>
      <w:tr>
        <w:tc>
          <w:tcPr>
            <w:tcW w:type="dxa" w:w="10120"/>
            <w:shd w:fill="E2EAF3"/>
            <w:tcMar>
              <w:top w:w="90" w:type="dxa"/>
              <w:start w:w="110" w:type="dxa"/>
              <w:bottom w:w="90" w:type="dxa"/>
              <w:end w:w="110" w:type="dxa"/>
            </w:tcMar>
          </w:tcPr>
          <w:p>
            <w:pPr>
              <w:jc w:val="left"/>
            </w:pPr>
            <w:r>
              <w:rPr>
                <w:rFonts w:ascii="Liberation Sans" w:hAnsi="Liberation Sans" w:eastAsia="Liberation Sans"/>
                <w:b w:val="0"/>
                <w:color w:val="24302E"/>
                <w:sz w:val="18"/>
              </w:rPr>
              <w:t>Before any later authorized implementation preflight, repeat this audit. Any active PR or main change touching Player, Camera, SoulShard, ShardRewardSequenceController, ShardRewardOverlay, LevelFinaleOverlay, SoulOrb_Follow, LevelPortal or SceneTransition invalidates the compatibility snapshot until reviewed.</w:t>
            </w:r>
          </w:p>
        </w:tc>
      </w:tr>
    </w:tbl>
    <w:p>
      <w:pPr>
        <w:spacing w:after="0"/>
      </w:pPr>
    </w:p>
    <w:p>
      <w:pPr>
        <w:pStyle w:val="Heading2"/>
        <w:keepNext/>
        <w:keepLines/>
      </w:pPr>
      <w:r>
        <w:t>1.3 Legacy replacement decision</w:t>
      </w: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PLACEHOLDER IS NOT CANON</w:t>
            </w:r>
          </w:p>
        </w:tc>
      </w:tr>
      <w:tr>
        <w:tc>
          <w:tcPr>
            <w:tcW w:type="dxa" w:w="10120"/>
            <w:shd w:fill="F3E5C8"/>
            <w:tcMar>
              <w:top w:w="90" w:type="dxa"/>
              <w:start w:w="110" w:type="dxa"/>
              <w:bottom w:w="90" w:type="dxa"/>
              <w:end w:w="110" w:type="dxa"/>
            </w:tcMar>
          </w:tcPr>
          <w:p>
            <w:pPr>
              <w:jc w:val="left"/>
            </w:pPr>
            <w:r>
              <w:rPr>
                <w:rFonts w:ascii="Liberation Sans" w:hAnsi="Liberation Sans" w:eastAsia="Liberation Sans"/>
                <w:b w:val="0"/>
                <w:color w:val="24302E"/>
                <w:sz w:val="18"/>
              </w:rPr>
              <w:t>The current Floor, SpawnPoint, one SoulShard, LevelManager and PoemRewardUI are replaced by the future Level_05 composition. The existing Level_06 portal target remains valid. No architecture decision may infer shard count, route shape, copy or puzzle behavior from the placeholder.</w:t>
            </w:r>
          </w:p>
        </w:tc>
      </w:tr>
    </w:tbl>
    <w:p>
      <w:pPr>
        <w:spacing w:after="0"/>
      </w:pPr>
    </w:p>
    <w:p>
      <w:pPr>
        <w:pStyle w:val="Heading1"/>
        <w:keepNext/>
        <w:keepLines/>
      </w:pPr>
      <w:r>
        <w:t>2. Architecture principles and ownership boundaries</w:t>
      </w:r>
    </w:p>
    <w:p>
      <w:pPr>
        <w:pStyle w:val="ListBullet"/>
        <w:spacing w:after="40"/>
      </w:pPr>
      <w:r>
        <w:rPr>
          <w:rFonts w:ascii="Liberation Sans" w:hAnsi="Liberation Sans" w:eastAsia="Liberation Sans"/>
          <w:sz w:val="18"/>
        </w:rPr>
        <w:t>Level05ProgressController is the only authority allowed to change the exact twelve canonical macro states.</w:t>
      </w:r>
    </w:p>
    <w:p>
      <w:pPr>
        <w:pStyle w:val="ListBullet"/>
        <w:spacing w:after="40"/>
      </w:pPr>
      <w:r>
        <w:rPr>
          <w:rFonts w:ascii="Liberation Sans" w:hAnsi="Liberation Sans" w:eastAsia="Liberation Sans"/>
          <w:sz w:val="18"/>
        </w:rPr>
        <w:t>Puzzle controllers own local unique-target state only. They never collect shards, change environment phases, open main text or activate the portal.</w:t>
      </w:r>
    </w:p>
    <w:p>
      <w:pPr>
        <w:pStyle w:val="ListBullet"/>
        <w:spacing w:after="40"/>
      </w:pPr>
      <w:r>
        <w:rPr>
          <w:rFonts w:ascii="Liberation Sans" w:hAnsi="Liberation Sans" w:eastAsia="Liberation Sans"/>
          <w:sz w:val="18"/>
        </w:rPr>
        <w:t>Puzzle completion and bounded optional presentation terminal are separate signals. A missing presentation callback cannot softlock reveal.</w:t>
      </w:r>
    </w:p>
    <w:p>
      <w:pPr>
        <w:pStyle w:val="ListBullet"/>
        <w:spacing w:after="40"/>
      </w:pPr>
      <w:r>
        <w:rPr>
          <w:rFonts w:ascii="Liberation Sans" w:hAnsi="Liberation Sans" w:eastAsia="Liberation Sans"/>
          <w:sz w:val="18"/>
        </w:rPr>
        <w:t>Each Level05ShardSlot owns one canonical shard ID, hidden/reveal/collectability state and adapter signals. Shared SoulShard owns interaction and collection implementation.</w:t>
      </w:r>
    </w:p>
    <w:p>
      <w:pPr>
        <w:pStyle w:val="ListBullet"/>
        <w:spacing w:after="40"/>
      </w:pPr>
      <w:r>
        <w:rPr>
          <w:rFonts w:ascii="Liberation Sans" w:hAnsi="Liberation Sans" w:eastAsia="Liberation Sans"/>
          <w:sz w:val="18"/>
        </w:rPr>
        <w:t>Macro progression advances only on Level05ShardSlot.shard_collected after the shared reward lifecycle completes.</w:t>
      </w:r>
    </w:p>
    <w:p>
      <w:pPr>
        <w:pStyle w:val="ListBullet"/>
        <w:spacing w:after="40"/>
      </w:pPr>
      <w:r>
        <w:rPr>
          <w:rFonts w:ascii="Liberation Sans" w:hAnsi="Liberation Sans" w:eastAsia="Liberation Sans"/>
          <w:sz w:val="18"/>
        </w:rPr>
        <w:t>Level05EnvironmentStateController owns E0-E4 presentation only. It never locks Player and never mutates a resource shared with another scene.</w:t>
      </w:r>
    </w:p>
    <w:p>
      <w:pPr>
        <w:pStyle w:val="ListBullet"/>
        <w:spacing w:after="40"/>
      </w:pPr>
      <w:r>
        <w:rPr>
          <w:rFonts w:ascii="Liberation Sans" w:hAnsi="Liberation Sans" w:eastAsia="Liberation Sans"/>
          <w:sz w:val="18"/>
        </w:rPr>
        <w:t>Level05FinaleController owns FinalTextGate occupancy, exact main-text UI and only its own control lock. Failure is fail-closed.</w:t>
      </w:r>
    </w:p>
    <w:p>
      <w:pPr>
        <w:pStyle w:val="ListBullet"/>
        <w:spacing w:after="40"/>
      </w:pPr>
      <w:r>
        <w:rPr>
          <w:rFonts w:ascii="Liberation Sans" w:hAnsi="Liberation Sans" w:eastAsia="Liberation Sans"/>
          <w:sz w:val="18"/>
        </w:rPr>
        <w:t>Level05PortalAdapter owns one activation request, local PortalAccentVFX and diagnostics. Shared LevelPortal exclusively owns activation state, presentation, InteractionArea, AUTO_ENTER, transition latch and scene loading.</w:t>
      </w:r>
    </w:p>
    <w:p>
      <w:pPr>
        <w:pStyle w:val="ListBullet"/>
        <w:spacing w:after="40"/>
      </w:pPr>
      <w:r>
        <w:rPr>
          <w:rFonts w:ascii="Liberation Sans" w:hAnsi="Liberation Sans" w:eastAsia="Liberation Sans"/>
          <w:sz w:val="18"/>
        </w:rPr>
        <w:t>Level05RecoveryController exclusively owns fall-event token/latch/pending state, latest valid recovery anchor and source-keyed suspension.</w:t>
      </w:r>
    </w:p>
    <w:p>
      <w:pPr>
        <w:pStyle w:val="ListBullet"/>
        <w:spacing w:after="40"/>
      </w:pPr>
      <w:r>
        <w:rPr>
          <w:rFonts w:ascii="Liberation Sans" w:hAnsi="Liberation Sans" w:eastAsia="Liberation Sans"/>
          <w:sz w:val="18"/>
        </w:rPr>
        <w:t>No GameState, save system, new autoload, project-wide puzzle framework, LevelManager expansion or project.godot change is introduced.</w:t>
      </w:r>
    </w:p>
    <w:p>
      <w:pPr>
        <w:pStyle w:val="Heading2"/>
        <w:keepNext/>
        <w:keepLines/>
      </w:pPr>
      <w:r>
        <w:t>2.1 Authoritative ownership matrix</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226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Domain</w:t>
            </w:r>
          </w:p>
        </w:tc>
        <w:tc>
          <w:tcPr>
            <w:tcW w:type="dxa" w:w="277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Owner</w:t>
            </w:r>
          </w:p>
        </w:tc>
        <w:tc>
          <w:tcPr>
            <w:tcW w:type="dxa" w:w="504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Boundary</w:t>
            </w:r>
          </w:p>
        </w:tc>
      </w:tr>
      <w:tr>
        <w:tc>
          <w:tcPr>
            <w:tcW w:type="dxa" w:w="226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Macro state / fixed narrative order</w:t>
            </w:r>
          </w:p>
        </w:tc>
        <w:tc>
          <w:tcPr>
            <w:tcW w:type="dxa" w:w="27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Level05ProgressController</w:t>
            </w:r>
          </w:p>
        </w:tc>
        <w:tc>
          <w:tcPr>
            <w:tcW w:type="dxa" w:w="50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canonical IDs and events; no blind count.</w:t>
            </w:r>
          </w:p>
        </w:tc>
      </w:tr>
      <w:tr>
        <w:tc>
          <w:tcPr>
            <w:tcW w:type="dxa" w:w="226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target completion</w:t>
            </w:r>
          </w:p>
        </w:tc>
        <w:tc>
          <w:tcPr>
            <w:tcW w:type="dxa" w:w="27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DewScriptController</w:t>
            </w:r>
          </w:p>
        </w:tc>
        <w:tc>
          <w:tcPr>
            <w:tcW w:type="dxa" w:w="50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Three unique IDs; any local order.</w:t>
            </w:r>
          </w:p>
        </w:tc>
      </w:tr>
      <w:tr>
        <w:tc>
          <w:tcPr>
            <w:tcW w:type="dxa" w:w="226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 target completion</w:t>
            </w:r>
          </w:p>
        </w:tc>
        <w:tc>
          <w:tcPr>
            <w:tcW w:type="dxa" w:w="27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LittleReactionsController</w:t>
            </w:r>
          </w:p>
        </w:tc>
        <w:tc>
          <w:tcPr>
            <w:tcW w:type="dxa" w:w="50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Three unique IDs; autonomous presentation, no waiting challenge.</w:t>
            </w:r>
          </w:p>
        </w:tc>
      </w:tr>
      <w:tr>
        <w:tc>
          <w:tcPr>
            <w:tcW w:type="dxa" w:w="226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 target completion</w:t>
            </w:r>
          </w:p>
        </w:tc>
        <w:tc>
          <w:tcPr>
            <w:tcW w:type="dxa" w:w="27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OrdinaryMosaicController</w:t>
            </w:r>
          </w:p>
        </w:tc>
        <w:tc>
          <w:tcPr>
            <w:tcW w:type="dxa" w:w="50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Three unique IDs; no facing/alignment test.</w:t>
            </w:r>
          </w:p>
        </w:tc>
      </w:tr>
      <w:tr>
        <w:tc>
          <w:tcPr>
            <w:tcW w:type="dxa" w:w="226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 availability</w:t>
            </w:r>
          </w:p>
        </w:tc>
        <w:tc>
          <w:tcPr>
            <w:tcW w:type="dxa" w:w="27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 Level05ShardSlot per shard</w:t>
            </w:r>
          </w:p>
        </w:tc>
        <w:tc>
          <w:tcPr>
            <w:tcW w:type="dxa" w:w="50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Only after real/fallback reveal terminal and verified collectability.</w:t>
            </w:r>
          </w:p>
        </w:tc>
      </w:tr>
      <w:tr>
        <w:tc>
          <w:tcPr>
            <w:tcW w:type="dxa" w:w="226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 interaction / charge / reward request</w:t>
            </w:r>
          </w:p>
        </w:tc>
        <w:tc>
          <w:tcPr>
            <w:tcW w:type="dxa" w:w="27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Shared SoulShard</w:t>
            </w:r>
          </w:p>
        </w:tc>
        <w:tc>
          <w:tcPr>
            <w:tcW w:type="dxa" w:w="50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Existing public API retained.</w:t>
            </w:r>
          </w:p>
        </w:tc>
      </w:tr>
      <w:tr>
        <w:tc>
          <w:tcPr>
            <w:tcW w:type="dxa" w:w="226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Short reward UI lifecycle</w:t>
            </w:r>
          </w:p>
        </w:tc>
        <w:tc>
          <w:tcPr>
            <w:tcW w:type="dxa" w:w="27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Shared ShardRewardSequenceController + ShardRewardOverlay</w:t>
            </w:r>
          </w:p>
        </w:tc>
        <w:tc>
          <w:tcPr>
            <w:tcW w:type="dxa" w:w="50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Serial flow, Player lock and normal return to SoulOrb_Follow.</w:t>
            </w:r>
          </w:p>
        </w:tc>
      </w:tr>
      <w:tr>
        <w:tc>
          <w:tcPr>
            <w:tcW w:type="dxa" w:w="226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 phase / Quiet Assembly presentation</w:t>
            </w:r>
          </w:p>
        </w:tc>
        <w:tc>
          <w:tcPr>
            <w:tcW w:type="dxa" w:w="27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Level05EnvironmentStateController</w:t>
            </w:r>
          </w:p>
        </w:tc>
        <w:tc>
          <w:tcPr>
            <w:tcW w:type="dxa" w:w="50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Non-blocking E0-E4 and local resource copies.</w:t>
            </w:r>
          </w:p>
        </w:tc>
      </w:tr>
      <w:tr>
        <w:tc>
          <w:tcPr>
            <w:tcW w:type="dxa" w:w="226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Main text gate / exact text</w:t>
            </w:r>
          </w:p>
        </w:tc>
        <w:tc>
          <w:tcPr>
            <w:tcW w:type="dxa" w:w="27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Level05FinaleController + shared LevelFinaleOverlay</w:t>
            </w:r>
          </w:p>
        </w:tc>
        <w:tc>
          <w:tcPr>
            <w:tcW w:type="dxa" w:w="50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Fail-closed on missing/incompatible UI.</w:t>
            </w:r>
          </w:p>
        </w:tc>
      </w:tr>
      <w:tr>
        <w:tc>
          <w:tcPr>
            <w:tcW w:type="dxa" w:w="226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 activation / scene load</w:t>
            </w:r>
          </w:p>
        </w:tc>
        <w:tc>
          <w:tcPr>
            <w:tcW w:type="dxa" w:w="27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Shared LevelPortal</w:t>
            </w:r>
          </w:p>
        </w:tc>
        <w:tc>
          <w:tcPr>
            <w:tcW w:type="dxa" w:w="50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Adapter requests once and cannot load scenes.</w:t>
            </w:r>
          </w:p>
        </w:tc>
      </w:tr>
      <w:tr>
        <w:tc>
          <w:tcPr>
            <w:tcW w:type="dxa" w:w="226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PortalAccentVFX</w:t>
            </w:r>
          </w:p>
        </w:tc>
        <w:tc>
          <w:tcPr>
            <w:tcW w:type="dxa" w:w="27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Level05PortalAdapter exclusively</w:t>
            </w:r>
          </w:p>
        </w:tc>
        <w:tc>
          <w:tcPr>
            <w:tcW w:type="dxa" w:w="50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 E4 cannot start, stop or time it out.</w:t>
            </w:r>
          </w:p>
        </w:tc>
      </w:tr>
      <w:tr>
        <w:tc>
          <w:tcPr>
            <w:tcW w:type="dxa" w:w="226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 volume events / token / destination</w:t>
            </w:r>
          </w:p>
        </w:tc>
        <w:tc>
          <w:tcPr>
            <w:tcW w:type="dxa" w:w="27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Level05RecoveryController</w:t>
            </w:r>
          </w:p>
        </w:tc>
        <w:tc>
          <w:tcPr>
            <w:tcW w:type="dxa" w:w="50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Explicit registered volumes; latest valid authored RA; no guessing.</w:t>
            </w:r>
          </w:p>
        </w:tc>
      </w:tr>
      <w:tr>
        <w:tc>
          <w:tcPr>
            <w:tcW w:type="dxa" w:w="226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 anchor arrival sensing</w:t>
            </w:r>
          </w:p>
        </w:tc>
        <w:tc>
          <w:tcPr>
            <w:tcW w:type="dxa" w:w="27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Level05RecoveryAnchorZone instances</w:t>
            </w:r>
          </w:p>
        </w:tc>
        <w:tc>
          <w:tcPr>
            <w:tcW w:type="dxa" w:w="50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Grounded dwell and overlap reevaluation; no macro ownership.</w:t>
            </w:r>
          </w:p>
        </w:tc>
      </w:tr>
      <w:tr>
        <w:tc>
          <w:tcPr>
            <w:tcW w:type="dxa" w:w="226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Static terrain / collision</w:t>
            </w:r>
          </w:p>
        </w:tc>
        <w:tc>
          <w:tcPr>
            <w:tcW w:type="dxa" w:w="27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 block scenes</w:t>
            </w:r>
          </w:p>
        </w:tc>
        <w:tc>
          <w:tcPr>
            <w:tcW w:type="dxa" w:w="50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progression scripts inside imported art.</w:t>
            </w:r>
          </w:p>
        </w:tc>
      </w:tr>
      <w:tr>
        <w:tc>
          <w:tcPr>
            <w:tcW w:type="dxa" w:w="226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Local puzzle/VFX presentation</w:t>
            </w:r>
          </w:p>
        </w:tc>
        <w:tc>
          <w:tcPr>
            <w:tcW w:type="dxa" w:w="27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VFXRoot children</w:t>
            </w:r>
          </w:p>
        </w:tc>
        <w:tc>
          <w:tcPr>
            <w:tcW w:type="dxa" w:w="50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May fail without corrupting logical state.</w:t>
            </w:r>
          </w:p>
        </w:tc>
      </w:tr>
    </w:tbl>
    <w:p>
      <w:pPr>
        <w:spacing w:after="20"/>
      </w:pPr>
    </w:p>
    <w:p>
      <w:pPr>
        <w:jc w:val="center"/>
      </w:pPr>
      <w:r>
        <w:drawing>
          <wp:inline xmlns:a="http://schemas.openxmlformats.org/drawingml/2006/main" xmlns:pic="http://schemas.openxmlformats.org/drawingml/2006/picture">
            <wp:extent cx="6309360" cy="3367588"/>
            <wp:docPr id="2" name="Pict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309360" cy="3367588"/>
                    </a:xfrm>
                    <a:prstGeom prst="rect"/>
                  </pic:spPr>
                </pic:pic>
              </a:graphicData>
            </a:graphic>
          </wp:inline>
        </w:drawing>
      </w:r>
    </w:p>
    <w:p>
      <w:pPr>
        <w:pStyle w:val="CaptionSmall"/>
        <w:jc w:val="center"/>
      </w:pPr>
      <w:r>
        <w:t>Figure 2. Ownership and event flow. Shared systems remain behind Level_05-local adapters.</w:t>
      </w:r>
    </w:p>
    <w:p>
      <w:pPr>
        <w:pStyle w:val="Heading1"/>
        <w:keepNext/>
        <w:keepLines/>
      </w:pPr>
      <w:r>
        <w:t>3. Recommended root node tree and scene composition</w:t>
      </w:r>
    </w:p>
    <w:p>
      <w:pPr>
        <w:pStyle w:val="CodeBlock"/>
        <w:keepLines/>
        <w:shd w:fill="F2F3F3"/>
      </w:pPr>
      <w:r>
        <w:rPr>
          <w:rFonts w:ascii="Liberation Mono" w:hAnsi="Liberation Mono" w:eastAsia="Liberation Mono"/>
          <w:color w:val="1A1A1A"/>
          <w:sz w:val="15"/>
        </w:rPr>
        <w:t>Level_05 (Node3D; identity transform)</w:t>
        <w:br/>
        <w:t>├── EnvironmentRoot (Node3D)</w:t>
        <w:br/>
        <w:t>│   ├── Block_05_00_OuterThreshold</w:t>
        <w:br/>
        <w:t>│   ├── Block_05_01_DewScriptWalk</w:t>
        <w:br/>
        <w:t>│   ├── Block_05_02_Shard10RestLedge</w:t>
        <w:br/>
        <w:t>│   ├── Block_05_03_MossBend</w:t>
        <w:br/>
        <w:t>│   ├── Block_05_04_LittleReactions</w:t>
        <w:br/>
        <w:t>│   ├── Block_05_05_Shard11RestStone</w:t>
        <w:br/>
        <w:t>│   ├── Block_05_06_InnerSpiralDescent</w:t>
        <w:br/>
        <w:t>│   ├── Block_05_07_OrdinaryMosaic</w:t>
        <w:br/>
        <w:t>│   ├── Block_05_08_Shard12QuietAssembly</w:t>
        <w:br/>
        <w:t>│   ├── Block_05_09_PortalOutlook</w:t>
        <w:br/>
        <w:t>│   └── Boundaries</w:t>
        <w:br/>
        <w:t>├── GameplayRoot (Node3D)</w:t>
        <w:br/>
        <w:t>│   ├── PuzzleRoot</w:t>
        <w:br/>
        <w:t>│   │   ├── DewScriptPuzzle</w:t>
        <w:br/>
        <w:t>│   │   ├── LittleReactionsPuzzle</w:t>
        <w:br/>
        <w:t>│   │   └── OrdinaryMosaicPuzzle</w:t>
        <w:br/>
        <w:t>│   ├── ShardRoot</w:t>
        <w:br/>
        <w:t>│   │   ├── Shard_10_FloorAnchor / ShardSlot_10</w:t>
        <w:br/>
        <w:t>│   │   ├── Shard_11_FloorAnchor / ShardSlot_11</w:t>
        <w:br/>
        <w:t>│   │   └── Shard_12_FloorAnchor / ShardSlot_12</w:t>
        <w:br/>
        <w:t>│   ├── RouteAuthorityRoot / FinalTextGate</w:t>
        <w:br/>
        <w:t>│   ├── PortalRoot / PortalFloorAnchor / LevelPortal</w:t>
        <w:br/>
        <w:t>│   └── SafetyRoot</w:t>
        <w:br/>
        <w:t>│       ├── RecoveryVolumes / RV_FALL_GLOBAL ... RV_OUTLOOK_S</w:t>
        <w:br/>
        <w:t>│       └── RecoveryAnchors / RA0_Arrival ... RA9_PortalApproach</w:t>
        <w:br/>
        <w:t>├── EnvironmentStateRoot</w:t>
        <w:br/>
        <w:t>│   ├── Level05EnvironmentStateController</w:t>
        <w:br/>
        <w:t>│   ├── WorldEnvironment</w:t>
        <w:br/>
        <w:t>│   └── LightingRoot</w:t>
        <w:br/>
        <w:t>├── VFXRoot</w:t>
        <w:br/>
        <w:t>│   ├── DewPresentationRoot</w:t>
        <w:br/>
        <w:t>│   ├── ReactionsPresentationRoot</w:t>
        <w:br/>
        <w:t>│   ├── MosaicPresentationRoot</w:t>
        <w:br/>
        <w:t>│   ├── GuidanceRoot</w:t>
        <w:br/>
        <w:t>│   ├── QuietAssemblyVFX</w:t>
        <w:br/>
        <w:t>│   └── PortalAccentVFX</w:t>
        <w:br/>
        <w:t>├── PlayerRoot</w:t>
        <w:br/>
        <w:t>│   ├── PlayerFloorSpawnMarker</w:t>
        <w:br/>
        <w:t>│   ├── Player (shared Player.tscn)</w:t>
        <w:br/>
        <w:t>│   └── SoulOrb_Follow (shared, mandatory)</w:t>
        <w:br/>
        <w:t>├── CameraRoot / FollowCamera</w:t>
        <w:br/>
        <w:t>├── LevelRuntimeRoot</w:t>
        <w:br/>
        <w:t>│   ├── Level05ProgressController</w:t>
        <w:br/>
        <w:t>│   ├── ShardRewardSequenceController (shared)</w:t>
        <w:br/>
        <w:t>│   ├── Level05FinaleController</w:t>
        <w:br/>
        <w:t>│   ├── Level05PortalAdapter</w:t>
        <w:br/>
        <w:t>│   └── Level05RecoveryController</w:t>
        <w:br/>
        <w:t>├── MarkerRoot</w:t>
        <w:br/>
        <w:t>│   ├── RouteCenterline / P00 ... P24</w:t>
        <w:br/>
        <w:t>│   └── CameraQA / CP0 ... CP9</w:t>
        <w:br/>
        <w:t>└── UILayer</w:t>
        <w:br/>
        <w:t xml:space="preserve">    ├── ShardRewardOverlay (shared)</w:t>
        <w:br/>
        <w:t xml:space="preserve">    └── LevelFinaleOverlay (shared)</w:t>
      </w:r>
    </w:p>
    <w:p>
      <w:pPr>
        <w:pStyle w:val="Heading2"/>
        <w:keepNext/>
        <w:keepLines/>
      </w:pPr>
      <w:r>
        <w:t>3.1 Local puzzle scene trees</w:t>
      </w:r>
    </w:p>
    <w:p>
      <w:pPr>
        <w:pStyle w:val="CodeBlock"/>
        <w:keepLines/>
        <w:shd w:fill="F2F3F3"/>
      </w:pPr>
      <w:r>
        <w:rPr>
          <w:rFonts w:ascii="Liberation Mono" w:hAnsi="Liberation Mono" w:eastAsia="Liberation Mono"/>
          <w:color w:val="1A1A1A"/>
          <w:sz w:val="15"/>
        </w:rPr>
        <w:t>DewScriptPuzzle (Node3D)</w:t>
        <w:br/>
        <w:t>├── DewScriptController (Node)</w:t>
        <w:br/>
        <w:t>└── FootprintRoot</w:t>
        <w:br/>
        <w:t xml:space="preserve">    ├── DEW_ARC_1_Footprint (Level05PresenceFootprint)</w:t>
        <w:br/>
        <w:t xml:space="preserve">    ├── DEW_ARC_2_Footprint</w:t>
        <w:br/>
        <w:t xml:space="preserve">    └── DEW_ARC_3_Footprint</w:t>
        <w:br/>
        <w:br/>
        <w:t>LittleReactionsPuzzle (Node3D)</w:t>
        <w:br/>
        <w:t>├── LittleReactionsController (Node)</w:t>
        <w:br/>
        <w:t>└── FootprintRoot</w:t>
        <w:br/>
        <w:t xml:space="preserve">    ├── REACTION_SEED_TURN_Footprint</w:t>
        <w:br/>
        <w:t xml:space="preserve">    ├── REACTION_POLLEN_PUFF_Footprint</w:t>
        <w:br/>
        <w:t xml:space="preserve">    └── REACTION_FOLDING_GLOW_Footprint</w:t>
        <w:br/>
        <w:br/>
        <w:t>OrdinaryMosaicPuzzle (Node3D)</w:t>
        <w:br/>
        <w:t>├── OrdinaryMosaicController (Node)</w:t>
        <w:br/>
        <w:t>└── FootprintRoot</w:t>
        <w:br/>
        <w:t xml:space="preserve">    ├── MOSAIC_FOREGROUND_Footprint</w:t>
        <w:br/>
        <w:t xml:space="preserve">    ├── MOSAIC_MIDGROUND_Footprint</w:t>
        <w:br/>
        <w:t xml:space="preserve">    └── MOSAIC_BACKGROUND_Footprint</w:t>
        <w:br/>
        <w:br/>
        <w:t>Level05ShardSlot (Node3D)</w:t>
        <w:br/>
        <w:t>├── RevealVFXRoot (Node3D)</w:t>
        <w:br/>
        <w:t>└── SoulShard (shared SoulShard.tscn; packed disabled)</w:t>
        <w:br/>
        <w:br/>
        <w:t>Level05RecoveryAnchorZone (Node3D at exact floor coordinate)</w:t>
        <w:br/>
        <w:t>├── FloorAnchor (Marker3D; identity local transform)</w:t>
        <w:br/>
        <w:t>└── ArrivalZone (Area3D; local position Vector3(0,1.25,0))</w:t>
        <w:br/>
        <w:t xml:space="preserve">    └── CollisionShape3D (Cylinder r=2.25, h=2.50)</w:t>
        <w:br/>
        <w:br/>
        <w:t>Level05RecoveryVolume (Area3D)</w:t>
        <w:br/>
        <w:t>└── CollisionShape3D</w:t>
      </w:r>
    </w:p>
    <w:p>
      <w:pPr>
        <w:pStyle w:val="Heading2"/>
        <w:keepNext/>
        <w:keepLines/>
      </w:pPr>
      <w:r>
        <w:t>3.2 Scene classification</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201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Classification</w:t>
            </w:r>
          </w:p>
        </w:tc>
        <w:tc>
          <w:tcPr>
            <w:tcW w:type="dxa" w:w="327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Scene / node</w:t>
            </w:r>
          </w:p>
        </w:tc>
        <w:tc>
          <w:tcPr>
            <w:tcW w:type="dxa" w:w="478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Rule</w:t>
            </w:r>
          </w:p>
        </w:tc>
      </w:tr>
      <w:tr>
        <w:tc>
          <w:tcPr>
            <w:tcW w:type="dxa" w:w="201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Root composition</w:t>
            </w:r>
          </w:p>
        </w:tc>
        <w:tc>
          <w:tcPr>
            <w:tcW w:type="dxa" w:w="3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Level_05.tscn</w:t>
            </w:r>
          </w:p>
        </w:tc>
        <w:tc>
          <w:tcPr>
            <w:tcW w:type="dxa" w:w="478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Wires all layers and exact scene-local overrides. No puzzle logic in EnvironmentRoot.</w:t>
            </w:r>
          </w:p>
        </w:tc>
      </w:tr>
      <w:tr>
        <w:tc>
          <w:tcPr>
            <w:tcW w:type="dxa" w:w="201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Environment-only blocks</w:t>
            </w:r>
          </w:p>
        </w:tc>
        <w:tc>
          <w:tcPr>
            <w:tcW w:type="dxa" w:w="3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Block_05_00...Block_05_09</w:t>
            </w:r>
          </w:p>
        </w:tc>
        <w:tc>
          <w:tcPr>
            <w:tcW w:type="dxa" w:w="478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StaticBody3D, meshes, authored collision and visual markers only.</w:t>
            </w:r>
          </w:p>
        </w:tc>
      </w:tr>
      <w:tr>
        <w:tc>
          <w:tcPr>
            <w:tcW w:type="dxa" w:w="201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Reusable Level_05 local</w:t>
            </w:r>
          </w:p>
        </w:tc>
        <w:tc>
          <w:tcPr>
            <w:tcW w:type="dxa" w:w="3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Level05PresenceFootprint.tscn</w:t>
            </w:r>
          </w:p>
        </w:tc>
        <w:tc>
          <w:tcPr>
            <w:tcW w:type="dxa" w:w="478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Broad grounded dwell sensor; explicit Player path; current-overlap reevaluation.</w:t>
            </w:r>
          </w:p>
        </w:tc>
      </w:tr>
      <w:tr>
        <w:tc>
          <w:tcPr>
            <w:tcW w:type="dxa" w:w="201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Reusable Level_05 local</w:t>
            </w:r>
          </w:p>
        </w:tc>
        <w:tc>
          <w:tcPr>
            <w:tcW w:type="dxa" w:w="3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Level05ShardSlot.tscn</w:t>
            </w:r>
          </w:p>
        </w:tc>
        <w:tc>
          <w:tcPr>
            <w:tcW w:type="dxa" w:w="478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Hidden/reveal adapter around one shared SoulShard.</w:t>
            </w:r>
          </w:p>
        </w:tc>
      </w:tr>
      <w:tr>
        <w:tc>
          <w:tcPr>
            <w:tcW w:type="dxa" w:w="201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Reusable Level_05 local</w:t>
            </w:r>
          </w:p>
        </w:tc>
        <w:tc>
          <w:tcPr>
            <w:tcW w:type="dxa" w:w="3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Level05RecoveryAnchorZone.tscn</w:t>
            </w:r>
          </w:p>
        </w:tc>
        <w:tc>
          <w:tcPr>
            <w:tcW w:type="dxa" w:w="478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floor anchor plus grounded arrival sensor.</w:t>
            </w:r>
          </w:p>
        </w:tc>
      </w:tr>
      <w:tr>
        <w:tc>
          <w:tcPr>
            <w:tcW w:type="dxa" w:w="201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Reusable Level_05 local</w:t>
            </w:r>
          </w:p>
        </w:tc>
        <w:tc>
          <w:tcPr>
            <w:tcW w:type="dxa" w:w="3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Level05RecoveryVolume.tscn</w:t>
            </w:r>
          </w:p>
        </w:tc>
        <w:tc>
          <w:tcPr>
            <w:tcW w:type="dxa" w:w="478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Dumb Area3D source with unique volume_id only.</w:t>
            </w:r>
          </w:p>
        </w:tc>
      </w:tr>
      <w:tr>
        <w:tc>
          <w:tcPr>
            <w:tcW w:type="dxa" w:w="201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Local gameplay</w:t>
            </w:r>
          </w:p>
        </w:tc>
        <w:tc>
          <w:tcPr>
            <w:tcW w:type="dxa" w:w="3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DewScriptPuzzle / LittleReactionsPuzzle / OrdinaryMosaicPuzzle</w:t>
            </w:r>
          </w:p>
        </w:tc>
        <w:tc>
          <w:tcPr>
            <w:tcW w:type="dxa" w:w="478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Independent unique-ID state machines.</w:t>
            </w:r>
          </w:p>
        </w:tc>
      </w:tr>
      <w:tr>
        <w:tc>
          <w:tcPr>
            <w:tcW w:type="dxa" w:w="201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Existing shared</w:t>
            </w:r>
          </w:p>
        </w:tc>
        <w:tc>
          <w:tcPr>
            <w:tcW w:type="dxa" w:w="3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Player / SoulShard / SoulOrb_Follow</w:t>
            </w:r>
          </w:p>
        </w:tc>
        <w:tc>
          <w:tcPr>
            <w:tcW w:type="dxa" w:w="478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Do not fork unless a named compatibility gate proves a minimal prerequisite.</w:t>
            </w:r>
          </w:p>
        </w:tc>
      </w:tr>
      <w:tr>
        <w:tc>
          <w:tcPr>
            <w:tcW w:type="dxa" w:w="201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Existing shared</w:t>
            </w:r>
          </w:p>
        </w:tc>
        <w:tc>
          <w:tcPr>
            <w:tcW w:type="dxa" w:w="3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ShardRewardSequenceController / ShardRewardOverlay / LevelFinaleOverlay</w:t>
            </w:r>
          </w:p>
        </w:tc>
        <w:tc>
          <w:tcPr>
            <w:tcW w:type="dxa" w:w="478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short-reward and main-text lifecycle.</w:t>
            </w:r>
          </w:p>
        </w:tc>
      </w:tr>
      <w:tr>
        <w:tc>
          <w:tcPr>
            <w:tcW w:type="dxa" w:w="201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Existing shared</w:t>
            </w:r>
          </w:p>
        </w:tc>
        <w:tc>
          <w:tcPr>
            <w:tcW w:type="dxa" w:w="3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LevelPortal</w:t>
            </w:r>
          </w:p>
        </w:tc>
        <w:tc>
          <w:tcPr>
            <w:tcW w:type="dxa" w:w="478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Exclusive portal activation and scene-transition owner.</w:t>
            </w:r>
          </w:p>
        </w:tc>
      </w:tr>
      <w:tr>
        <w:tc>
          <w:tcPr>
            <w:tcW w:type="dxa" w:w="201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Authoring markers</w:t>
            </w:r>
          </w:p>
        </w:tc>
        <w:tc>
          <w:tcPr>
            <w:tcW w:type="dxa" w:w="3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P00-P24 and CP0-CP9 Marker3D nodes</w:t>
            </w:r>
          </w:p>
        </w:tc>
        <w:tc>
          <w:tcPr>
            <w:tcW w:type="dxa" w:w="478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data/QA only; never used as implicit identity or nearest-path logic.</w:t>
            </w:r>
          </w:p>
        </w:tc>
      </w:tr>
      <w:tr>
        <w:tc>
          <w:tcPr>
            <w:tcW w:type="dxa" w:w="201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VFX-only nodes</w:t>
            </w:r>
          </w:p>
        </w:tc>
        <w:tc>
          <w:tcPr>
            <w:tcW w:type="dxa" w:w="3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Reactions, Mosaic, guidance, Quiet Assembly, portal accent</w:t>
            </w:r>
          </w:p>
        </w:tc>
        <w:tc>
          <w:tcPr>
            <w:tcW w:type="dxa" w:w="478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Cannot advance macro state.</w:t>
            </w:r>
          </w:p>
        </w:tc>
      </w:tr>
    </w:tbl>
    <w:p>
      <w:pPr>
        <w:spacing w:after="20"/>
      </w:pPr>
    </w:p>
    <w:p>
      <w:pPr>
        <w:pStyle w:val="Heading1"/>
        <w:keepNext/>
        <w:keepLines/>
      </w:pPr>
      <w:r>
        <w:t>4. Canonical IDs, exact texts, coordinates and visual mapping</w:t>
      </w:r>
    </w:p>
    <w:p>
      <w:pPr>
        <w:pStyle w:val="Heading2"/>
        <w:keepNext/>
        <w:keepLines/>
      </w:pPr>
      <w:r>
        <w:t>4.1 Locked IDs and runtime strings</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163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Type</w:t>
            </w:r>
          </w:p>
        </w:tc>
        <w:tc>
          <w:tcPr>
            <w:tcW w:type="dxa" w:w="252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Canonical ID</w:t>
            </w:r>
          </w:p>
        </w:tc>
        <w:tc>
          <w:tcPr>
            <w:tcW w:type="dxa" w:w="592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Exact value / meaning</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Puzzle</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&amp;"DEW_SCRIPT"</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Script</w:t>
            </w:r>
          </w:p>
        </w:tc>
      </w:tr>
      <w:tr>
        <w:tc>
          <w:tcPr>
            <w:tcW w:type="dxa" w:w="163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Puzzle</w:t>
            </w:r>
          </w:p>
        </w:tc>
        <w:tc>
          <w:tcPr>
            <w:tcW w:type="dxa" w:w="25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&amp;"LITTLE_REACTIONS"</w:t>
            </w:r>
          </w:p>
        </w:tc>
        <w:tc>
          <w:tcPr>
            <w:tcW w:type="dxa" w:w="59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Little Reactions</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Puzzle</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&amp;"ORDINARY_MOSAIC"</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Ordinary Mosaic</w:t>
            </w:r>
          </w:p>
        </w:tc>
      </w:tr>
      <w:tr>
        <w:tc>
          <w:tcPr>
            <w:tcW w:type="dxa" w:w="163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w:t>
            </w:r>
          </w:p>
        </w:tc>
        <w:tc>
          <w:tcPr>
            <w:tcW w:type="dxa" w:w="25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&amp;"Shard_10"</w:t>
            </w:r>
          </w:p>
        </w:tc>
        <w:tc>
          <w:tcPr>
            <w:tcW w:type="dxa" w:w="59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Я до сих пор улыбаюсь, когда вспоминаю твое «понимяу».</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&amp;"Shard_11"</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Я до сих пор помню, как ты на несколько секунд включила камеру и улыбнулась.</w:t>
            </w:r>
          </w:p>
        </w:tc>
      </w:tr>
      <w:tr>
        <w:tc>
          <w:tcPr>
            <w:tcW w:type="dxa" w:w="163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w:t>
            </w:r>
          </w:p>
        </w:tc>
        <w:tc>
          <w:tcPr>
            <w:tcW w:type="dxa" w:w="25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&amp;"Shard_12"</w:t>
            </w:r>
          </w:p>
        </w:tc>
        <w:tc>
          <w:tcPr>
            <w:tcW w:type="dxa" w:w="59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Мне дорога твоя искренность в наших разговорах.</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target</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&amp;"DEW_ARC_1"</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P01 / abstract trace A</w:t>
            </w:r>
          </w:p>
        </w:tc>
      </w:tr>
      <w:tr>
        <w:tc>
          <w:tcPr>
            <w:tcW w:type="dxa" w:w="163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target</w:t>
            </w:r>
          </w:p>
        </w:tc>
        <w:tc>
          <w:tcPr>
            <w:tcW w:type="dxa" w:w="25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&amp;"DEW_ARC_2"</w:t>
            </w:r>
          </w:p>
        </w:tc>
        <w:tc>
          <w:tcPr>
            <w:tcW w:type="dxa" w:w="59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P02 / abstract trace B</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target</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&amp;"DEW_ARC_3"</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P03 / abstract trace C</w:t>
            </w:r>
          </w:p>
        </w:tc>
      </w:tr>
      <w:tr>
        <w:tc>
          <w:tcPr>
            <w:tcW w:type="dxa" w:w="163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 target</w:t>
            </w:r>
          </w:p>
        </w:tc>
        <w:tc>
          <w:tcPr>
            <w:tcW w:type="dxa" w:w="25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&amp;"REACTION_SEED_TURN"</w:t>
            </w:r>
          </w:p>
        </w:tc>
        <w:tc>
          <w:tcPr>
            <w:tcW w:type="dxa" w:w="59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P07 / autonomous seed turn</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 target</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&amp;"REACTION_POLLEN_PUFF"</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P08 / brief pollen puff</w:t>
            </w:r>
          </w:p>
        </w:tc>
      </w:tr>
      <w:tr>
        <w:tc>
          <w:tcPr>
            <w:tcW w:type="dxa" w:w="163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 target</w:t>
            </w:r>
          </w:p>
        </w:tc>
        <w:tc>
          <w:tcPr>
            <w:tcW w:type="dxa" w:w="25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&amp;"REACTION_FOLDING_GLOW"</w:t>
            </w:r>
          </w:p>
        </w:tc>
        <w:tc>
          <w:tcPr>
            <w:tcW w:type="dxa" w:w="59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P09 / restrained folding glow</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 target</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&amp;"MOSAIC_FOREGROUND"</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P15 / matte-stone foreground layer</w:t>
            </w:r>
          </w:p>
        </w:tc>
      </w:tr>
      <w:tr>
        <w:tc>
          <w:tcPr>
            <w:tcW w:type="dxa" w:w="163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 target</w:t>
            </w:r>
          </w:p>
        </w:tc>
        <w:tc>
          <w:tcPr>
            <w:tcW w:type="dxa" w:w="25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&amp;"MOSAIC_MIDGROUND"</w:t>
            </w:r>
          </w:p>
        </w:tc>
        <w:tc>
          <w:tcPr>
            <w:tcW w:type="dxa" w:w="59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P16 / grass-motion midground layer</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 target</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&amp;"MOSAIC_BACKGROUND"</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P17 / warm-mote background layer</w:t>
            </w:r>
          </w:p>
        </w:tc>
      </w:tr>
      <w:tr>
        <w:tc>
          <w:tcPr>
            <w:tcW w:type="dxa" w:w="163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Main text ID</w:t>
            </w:r>
          </w:p>
        </w:tc>
        <w:tc>
          <w:tcPr>
            <w:tcW w:type="dxa" w:w="25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&amp;"LEVEL_05_MAIN_TEXT"</w:t>
            </w:r>
          </w:p>
        </w:tc>
        <w:tc>
          <w:tcPr>
            <w:tcW w:type="dxa" w:w="59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Level_05 main text</w:t>
            </w:r>
          </w:p>
        </w:tc>
      </w:tr>
      <w:tr>
        <w:tc>
          <w:tcPr>
            <w:tcW w:type="dxa" w:w="163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 target</w:t>
            </w:r>
          </w:p>
        </w:tc>
        <w:tc>
          <w:tcPr>
            <w:tcW w:type="dxa" w:w="25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String path</w:t>
            </w:r>
          </w:p>
        </w:tc>
        <w:tc>
          <w:tcPr>
            <w:tcW w:type="dxa" w:w="59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res://scenes/levels/Level_06.tscn</w:t>
            </w:r>
          </w:p>
        </w:tc>
      </w:tr>
    </w:tbl>
    <w:p>
      <w:pPr>
        <w:spacing w:after="20"/>
      </w:pP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EXACT MAIN TEXT</w:t>
            </w:r>
          </w:p>
        </w:tc>
      </w:tr>
      <w:tr>
        <w:tc>
          <w:tcPr>
            <w:tcW w:type="dxa" w:w="10120"/>
            <w:shd w:fill="F3E5C8"/>
            <w:tcMar>
              <w:top w:w="90" w:type="dxa"/>
              <w:start w:w="110" w:type="dxa"/>
              <w:bottom w:w="90" w:type="dxa"/>
              <w:end w:w="110" w:type="dxa"/>
            </w:tcMar>
          </w:tcPr>
          <w:p>
            <w:pPr>
              <w:jc w:val="left"/>
            </w:pPr>
            <w:r>
              <w:rPr>
                <w:rFonts w:ascii="Liberation Sans" w:hAnsi="Liberation Sans" w:eastAsia="Liberation Sans"/>
                <w:b w:val="0"/>
                <w:color w:val="24302E"/>
                <w:sz w:val="18"/>
              </w:rPr>
              <w:t>Я помню твое «понимяу», ту короткую улыбку в камеру и то, как искренне ты говоришь со мной. В тот момент это могло казаться мелочами, но именно они возвращаются в память снова и снова. Из них постепенно сложилось понимание: мое чувство к тебе глубже, чем один легкий разговор или яркий момент.</w:t>
            </w:r>
          </w:p>
        </w:tc>
      </w:tr>
    </w:tbl>
    <w:p>
      <w:pPr>
        <w:spacing w:after="0"/>
      </w:pPr>
    </w:p>
    <w:p>
      <w:pPr>
        <w:spacing w:after="80"/>
      </w:pPr>
      <w:r>
        <w:rPr>
          <w:rFonts w:ascii="Liberation Sans" w:hAnsi="Liberation Sans" w:eastAsia="Liberation Sans"/>
          <w:i w:val="0"/>
        </w:rPr>
        <w:t>Runtime strings are stored without decorative outer quotation marks. Documentation quotation marks are delimiters only. Exact Cyrillic spelling and punctuation are preserved character-for-character; no automatic normalization is allowed.</w:t>
      </w:r>
    </w:p>
    <w:p>
      <w:pPr>
        <w:pStyle w:val="Heading2"/>
        <w:keepNext/>
        <w:keepLines/>
      </w:pPr>
      <w:r>
        <w:t>4.2 Gameplay identity to coordinate and visual component mapping</w:t>
      </w:r>
    </w:p>
    <w:tbl>
      <w:tblPr>
        <w:tblStyle w:val="TableGrid"/>
        <w:tblW w:type="auto" w:w="0"/>
        <w:jc w:val="center"/>
        <w:tblLook w:firstColumn="1" w:firstRow="1" w:lastColumn="0" w:lastRow="0" w:noHBand="0" w:noVBand="1" w:val="04A0"/>
      </w:tblPr>
      <w:tblGrid>
        <w:gridCol w:w="2530"/>
        <w:gridCol w:w="2530"/>
        <w:gridCol w:w="2530"/>
        <w:gridCol w:w="2530"/>
      </w:tblGrid>
      <w:tr>
        <w:trPr>
          <w:tblHeader w:val="true"/>
        </w:trPr>
        <w:tc>
          <w:tcPr>
            <w:tcW w:type="dxa" w:w="205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Gameplay identity</w:t>
            </w:r>
          </w:p>
        </w:tc>
        <w:tc>
          <w:tcPr>
            <w:tcW w:type="dxa" w:w="227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Exact floor coordinate</w:t>
            </w:r>
          </w:p>
        </w:tc>
        <w:tc>
          <w:tcPr>
            <w:tcW w:type="dxa" w:w="271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Node mapping</w:t>
            </w:r>
          </w:p>
        </w:tc>
        <w:tc>
          <w:tcPr>
            <w:tcW w:type="dxa" w:w="3035"/>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Visual / runtime result</w:t>
            </w:r>
          </w:p>
        </w:tc>
      </w:tr>
      <w:tr>
        <w:tc>
          <w:tcPr>
            <w:tcW w:type="dxa" w:w="20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DEW_ARC_1</w:t>
            </w:r>
          </w:p>
        </w:tc>
        <w:tc>
          <w:tcPr>
            <w:tcW w:type="dxa" w:w="2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Vector3(1.79,2.48,-43.49)</w:t>
            </w:r>
          </w:p>
        </w:tc>
        <w:tc>
          <w:tcPr>
            <w:tcW w:type="dxa" w:w="27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DewPresentationRoot/Arc_1</w:t>
            </w:r>
          </w:p>
        </w:tc>
        <w:tc>
          <w:tcPr>
            <w:tcW w:type="dxa" w:w="303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persistent abstract trace A</w:t>
            </w:r>
          </w:p>
        </w:tc>
      </w:tr>
      <w:tr>
        <w:tc>
          <w:tcPr>
            <w:tcW w:type="dxa" w:w="20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DEW_ARC_2</w:t>
            </w:r>
          </w:p>
        </w:tc>
        <w:tc>
          <w:tcPr>
            <w:tcW w:type="dxa" w:w="2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Vector3(11.14,2.58,-37.67)</w:t>
            </w:r>
          </w:p>
        </w:tc>
        <w:tc>
          <w:tcPr>
            <w:tcW w:type="dxa" w:w="27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DewPresentationRoot/Arc_2</w:t>
            </w:r>
          </w:p>
        </w:tc>
        <w:tc>
          <w:tcPr>
            <w:tcW w:type="dxa" w:w="303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persistent abstract trace B</w:t>
            </w:r>
          </w:p>
        </w:tc>
      </w:tr>
      <w:tr>
        <w:tc>
          <w:tcPr>
            <w:tcW w:type="dxa" w:w="20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DEW_ARC_3</w:t>
            </w:r>
          </w:p>
        </w:tc>
        <w:tc>
          <w:tcPr>
            <w:tcW w:type="dxa" w:w="2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Vector3(18.46,2.68,-29.65)</w:t>
            </w:r>
          </w:p>
        </w:tc>
        <w:tc>
          <w:tcPr>
            <w:tcW w:type="dxa" w:w="27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DewPresentationRoot/Arc_3</w:t>
            </w:r>
          </w:p>
        </w:tc>
        <w:tc>
          <w:tcPr>
            <w:tcW w:type="dxa" w:w="303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persistent abstract trace C</w:t>
            </w:r>
          </w:p>
        </w:tc>
      </w:tr>
      <w:tr>
        <w:tc>
          <w:tcPr>
            <w:tcW w:type="dxa" w:w="20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REACTION_SEED_TURN</w:t>
            </w:r>
          </w:p>
        </w:tc>
        <w:tc>
          <w:tcPr>
            <w:tcW w:type="dxa" w:w="2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Vector3(22.73,2.52,9.18)</w:t>
            </w:r>
          </w:p>
        </w:tc>
        <w:tc>
          <w:tcPr>
            <w:tcW w:type="dxa" w:w="27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ReactionsPresentationRoot/SeedTurn</w:t>
            </w:r>
          </w:p>
        </w:tc>
        <w:tc>
          <w:tcPr>
            <w:tcW w:type="dxa" w:w="303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autonomous seed turn + route mark</w:t>
            </w:r>
          </w:p>
        </w:tc>
      </w:tr>
      <w:tr>
        <w:tc>
          <w:tcPr>
            <w:tcW w:type="dxa" w:w="20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REACTION_POLLEN_PUFF</w:t>
            </w:r>
          </w:p>
        </w:tc>
        <w:tc>
          <w:tcPr>
            <w:tcW w:type="dxa" w:w="2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Vector3(18.13,2.42,16.92)</w:t>
            </w:r>
          </w:p>
        </w:tc>
        <w:tc>
          <w:tcPr>
            <w:tcW w:type="dxa" w:w="27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ReactionsPresentationRoot/PollenPuff</w:t>
            </w:r>
          </w:p>
        </w:tc>
        <w:tc>
          <w:tcPr>
            <w:tcW w:type="dxa" w:w="303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brief pollen puff + route mark</w:t>
            </w:r>
          </w:p>
        </w:tc>
      </w:tr>
      <w:tr>
        <w:tc>
          <w:tcPr>
            <w:tcW w:type="dxa" w:w="20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REACTION_FOLDING_GLOW</w:t>
            </w:r>
          </w:p>
        </w:tc>
        <w:tc>
          <w:tcPr>
            <w:tcW w:type="dxa" w:w="2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Vector3(12.06,2.32,22.75)</w:t>
            </w:r>
          </w:p>
        </w:tc>
        <w:tc>
          <w:tcPr>
            <w:tcW w:type="dxa" w:w="27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ReactionsPresentationRoot/FoldingGlow</w:t>
            </w:r>
          </w:p>
        </w:tc>
        <w:tc>
          <w:tcPr>
            <w:tcW w:type="dxa" w:w="303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restrained folding glow + route mark</w:t>
            </w:r>
          </w:p>
        </w:tc>
      </w:tr>
      <w:tr>
        <w:tc>
          <w:tcPr>
            <w:tcW w:type="dxa" w:w="20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MOSAIC_FOREGROUND</w:t>
            </w:r>
          </w:p>
        </w:tc>
        <w:tc>
          <w:tcPr>
            <w:tcW w:type="dxa" w:w="2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Vector3(-23.43,1.28,15.59)</w:t>
            </w:r>
          </w:p>
        </w:tc>
        <w:tc>
          <w:tcPr>
            <w:tcW w:type="dxa" w:w="27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MosaicPresentationRoot/ForegroundLayer</w:t>
            </w:r>
          </w:p>
        </w:tc>
        <w:tc>
          <w:tcPr>
            <w:tcW w:type="dxa" w:w="303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matte-stone foreground</w:t>
            </w:r>
          </w:p>
        </w:tc>
      </w:tr>
      <w:tr>
        <w:tc>
          <w:tcPr>
            <w:tcW w:type="dxa" w:w="20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MOSAIC_MIDGROUND</w:t>
            </w:r>
          </w:p>
        </w:tc>
        <w:tc>
          <w:tcPr>
            <w:tcW w:type="dxa" w:w="2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Vector3(-25.31,1.08,10.17)</w:t>
            </w:r>
          </w:p>
        </w:tc>
        <w:tc>
          <w:tcPr>
            <w:tcW w:type="dxa" w:w="27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MosaicPresentationRoot/MidgroundLayer</w:t>
            </w:r>
          </w:p>
        </w:tc>
        <w:tc>
          <w:tcPr>
            <w:tcW w:type="dxa" w:w="303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grass-motion midground</w:t>
            </w:r>
          </w:p>
        </w:tc>
      </w:tr>
      <w:tr>
        <w:tc>
          <w:tcPr>
            <w:tcW w:type="dxa" w:w="20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MOSAIC_BACKGROUND</w:t>
            </w:r>
          </w:p>
        </w:tc>
        <w:tc>
          <w:tcPr>
            <w:tcW w:type="dxa" w:w="2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Vector3(-25.65,0.90,4.82)</w:t>
            </w:r>
          </w:p>
        </w:tc>
        <w:tc>
          <w:tcPr>
            <w:tcW w:type="dxa" w:w="27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MosaicPresentationRoot/BackgroundLayer</w:t>
            </w:r>
          </w:p>
        </w:tc>
        <w:tc>
          <w:tcPr>
            <w:tcW w:type="dxa" w:w="303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warm-mote background</w:t>
            </w:r>
          </w:p>
        </w:tc>
      </w:tr>
      <w:tr>
        <w:tc>
          <w:tcPr>
            <w:tcW w:type="dxa" w:w="20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Shard_10</w:t>
            </w:r>
          </w:p>
        </w:tc>
        <w:tc>
          <w:tcPr>
            <w:tcW w:type="dxa" w:w="2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Vector3(23.36,2.76,-20.18)</w:t>
            </w:r>
          </w:p>
        </w:tc>
        <w:tc>
          <w:tcPr>
            <w:tcW w:type="dxa" w:w="27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Shard_10_FloorAnchor/ShardSlot_10</w:t>
            </w:r>
          </w:p>
        </w:tc>
        <w:tc>
          <w:tcPr>
            <w:tcW w:type="dxa" w:w="303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 canonical child SoulShard</w:t>
            </w:r>
          </w:p>
        </w:tc>
      </w:tr>
      <w:tr>
        <w:tc>
          <w:tcPr>
            <w:tcW w:type="dxa" w:w="20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Shard_11</w:t>
            </w:r>
          </w:p>
        </w:tc>
        <w:tc>
          <w:tcPr>
            <w:tcW w:type="dxa" w:w="2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Vector3(5.12,2.22,26.42)</w:t>
            </w:r>
          </w:p>
        </w:tc>
        <w:tc>
          <w:tcPr>
            <w:tcW w:type="dxa" w:w="27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Shard_11_FloorAnchor/ShardSlot_11</w:t>
            </w:r>
          </w:p>
        </w:tc>
        <w:tc>
          <w:tcPr>
            <w:tcW w:type="dxa" w:w="303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 canonical child SoulShard</w:t>
            </w:r>
          </w:p>
        </w:tc>
      </w:tr>
      <w:tr>
        <w:tc>
          <w:tcPr>
            <w:tcW w:type="dxa" w:w="20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Shard_12</w:t>
            </w:r>
          </w:p>
        </w:tc>
        <w:tc>
          <w:tcPr>
            <w:tcW w:type="dxa" w:w="2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Vector3(-24.65,0.82,0.00)</w:t>
            </w:r>
          </w:p>
        </w:tc>
        <w:tc>
          <w:tcPr>
            <w:tcW w:type="dxa" w:w="27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Shard_12_FloorAnchor/ShardSlot_12</w:t>
            </w:r>
          </w:p>
        </w:tc>
        <w:tc>
          <w:tcPr>
            <w:tcW w:type="dxa" w:w="303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 canonical child SoulShard</w:t>
            </w:r>
          </w:p>
        </w:tc>
      </w:tr>
      <w:tr>
        <w:tc>
          <w:tcPr>
            <w:tcW w:type="dxa" w:w="20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FinalTextGate</w:t>
            </w:r>
          </w:p>
        </w:tc>
        <w:tc>
          <w:tcPr>
            <w:tcW w:type="dxa" w:w="22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Vector3(-11.344,0.68,-13.295), r=4.5</w:t>
            </w:r>
          </w:p>
        </w:tc>
        <w:tc>
          <w:tcPr>
            <w:tcW w:type="dxa" w:w="27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RouteAuthorityRoot/FinalTextGate</w:t>
            </w:r>
          </w:p>
        </w:tc>
        <w:tc>
          <w:tcPr>
            <w:tcW w:type="dxa" w:w="303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actual occupancy + fail-closed exact text</w:t>
            </w:r>
          </w:p>
        </w:tc>
      </w:tr>
      <w:tr>
        <w:tc>
          <w:tcPr>
            <w:tcW w:type="dxa" w:w="20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PortalFloorAnchor</w:t>
            </w:r>
          </w:p>
        </w:tc>
        <w:tc>
          <w:tcPr>
            <w:tcW w:type="dxa" w:w="22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Vector3(-2.500,0.82,-11.258)</w:t>
            </w:r>
          </w:p>
        </w:tc>
        <w:tc>
          <w:tcPr>
            <w:tcW w:type="dxa" w:w="27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PortalRoot/PortalFloorAnchor/LevelPortal</w:t>
            </w:r>
          </w:p>
        </w:tc>
        <w:tc>
          <w:tcPr>
            <w:tcW w:type="dxa" w:w="303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anchor owns placement; shared portal identity-local</w:t>
            </w:r>
          </w:p>
        </w:tc>
      </w:tr>
    </w:tbl>
    <w:p>
      <w:pPr>
        <w:spacing w:after="20"/>
      </w:pPr>
    </w:p>
    <w:p>
      <w:pPr>
        <w:jc w:val="center"/>
      </w:pPr>
      <w:r>
        <w:drawing>
          <wp:inline xmlns:a="http://schemas.openxmlformats.org/drawingml/2006/main" xmlns:pic="http://schemas.openxmlformats.org/drawingml/2006/picture">
            <wp:extent cx="5943600" cy="5627554"/>
            <wp:docPr id="3" name="Picture 3"/>
            <wp:cNvGraphicFramePr>
              <a:graphicFrameLocks noChangeAspect="1"/>
            </wp:cNvGraphicFramePr>
            <a:graphic>
              <a:graphicData uri="http://schemas.openxmlformats.org/drawingml/2006/picture">
                <pic:pic>
                  <pic:nvPicPr>
                    <pic:cNvPr id="0" name="route_map.png"/>
                    <pic:cNvPicPr/>
                  </pic:nvPicPr>
                  <pic:blipFill>
                    <a:blip r:embed="rId12"/>
                    <a:stretch>
                      <a:fillRect/>
                    </a:stretch>
                  </pic:blipFill>
                  <pic:spPr>
                    <a:xfrm>
                      <a:off x="0" y="0"/>
                      <a:ext cx="5943600" cy="5627554"/>
                    </a:xfrm>
                    <a:prstGeom prst="rect"/>
                  </pic:spPr>
                </pic:pic>
              </a:graphicData>
            </a:graphic>
          </wp:inline>
        </w:drawing>
      </w:r>
    </w:p>
    <w:p>
      <w:pPr>
        <w:pStyle w:val="CaptionSmall"/>
        <w:jc w:val="center"/>
      </w:pPr>
      <w:r>
        <w:t>Figure 3. Exact Level_05 scene-local route centerline and protected Seed Basin geometry.</w:t>
      </w:r>
    </w:p>
    <w:p>
      <w:pPr>
        <w:pStyle w:val="Heading2"/>
        <w:keepNext/>
        <w:keepLines/>
      </w:pPr>
      <w:r>
        <w:t>4.3 Exact P00-P24 route centerline</w:t>
      </w: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458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Control point</w:t>
            </w:r>
          </w:p>
        </w:tc>
        <w:tc>
          <w:tcPr>
            <w:tcW w:type="dxa" w:w="549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Exact scene-local floor position</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P00 Spawn / Outer Threshold</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Vector3(-9.000, 2.400, -46.440)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P01 Dew Arc 1</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Vector3(1.790, 2.480, -43.490)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P02 Dew Arc 2</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Vector3(11.140, 2.580, -37.670)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P03 Dew Arc 3</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Vector3(18.460, 2.680, -29.650)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P04 Shard_10 Rest Ledge</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Vector3(23.360, 2.760, -20.180)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P05 Moss Bend East</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Vector3(25.650, 2.720, -10.030)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P06 Basin Glimpse East</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Vector3(25.370, 2.620, 0.000)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P07 Seed Turn Station</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Vector3(22.730, 2.520, 9.180)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P08 Pollen Puff Station</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Vector3(18.130, 2.420, 16.920)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P09 Folding Glow Station</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Vector3(12.060, 2.320, 22.750)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P10 Shard_11 Rest Stone</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Vector3(5.120, 2.220, 26.420)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P11 Descent Start</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Vector3(-2.090, 2.080, 27.840)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P12 Descent North</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Vector3(-9.000, 1.880, 27.140)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P13 Descent West</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Vector3(-15.100, 1.680, 24.580)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P14 Mosaic Entry</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Vector3(-20.000, 1.480, 20.570)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P15 Mosaic Pad 1</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Vector3(-23.430, 1.280, 15.590)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P16 Mosaic Pad 2</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Vector3(-25.310, 1.080, 10.170)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P17 Mosaic Pad 3</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Vector3(-25.650, 0.900, 4.820)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P18 Shard_12 Inner Terrace</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Vector3(-24.650, 0.820, 0.000)</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P19 Quiet Assembly West</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Vector3(-23.095, 0.760, -5.130)</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P20 Quiet Assembly Mid</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Vector3(-20.108, 0.720, -9.319)</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P21 Final Approach West</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Vector3(-16.000, 0.680, -12.124)</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P22 Main Text Gate</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Vector3(-11.344, 0.680, -13.295)</w:t>
            </w:r>
          </w:p>
        </w:tc>
      </w:tr>
      <w:tr>
        <w:tc>
          <w:tcPr>
            <w:tcW w:type="dxa" w:w="458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P23 Portal Approach</w:t>
            </w:r>
          </w:p>
        </w:tc>
        <w:tc>
          <w:tcPr>
            <w:tcW w:type="dxa" w:w="549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Vector3(-6.742, 0.740, -12.802)</w:t>
            </w:r>
          </w:p>
        </w:tc>
      </w:tr>
      <w:tr>
        <w:tc>
          <w:tcPr>
            <w:tcW w:type="dxa" w:w="458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P24 LevelPortalRoot</w:t>
            </w:r>
          </w:p>
        </w:tc>
        <w:tc>
          <w:tcPr>
            <w:tcW w:type="dxa" w:w="549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Vector3(-2.500, 0.820, -11.258)</w:t>
            </w:r>
          </w:p>
        </w:tc>
      </w:tr>
    </w:tbl>
    <w:p>
      <w:pPr>
        <w:spacing w:after="20"/>
      </w:pPr>
    </w:p>
    <w:p>
      <w:pPr>
        <w:pStyle w:val="Heading1"/>
        <w:keepNext/>
        <w:keepLines/>
      </w:pPr>
      <w:r>
        <w:t>5. Data flow, controller responsibilities and public APIs</w:t>
      </w:r>
    </w:p>
    <w:p>
      <w:pPr>
        <w:pStyle w:val="Heading2"/>
        <w:keepNext/>
        <w:keepLines/>
      </w:pPr>
      <w:r>
        <w:t>5.1 Level05ProgressController</w:t>
      </w:r>
    </w:p>
    <w:p>
      <w:pPr>
        <w:spacing w:after="80"/>
      </w:pPr>
      <w:r>
        <w:rPr>
          <w:rFonts w:ascii="Liberation Sans" w:hAnsi="Liberation Sans" w:eastAsia="Liberation Sans"/>
          <w:i w:val="0"/>
        </w:rPr>
        <w:t>Purpose: sole canonical macro-progression owner. It validates semantic facts, enforces the fixed narrative order, requests slot reveals after bounded puzzle presentation terminals, commits collection only on slot shard_collected, requests non-blocking environment phases, arms the finale and requests portal activation exactly once after actual main-text close.</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272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Export</w:t>
            </w:r>
          </w:p>
        </w:tc>
        <w:tc>
          <w:tcPr>
            <w:tcW w:type="dxa" w:w="136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Type</w:t>
            </w:r>
          </w:p>
        </w:tc>
        <w:tc>
          <w:tcPr>
            <w:tcW w:type="dxa" w:w="599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Exact parent-scene value</w:t>
            </w:r>
          </w:p>
        </w:tc>
      </w:tr>
      <w:tr>
        <w:tc>
          <w:tcPr>
            <w:tcW w:type="dxa" w:w="272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dew_controller_path</w:t>
            </w:r>
          </w:p>
        </w:tc>
        <w:tc>
          <w:tcPr>
            <w:tcW w:type="dxa" w:w="136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../../GameplayRoot/PuzzleRoot/DewScriptPuzzle/DewScriptController</w:t>
            </w:r>
          </w:p>
        </w:tc>
      </w:tr>
      <w:tr>
        <w:tc>
          <w:tcPr>
            <w:tcW w:type="dxa" w:w="272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reactions_controller_path</w:t>
            </w:r>
          </w:p>
        </w:tc>
        <w:tc>
          <w:tcPr>
            <w:tcW w:type="dxa" w:w="136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../../GameplayRoot/PuzzleRoot/LittleReactionsPuzzle/LittleReactionsController</w:t>
            </w:r>
          </w:p>
        </w:tc>
      </w:tr>
      <w:tr>
        <w:tc>
          <w:tcPr>
            <w:tcW w:type="dxa" w:w="272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mosaic_controller_path</w:t>
            </w:r>
          </w:p>
        </w:tc>
        <w:tc>
          <w:tcPr>
            <w:tcW w:type="dxa" w:w="136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../../GameplayRoot/PuzzleRoot/OrdinaryMosaicPuzzle/OrdinaryMosaicController</w:t>
            </w:r>
          </w:p>
        </w:tc>
      </w:tr>
      <w:tr>
        <w:tc>
          <w:tcPr>
            <w:tcW w:type="dxa" w:w="272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shard_slot_10_path</w:t>
            </w:r>
          </w:p>
        </w:tc>
        <w:tc>
          <w:tcPr>
            <w:tcW w:type="dxa" w:w="136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../../GameplayRoot/ShardRoot/Shard_10_FloorAnchor/ShardSlot_10</w:t>
            </w:r>
          </w:p>
        </w:tc>
      </w:tr>
      <w:tr>
        <w:tc>
          <w:tcPr>
            <w:tcW w:type="dxa" w:w="272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shard_slot_11_path</w:t>
            </w:r>
          </w:p>
        </w:tc>
        <w:tc>
          <w:tcPr>
            <w:tcW w:type="dxa" w:w="136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../../GameplayRoot/ShardRoot/Shard_11_FloorAnchor/ShardSlot_11</w:t>
            </w:r>
          </w:p>
        </w:tc>
      </w:tr>
      <w:tr>
        <w:tc>
          <w:tcPr>
            <w:tcW w:type="dxa" w:w="272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shard_slot_12_path</w:t>
            </w:r>
          </w:p>
        </w:tc>
        <w:tc>
          <w:tcPr>
            <w:tcW w:type="dxa" w:w="136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../../GameplayRoot/ShardRoot/Shard_12_FloorAnchor/ShardSlot_12</w:t>
            </w:r>
          </w:p>
        </w:tc>
      </w:tr>
      <w:tr>
        <w:tc>
          <w:tcPr>
            <w:tcW w:type="dxa" w:w="272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environment_controller_path</w:t>
            </w:r>
          </w:p>
        </w:tc>
        <w:tc>
          <w:tcPr>
            <w:tcW w:type="dxa" w:w="136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../../EnvironmentStateRoot/Level05EnvironmentStateController</w:t>
            </w:r>
          </w:p>
        </w:tc>
      </w:tr>
      <w:tr>
        <w:tc>
          <w:tcPr>
            <w:tcW w:type="dxa" w:w="272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finale_controller_path</w:t>
            </w:r>
          </w:p>
        </w:tc>
        <w:tc>
          <w:tcPr>
            <w:tcW w:type="dxa" w:w="136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../Level05FinaleController</w:t>
            </w:r>
          </w:p>
        </w:tc>
      </w:tr>
      <w:tr>
        <w:tc>
          <w:tcPr>
            <w:tcW w:type="dxa" w:w="272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portal_adapter_path</w:t>
            </w:r>
          </w:p>
        </w:tc>
        <w:tc>
          <w:tcPr>
            <w:tcW w:type="dxa" w:w="136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../Level05PortalAdapter</w:t>
            </w:r>
          </w:p>
        </w:tc>
      </w:tr>
      <w:tr>
        <w:tc>
          <w:tcPr>
            <w:tcW w:type="dxa" w:w="272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recovery_controller_path</w:t>
            </w:r>
          </w:p>
        </w:tc>
        <w:tc>
          <w:tcPr>
            <w:tcW w:type="dxa" w:w="136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NodePath</w:t>
            </w:r>
          </w:p>
        </w:tc>
        <w:tc>
          <w:tcPr>
            <w:tcW w:type="dxa" w:w="599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../Level05RecoveryController</w:t>
            </w:r>
          </w:p>
        </w:tc>
      </w:tr>
    </w:tbl>
    <w:p>
      <w:pPr>
        <w:spacing w:after="20"/>
      </w:pP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381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Public API</w:t>
            </w:r>
          </w:p>
        </w:tc>
        <w:tc>
          <w:tcPr>
            <w:tcW w:type="dxa" w:w="626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w:t>
            </w:r>
          </w:p>
        </w:tc>
      </w:tr>
      <w:tr>
        <w:tc>
          <w:tcPr>
            <w:tcW w:type="dxa" w:w="38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get_state() -&gt; MacroState</w:t>
            </w:r>
          </w:p>
        </w:tc>
        <w:tc>
          <w:tcPr>
            <w:tcW w:type="dxa" w:w="62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Read-only canonical state accessor.</w:t>
            </w:r>
          </w:p>
        </w:tc>
      </w:tr>
      <w:tr>
        <w:tc>
          <w:tcPr>
            <w:tcW w:type="dxa" w:w="38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get_collected_shard_ids() -&gt; Array[StringName]</w:t>
            </w:r>
          </w:p>
        </w:tc>
        <w:tc>
          <w:tcPr>
            <w:tcW w:type="dxa" w:w="62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Copy of unique collected IDs.</w:t>
            </w:r>
          </w:p>
        </w:tc>
      </w:tr>
      <w:tr>
        <w:tc>
          <w:tcPr>
            <w:tcW w:type="dxa" w:w="38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report_puzzle_completed(puzzle_id)</w:t>
            </w:r>
          </w:p>
        </w:tc>
        <w:tc>
          <w:tcPr>
            <w:tcW w:type="dxa" w:w="62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Accept expected active puzzle only; store logical terminal once.</w:t>
            </w:r>
          </w:p>
        </w:tc>
      </w:tr>
      <w:tr>
        <w:tc>
          <w:tcPr>
            <w:tcW w:type="dxa" w:w="38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report_puzzle_presentation_terminal(puzzle_id, source)</w:t>
            </w:r>
          </w:p>
        </w:tc>
        <w:tc>
          <w:tcPr>
            <w:tcW w:type="dxa" w:w="62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Accept real/fallback terminal once; request matching slot reveal when logical terminal also exists.</w:t>
            </w:r>
          </w:p>
        </w:tc>
      </w:tr>
      <w:tr>
        <w:tc>
          <w:tcPr>
            <w:tcW w:type="dxa" w:w="38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report_shard_available(shard_id)</w:t>
            </w:r>
          </w:p>
        </w:tc>
        <w:tc>
          <w:tcPr>
            <w:tcW w:type="dxa" w:w="62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Advance only from matching reveal phase to exact *_AVAILABLE state.</w:t>
            </w:r>
          </w:p>
        </w:tc>
      </w:tr>
      <w:tr>
        <w:tc>
          <w:tcPr>
            <w:tcW w:type="dxa" w:w="38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report_shard_collected(shard_id)</w:t>
            </w:r>
          </w:p>
        </w:tc>
        <w:tc>
          <w:tcPr>
            <w:tcW w:type="dxa" w:w="62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Advance only from expected availability state; ignore duplicate/stale IDs.</w:t>
            </w:r>
          </w:p>
        </w:tc>
      </w:tr>
      <w:tr>
        <w:tc>
          <w:tcPr>
            <w:tcW w:type="dxa" w:w="38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can_activate_recovery_anchor(anchor_id) -&gt; bool</w:t>
            </w:r>
          </w:p>
        </w:tc>
        <w:tc>
          <w:tcPr>
            <w:tcW w:type="dxa" w:w="62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Authoritative state/puzzle predicate used by RecoveryController; no rank guessing.</w:t>
            </w:r>
          </w:p>
        </w:tc>
      </w:tr>
      <w:tr>
        <w:tc>
          <w:tcPr>
            <w:tcW w:type="dxa" w:w="38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request_debug_snapshot() -&gt; Dictionary</w:t>
            </w:r>
          </w:p>
        </w:tc>
        <w:tc>
          <w:tcPr>
            <w:tcW w:type="dxa" w:w="62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Structured state for harnesses; no mutation.</w:t>
            </w:r>
          </w:p>
        </w:tc>
      </w:tr>
    </w:tbl>
    <w:p>
      <w:pPr>
        <w:spacing w:after="20"/>
      </w:pPr>
    </w:p>
    <w:p>
      <w:pPr>
        <w:pStyle w:val="Heading2"/>
        <w:keepNext/>
        <w:keepLines/>
      </w:pPr>
      <w:r>
        <w:t>5.2 Local controller responsibility table</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245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Controller</w:t>
            </w:r>
          </w:p>
        </w:tc>
        <w:tc>
          <w:tcPr>
            <w:tcW w:type="dxa" w:w="381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Owns</w:t>
            </w:r>
          </w:p>
        </w:tc>
        <w:tc>
          <w:tcPr>
            <w:tcW w:type="dxa" w:w="381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Must not own</w:t>
            </w:r>
          </w:p>
        </w:tc>
      </w:tr>
      <w:tr>
        <w:tc>
          <w:tcPr>
            <w:tcW w:type="dxa" w:w="24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DewScriptController</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Three Dew IDs, dwell acceptance, hints, final trace terminal.</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 reveal, reward, environment, main text, portal.</w:t>
            </w:r>
          </w:p>
        </w:tc>
      </w:tr>
      <w:tr>
        <w:tc>
          <w:tcPr>
            <w:tcW w:type="dxa" w:w="24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LittleReactionsController</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Three Reaction IDs, autonomous presentation requests, hints, final motion terminal.</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Random waiting, mascot behavior, shard reveal.</w:t>
            </w:r>
          </w:p>
        </w:tc>
      </w:tr>
      <w:tr>
        <w:tc>
          <w:tcPr>
            <w:tcW w:type="dxa" w:w="24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OrdinaryMosaicController</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Three Mosaic IDs, layer requests, hints, final layer terminal.</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Camera facing/alignment score, shard reveal.</w:t>
            </w:r>
          </w:p>
        </w:tc>
      </w:tr>
      <w:tr>
        <w:tc>
          <w:tcPr>
            <w:tcW w:type="dxa" w:w="24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Level05PresenceFootprint</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Player binding, grounded dwell generation, overlap reevaluation.</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Identity inference, macro state, nearest-node lookup.</w:t>
            </w:r>
          </w:p>
        </w:tc>
      </w:tr>
      <w:tr>
        <w:tc>
          <w:tcPr>
            <w:tcW w:type="dxa" w:w="24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Level05ShardSlot</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Packed hidden state, reveal generation, effective availability, child signal adaptation.</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Puzzle completion, shared reward implementation, macro order.</w:t>
            </w:r>
          </w:p>
        </w:tc>
      </w:tr>
      <w:tr>
        <w:tc>
          <w:tcPr>
            <w:tcW w:type="dxa" w:w="24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Level05EnvironmentStateController</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E0-E4 presentation, local resource duplication, Quiet Assembly and guidance.</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Player lock, puzzle rules, PortalAccentVFX.</w:t>
            </w:r>
          </w:p>
        </w:tc>
      </w:tr>
      <w:tr>
        <w:tc>
          <w:tcPr>
            <w:tcW w:type="dxa" w:w="24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Level05FinaleController</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Gate occupancy, exact main text, owned lock and recovery source.</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 load, environment or macro order.</w:t>
            </w:r>
          </w:p>
        </w:tc>
      </w:tr>
      <w:tr>
        <w:tc>
          <w:tcPr>
            <w:tcW w:type="dxa" w:w="24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Level05PortalAdapter</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 activate request, exclusive local accent, diagnostics, shared signal forwarding.</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 state, InteractionArea, AUTO_ENTER, scene load.</w:t>
            </w:r>
          </w:p>
        </w:tc>
      </w:tr>
      <w:tr>
        <w:tc>
          <w:tcPr>
            <w:tcW w:type="dxa" w:w="24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Level05RecoveryController</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Registered volumes, token/latch/pending, latest valid RA, suspension, destination and rearm.</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Nearest guessing, per-frame world-position scan, macro mutation.</w:t>
            </w:r>
          </w:p>
        </w:tc>
      </w:tr>
      <w:tr>
        <w:tc>
          <w:tcPr>
            <w:tcW w:type="dxa" w:w="24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Level05RecoveryAnchorZone</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Grounded 0.20 s arrival and current-overlap reevaluation.</w:t>
            </w:r>
          </w:p>
        </w:tc>
        <w:tc>
          <w:tcPr>
            <w:tcW w:type="dxa" w:w="38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Macro gate policy or destination selection.</w:t>
            </w:r>
          </w:p>
        </w:tc>
      </w:tr>
      <w:tr>
        <w:tc>
          <w:tcPr>
            <w:tcW w:type="dxa" w:w="24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Level05RecoveryVolume</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Unique volume_id and authored Area3D shape only.</w:t>
            </w:r>
          </w:p>
        </w:tc>
        <w:tc>
          <w:tcPr>
            <w:tcW w:type="dxa" w:w="38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Token, destination, Player matching or state logic.</w:t>
            </w:r>
          </w:p>
        </w:tc>
      </w:tr>
    </w:tbl>
    <w:p>
      <w:pPr>
        <w:spacing w:after="20"/>
      </w:pPr>
    </w:p>
    <w:p>
      <w:pPr>
        <w:pStyle w:val="Heading1"/>
        <w:keepNext/>
        <w:keepLines/>
      </w:pPr>
      <w:r>
        <w:t>6. Signal contract, idempotency and asynchronous race protection</w:t>
      </w:r>
    </w:p>
    <w:tbl>
      <w:tblPr>
        <w:tblStyle w:val="TableGrid"/>
        <w:tblW w:type="auto" w:w="0"/>
        <w:jc w:val="center"/>
        <w:tblLook w:firstColumn="1" w:firstRow="1" w:lastColumn="0" w:lastRow="0" w:noHBand="0" w:noVBand="1" w:val="04A0"/>
      </w:tblPr>
      <w:tblGrid>
        <w:gridCol w:w="2024"/>
        <w:gridCol w:w="2024"/>
        <w:gridCol w:w="2024"/>
        <w:gridCol w:w="2024"/>
        <w:gridCol w:w="2024"/>
      </w:tblGrid>
      <w:tr>
        <w:trPr>
          <w:tblHeader w:val="true"/>
        </w:trPr>
        <w:tc>
          <w:tcPr>
            <w:tcW w:type="dxa" w:w="287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Signal</w:t>
            </w:r>
          </w:p>
        </w:tc>
        <w:tc>
          <w:tcPr>
            <w:tcW w:type="dxa" w:w="246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Emitter</w:t>
            </w:r>
          </w:p>
        </w:tc>
        <w:tc>
          <w:tcPr>
            <w:tcW w:type="dxa" w:w="246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Receiver</w:t>
            </w:r>
          </w:p>
        </w:tc>
        <w:tc>
          <w:tcPr>
            <w:tcW w:type="dxa" w:w="465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Emission condition</w:t>
            </w:r>
          </w:p>
        </w:tc>
        <w:tc>
          <w:tcPr>
            <w:tcW w:type="dxa" w:w="301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Duplicate protection</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presence_accepted(target_id)</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Level05PresenceFootprint</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Owning puzzle controller</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Configured Player remains grounded for dwell; one occupancy generation.</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Controller deduplicates target_id.</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target_completed(target_id)</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Each puzzle controller</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Presentation/tests</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First accepted unique target.</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completed_ids set.</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puzzle_completed(puzzle_id)</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Each puzzle controller</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Exactly once at 3/3 logical terminal.</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_completion_emitted.</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puzzle_presentation_terminal(puzzle_id, source)</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Each puzzle controller</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Real final visual settle or bounded fallback.</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generation token + terminal latch.</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shard_available(shard_id)</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Level05ShardSlot</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After reveal terminal and verified collectability.</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State HIDDEN-&gt;...-&gt;AVAILABLE once.</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shard_collection_started(shard_id)</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Level05ShardSlot</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Progress + Recovery</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Re-emitted from child reward_sequence_requested.</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_collection_started_emitted.</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shard_collected(shard_id)</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Level05ShardSlot</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Progress + Recovery</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Re-emitted from child collected after shared reward completion.</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_collected_emitted.</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environment_phase_changed(previous,current)</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Environment controller</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Debug/QA</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Semantic phase accepted; tweens may still run.</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Monotonic phase map.</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quiet_assembly_terminal(source)</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Environment controller</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Debug/QA only</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Real presentation completion or &lt;=2.5 s fallback.</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Never gates finale eligibility.</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main_text_started(text_id)</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Finale controller</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Progress</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Validated overlay accepted exact text.</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One-shot.</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main_text_closed(text_id)</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Finale controller</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Progress</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Actual shared overlay closed.</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One-shot.</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portal_activation_requested()</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adapter</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QA</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Immediately before sole shared activate() call.</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 request latch.</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portal_activated()</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adapter</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Progress/debug</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Actual shared activation_completed only.</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 completion latch.</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portal_activation_blocked(reason)</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adapter</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QA/Producer</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Missing signal/API after bounded timeout.</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Diagnostic only; no success.</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recovery_anchor_reached(anchor_id)</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Anchor zone</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RecoveryController</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Grounded 0.20 s after accepting enabled.</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Zone occupancy generation + controller same-anchor no-op.</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recovery_anchor_departed(anchor_id)</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Anchor zone</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RecoveryController</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Configured Player leaves ArrivalZone.</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Used for post-teleport rearm.</w:t>
            </w:r>
          </w:p>
        </w:tc>
      </w:tr>
      <w:tr>
        <w:tc>
          <w:tcPr>
            <w:tcW w:type="dxa" w:w="2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recovery_performed(anchor_id,volume_id,token)</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RecoveryController</w:t>
            </w:r>
          </w:p>
        </w:tc>
        <w:tc>
          <w:tcPr>
            <w:tcW w:type="dxa" w:w="24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QA</w:t>
            </w:r>
          </w:p>
        </w:tc>
        <w:tc>
          <w:tcPr>
            <w:tcW w:type="dxa" w:w="46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 teleport for current internal token.</w:t>
            </w:r>
          </w:p>
        </w:tc>
        <w:tc>
          <w:tcPr>
            <w:tcW w:type="dxa" w:w="30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Latch and token validation.</w:t>
            </w:r>
          </w:p>
        </w:tc>
      </w:tr>
      <w:tr>
        <w:tc>
          <w:tcPr>
            <w:tcW w:type="dxa" w:w="2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configuration_error(component,message)</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Any local controller</w:t>
            </w:r>
          </w:p>
        </w:tc>
        <w:tc>
          <w:tcPr>
            <w:tcW w:type="dxa" w:w="24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QA/startup blocker</w:t>
            </w:r>
          </w:p>
        </w:tc>
        <w:tc>
          <w:tcPr>
            <w:tcW w:type="dxa" w:w="46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Fail-closed validation failure.</w:t>
            </w:r>
          </w:p>
        </w:tc>
        <w:tc>
          <w:tcPr>
            <w:tcW w:type="dxa" w:w="30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 per unique key.</w:t>
            </w:r>
          </w:p>
        </w:tc>
      </w:tr>
    </w:tbl>
    <w:p>
      <w:pPr>
        <w:spacing w:after="20"/>
      </w:pPr>
    </w:p>
    <w:p>
      <w:pPr>
        <w:pStyle w:val="Heading2"/>
        <w:keepNext/>
        <w:keepLines/>
      </w:pPr>
      <w:r>
        <w:t>6.1 Connection policy</w:t>
      </w:r>
    </w:p>
    <w:p>
      <w:pPr>
        <w:pStyle w:val="ListBullet"/>
        <w:spacing w:after="40"/>
      </w:pPr>
      <w:r>
        <w:rPr>
          <w:rFonts w:ascii="Liberation Sans" w:hAnsi="Liberation Sans" w:eastAsia="Liberation Sans"/>
          <w:sz w:val="18"/>
        </w:rPr>
        <w:t>Use explicit exported NodePaths and typed cached references. Normal progression never searches the whole scene tree by node name.</w:t>
      </w:r>
    </w:p>
    <w:p>
      <w:pPr>
        <w:pStyle w:val="ListBullet"/>
        <w:spacing w:after="40"/>
      </w:pPr>
      <w:r>
        <w:rPr>
          <w:rFonts w:ascii="Liberation Sans" w:hAnsi="Liberation Sans" w:eastAsia="Liberation Sans"/>
          <w:sz w:val="18"/>
        </w:rPr>
        <w:t>Parent Level_05.tscn owns exported overrides. Local puzzle scenes may register only their direct footprint children.</w:t>
      </w:r>
    </w:p>
    <w:p>
      <w:pPr>
        <w:pStyle w:val="ListBullet"/>
        <w:spacing w:after="40"/>
      </w:pPr>
      <w:r>
        <w:rPr>
          <w:rFonts w:ascii="Liberation Sans" w:hAnsi="Liberation Sans" w:eastAsia="Liberation Sans"/>
          <w:sz w:val="18"/>
        </w:rPr>
        <w:t>Direct methods are used downward from an owner to a known subordinate: progress -&gt; slot.request_reveal(), progress -&gt; environment.request_phase(), progress -&gt; finale.arm_finale(), progress -&gt; adapter.request_activation().</w:t>
      </w:r>
    </w:p>
    <w:p>
      <w:pPr>
        <w:pStyle w:val="ListBullet"/>
        <w:spacing w:after="40"/>
      </w:pPr>
      <w:r>
        <w:rPr>
          <w:rFonts w:ascii="Liberation Sans" w:hAnsi="Liberation Sans" w:eastAsia="Liberation Sans"/>
          <w:sz w:val="18"/>
        </w:rPr>
        <w:t>Signals carry facts upward or across ownership boundaries: puzzle_completed, shard_available, shard_collected, main_text_closed and actual shared activation_completed.</w:t>
      </w:r>
    </w:p>
    <w:p>
      <w:pPr>
        <w:pStyle w:val="ListBullet"/>
        <w:spacing w:after="40"/>
      </w:pPr>
      <w:r>
        <w:rPr>
          <w:rFonts w:ascii="Liberation Sans" w:hAnsi="Liberation Sans" w:eastAsia="Liberation Sans"/>
          <w:sz w:val="18"/>
        </w:rPr>
        <w:t>node_added, child-order identity, world-position identity, group lookup for Player and absolute /root paths are forbidden in Level_05 gameplay orchestration.</w:t>
      </w:r>
    </w:p>
    <w:p>
      <w:pPr>
        <w:pStyle w:val="Heading2"/>
        <w:keepNext/>
        <w:keepLines/>
      </w:pPr>
      <w:r>
        <w:t>6.2 First-terminal-wins and generation-token policy</w:t>
      </w:r>
    </w:p>
    <w:p>
      <w:pPr>
        <w:spacing w:after="80"/>
      </w:pPr>
      <w:r>
        <w:rPr>
          <w:rFonts w:ascii="Liberation Sans" w:hAnsi="Liberation Sans" w:eastAsia="Liberation Sans"/>
          <w:i w:val="0"/>
        </w:rPr>
        <w:t>Every asynchronous optional presentation that can complete by callback or timeout owns an integer generation. Starting, cancelling or superseding a presentation increments the generation. Each awaited continuation captures the current token and exits silently when stale. A separate terminal latch guarantees that a real callback racing the fallback cannot emit twice.</w:t>
      </w:r>
    </w:p>
    <w:p>
      <w:pPr>
        <w:pStyle w:val="CodeBlock"/>
        <w:keepLines/>
        <w:shd w:fill="F2F3F3"/>
      </w:pPr>
      <w:r>
        <w:rPr>
          <w:rFonts w:ascii="Liberation Mono" w:hAnsi="Liberation Mono" w:eastAsia="Liberation Mono"/>
          <w:color w:val="1A1A1A"/>
          <w:sz w:val="15"/>
        </w:rPr>
        <w:t>_generation += 1</w:t>
        <w:br/>
        <w:t>var token := _generation</w:t>
        <w:br/>
        <w:t>_terminal_emitted = false</w:t>
        <w:br/>
        <w:t>start_optional_presentation(token)</w:t>
        <w:br/>
        <w:t>await get_tree().create_timer(timeout_seconds).timeout</w:t>
        <w:br/>
        <w:t>if token != _generation or _terminal_emitted:</w:t>
        <w:br/>
        <w:t xml:space="preserve">    return</w:t>
        <w:br/>
        <w:t>_terminal_emitted = true</w:t>
        <w:br/>
        <w:t>presentation_terminal.emit(&amp;"timeout")</w:t>
      </w:r>
    </w:p>
    <w:p>
      <w:pPr>
        <w:spacing w:after="80"/>
      </w:pPr>
      <w:r>
        <w:rPr>
          <w:rFonts w:ascii="Liberation Sans" w:hAnsi="Liberation Sans" w:eastAsia="Liberation Sans"/>
          <w:i w:val="0"/>
        </w:rPr>
        <w:t>This pattern applies to puzzle completion settle, shard reveal, Quiet Assembly and PortalAccentVFX. It is not permission to synthesize shared LevelPortal activation success, bypass exact main text or fabricate shard collection.</w:t>
      </w:r>
    </w:p>
    <w:p>
      <w:pPr>
        <w:sectPr>
          <w:headerReference w:type="default" r:id="rId9"/>
          <w:footerReference w:type="default" r:id="rId10"/>
          <w:pgSz w:w="11906" w:h="16838"/>
          <w:pgMar w:top="835" w:right="893" w:bottom="835" w:left="893" w:header="317" w:footer="346" w:gutter="0"/>
          <w:cols w:space="720"/>
          <w:docGrid w:linePitch="360"/>
        </w:sectPr>
      </w:pPr>
    </w:p>
    <w:p>
      <w:pPr>
        <w:pStyle w:val="Heading1"/>
        <w:keepNext/>
        <w:keepLines/>
      </w:pPr>
      <w:r>
        <w:t>7. Exact relative NodePaths and parent-scene overrides</w:t>
      </w:r>
    </w:p>
    <w:tbl>
      <w:tblPr>
        <w:tblStyle w:val="TableGrid"/>
        <w:tblW w:type="auto" w:w="0"/>
        <w:jc w:val="center"/>
        <w:tblLook w:firstColumn="1" w:firstRow="1" w:lastColumn="0" w:lastRow="0" w:noHBand="0" w:noVBand="1" w:val="04A0"/>
      </w:tblPr>
      <w:tblGrid>
        <w:gridCol w:w="5181"/>
        <w:gridCol w:w="5181"/>
        <w:gridCol w:w="5181"/>
      </w:tblGrid>
      <w:tr>
        <w:trPr>
          <w:tblHeader w:val="true"/>
        </w:trPr>
        <w:tc>
          <w:tcPr>
            <w:tcW w:type="dxa" w:w="4785"/>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Owning node</w:t>
            </w:r>
          </w:p>
        </w:tc>
        <w:tc>
          <w:tcPr>
            <w:tcW w:type="dxa" w:w="365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Export</w:t>
            </w:r>
          </w:p>
        </w:tc>
        <w:tc>
          <w:tcPr>
            <w:tcW w:type="dxa" w:w="703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Exact relative NodePath</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dew_controller_path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../../GameplayRoot/PuzzleRoot/DewScriptPuzzle/DewScriptController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reactions_controller_path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../../GameplayRoot/PuzzleRoot/LittleReactionsPuzzle/LittleReactionsController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mosaic_controller_path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../../GameplayRoot/PuzzleRoot/OrdinaryMosaicPuzzle/OrdinaryMosaicController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shard_slot_10_path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../../GameplayRoot/ShardRoot/Shard_10_FloorAnchor/ShardSlot_10</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shard_slot_11_path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../../GameplayRoot/ShardRoot/Shard_11_FloorAnchor/ShardSlot_11</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shard_slot_12_path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../../GameplayRoot/ShardRoot/Shard_12_FloorAnchor/ShardSlot_12</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environment_controller_path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../../EnvironmentStateRoot/Level05EnvironmentStateController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finale_controller_path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../Level05FinaleController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portal_adapter_path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../Level05PortalAdapter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recovery_controller_path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../Level05RecoveryController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DewScriptController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footprint_root_path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../FootprintRoot</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DewScriptController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presentation_controller_path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../../../../VFXRoot/DewPresentationRoot</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DewScriptController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LittleReactionsController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footprint_root_path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../FootprintRoot</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LittleReactionsController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presentation_controller_path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../../../../VFXRoot/ReactionsPresentationRoot</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LittleReactionsController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OrdinaryMosaicController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footprint_root_path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../FootprintRoot</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OrdinaryMosaicController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presentation_controller_path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../../../../VFXRoot/MosaicPresentationRoot</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OrdinaryMosaicController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9 Level05PresenceFootprint instances</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ShardSlot_10 / 11 / 12</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ShardSlot_10 / 11 / 12</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soul_shard_path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SoulShard</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ShardSlot_10 / 11 / 12</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reveal_vfx_path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RevealVFXRoot</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ShardRewardSequenceController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overlay_path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../../UILayer/ShardRewardOverlay</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ShardRewardSequenceController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ShardRewardSequenceController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shard_search_root_path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../../GameplayRoot/ShardRoot</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Level05EnvironmentStateController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world_environment_path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../WorldEnvironment</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Level05EnvironmentStateController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lighting_root_path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../LightingRoot</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Level05EnvironmentStateController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reactions_guidance_path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../../VFXRoot/GuidanceRoot/ReactionsGuidance</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Level05EnvironmentStateController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mosaic_guidance_path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../../VFXRoot/GuidanceRoot/MosaicGuidance</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Level05EnvironmentStateController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quiet_assembly_vfx_path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../../VFXRoot/QuietAssemblyVFX</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Level05FinaleController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Level05FinaleController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final_text_gate_path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../../GameplayRoot/RouteAuthorityRoot/FinalTextGate</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Level05FinaleController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finale_overlay_path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../../UILayer/LevelFinaleOverlay</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Level05FinaleController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recovery_controller_path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../Level05RecoveryController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Level05PortalAdapter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../../GameplayRoot/PortalRoot/PortalFloorAnchor/LevelPortal</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Level05PortalAdapter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portal_accent_vfx_path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../../VFXRoot/PortalAccentVFX</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Level05RecoveryController</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Level05RecoveryController</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progress_controller_path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../Level05ProgressController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RA0-RA9 Level05RecoveryAnchorZone instances</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FollowCamera</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target_path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../../PlayerRoot/Player</w:t>
            </w:r>
          </w:p>
        </w:tc>
      </w:tr>
      <w:tr>
        <w:tc>
          <w:tcPr>
            <w:tcW w:type="dxa" w:w="47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SoulOrb_Follow</w:t>
            </w:r>
          </w:p>
        </w:tc>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target_path</w:t>
            </w:r>
          </w:p>
        </w:tc>
        <w:tc>
          <w:tcPr>
            <w:tcW w:type="dxa" w:w="70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w:t>
            </w:r>
          </w:p>
        </w:tc>
      </w:tr>
      <w:tr>
        <w:tc>
          <w:tcPr>
            <w:tcW w:type="dxa" w:w="47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SoulOrb_Follow</w:t>
            </w:r>
          </w:p>
        </w:tc>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orientation_source_path</w:t>
            </w:r>
          </w:p>
        </w:tc>
        <w:tc>
          <w:tcPr>
            <w:tcW w:type="dxa" w:w="70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../Player/CharacterVisualRoot</w:t>
            </w:r>
          </w:p>
        </w:tc>
      </w:tr>
    </w:tbl>
    <w:p>
      <w:pPr>
        <w:spacing w:after="20"/>
      </w:pPr>
    </w:p>
    <w:p>
      <w:pPr>
        <w:pStyle w:val="Heading2"/>
        <w:keepNext/>
        <w:keepLines/>
      </w:pPr>
      <w:r>
        <w:t>7.1 Exact recovery-volume registration paths</w:t>
      </w:r>
    </w:p>
    <w:tbl>
      <w:tblPr>
        <w:tblStyle w:val="TableGrid"/>
        <w:tblW w:type="auto" w:w="0"/>
        <w:jc w:val="center"/>
        <w:tblLook w:firstColumn="1" w:firstRow="1" w:lastColumn="0" w:lastRow="0" w:noHBand="0" w:noVBand="1" w:val="04A0"/>
      </w:tblPr>
      <w:tblGrid>
        <w:gridCol w:w="7771"/>
        <w:gridCol w:w="7771"/>
      </w:tblGrid>
      <w:tr>
        <w:trPr>
          <w:tblHeader w:val="true"/>
        </w:trPr>
        <w:tc>
          <w:tcPr>
            <w:tcW w:type="dxa" w:w="455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Volume ID</w:t>
            </w:r>
          </w:p>
        </w:tc>
        <w:tc>
          <w:tcPr>
            <w:tcW w:type="dxa" w:w="1092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Exact path from Level05RecoveryController</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RV_FALL_GLOBAL</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../../GameplayRoot/SafetyRoot/RecoveryVolumes/RV_FALL_GLOBAL</w:t>
            </w:r>
          </w:p>
        </w:tc>
      </w:tr>
      <w:tr>
        <w:tc>
          <w:tcPr>
            <w:tcW w:type="dxa" w:w="45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RV_PERIM_N</w:t>
            </w:r>
          </w:p>
        </w:tc>
        <w:tc>
          <w:tcPr>
            <w:tcW w:type="dxa" w:w="1092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../../GameplayRoot/SafetyRoot/RecoveryVolumes/RV_PERIM_N</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RV_PERIM_S</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../../GameplayRoot/SafetyRoot/RecoveryVolumes/RV_PERIM_S</w:t>
            </w:r>
          </w:p>
        </w:tc>
      </w:tr>
      <w:tr>
        <w:tc>
          <w:tcPr>
            <w:tcW w:type="dxa" w:w="45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RV_PERIM_W</w:t>
            </w:r>
          </w:p>
        </w:tc>
        <w:tc>
          <w:tcPr>
            <w:tcW w:type="dxa" w:w="1092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../../GameplayRoot/SafetyRoot/RecoveryVolumes/RV_PERIM_W</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RV_PERIM_E</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../../GameplayRoot/SafetyRoot/RecoveryVolumes/RV_PERIM_E</w:t>
            </w:r>
          </w:p>
        </w:tc>
      </w:tr>
      <w:tr>
        <w:tc>
          <w:tcPr>
            <w:tcW w:type="dxa" w:w="45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RV_BASIN_DISK</w:t>
            </w:r>
          </w:p>
        </w:tc>
        <w:tc>
          <w:tcPr>
            <w:tcW w:type="dxa" w:w="1092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../../GameplayRoot/SafetyRoot/RecoveryVolumes/RV_BASIN_DISK</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RV_OUTLOOK_S</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../../GameplayRoot/SafetyRoot/RecoveryVolumes/RV_OUTLOOK_S</w:t>
            </w:r>
          </w:p>
        </w:tc>
      </w:tr>
    </w:tbl>
    <w:p>
      <w:pPr>
        <w:spacing w:after="20"/>
      </w:pPr>
    </w:p>
    <w:p>
      <w:pPr>
        <w:pStyle w:val="Heading2"/>
        <w:keepNext/>
        <w:keepLines/>
      </w:pPr>
      <w:r>
        <w:t>7.2 Exact recovery-anchor registration paths</w:t>
      </w:r>
    </w:p>
    <w:tbl>
      <w:tblPr>
        <w:tblStyle w:val="TableGrid"/>
        <w:tblW w:type="auto" w:w="0"/>
        <w:jc w:val="center"/>
        <w:tblLook w:firstColumn="1" w:firstRow="1" w:lastColumn="0" w:lastRow="0" w:noHBand="0" w:noVBand="1" w:val="04A0"/>
      </w:tblPr>
      <w:tblGrid>
        <w:gridCol w:w="7771"/>
        <w:gridCol w:w="7771"/>
      </w:tblGrid>
      <w:tr>
        <w:trPr>
          <w:tblHeader w:val="true"/>
        </w:trPr>
        <w:tc>
          <w:tcPr>
            <w:tcW w:type="dxa" w:w="455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Anchor ID</w:t>
            </w:r>
          </w:p>
        </w:tc>
        <w:tc>
          <w:tcPr>
            <w:tcW w:type="dxa" w:w="1092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Exact path from Level05RecoveryController</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RA0_Arrival</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../../GameplayRoot/SafetyRoot/RecoveryAnchors/RA0_Arrival</w:t>
            </w:r>
          </w:p>
        </w:tc>
      </w:tr>
      <w:tr>
        <w:tc>
          <w:tcPr>
            <w:tcW w:type="dxa" w:w="45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RA1_DewComplete</w:t>
            </w:r>
          </w:p>
        </w:tc>
        <w:tc>
          <w:tcPr>
            <w:tcW w:type="dxa" w:w="1092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../../GameplayRoot/SafetyRoot/RecoveryAnchors/RA1_DewComplete</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RA2_Shard10Ledge</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../../GameplayRoot/SafetyRoot/RecoveryAnchors/RA2_Shard10Ledge</w:t>
            </w:r>
          </w:p>
        </w:tc>
      </w:tr>
      <w:tr>
        <w:tc>
          <w:tcPr>
            <w:tcW w:type="dxa" w:w="45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RA3_LittleReactions</w:t>
            </w:r>
          </w:p>
        </w:tc>
        <w:tc>
          <w:tcPr>
            <w:tcW w:type="dxa" w:w="1092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../../GameplayRoot/SafetyRoot/RecoveryAnchors/RA3_LittleReactions</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RA4_Shard11Stone</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../../GameplayRoot/SafetyRoot/RecoveryAnchors/RA4_Shard11Stone</w:t>
            </w:r>
          </w:p>
        </w:tc>
      </w:tr>
      <w:tr>
        <w:tc>
          <w:tcPr>
            <w:tcW w:type="dxa" w:w="45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RA5_MosaicEntry</w:t>
            </w:r>
          </w:p>
        </w:tc>
        <w:tc>
          <w:tcPr>
            <w:tcW w:type="dxa" w:w="1092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../../GameplayRoot/SafetyRoot/RecoveryAnchors/RA5_MosaicEntry</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RA6_Shard12Terrace</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../../GameplayRoot/SafetyRoot/RecoveryAnchors/RA6_Shard12Terrace</w:t>
            </w:r>
          </w:p>
        </w:tc>
      </w:tr>
      <w:tr>
        <w:tc>
          <w:tcPr>
            <w:tcW w:type="dxa" w:w="45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RA7_QuietAssembly</w:t>
            </w:r>
          </w:p>
        </w:tc>
        <w:tc>
          <w:tcPr>
            <w:tcW w:type="dxa" w:w="1092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../../GameplayRoot/SafetyRoot/RecoveryAnchors/RA7_QuietAssembly</w:t>
            </w:r>
          </w:p>
        </w:tc>
      </w:tr>
      <w:tr>
        <w:tc>
          <w:tcPr>
            <w:tcW w:type="dxa" w:w="45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RA8_MainTextGate</w:t>
            </w:r>
          </w:p>
        </w:tc>
        <w:tc>
          <w:tcPr>
            <w:tcW w:type="dxa" w:w="1092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../../GameplayRoot/SafetyRoot/RecoveryAnchors/RA8_MainTextGate</w:t>
            </w:r>
          </w:p>
        </w:tc>
      </w:tr>
      <w:tr>
        <w:tc>
          <w:tcPr>
            <w:tcW w:type="dxa" w:w="45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RA9_PortalApproach</w:t>
            </w:r>
          </w:p>
        </w:tc>
        <w:tc>
          <w:tcPr>
            <w:tcW w:type="dxa" w:w="1092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../../GameplayRoot/SafetyRoot/RecoveryAnchors/RA9_PortalApproach</w:t>
            </w:r>
          </w:p>
        </w:tc>
      </w:tr>
    </w:tbl>
    <w:p>
      <w:pPr>
        <w:spacing w:after="20"/>
      </w:pPr>
    </w:p>
    <w:p>
      <w:pPr>
        <w:pStyle w:val="Heading2"/>
        <w:keepNext/>
        <w:keepLines/>
      </w:pPr>
      <w:r>
        <w:t>7.3 Required Level_05.tscn override syntax</w:t>
      </w:r>
    </w:p>
    <w:p>
      <w:pPr>
        <w:pStyle w:val="CodeBlock"/>
        <w:keepLines/>
        <w:shd w:fill="F2F3F3"/>
      </w:pPr>
      <w:r>
        <w:rPr>
          <w:rFonts w:ascii="Liberation Mono" w:hAnsi="Liberation Mono" w:eastAsia="Liberation Mono"/>
          <w:color w:val="1A1A1A"/>
          <w:sz w:val="15"/>
        </w:rPr>
        <w:t>[node name="PortalFloorAnchor" type="Marker3D" parent="GameplayRoot/PortalRoot"]</w:t>
        <w:br/>
        <w:t>position = Vector3(-2.5, 0.82, -11.258)</w:t>
        <w:br/>
        <w:br/>
        <w:t>[node name="LevelPortal" parent="GameplayRoot/PortalRoot/PortalFloorAnchor" instance=ExtResource("...")]</w:t>
        <w:br/>
        <w:t>target_scene_path = "res://scenes/levels/Level_06.tscn"</w:t>
        <w:br/>
        <w:t>entry_mode = 0 # AUTO_ENTER</w:t>
        <w:br/>
        <w:t>require_entry_confirmation = false</w:t>
        <w:br/>
        <w:t># transform property omitted: identity local transform is preserved</w:t>
        <w:br/>
        <w:br/>
        <w:t>[node name="SoulOrb_Follow" parent="PlayerRoot" instance=ExtResource("...")]</w:t>
        <w:br/>
        <w:t>target_path = NodePath("../Player")</w:t>
        <w:br/>
        <w:t>orientation_source_path = NodePath("../Player/CharacterVisualRoot")</w:t>
      </w:r>
    </w:p>
    <w:p>
      <w:pPr>
        <w:spacing w:after="80"/>
      </w:pPr>
      <w:r>
        <w:rPr>
          <w:rFonts w:ascii="Liberation Sans" w:hAnsi="Liberation Sans" w:eastAsia="Liberation Sans"/>
          <w:i w:val="0"/>
        </w:rPr>
        <w:t>Startup validation uses approximate vector/transform comparison. Exact floating-point equality is forbidden. The parent PortalFloorAnchor is the only Level_05 placement authority; shared LevelPortal internal child transforms are never overridden.</w:t>
      </w:r>
    </w:p>
    <w:p>
      <w:pPr>
        <w:sectPr>
          <w:headerReference w:type="default" r:id="rId13"/>
          <w:footerReference w:type="default" r:id="rId14"/>
          <w:pgSz w:w="16838" w:h="11906" w:orient="landscape"/>
          <w:pgMar w:top="648" w:right="648" w:bottom="648" w:left="648" w:header="317" w:footer="346" w:gutter="0"/>
          <w:cols w:space="720"/>
          <w:docGrid w:linePitch="360"/>
        </w:sectPr>
      </w:pPr>
    </w:p>
    <w:p>
      <w:pPr>
        <w:pStyle w:val="Heading1"/>
        <w:keepNext/>
        <w:keepLines/>
      </w:pPr>
      <w:r>
        <w:t>8. High-level Level_05 macro state machine</w:t>
      </w:r>
    </w:p>
    <w:p>
      <w:pPr>
        <w:jc w:val="center"/>
      </w:pPr>
      <w:r>
        <w:drawing>
          <wp:inline xmlns:a="http://schemas.openxmlformats.org/drawingml/2006/main" xmlns:pic="http://schemas.openxmlformats.org/drawingml/2006/picture">
            <wp:extent cx="6309360" cy="3476091"/>
            <wp:docPr id="4" name="Picture 4"/>
            <wp:cNvGraphicFramePr>
              <a:graphicFrameLocks noChangeAspect="1"/>
            </wp:cNvGraphicFramePr>
            <a:graphic>
              <a:graphicData uri="http://schemas.openxmlformats.org/drawingml/2006/picture">
                <pic:pic>
                  <pic:nvPicPr>
                    <pic:cNvPr id="0" name="macro_state.png"/>
                    <pic:cNvPicPr/>
                  </pic:nvPicPr>
                  <pic:blipFill>
                    <a:blip r:embed="rId17"/>
                    <a:stretch>
                      <a:fillRect/>
                    </a:stretch>
                  </pic:blipFill>
                  <pic:spPr>
                    <a:xfrm>
                      <a:off x="0" y="0"/>
                      <a:ext cx="6309360" cy="3476091"/>
                    </a:xfrm>
                    <a:prstGeom prst="rect"/>
                  </pic:spPr>
                </pic:pic>
              </a:graphicData>
            </a:graphic>
          </wp:inline>
        </w:drawing>
      </w:r>
    </w:p>
    <w:p>
      <w:pPr>
        <w:pStyle w:val="CaptionSmall"/>
        <w:jc w:val="center"/>
      </w:pPr>
      <w:r>
        <w:t>Figure 4. Exact twelve-state canonical macro progression. Only Level05ProgressController may change it.</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231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Canonical state</w:t>
            </w:r>
          </w:p>
        </w:tc>
        <w:tc>
          <w:tcPr>
            <w:tcW w:type="dxa" w:w="393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Invariant</w:t>
            </w:r>
          </w:p>
        </w:tc>
        <w:tc>
          <w:tcPr>
            <w:tcW w:type="dxa" w:w="382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Only valid forward event</w:t>
            </w:r>
          </w:p>
        </w:tc>
      </w:tr>
      <w:tr>
        <w:tc>
          <w:tcPr>
            <w:tcW w:type="dxa" w:w="231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L05_INIT</w:t>
            </w:r>
          </w:p>
        </w:tc>
        <w:tc>
          <w:tcPr>
            <w:tcW w:type="dxa" w:w="393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Startup validation, hidden shards, E0, clean reload state.</w:t>
            </w:r>
          </w:p>
        </w:tc>
        <w:tc>
          <w:tcPr>
            <w:tcW w:type="dxa" w:w="382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Deferred successful initialization -&gt; DEW_ACTIVE.</w:t>
            </w:r>
          </w:p>
        </w:tc>
      </w:tr>
      <w:tr>
        <w:tc>
          <w:tcPr>
            <w:tcW w:type="dxa" w:w="231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DEW_ACTIVE</w:t>
            </w:r>
          </w:p>
        </w:tc>
        <w:tc>
          <w:tcPr>
            <w:tcW w:type="dxa" w:w="393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Only Dew IDs accepted.</w:t>
            </w:r>
          </w:p>
        </w:tc>
        <w:tc>
          <w:tcPr>
            <w:tcW w:type="dxa" w:w="382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logical completion + bounded presentation terminal -&gt; Shard_10 reveal request; actual shard_available.</w:t>
            </w:r>
          </w:p>
        </w:tc>
      </w:tr>
      <w:tr>
        <w:tc>
          <w:tcPr>
            <w:tcW w:type="dxa" w:w="231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SHARD_10_AVAILABLE</w:t>
            </w:r>
          </w:p>
        </w:tc>
        <w:tc>
          <w:tcPr>
            <w:tcW w:type="dxa" w:w="393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Only Shard_10 collectable.</w:t>
            </w:r>
          </w:p>
        </w:tc>
        <w:tc>
          <w:tcPr>
            <w:tcW w:type="dxa" w:w="382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slot shard_collected(Shard_10).</w:t>
            </w:r>
          </w:p>
        </w:tc>
      </w:tr>
      <w:tr>
        <w:tc>
          <w:tcPr>
            <w:tcW w:type="dxa" w:w="231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SHARD_10_REWARD_COMPLETE</w:t>
            </w:r>
          </w:p>
        </w:tc>
        <w:tc>
          <w:tcPr>
            <w:tcW w:type="dxa" w:w="393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Shard_10 reward committed; E1 requested non-blockingly.</w:t>
            </w:r>
          </w:p>
        </w:tc>
        <w:tc>
          <w:tcPr>
            <w:tcW w:type="dxa" w:w="382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Deferred activation of Little Reactions; no environment callback wait.</w:t>
            </w:r>
          </w:p>
        </w:tc>
      </w:tr>
      <w:tr>
        <w:tc>
          <w:tcPr>
            <w:tcW w:type="dxa" w:w="231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REACTIONS_ACTIVE</w:t>
            </w:r>
          </w:p>
        </w:tc>
        <w:tc>
          <w:tcPr>
            <w:tcW w:type="dxa" w:w="393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Only Reaction IDs accepted.</w:t>
            </w:r>
          </w:p>
        </w:tc>
        <w:tc>
          <w:tcPr>
            <w:tcW w:type="dxa" w:w="382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 completion + terminal -&gt; Shard_11 reveal; actual availability.</w:t>
            </w:r>
          </w:p>
        </w:tc>
      </w:tr>
      <w:tr>
        <w:tc>
          <w:tcPr>
            <w:tcW w:type="dxa" w:w="231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SHARD_11_AVAILABLE</w:t>
            </w:r>
          </w:p>
        </w:tc>
        <w:tc>
          <w:tcPr>
            <w:tcW w:type="dxa" w:w="393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Only Shard_11 collectable.</w:t>
            </w:r>
          </w:p>
        </w:tc>
        <w:tc>
          <w:tcPr>
            <w:tcW w:type="dxa" w:w="382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slot shard_collected(Shard_11).</w:t>
            </w:r>
          </w:p>
        </w:tc>
      </w:tr>
      <w:tr>
        <w:tc>
          <w:tcPr>
            <w:tcW w:type="dxa" w:w="231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SHARD_11_REWARD_COMPLETE</w:t>
            </w:r>
          </w:p>
        </w:tc>
        <w:tc>
          <w:tcPr>
            <w:tcW w:type="dxa" w:w="393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Shard_11 reward committed; E2 requested non-blockingly.</w:t>
            </w:r>
          </w:p>
        </w:tc>
        <w:tc>
          <w:tcPr>
            <w:tcW w:type="dxa" w:w="382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Deferred activation of Ordinary Mosaic; no environment callback wait.</w:t>
            </w:r>
          </w:p>
        </w:tc>
      </w:tr>
      <w:tr>
        <w:tc>
          <w:tcPr>
            <w:tcW w:type="dxa" w:w="231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MOSAIC_ACTIVE</w:t>
            </w:r>
          </w:p>
        </w:tc>
        <w:tc>
          <w:tcPr>
            <w:tcW w:type="dxa" w:w="393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Only Mosaic IDs accepted.</w:t>
            </w:r>
          </w:p>
        </w:tc>
        <w:tc>
          <w:tcPr>
            <w:tcW w:type="dxa" w:w="382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 completion + terminal -&gt; Shard_12 reveal; actual availability.</w:t>
            </w:r>
          </w:p>
        </w:tc>
      </w:tr>
      <w:tr>
        <w:tc>
          <w:tcPr>
            <w:tcW w:type="dxa" w:w="231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SHARD_12_AVAILABLE</w:t>
            </w:r>
          </w:p>
        </w:tc>
        <w:tc>
          <w:tcPr>
            <w:tcW w:type="dxa" w:w="393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Only Shard_12 collectable.</w:t>
            </w:r>
          </w:p>
        </w:tc>
        <w:tc>
          <w:tcPr>
            <w:tcW w:type="dxa" w:w="382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slot shard_collected(Shard_12).</w:t>
            </w:r>
          </w:p>
        </w:tc>
      </w:tr>
      <w:tr>
        <w:tc>
          <w:tcPr>
            <w:tcW w:type="dxa" w:w="231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ALL_REWARDS_COMPLETE</w:t>
            </w:r>
          </w:p>
        </w:tc>
        <w:tc>
          <w:tcPr>
            <w:tcW w:type="dxa" w:w="393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All three rewards committed; E3 + Quiet Assembly requested, finale armed immediately.</w:t>
            </w:r>
          </w:p>
        </w:tc>
        <w:tc>
          <w:tcPr>
            <w:tcW w:type="dxa" w:w="382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Actual accepted main_text_started.</w:t>
            </w:r>
          </w:p>
        </w:tc>
      </w:tr>
      <w:tr>
        <w:tc>
          <w:tcPr>
            <w:tcW w:type="dxa" w:w="231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MAIN_TEXT</w:t>
            </w:r>
          </w:p>
        </w:tc>
        <w:tc>
          <w:tcPr>
            <w:tcW w:type="dxa" w:w="393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main text visible; recovery source main_text active; portal dormant.</w:t>
            </w:r>
          </w:p>
        </w:tc>
        <w:tc>
          <w:tcPr>
            <w:tcW w:type="dxa" w:w="382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Actual shared LevelFinaleOverlay.closed.</w:t>
            </w:r>
          </w:p>
        </w:tc>
      </w:tr>
      <w:tr>
        <w:tc>
          <w:tcPr>
            <w:tcW w:type="dxa" w:w="231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EXIT</w:t>
            </w:r>
          </w:p>
        </w:tc>
        <w:tc>
          <w:tcPr>
            <w:tcW w:type="dxa" w:w="393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E4 requested; adapter requests shared activation once.</w:t>
            </w:r>
          </w:p>
        </w:tc>
        <w:tc>
          <w:tcPr>
            <w:tcW w:type="dxa" w:w="382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Terminal Level_05 macro state; shared portal owns transition.</w:t>
            </w:r>
          </w:p>
        </w:tc>
      </w:tr>
    </w:tbl>
    <w:p>
      <w:pPr>
        <w:spacing w:after="20"/>
      </w:pPr>
    </w:p>
    <w:p>
      <w:pPr>
        <w:pStyle w:val="Heading2"/>
        <w:keepNext/>
        <w:keepLines/>
      </w:pPr>
      <w:r>
        <w:t>8.1 Invalid transition policy</w:t>
      </w:r>
    </w:p>
    <w:p>
      <w:pPr>
        <w:pStyle w:val="ListBullet"/>
        <w:spacing w:after="40"/>
      </w:pPr>
      <w:r>
        <w:rPr>
          <w:rFonts w:ascii="Liberation Sans" w:hAnsi="Liberation Sans" w:eastAsia="Liberation Sans"/>
          <w:sz w:val="18"/>
        </w:rPr>
        <w:t>Future puzzle target events are rejected before their exact active macro state. They do not queue silently.</w:t>
      </w:r>
    </w:p>
    <w:p>
      <w:pPr>
        <w:pStyle w:val="ListBullet"/>
        <w:spacing w:after="40"/>
      </w:pPr>
      <w:r>
        <w:rPr>
          <w:rFonts w:ascii="Liberation Sans" w:hAnsi="Liberation Sans" w:eastAsia="Liberation Sans"/>
          <w:sz w:val="18"/>
        </w:rPr>
        <w:t>Wrong shard IDs, duplicate availability, duplicate collection and stale presentation terminals are ignored with at most one development warning per key.</w:t>
      </w:r>
    </w:p>
    <w:p>
      <w:pPr>
        <w:pStyle w:val="ListBullet"/>
        <w:spacing w:after="40"/>
      </w:pPr>
      <w:r>
        <w:rPr>
          <w:rFonts w:ascii="Liberation Sans" w:hAnsi="Liberation Sans" w:eastAsia="Liberation Sans"/>
          <w:sz w:val="18"/>
        </w:rPr>
        <w:t>SHARD_10_REWARD_COMPLETE and SHARD_11_REWARD_COMPLETE are observable commit states; transition to the next active puzzle is deferred, but never waits for E1/E2 presentation completion.</w:t>
      </w:r>
    </w:p>
    <w:p>
      <w:pPr>
        <w:pStyle w:val="ListBullet"/>
        <w:spacing w:after="40"/>
      </w:pPr>
      <w:r>
        <w:rPr>
          <w:rFonts w:ascii="Liberation Sans" w:hAnsi="Liberation Sans" w:eastAsia="Liberation Sans"/>
          <w:sz w:val="18"/>
        </w:rPr>
        <w:t>ALL_REWARDS_COMPLETE arms the finale immediately. Quiet Assembly presentation is parallel and cannot delay main text.</w:t>
      </w:r>
    </w:p>
    <w:p>
      <w:pPr>
        <w:pStyle w:val="ListBullet"/>
        <w:spacing w:after="40"/>
      </w:pPr>
      <w:r>
        <w:rPr>
          <w:rFonts w:ascii="Liberation Sans" w:hAnsi="Liberation Sans" w:eastAsia="Liberation Sans"/>
          <w:sz w:val="18"/>
        </w:rPr>
        <w:t>No backward transition exists. Full scene reload constructs clean L05_INIT/E0; no partial restoration or save contract exists.</w:t>
      </w:r>
    </w:p>
    <w:p>
      <w:pPr>
        <w:pStyle w:val="Heading1"/>
        <w:keepNext/>
        <w:keepLines/>
      </w:pPr>
      <w:r>
        <w:t>9. Dew Script architecture</w:t>
      </w:r>
    </w:p>
    <w:p>
      <w:pPr>
        <w:jc w:val="center"/>
      </w:pPr>
      <w:r>
        <w:drawing>
          <wp:inline xmlns:a="http://schemas.openxmlformats.org/drawingml/2006/main" xmlns:pic="http://schemas.openxmlformats.org/drawingml/2006/picture">
            <wp:extent cx="6309360" cy="3393616"/>
            <wp:docPr id="5" name="Picture 5"/>
            <wp:cNvGraphicFramePr>
              <a:graphicFrameLocks noChangeAspect="1"/>
            </wp:cNvGraphicFramePr>
            <a:graphic>
              <a:graphicData uri="http://schemas.openxmlformats.org/drawingml/2006/picture">
                <pic:pic>
                  <pic:nvPicPr>
                    <pic:cNvPr id="0" name="puzzle_states.png"/>
                    <pic:cNvPicPr/>
                  </pic:nvPicPr>
                  <pic:blipFill>
                    <a:blip r:embed="rId18"/>
                    <a:stretch>
                      <a:fillRect/>
                    </a:stretch>
                  </pic:blipFill>
                  <pic:spPr>
                    <a:xfrm>
                      <a:off x="0" y="0"/>
                      <a:ext cx="6309360" cy="3393616"/>
                    </a:xfrm>
                    <a:prstGeom prst="rect"/>
                  </pic:spPr>
                </pic:pic>
              </a:graphicData>
            </a:graphic>
          </wp:inline>
        </w:drawing>
      </w:r>
    </w:p>
    <w:p>
      <w:pPr>
        <w:pStyle w:val="CaptionSmall"/>
        <w:jc w:val="center"/>
      </w:pPr>
      <w:r>
        <w:t>Figure 5. Independent local state machines. Logical completion is separate from bounded presentation terminal.</w:t>
      </w:r>
    </w:p>
    <w:p>
      <w:pPr>
        <w:pStyle w:val="Heading2"/>
        <w:keepNext/>
        <w:keepLines/>
      </w:pPr>
      <w:r>
        <w:t>9.1 Deterministic identity and occupancy model</w:t>
      </w:r>
    </w:p>
    <w:tbl>
      <w:tblPr>
        <w:tblStyle w:val="TableGrid"/>
        <w:tblW w:type="auto" w:w="0"/>
        <w:jc w:val="center"/>
        <w:tblLook w:firstColumn="1" w:firstRow="1" w:lastColumn="0" w:lastRow="0" w:noHBand="0" w:noVBand="1" w:val="04A0"/>
      </w:tblPr>
      <w:tblGrid>
        <w:gridCol w:w="2530"/>
        <w:gridCol w:w="2530"/>
        <w:gridCol w:w="2530"/>
        <w:gridCol w:w="2530"/>
      </w:tblGrid>
      <w:tr>
        <w:trPr>
          <w:tblHeader w:val="true"/>
        </w:trPr>
        <w:tc>
          <w:tcPr>
            <w:tcW w:type="dxa" w:w="240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Target ID</w:t>
            </w:r>
          </w:p>
        </w:tc>
        <w:tc>
          <w:tcPr>
            <w:tcW w:type="dxa" w:w="300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Exact floor position</w:t>
            </w:r>
          </w:p>
        </w:tc>
        <w:tc>
          <w:tcPr>
            <w:tcW w:type="dxa" w:w="156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Dwell</w:t>
            </w:r>
          </w:p>
        </w:tc>
        <w:tc>
          <w:tcPr>
            <w:tcW w:type="dxa" w:w="312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Presentation</w:t>
            </w:r>
          </w:p>
        </w:tc>
      </w:tr>
      <w:tr>
        <w:tc>
          <w:tcPr>
            <w:tcW w:type="dxa" w:w="24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DEW_ARC_1</w:t>
            </w:r>
          </w:p>
        </w:tc>
        <w:tc>
          <w:tcPr>
            <w:tcW w:type="dxa" w:w="30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Vector3(1.79,2.48,-43.49)</w:t>
            </w:r>
          </w:p>
        </w:tc>
        <w:tc>
          <w:tcPr>
            <w:tcW w:type="dxa" w:w="1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0.35 s grounded</w:t>
            </w:r>
          </w:p>
        </w:tc>
        <w:tc>
          <w:tcPr>
            <w:tcW w:type="dxa" w:w="31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abstract trace A persists</w:t>
            </w:r>
          </w:p>
        </w:tc>
      </w:tr>
      <w:tr>
        <w:tc>
          <w:tcPr>
            <w:tcW w:type="dxa" w:w="24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DEW_ARC_2</w:t>
            </w:r>
          </w:p>
        </w:tc>
        <w:tc>
          <w:tcPr>
            <w:tcW w:type="dxa" w:w="30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Vector3(11.14,2.58,-37.67)</w:t>
            </w:r>
          </w:p>
        </w:tc>
        <w:tc>
          <w:tcPr>
            <w:tcW w:type="dxa" w:w="1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0.35 s grounded</w:t>
            </w:r>
          </w:p>
        </w:tc>
        <w:tc>
          <w:tcPr>
            <w:tcW w:type="dxa" w:w="312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abstract trace B persists</w:t>
            </w:r>
          </w:p>
        </w:tc>
      </w:tr>
      <w:tr>
        <w:tc>
          <w:tcPr>
            <w:tcW w:type="dxa" w:w="24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DEW_ARC_3</w:t>
            </w:r>
          </w:p>
        </w:tc>
        <w:tc>
          <w:tcPr>
            <w:tcW w:type="dxa" w:w="30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Vector3(18.46,2.68,-29.65)</w:t>
            </w:r>
          </w:p>
        </w:tc>
        <w:tc>
          <w:tcPr>
            <w:tcW w:type="dxa" w:w="1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0.35 s grounded</w:t>
            </w:r>
          </w:p>
        </w:tc>
        <w:tc>
          <w:tcPr>
            <w:tcW w:type="dxa" w:w="312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abstract trace C persists</w:t>
            </w:r>
          </w:p>
        </w:tc>
      </w:tr>
    </w:tbl>
    <w:p>
      <w:pPr>
        <w:spacing w:after="20"/>
      </w:pPr>
    </w:p>
    <w:p>
      <w:pPr>
        <w:pStyle w:val="Heading2"/>
        <w:keepNext/>
        <w:keepLines/>
      </w:pPr>
      <w:r>
        <w:t>9.2 Controller exports and API</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301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Export</w:t>
            </w:r>
          </w:p>
        </w:tc>
        <w:tc>
          <w:tcPr>
            <w:tcW w:type="dxa" w:w="183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Type</w:t>
            </w:r>
          </w:p>
        </w:tc>
        <w:tc>
          <w:tcPr>
            <w:tcW w:type="dxa" w:w="523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Contract/default</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puzzle_id</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StringName</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&amp;"DEW_SCRIPT"</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expected_target_ids</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Array[StringName]</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DEW_ARC_1..3 exactly</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footprint_root_path</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../FootprintRoot</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presentation_controller_path</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../../../../VFXRoot/DewPresentationRoot</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player_path</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../../../../PlayerRoot/Player</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hint_level_1_delay</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20.0 s</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hint_level_2_delay</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35.0 s</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hint_repeat_interval</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6.0 s</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completion_presentation_timeout</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1.20 s maximum</w:t>
            </w:r>
          </w:p>
        </w:tc>
      </w:tr>
    </w:tbl>
    <w:p>
      <w:pPr>
        <w:spacing w:after="20"/>
      </w:pP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371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Public API</w:t>
            </w:r>
          </w:p>
        </w:tc>
        <w:tc>
          <w:tcPr>
            <w:tcW w:type="dxa" w:w="636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activate()</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Idempotently enable exactly three footprints; one-frame overlap reevaluation.</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report_presence_accepted(target_id)</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Accept expected unique ID once; request persistent trace; reset hints.</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is_target_completed(target_id) -&gt; bool</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Read-only.</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is_complete() -&gt; bool</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True at exactly 3/3.</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request_current_hint()</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Nearest unvisited explicit footprint by Player distance.</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debug_validate_identity_map() -&gt; bool</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Exactly three explicit IDs/paths; no node-name or array-order authority.</w:t>
            </w:r>
          </w:p>
        </w:tc>
      </w:tr>
    </w:tbl>
    <w:p>
      <w:pPr>
        <w:spacing w:after="20"/>
      </w:pPr>
    </w:p>
    <w:p>
      <w:pPr>
        <w:pStyle w:val="Heading2"/>
        <w:keepNext/>
        <w:keepLines/>
      </w:pPr>
      <w:r>
        <w:t>9.3 Presence semantics and race rules</w:t>
      </w:r>
    </w:p>
    <w:p>
      <w:pPr>
        <w:pStyle w:val="ListBullet"/>
        <w:spacing w:after="40"/>
      </w:pPr>
      <w:r>
        <w:rPr>
          <w:rFonts w:ascii="Liberation Sans" w:hAnsi="Liberation Sans" w:eastAsia="Liberation Sans"/>
          <w:sz w:val="18"/>
        </w:rPr>
        <w:t>Each footprint is packed non-accepting. activate() enables it and schedules one physics-frame get_overlapping_bodies() reevaluation.</w:t>
      </w:r>
    </w:p>
    <w:p>
      <w:pPr>
        <w:pStyle w:val="ListBullet"/>
        <w:spacing w:after="40"/>
      </w:pPr>
      <w:r>
        <w:rPr>
          <w:rFonts w:ascii="Liberation Sans" w:hAnsi="Liberation Sans" w:eastAsia="Liberation Sans"/>
          <w:sz w:val="18"/>
        </w:rPr>
        <w:t>Only the exact Player resolved through ../../../../../PlayerRoot/Player is accepted. No group lookup, node-name test or any-CharacterBody fallback is allowed.</w:t>
      </w:r>
    </w:p>
    <w:p>
      <w:pPr>
        <w:pStyle w:val="ListBullet"/>
        <w:spacing w:after="40"/>
      </w:pPr>
      <w:r>
        <w:rPr>
          <w:rFonts w:ascii="Liberation Sans" w:hAnsi="Liberation Sans" w:eastAsia="Liberation Sans"/>
          <w:sz w:val="18"/>
        </w:rPr>
        <w:t>The footprint starts an occupancy-generation coroutine. It counts grounded time only while overlaps_body(Player) and Player.is_on_floor() are both true. Airborne time contributes zero.</w:t>
      </w:r>
    </w:p>
    <w:p>
      <w:pPr>
        <w:pStyle w:val="ListBullet"/>
        <w:spacing w:after="40"/>
      </w:pPr>
      <w:r>
        <w:rPr>
          <w:rFonts w:ascii="Liberation Sans" w:hAnsi="Liberation Sans" w:eastAsia="Liberation Sans"/>
          <w:sz w:val="18"/>
        </w:rPr>
        <w:t>Leaving cancels only the current dwell generation. Previously accepted Dew IDs never reset.</w:t>
      </w:r>
    </w:p>
    <w:p>
      <w:pPr>
        <w:pStyle w:val="ListBullet"/>
        <w:spacing w:after="40"/>
      </w:pPr>
      <w:r>
        <w:rPr>
          <w:rFonts w:ascii="Liberation Sans" w:hAnsi="Liberation Sans" w:eastAsia="Liberation Sans"/>
          <w:sz w:val="18"/>
        </w:rPr>
        <w:t>If Player entered while locked and remains inside through activation, the current-overlap reevaluation starts dwell without exit/re-entry.</w:t>
      </w:r>
    </w:p>
    <w:p>
      <w:pPr>
        <w:pStyle w:val="ListBullet"/>
        <w:spacing w:after="40"/>
      </w:pPr>
      <w:r>
        <w:rPr>
          <w:rFonts w:ascii="Liberation Sans" w:hAnsi="Liberation Sans" w:eastAsia="Liberation Sans"/>
          <w:sz w:val="18"/>
        </w:rPr>
        <w:t>The third unique ID emits puzzle_completed immediately, starts the final trace settle generation, and emits puzzle_presentation_terminal after real completion or the 1.20 s fallback. First terminal wins.</w:t>
      </w:r>
    </w:p>
    <w:p>
      <w:pPr>
        <w:pStyle w:val="Heading1"/>
        <w:keepNext/>
        <w:keepLines/>
      </w:pPr>
      <w:r>
        <w:t>10. Little Reactions architecture</w:t>
      </w:r>
    </w:p>
    <w:p>
      <w:pPr>
        <w:pStyle w:val="Heading2"/>
        <w:keepNext/>
        <w:keepLines/>
      </w:pPr>
      <w:r>
        <w:t>10.1 Identity and autonomous presentation model</w:t>
      </w:r>
    </w:p>
    <w:tbl>
      <w:tblPr>
        <w:tblStyle w:val="TableGrid"/>
        <w:tblW w:type="auto" w:w="0"/>
        <w:jc w:val="center"/>
        <w:tblLook w:firstColumn="1" w:firstRow="1" w:lastColumn="0" w:lastRow="0" w:noHBand="0" w:noVBand="1" w:val="04A0"/>
      </w:tblPr>
      <w:tblGrid>
        <w:gridCol w:w="2530"/>
        <w:gridCol w:w="2530"/>
        <w:gridCol w:w="2530"/>
        <w:gridCol w:w="2530"/>
      </w:tblGrid>
      <w:tr>
        <w:trPr>
          <w:tblHeader w:val="true"/>
        </w:trPr>
        <w:tc>
          <w:tcPr>
            <w:tcW w:type="dxa" w:w="281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Target ID</w:t>
            </w:r>
          </w:p>
        </w:tc>
        <w:tc>
          <w:tcPr>
            <w:tcW w:type="dxa" w:w="260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Exact floor position</w:t>
            </w:r>
          </w:p>
        </w:tc>
        <w:tc>
          <w:tcPr>
            <w:tcW w:type="dxa" w:w="140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Dwell</w:t>
            </w:r>
          </w:p>
        </w:tc>
        <w:tc>
          <w:tcPr>
            <w:tcW w:type="dxa" w:w="325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Presentation rule</w:t>
            </w:r>
          </w:p>
        </w:tc>
      </w:tr>
      <w:tr>
        <w:tc>
          <w:tcPr>
            <w:tcW w:type="dxa" w:w="281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REACTION_SEED_TURN</w:t>
            </w:r>
          </w:p>
        </w:tc>
        <w:tc>
          <w:tcPr>
            <w:tcW w:type="dxa" w:w="260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Vector3(22.73,2.52,9.18)</w:t>
            </w:r>
          </w:p>
        </w:tc>
        <w:tc>
          <w:tcPr>
            <w:tcW w:type="dxa" w:w="140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0.45 s grounded</w:t>
            </w:r>
          </w:p>
        </w:tc>
        <w:tc>
          <w:tcPr>
            <w:tcW w:type="dxa" w:w="325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 autonomous seed turn; minimal background motion persists</w:t>
            </w:r>
          </w:p>
        </w:tc>
      </w:tr>
      <w:tr>
        <w:tc>
          <w:tcPr>
            <w:tcW w:type="dxa" w:w="281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REACTION_POLLEN_PUFF</w:t>
            </w:r>
          </w:p>
        </w:tc>
        <w:tc>
          <w:tcPr>
            <w:tcW w:type="dxa" w:w="260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Vector3(18.13,2.42,16.92)</w:t>
            </w:r>
          </w:p>
        </w:tc>
        <w:tc>
          <w:tcPr>
            <w:tcW w:type="dxa" w:w="140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0.45 s grounded</w:t>
            </w:r>
          </w:p>
        </w:tc>
        <w:tc>
          <w:tcPr>
            <w:tcW w:type="dxa" w:w="325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brief pollen puff; route mark persists</w:t>
            </w:r>
          </w:p>
        </w:tc>
      </w:tr>
      <w:tr>
        <w:tc>
          <w:tcPr>
            <w:tcW w:type="dxa" w:w="281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REACTION_FOLDING_GLOW</w:t>
            </w:r>
          </w:p>
        </w:tc>
        <w:tc>
          <w:tcPr>
            <w:tcW w:type="dxa" w:w="2601"/>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Vector3(12.06,2.32,22.75)</w:t>
            </w:r>
          </w:p>
        </w:tc>
        <w:tc>
          <w:tcPr>
            <w:tcW w:type="dxa" w:w="1409"/>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0.45 s grounded</w:t>
            </w:r>
          </w:p>
        </w:tc>
        <w:tc>
          <w:tcPr>
            <w:tcW w:type="dxa" w:w="325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restrained fold/glow; no character imitation</w:t>
            </w:r>
          </w:p>
        </w:tc>
      </w:tr>
    </w:tbl>
    <w:p>
      <w:pPr>
        <w:spacing w:after="20"/>
      </w:pPr>
    </w:p>
    <w:p>
      <w:pPr>
        <w:pStyle w:val="Heading2"/>
        <w:keepNext/>
        <w:keepLines/>
      </w:pPr>
      <w:r>
        <w:t>10.2 Controller exports and API</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301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Export</w:t>
            </w:r>
          </w:p>
        </w:tc>
        <w:tc>
          <w:tcPr>
            <w:tcW w:type="dxa" w:w="183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Type</w:t>
            </w:r>
          </w:p>
        </w:tc>
        <w:tc>
          <w:tcPr>
            <w:tcW w:type="dxa" w:w="523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Contract/default</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puzzle_id</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StringName</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&amp;"LITTLE_REACTIONS"</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expected_target_ids</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Array[StringName]</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 three Reaction IDs</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footprint_root_path</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../FootprintRoot</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presentation_controller_path</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../../../../VFXRoot/ReactionsPresentationRoot</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player_path</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../../../../PlayerRoot/Player</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hint_level_1_delay</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20.0 s</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hint_level_2_delay</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35.0 s</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hint_repeat_interval</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6.0 s</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final_motion_timeout</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1.30 s bounded fallback</w:t>
            </w:r>
          </w:p>
        </w:tc>
      </w:tr>
    </w:tbl>
    <w:p>
      <w:pPr>
        <w:spacing w:after="20"/>
      </w:pP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371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Public API</w:t>
            </w:r>
          </w:p>
        </w:tc>
        <w:tc>
          <w:tcPr>
            <w:tcW w:type="dxa" w:w="636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activate()</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Enable three footprints only in REACTIONS_ACTIVE; current-overlap reevaluation.</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report_presence_accepted(target_id)</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Accept unique target immediately; presentation may overlap.</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is_target_completed(target_id) -&gt; bool</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Read-only.</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is_complete() -&gt; bool</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Exactly three IDs.</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request_current_hint()</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Nearest unvisited station; no route order.</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debug_validate_identity_map() -&gt; bool</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 ID/path set and Player binding.</w:t>
            </w:r>
          </w:p>
        </w:tc>
      </w:tr>
    </w:tbl>
    <w:p>
      <w:pPr>
        <w:spacing w:after="20"/>
      </w:pPr>
    </w:p>
    <w:p>
      <w:pPr>
        <w:pStyle w:val="Heading2"/>
        <w:keepNext/>
        <w:keepLines/>
      </w:pPr>
      <w:r>
        <w:t>10.3 Motion-settle and occupancy contract</w:t>
      </w:r>
    </w:p>
    <w:p>
      <w:pPr>
        <w:pStyle w:val="ListBullet"/>
        <w:spacing w:after="40"/>
      </w:pPr>
      <w:r>
        <w:rPr>
          <w:rFonts w:ascii="Liberation Sans" w:hAnsi="Liberation Sans" w:eastAsia="Liberation Sans"/>
          <w:sz w:val="18"/>
        </w:rPr>
        <w:t>Proximity is accepted through grounded dwell, not by waiting for a random animation state.</w:t>
      </w:r>
    </w:p>
    <w:p>
      <w:pPr>
        <w:pStyle w:val="ListBullet"/>
        <w:spacing w:after="40"/>
      </w:pPr>
      <w:r>
        <w:rPr>
          <w:rFonts w:ascii="Liberation Sans" w:hAnsi="Liberation Sans" w:eastAsia="Liberation Sans"/>
          <w:sz w:val="18"/>
        </w:rPr>
        <w:t>Presentation begins after logical target acceptance. A late or missing presentation callback cannot revoke the accepted ID.</w:t>
      </w:r>
    </w:p>
    <w:p>
      <w:pPr>
        <w:pStyle w:val="ListBullet"/>
        <w:spacing w:after="40"/>
      </w:pPr>
      <w:r>
        <w:rPr>
          <w:rFonts w:ascii="Liberation Sans" w:hAnsi="Liberation Sans" w:eastAsia="Liberation Sans"/>
          <w:sz w:val="18"/>
        </w:rPr>
        <w:t>On the third ID, logical puzzle_completed emits immediately. The controller waits only for the active final motion settle or 1.30 s fallback before puzzle_presentation_terminal.</w:t>
      </w:r>
    </w:p>
    <w:p>
      <w:pPr>
        <w:pStyle w:val="ListBullet"/>
        <w:spacing w:after="40"/>
      </w:pPr>
      <w:r>
        <w:rPr>
          <w:rFonts w:ascii="Liberation Sans" w:hAnsi="Liberation Sans" w:eastAsia="Liberation Sans"/>
          <w:sz w:val="18"/>
        </w:rPr>
        <w:t>Duplicate body-enter callbacks, overlapping presentation callbacks and fallback races cannot produce a fourth target or second puzzle terminal.</w:t>
      </w:r>
    </w:p>
    <w:p>
      <w:pPr>
        <w:pStyle w:val="ListBullet"/>
        <w:spacing w:after="40"/>
      </w:pPr>
      <w:r>
        <w:rPr>
          <w:rFonts w:ascii="Liberation Sans" w:hAnsi="Liberation Sans" w:eastAsia="Liberation Sans"/>
          <w:sz w:val="18"/>
        </w:rPr>
        <w:t>No animation may depict Alena, a face, eyes, wings, mascot behavior or a response to the Player.</w:t>
      </w:r>
    </w:p>
    <w:p>
      <w:pPr>
        <w:pStyle w:val="Heading1"/>
        <w:keepNext/>
        <w:keepLines/>
      </w:pPr>
      <w:r>
        <w:t>11. Ordinary Mosaic architecture</w:t>
      </w:r>
    </w:p>
    <w:p>
      <w:pPr>
        <w:pStyle w:val="Heading2"/>
        <w:keepNext/>
        <w:keepLines/>
      </w:pPr>
      <w:r>
        <w:t>11.1 Identity and persistent layer model</w:t>
      </w:r>
    </w:p>
    <w:tbl>
      <w:tblPr>
        <w:tblStyle w:val="TableGrid"/>
        <w:tblW w:type="auto" w:w="0"/>
        <w:jc w:val="center"/>
        <w:tblLook w:firstColumn="1" w:firstRow="1" w:lastColumn="0" w:lastRow="0" w:noHBand="0" w:noVBand="1" w:val="04A0"/>
      </w:tblPr>
      <w:tblGrid>
        <w:gridCol w:w="2530"/>
        <w:gridCol w:w="2530"/>
        <w:gridCol w:w="2530"/>
        <w:gridCol w:w="2530"/>
      </w:tblGrid>
      <w:tr>
        <w:trPr>
          <w:tblHeader w:val="true"/>
        </w:trPr>
        <w:tc>
          <w:tcPr>
            <w:tcW w:type="dxa" w:w="280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Target ID</w:t>
            </w:r>
          </w:p>
        </w:tc>
        <w:tc>
          <w:tcPr>
            <w:tcW w:type="dxa" w:w="268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Exact floor position</w:t>
            </w:r>
          </w:p>
        </w:tc>
        <w:tc>
          <w:tcPr>
            <w:tcW w:type="dxa" w:w="145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Dwell</w:t>
            </w:r>
          </w:p>
        </w:tc>
        <w:tc>
          <w:tcPr>
            <w:tcW w:type="dxa" w:w="313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Persistent layer</w:t>
            </w:r>
          </w:p>
        </w:tc>
      </w:tr>
      <w:tr>
        <w:tc>
          <w:tcPr>
            <w:tcW w:type="dxa" w:w="28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MOSAIC_FOREGROUND</w:t>
            </w:r>
          </w:p>
        </w:tc>
        <w:tc>
          <w:tcPr>
            <w:tcW w:type="dxa" w:w="268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Vector3(-23.43,1.28,15.59)</w:t>
            </w:r>
          </w:p>
        </w:tc>
        <w:tc>
          <w:tcPr>
            <w:tcW w:type="dxa" w:w="145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0.65 s grounded</w:t>
            </w:r>
          </w:p>
        </w:tc>
        <w:tc>
          <w:tcPr>
            <w:tcW w:type="dxa" w:w="31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matte-stone foreground</w:t>
            </w:r>
          </w:p>
        </w:tc>
      </w:tr>
      <w:tr>
        <w:tc>
          <w:tcPr>
            <w:tcW w:type="dxa" w:w="28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MOSAIC_MIDGROUND</w:t>
            </w:r>
          </w:p>
        </w:tc>
        <w:tc>
          <w:tcPr>
            <w:tcW w:type="dxa" w:w="268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Vector3(-25.31,1.08,10.17)</w:t>
            </w:r>
          </w:p>
        </w:tc>
        <w:tc>
          <w:tcPr>
            <w:tcW w:type="dxa" w:w="145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0.65 s grounded</w:t>
            </w:r>
          </w:p>
        </w:tc>
        <w:tc>
          <w:tcPr>
            <w:tcW w:type="dxa" w:w="31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grass-motion midground</w:t>
            </w:r>
          </w:p>
        </w:tc>
      </w:tr>
      <w:tr>
        <w:tc>
          <w:tcPr>
            <w:tcW w:type="dxa" w:w="28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MOSAIC_BACKGROUND</w:t>
            </w:r>
          </w:p>
        </w:tc>
        <w:tc>
          <w:tcPr>
            <w:tcW w:type="dxa" w:w="268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Vector3(-25.65,0.90,4.82)</w:t>
            </w:r>
          </w:p>
        </w:tc>
        <w:tc>
          <w:tcPr>
            <w:tcW w:type="dxa" w:w="145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0.65 s grounded</w:t>
            </w:r>
          </w:p>
        </w:tc>
        <w:tc>
          <w:tcPr>
            <w:tcW w:type="dxa" w:w="31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warm-mote background</w:t>
            </w:r>
          </w:p>
        </w:tc>
      </w:tr>
    </w:tbl>
    <w:p>
      <w:pPr>
        <w:spacing w:after="20"/>
      </w:pPr>
    </w:p>
    <w:p>
      <w:pPr>
        <w:pStyle w:val="Heading2"/>
        <w:keepNext/>
        <w:keepLines/>
      </w:pPr>
      <w:r>
        <w:t>11.2 Controller exports and API</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301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Export</w:t>
            </w:r>
          </w:p>
        </w:tc>
        <w:tc>
          <w:tcPr>
            <w:tcW w:type="dxa" w:w="183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Type</w:t>
            </w:r>
          </w:p>
        </w:tc>
        <w:tc>
          <w:tcPr>
            <w:tcW w:type="dxa" w:w="523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Contract/default</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puzzle_id</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StringName</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&amp;"ORDINARY_MOSAIC"</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expected_target_ids</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Array[StringName]</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 three Mosaic IDs</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footprint_root_path</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../FootprintRoot</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presentation_controller_path</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../../../../VFXRoot/MosaicPresentationRoot</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player_path</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NodePath</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../../../../PlayerRoot/Player</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hint_level_1_delay</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20.0 s</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hint_level_2_delay</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35.0 s</w:t>
            </w:r>
          </w:p>
        </w:tc>
      </w:tr>
      <w:tr>
        <w:tc>
          <w:tcPr>
            <w:tcW w:type="dxa" w:w="301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hint_repeat_interval</w:t>
            </w:r>
          </w:p>
        </w:tc>
        <w:tc>
          <w:tcPr>
            <w:tcW w:type="dxa" w:w="183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6.0 s</w:t>
            </w:r>
          </w:p>
        </w:tc>
      </w:tr>
      <w:tr>
        <w:tc>
          <w:tcPr>
            <w:tcW w:type="dxa" w:w="3011"/>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final_layer_timeout</w:t>
            </w:r>
          </w:p>
        </w:tc>
        <w:tc>
          <w:tcPr>
            <w:tcW w:type="dxa" w:w="183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float</w:t>
            </w:r>
          </w:p>
        </w:tc>
        <w:tc>
          <w:tcPr>
            <w:tcW w:type="dxa" w:w="52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1.25 s bounded fallback</w:t>
            </w:r>
          </w:p>
        </w:tc>
      </w:tr>
    </w:tbl>
    <w:p>
      <w:pPr>
        <w:spacing w:after="20"/>
      </w:pP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371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Public API</w:t>
            </w:r>
          </w:p>
        </w:tc>
        <w:tc>
          <w:tcPr>
            <w:tcW w:type="dxa" w:w="636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activate()</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Enable pads only in MOSAIC_ACTIVE; current-overlap reevaluation.</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report_presence_accepted(target_id)</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Accept unique ID once and request one layer.</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is_target_completed(target_id) -&gt; bool</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Read-only.</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is_complete() -&gt; bool</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Exactly three IDs.</w:t>
            </w:r>
          </w:p>
        </w:tc>
      </w:tr>
      <w:tr>
        <w:tc>
          <w:tcPr>
            <w:tcW w:type="dxa" w:w="37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request_current_hint()</w:t>
            </w:r>
          </w:p>
        </w:tc>
        <w:tc>
          <w:tcPr>
            <w:tcW w:type="dxa" w:w="6366"/>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Nearest unvisited pad; no camera direction.</w:t>
            </w:r>
          </w:p>
        </w:tc>
      </w:tr>
      <w:tr>
        <w:tc>
          <w:tcPr>
            <w:tcW w:type="dxa" w:w="37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debug_validate_identity_map() -&gt; bool</w:t>
            </w:r>
          </w:p>
        </w:tc>
        <w:tc>
          <w:tcPr>
            <w:tcW w:type="dxa" w:w="636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 ID/path set and one-to-one layer mapping.</w:t>
            </w:r>
          </w:p>
        </w:tc>
      </w:tr>
    </w:tbl>
    <w:p>
      <w:pPr>
        <w:spacing w:after="20"/>
      </w:pPr>
    </w:p>
    <w:p>
      <w:pPr>
        <w:pStyle w:val="Heading2"/>
        <w:keepNext/>
        <w:keepLines/>
      </w:pPr>
      <w:r>
        <w:t>11.3 Camera-independence and completion rules</w:t>
      </w:r>
    </w:p>
    <w:p>
      <w:pPr>
        <w:pStyle w:val="ListBullet"/>
        <w:spacing w:after="40"/>
      </w:pPr>
      <w:r>
        <w:rPr>
          <w:rFonts w:ascii="Liberation Sans" w:hAnsi="Liberation Sans" w:eastAsia="Liberation Sans"/>
          <w:sz w:val="18"/>
        </w:rPr>
        <w:t>No camera facing, angle, screenshot, lens, composition score or visual-recognition query exists.</w:t>
      </w:r>
    </w:p>
    <w:p>
      <w:pPr>
        <w:pStyle w:val="ListBullet"/>
        <w:spacing w:after="40"/>
      </w:pPr>
      <w:r>
        <w:rPr>
          <w:rFonts w:ascii="Liberation Sans" w:hAnsi="Liberation Sans" w:eastAsia="Liberation Sans"/>
          <w:sz w:val="18"/>
        </w:rPr>
        <w:t>Presence on a broad pad is the only mandatory input; Player.is_on_floor() is the only grounded test.</w:t>
      </w:r>
    </w:p>
    <w:p>
      <w:pPr>
        <w:pStyle w:val="ListBullet"/>
        <w:spacing w:after="40"/>
      </w:pPr>
      <w:r>
        <w:rPr>
          <w:rFonts w:ascii="Liberation Sans" w:hAnsi="Liberation Sans" w:eastAsia="Liberation Sans"/>
          <w:sz w:val="18"/>
        </w:rPr>
        <w:t>Leaving before 0.65 s cancels only current dwell. Accepted layers persist.</w:t>
      </w:r>
    </w:p>
    <w:p>
      <w:pPr>
        <w:pStyle w:val="ListBullet"/>
        <w:spacing w:after="40"/>
      </w:pPr>
      <w:r>
        <w:rPr>
          <w:rFonts w:ascii="Liberation Sans" w:hAnsi="Liberation Sans" w:eastAsia="Liberation Sans"/>
          <w:sz w:val="18"/>
        </w:rPr>
        <w:t>The third accepted ID emits logical completion immediately; the final layer settle or 1.25 s fallback emits one presentation terminal.</w:t>
      </w:r>
    </w:p>
    <w:p>
      <w:pPr>
        <w:pStyle w:val="ListBullet"/>
        <w:spacing w:after="40"/>
      </w:pPr>
      <w:r>
        <w:rPr>
          <w:rFonts w:ascii="Liberation Sans" w:hAnsi="Liberation Sans" w:eastAsia="Liberation Sans"/>
          <w:sz w:val="18"/>
        </w:rPr>
        <w:t>Missing or visually simplified layers cannot prevent Shard_12 reveal.</w:t>
      </w:r>
    </w:p>
    <w:p>
      <w:pPr>
        <w:pStyle w:val="Heading1"/>
        <w:keepNext/>
        <w:keepLines/>
      </w:pPr>
      <w:r>
        <w:t>12. Level05ShardSlot and shared reward integration</w:t>
      </w:r>
    </w:p>
    <w:p>
      <w:pPr>
        <w:jc w:val="center"/>
      </w:pPr>
      <w:r>
        <w:drawing>
          <wp:inline xmlns:a="http://schemas.openxmlformats.org/drawingml/2006/main" xmlns:pic="http://schemas.openxmlformats.org/drawingml/2006/picture">
            <wp:extent cx="6309360" cy="2663952"/>
            <wp:docPr id="6" name="Picture 6"/>
            <wp:cNvGraphicFramePr>
              <a:graphicFrameLocks noChangeAspect="1"/>
            </wp:cNvGraphicFramePr>
            <a:graphic>
              <a:graphicData uri="http://schemas.openxmlformats.org/drawingml/2006/picture">
                <pic:pic>
                  <pic:nvPicPr>
                    <pic:cNvPr id="0" name="shard_slot_state.png"/>
                    <pic:cNvPicPr/>
                  </pic:nvPicPr>
                  <pic:blipFill>
                    <a:blip r:embed="rId19"/>
                    <a:stretch>
                      <a:fillRect/>
                    </a:stretch>
                  </pic:blipFill>
                  <pic:spPr>
                    <a:xfrm>
                      <a:off x="0" y="0"/>
                      <a:ext cx="6309360" cy="2663952"/>
                    </a:xfrm>
                    <a:prstGeom prst="rect"/>
                  </pic:spPr>
                </pic:pic>
              </a:graphicData>
            </a:graphic>
          </wp:inline>
        </w:drawing>
      </w:r>
    </w:p>
    <w:p>
      <w:pPr>
        <w:pStyle w:val="CaptionSmall"/>
        <w:jc w:val="center"/>
      </w:pPr>
      <w:r>
        <w:t>Figure 6. Level05ShardSlot hidden/reveal/availability/collection lifecycle.</w:t>
      </w:r>
    </w:p>
    <w:p>
      <w:pPr>
        <w:pStyle w:val="Heading2"/>
        <w:keepNext/>
        <w:keepLines/>
      </w:pPr>
      <w:r>
        <w:t>12.1 Packed hidden and reveal contract</w:t>
      </w: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PACKED-SCENE REQUIREMENT</w:t>
            </w:r>
          </w:p>
        </w:tc>
      </w:tr>
      <w:tr>
        <w:tc>
          <w:tcPr>
            <w:tcW w:type="dxa" w:w="10120"/>
            <w:shd w:fill="F3E5C8"/>
            <w:tcMar>
              <w:top w:w="90" w:type="dxa"/>
              <w:start w:w="110" w:type="dxa"/>
              <w:bottom w:w="90" w:type="dxa"/>
              <w:end w:w="110" w:type="dxa"/>
            </w:tcMar>
          </w:tcPr>
          <w:p>
            <w:pPr>
              <w:jc w:val="left"/>
            </w:pPr>
            <w:r>
              <w:rPr>
                <w:rFonts w:ascii="Liberation Sans" w:hAnsi="Liberation Sans" w:eastAsia="Liberation Sans"/>
                <w:b w:val="0"/>
                <w:color w:val="24302E"/>
                <w:sz w:val="18"/>
              </w:rPr>
              <w:t>The SoulShard child is disabled before the first runtime frame: hidden, monitoring=false, monitorable=false, CollisionShape3D.disabled=true and prompt hidden. Level05ShardSlot is the only owner of availability.</w:t>
            </w:r>
          </w:p>
        </w:tc>
      </w:tr>
    </w:tbl>
    <w:p>
      <w:pPr>
        <w:spacing w:after="0"/>
      </w:pPr>
    </w:p>
    <w:p>
      <w:pPr>
        <w:pStyle w:val="ListBullet"/>
        <w:spacing w:after="40"/>
      </w:pPr>
      <w:r>
        <w:rPr>
          <w:rFonts w:ascii="Liberation Sans" w:hAnsi="Liberation Sans" w:eastAsia="Liberation Sans"/>
          <w:sz w:val="18"/>
        </w:rPr>
        <w:t>prepare_hidden() is idempotent and reasserts disabled properties during _enter_tree/_ready without reading SoulShard private fields.</w:t>
      </w:r>
    </w:p>
    <w:p>
      <w:pPr>
        <w:pStyle w:val="ListBullet"/>
        <w:spacing w:after="40"/>
      </w:pPr>
      <w:r>
        <w:rPr>
          <w:rFonts w:ascii="Liberation Sans" w:hAnsi="Liberation Sans" w:eastAsia="Liberation Sans"/>
          <w:sz w:val="18"/>
        </w:rPr>
        <w:t>request_reveal() is accepted only once while HIDDEN. The parent floor-anchor Marker3D owns exact placement; slot and SoulShard remain identity-local.</w:t>
      </w:r>
    </w:p>
    <w:p>
      <w:pPr>
        <w:pStyle w:val="ListBullet"/>
        <w:spacing w:after="40"/>
      </w:pPr>
      <w:r>
        <w:rPr>
          <w:rFonts w:ascii="Liberation Sans" w:hAnsi="Liberation Sans" w:eastAsia="Liberation Sans"/>
          <w:sz w:val="18"/>
        </w:rPr>
        <w:t>Collection remains disabled through REVEALING. Real reveal completion or fallback enters ENABLE_PENDING; generation token and terminal latch enforce first-terminal-wins.</w:t>
      </w:r>
    </w:p>
    <w:p>
      <w:pPr>
        <w:pStyle w:val="ListBullet"/>
        <w:spacing w:after="40"/>
      </w:pPr>
      <w:r>
        <w:rPr>
          <w:rFonts w:ascii="Liberation Sans" w:hAnsi="Liberation Sans" w:eastAsia="Liberation Sans"/>
          <w:sz w:val="18"/>
        </w:rPr>
        <w:t>ENABLE_PENDING applies visibility, monitoring, monitorable and collision properties with deferred-safe setters, then waits one physics frame.</w:t>
      </w:r>
    </w:p>
    <w:p>
      <w:pPr>
        <w:pStyle w:val="ListBullet"/>
        <w:spacing w:after="40"/>
      </w:pPr>
      <w:r>
        <w:rPr>
          <w:rFonts w:ascii="Liberation Sans" w:hAnsi="Liberation Sans" w:eastAsia="Liberation Sans"/>
          <w:sz w:val="18"/>
        </w:rPr>
        <w:t>The slot verifies effective state. shard_available emits only after real collectability and stable prompt/range behavior are confirmed.</w:t>
      </w:r>
    </w:p>
    <w:p>
      <w:pPr>
        <w:pStyle w:val="ListBullet"/>
        <w:spacing w:after="40"/>
      </w:pPr>
      <w:r>
        <w:rPr>
          <w:rFonts w:ascii="Liberation Sans" w:hAnsi="Liberation Sans" w:eastAsia="Liberation Sans"/>
          <w:sz w:val="18"/>
        </w:rPr>
        <w:t>If Player already overlaps the future radius, collection must become possible exactly once without exit/re-entry. Private _player_in_range access is forbidden.</w:t>
      </w:r>
    </w:p>
    <w:p>
      <w:pPr>
        <w:pStyle w:val="Heading2"/>
        <w:keepNext/>
        <w:keepLines/>
      </w:pPr>
      <w:r>
        <w:t>12.2 Per-slot values</w:t>
      </w:r>
    </w:p>
    <w:tbl>
      <w:tblPr>
        <w:tblStyle w:val="TableGrid"/>
        <w:tblW w:type="auto" w:w="0"/>
        <w:jc w:val="center"/>
        <w:tblLook w:firstColumn="1" w:firstRow="1" w:lastColumn="0" w:lastRow="0" w:noHBand="0" w:noVBand="1" w:val="04A0"/>
      </w:tblPr>
      <w:tblGrid>
        <w:gridCol w:w="2024"/>
        <w:gridCol w:w="2024"/>
        <w:gridCol w:w="2024"/>
        <w:gridCol w:w="2024"/>
        <w:gridCol w:w="2024"/>
      </w:tblGrid>
      <w:tr>
        <w:trPr>
          <w:tblHeader w:val="true"/>
        </w:trPr>
        <w:tc>
          <w:tcPr>
            <w:tcW w:type="dxa" w:w="131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Slot</w:t>
            </w:r>
          </w:p>
        </w:tc>
        <w:tc>
          <w:tcPr>
            <w:tcW w:type="dxa" w:w="188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Parent floor anchor</w:t>
            </w:r>
          </w:p>
        </w:tc>
        <w:tc>
          <w:tcPr>
            <w:tcW w:type="dxa" w:w="1225"/>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shard_id</w:t>
            </w:r>
          </w:p>
        </w:tc>
        <w:tc>
          <w:tcPr>
            <w:tcW w:type="dxa" w:w="4145"/>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Exact reward text</w:t>
            </w:r>
          </w:p>
        </w:tc>
        <w:tc>
          <w:tcPr>
            <w:tcW w:type="dxa" w:w="150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Reveal target / timeout</w:t>
            </w:r>
          </w:p>
        </w:tc>
      </w:tr>
      <w:tr>
        <w:tc>
          <w:tcPr>
            <w:tcW w:type="dxa" w:w="131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ShardSlot_10</w:t>
            </w:r>
          </w:p>
        </w:tc>
        <w:tc>
          <w:tcPr>
            <w:tcW w:type="dxa" w:w="188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Vector3(23.36,2.76,-20.18)</w:t>
            </w:r>
          </w:p>
        </w:tc>
        <w:tc>
          <w:tcPr>
            <w:tcW w:type="dxa" w:w="122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&amp;"Shard_10"</w:t>
            </w:r>
          </w:p>
        </w:tc>
        <w:tc>
          <w:tcPr>
            <w:tcW w:type="dxa" w:w="414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Я до сих пор улыбаюсь, когда вспоминаю твое «понимяу».</w:t>
            </w:r>
          </w:p>
        </w:tc>
        <w:tc>
          <w:tcPr>
            <w:tcW w:type="dxa" w:w="15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0.90 s / 1.20 s</w:t>
            </w:r>
          </w:p>
        </w:tc>
      </w:tr>
      <w:tr>
        <w:tc>
          <w:tcPr>
            <w:tcW w:type="dxa" w:w="131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ShardSlot_11</w:t>
            </w:r>
          </w:p>
        </w:tc>
        <w:tc>
          <w:tcPr>
            <w:tcW w:type="dxa" w:w="188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Vector3(5.12,2.22,26.42)</w:t>
            </w:r>
          </w:p>
        </w:tc>
        <w:tc>
          <w:tcPr>
            <w:tcW w:type="dxa" w:w="122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&amp;"Shard_11"</w:t>
            </w:r>
          </w:p>
        </w:tc>
        <w:tc>
          <w:tcPr>
            <w:tcW w:type="dxa" w:w="414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Я до сих пор помню, как ты на несколько секунд включила камеру и улыбнулась.</w:t>
            </w:r>
          </w:p>
        </w:tc>
        <w:tc>
          <w:tcPr>
            <w:tcW w:type="dxa" w:w="15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1.00 s / 1.25 s</w:t>
            </w:r>
          </w:p>
        </w:tc>
      </w:tr>
      <w:tr>
        <w:tc>
          <w:tcPr>
            <w:tcW w:type="dxa" w:w="131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ShardSlot_12</w:t>
            </w:r>
          </w:p>
        </w:tc>
        <w:tc>
          <w:tcPr>
            <w:tcW w:type="dxa" w:w="1884"/>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Vector3(-24.65,0.82,0.00)</w:t>
            </w:r>
          </w:p>
        </w:tc>
        <w:tc>
          <w:tcPr>
            <w:tcW w:type="dxa" w:w="122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&amp;"Shard_12"</w:t>
            </w:r>
          </w:p>
        </w:tc>
        <w:tc>
          <w:tcPr>
            <w:tcW w:type="dxa" w:w="4145"/>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Мне дорога твоя искренность в наших разговорах.</w:t>
            </w:r>
          </w:p>
        </w:tc>
        <w:tc>
          <w:tcPr>
            <w:tcW w:type="dxa" w:w="15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1.00 s / 1.25 s</w:t>
            </w:r>
          </w:p>
        </w:tc>
      </w:tr>
    </w:tbl>
    <w:p>
      <w:pPr>
        <w:spacing w:after="20"/>
      </w:pPr>
    </w:p>
    <w:p>
      <w:pPr>
        <w:pStyle w:val="Heading2"/>
        <w:keepNext/>
        <w:keepLines/>
      </w:pPr>
      <w:r>
        <w:t>12.3 Shared reward lifecycle</w:t>
      </w:r>
    </w:p>
    <w:p>
      <w:pPr>
        <w:pStyle w:val="ListBullet"/>
        <w:spacing w:after="40"/>
      </w:pPr>
      <w:r>
        <w:rPr>
          <w:rFonts w:ascii="Liberation Sans" w:hAnsi="Liberation Sans" w:eastAsia="Liberation Sans"/>
          <w:sz w:val="18"/>
        </w:rPr>
        <w:t>ShardRewardSequenceController remains unchanged and is scoped to ../../GameplayRoot/ShardRoot. Each child SoulShard is explicitly register_shard() validated at startup.</w:t>
      </w:r>
    </w:p>
    <w:p>
      <w:pPr>
        <w:pStyle w:val="ListBullet"/>
        <w:spacing w:after="40"/>
      </w:pPr>
      <w:r>
        <w:rPr>
          <w:rFonts w:ascii="Liberation Sans" w:hAnsi="Liberation Sans" w:eastAsia="Liberation Sans"/>
          <w:sz w:val="18"/>
        </w:rPr>
        <w:t>The slot re-emits shard_collection_started from child reward_sequence_requested. Recovery adds source shard_reward. Macro does not advance.</w:t>
      </w:r>
    </w:p>
    <w:p>
      <w:pPr>
        <w:pStyle w:val="ListBullet"/>
        <w:spacing w:after="40"/>
      </w:pPr>
      <w:r>
        <w:rPr>
          <w:rFonts w:ascii="Liberation Sans" w:hAnsi="Liberation Sans" w:eastAsia="Liberation Sans"/>
          <w:sz w:val="18"/>
        </w:rPr>
        <w:t>Shared controller owns the Player lock, exact short reward overlay, return animation and complete_collection_sequence().</w:t>
      </w:r>
    </w:p>
    <w:p>
      <w:pPr>
        <w:pStyle w:val="ListBullet"/>
        <w:spacing w:after="40"/>
      </w:pPr>
      <w:r>
        <w:rPr>
          <w:rFonts w:ascii="Liberation Sans" w:hAnsi="Liberation Sans" w:eastAsia="Liberation Sans"/>
          <w:sz w:val="18"/>
        </w:rPr>
        <w:t>SoulShard.collected is re-emitted as slot shard_collected. Recovery removes source shard_reward; Level05ProgressController then advances.</w:t>
      </w:r>
    </w:p>
    <w:p>
      <w:pPr>
        <w:pStyle w:val="ListBullet"/>
        <w:spacing w:after="40"/>
      </w:pPr>
      <w:r>
        <w:rPr>
          <w:rFonts w:ascii="Liberation Sans" w:hAnsi="Liberation Sans" w:eastAsia="Liberation Sans"/>
          <w:sz w:val="18"/>
        </w:rPr>
        <w:t>Exactly one visible shared SoulOrb_Follow is mandatory, with target_path=../Player and orientation_source_path=../Player/CharacterVisualRoot. Normal reward return must resolve its visible soul_orb_visual.</w:t>
      </w:r>
    </w:p>
    <w:p>
      <w:pPr>
        <w:pStyle w:val="ListBullet"/>
        <w:spacing w:after="40"/>
      </w:pPr>
      <w:r>
        <w:rPr>
          <w:rFonts w:ascii="Liberation Sans" w:hAnsi="Liberation Sans" w:eastAsia="Liberation Sans"/>
          <w:sz w:val="18"/>
        </w:rPr>
        <w:t>Safe completion without an orb remains an emergency shared fallback, not the expected production flow.</w:t>
      </w: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P0 SHARD PRE-OVERLAP GATE</w:t>
            </w:r>
          </w:p>
        </w:tc>
      </w:tr>
      <w:tr>
        <w:tc>
          <w:tcPr>
            <w:tcW w:type="dxa" w:w="10120"/>
            <w:shd w:fill="E2EAF3"/>
            <w:tcMar>
              <w:top w:w="90" w:type="dxa"/>
              <w:start w:w="110" w:type="dxa"/>
              <w:bottom w:w="90" w:type="dxa"/>
              <w:end w:w="110" w:type="dxa"/>
            </w:tcMar>
          </w:tcPr>
          <w:p>
            <w:pPr>
              <w:jc w:val="left"/>
            </w:pPr>
            <w:r>
              <w:rPr>
                <w:rFonts w:ascii="Liberation Sans" w:hAnsi="Liberation Sans" w:eastAsia="Liberation Sans"/>
                <w:b w:val="0"/>
                <w:color w:val="24302E"/>
                <w:sz w:val="18"/>
              </w:rPr>
              <w:t>Place Player inside each future shard radius before reveal and keep Player stationary. Before shard_available, prompt and interaction are impossible. After availability, the shard becomes interactable exactly once without exit/re-entry. Failure is a STOP condition for a separately approved minimal shared availability/overlap-refresh API.</w:t>
            </w:r>
          </w:p>
        </w:tc>
      </w:tr>
    </w:tbl>
    <w:p>
      <w:pPr>
        <w:spacing w:after="0"/>
      </w:pPr>
    </w:p>
    <w:p>
      <w:pPr>
        <w:pStyle w:val="Heading1"/>
        <w:keepNext/>
        <w:keepLines/>
      </w:pPr>
      <w:r>
        <w:t>13. Environment-state and Quiet Assembly architecture</w:t>
      </w:r>
    </w:p>
    <w:p>
      <w:pPr>
        <w:jc w:val="center"/>
      </w:pPr>
      <w:r>
        <w:drawing>
          <wp:inline xmlns:a="http://schemas.openxmlformats.org/drawingml/2006/main" xmlns:pic="http://schemas.openxmlformats.org/drawingml/2006/picture">
            <wp:extent cx="6309360" cy="2493607"/>
            <wp:docPr id="7" name="Picture 7"/>
            <wp:cNvGraphicFramePr>
              <a:graphicFrameLocks noChangeAspect="1"/>
            </wp:cNvGraphicFramePr>
            <a:graphic>
              <a:graphicData uri="http://schemas.openxmlformats.org/drawingml/2006/picture">
                <pic:pic>
                  <pic:nvPicPr>
                    <pic:cNvPr id="0" name="environment_state.png"/>
                    <pic:cNvPicPr/>
                  </pic:nvPicPr>
                  <pic:blipFill>
                    <a:blip r:embed="rId20"/>
                    <a:stretch>
                      <a:fillRect/>
                    </a:stretch>
                  </pic:blipFill>
                  <pic:spPr>
                    <a:xfrm>
                      <a:off x="0" y="0"/>
                      <a:ext cx="6309360" cy="2493607"/>
                    </a:xfrm>
                    <a:prstGeom prst="rect"/>
                  </pic:spPr>
                </pic:pic>
              </a:graphicData>
            </a:graphic>
          </wp:inline>
        </w:drawing>
      </w:r>
    </w:p>
    <w:p>
      <w:pPr>
        <w:pStyle w:val="CaptionSmall"/>
        <w:jc w:val="center"/>
      </w:pPr>
      <w:r>
        <w:t>Figure 7. E0-E4 presentation phases are layered over, not substituted for, canonical gameplay states.</w:t>
      </w:r>
    </w:p>
    <w:p>
      <w:pPr>
        <w:pStyle w:val="Heading2"/>
        <w:keepNext/>
        <w:keepLines/>
      </w:pPr>
      <w:r>
        <w:t>13.1 Phase behavior</w:t>
      </w:r>
    </w:p>
    <w:tbl>
      <w:tblPr>
        <w:tblStyle w:val="TableGrid"/>
        <w:tblW w:type="auto" w:w="0"/>
        <w:jc w:val="center"/>
        <w:tblLook w:firstColumn="1" w:firstRow="1" w:lastColumn="0" w:lastRow="0" w:noHBand="0" w:noVBand="1" w:val="04A0"/>
      </w:tblPr>
      <w:tblGrid>
        <w:gridCol w:w="2530"/>
        <w:gridCol w:w="2530"/>
        <w:gridCol w:w="2530"/>
        <w:gridCol w:w="2530"/>
      </w:tblGrid>
      <w:tr>
        <w:trPr>
          <w:tblHeader w:val="true"/>
        </w:trPr>
        <w:tc>
          <w:tcPr>
            <w:tcW w:type="dxa" w:w="189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Phase</w:t>
            </w:r>
          </w:p>
        </w:tc>
        <w:tc>
          <w:tcPr>
            <w:tcW w:type="dxa" w:w="1995"/>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Trigger</w:t>
            </w:r>
          </w:p>
        </w:tc>
        <w:tc>
          <w:tcPr>
            <w:tcW w:type="dxa" w:w="3885"/>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Required presentation</w:t>
            </w:r>
          </w:p>
        </w:tc>
        <w:tc>
          <w:tcPr>
            <w:tcW w:type="dxa" w:w="231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Logical effect</w:t>
            </w:r>
          </w:p>
        </w:tc>
      </w:tr>
      <w:tr>
        <w:tc>
          <w:tcPr>
            <w:tcW w:type="dxa" w:w="189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E0_INITIAL</w:t>
            </w:r>
          </w:p>
        </w:tc>
        <w:tc>
          <w:tcPr>
            <w:tcW w:type="dxa" w:w="199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L05_INIT / DEW_ACTIVE</w:t>
            </w:r>
          </w:p>
        </w:tc>
        <w:tc>
          <w:tcPr>
            <w:tcW w:type="dxa" w:w="38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Natural 75-85% richness; all motif families faintly alive.</w:t>
            </w:r>
          </w:p>
        </w:tc>
        <w:tc>
          <w:tcPr>
            <w:tcW w:type="dxa" w:w="23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None.</w:t>
            </w:r>
          </w:p>
        </w:tc>
      </w:tr>
      <w:tr>
        <w:tc>
          <w:tcPr>
            <w:tcW w:type="dxa" w:w="189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E1_AFTER_SHARD_10</w:t>
            </w:r>
          </w:p>
        </w:tc>
        <w:tc>
          <w:tcPr>
            <w:tcW w:type="dxa" w:w="199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Shard_10 collected</w:t>
            </w:r>
          </w:p>
        </w:tc>
        <w:tc>
          <w:tcPr>
            <w:tcW w:type="dxa" w:w="38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traces persist; Reactions silhouette/path clarify over 4 s.</w:t>
            </w:r>
          </w:p>
        </w:tc>
        <w:tc>
          <w:tcPr>
            <w:tcW w:type="dxa" w:w="23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REACTIONS_ACTIVE begins independently.</w:t>
            </w:r>
          </w:p>
        </w:tc>
      </w:tr>
      <w:tr>
        <w:tc>
          <w:tcPr>
            <w:tcW w:type="dxa" w:w="189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E2_AFTER_SHARD_11</w:t>
            </w:r>
          </w:p>
        </w:tc>
        <w:tc>
          <w:tcPr>
            <w:tcW w:type="dxa" w:w="199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Shard_11 collected</w:t>
            </w:r>
          </w:p>
        </w:tc>
        <w:tc>
          <w:tcPr>
            <w:tcW w:type="dxa" w:w="38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Completed motions persist; descent/Mosaic glints clarify over 4 s.</w:t>
            </w:r>
          </w:p>
        </w:tc>
        <w:tc>
          <w:tcPr>
            <w:tcW w:type="dxa" w:w="23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MOSAIC_ACTIVE begins independently.</w:t>
            </w:r>
          </w:p>
        </w:tc>
      </w:tr>
      <w:tr>
        <w:tc>
          <w:tcPr>
            <w:tcW w:type="dxa" w:w="189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E3_AFTER_SHARD_12</w:t>
            </w:r>
          </w:p>
        </w:tc>
        <w:tc>
          <w:tcPr>
            <w:tcW w:type="dxa" w:w="199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Shard_12 collected</w:t>
            </w:r>
          </w:p>
        </w:tc>
        <w:tc>
          <w:tcPr>
            <w:tcW w:type="dxa" w:w="388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All motif families coexist; Quiet Assembly primary over 5 s; portal dormant.</w:t>
            </w:r>
          </w:p>
        </w:tc>
        <w:tc>
          <w:tcPr>
            <w:tcW w:type="dxa" w:w="23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Finale armed immediately.</w:t>
            </w:r>
          </w:p>
        </w:tc>
      </w:tr>
      <w:tr>
        <w:tc>
          <w:tcPr>
            <w:tcW w:type="dxa" w:w="189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E4_AFTER_MAIN_TEXT</w:t>
            </w:r>
          </w:p>
        </w:tc>
        <w:tc>
          <w:tcPr>
            <w:tcW w:type="dxa" w:w="199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Actual main text close</w:t>
            </w:r>
          </w:p>
        </w:tc>
        <w:tc>
          <w:tcPr>
            <w:tcW w:type="dxa" w:w="388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Garden stays stable; restrained horizon support only.</w:t>
            </w:r>
          </w:p>
        </w:tc>
        <w:tc>
          <w:tcPr>
            <w:tcW w:type="dxa" w:w="23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PortalAdapter separately owns accent + activation request.</w:t>
            </w:r>
          </w:p>
        </w:tc>
      </w:tr>
    </w:tbl>
    <w:p>
      <w:pPr>
        <w:spacing w:after="20"/>
      </w:pPr>
    </w:p>
    <w:p>
      <w:pPr>
        <w:pStyle w:val="Heading2"/>
        <w:keepNext/>
        <w:keepLines/>
      </w:pPr>
      <w:r>
        <w:t>13.2 Resource and tween ownership</w:t>
      </w:r>
    </w:p>
    <w:p>
      <w:pPr>
        <w:pStyle w:val="ListBullet"/>
        <w:spacing w:after="40"/>
      </w:pPr>
      <w:r>
        <w:rPr>
          <w:rFonts w:ascii="Liberation Sans" w:hAnsi="Liberation Sans" w:eastAsia="Liberation Sans"/>
          <w:sz w:val="18"/>
        </w:rPr>
        <w:t>Deep-duplicate WorldEnvironment.environment at startup, or validate resource_local_to_scene. Any runtime-mutated material is duplicated before parameter changes.</w:t>
      </w:r>
    </w:p>
    <w:p>
      <w:pPr>
        <w:pStyle w:val="ListBullet"/>
        <w:spacing w:after="40"/>
      </w:pPr>
      <w:r>
        <w:rPr>
          <w:rFonts w:ascii="Liberation Sans" w:hAnsi="Liberation Sans" w:eastAsia="Liberation Sans"/>
          <w:sz w:val="18"/>
        </w:rPr>
        <w:t>Use separate owned tweens: _color_tween, _fog_tween, _light_tween, _guidance_tween and _quiet_assembly_tween. Starting one domain never kills another.</w:t>
      </w:r>
    </w:p>
    <w:p>
      <w:pPr>
        <w:pStyle w:val="ListBullet"/>
        <w:spacing w:after="40"/>
      </w:pPr>
      <w:r>
        <w:rPr>
          <w:rFonts w:ascii="Liberation Sans" w:hAnsi="Liberation Sans" w:eastAsia="Liberation Sans"/>
          <w:sz w:val="18"/>
        </w:rPr>
        <w:t>Phase requests are idempotent and monotonic. Invalid backwards requests are configuration warnings.</w:t>
      </w:r>
    </w:p>
    <w:p>
      <w:pPr>
        <w:pStyle w:val="ListBullet"/>
        <w:spacing w:after="40"/>
      </w:pPr>
      <w:r>
        <w:rPr>
          <w:rFonts w:ascii="Liberation Sans" w:hAnsi="Liberation Sans" w:eastAsia="Liberation Sans"/>
          <w:sz w:val="18"/>
        </w:rPr>
        <w:t>Environment transitions never call Player.set_controls_enabled(false).</w:t>
      </w:r>
    </w:p>
    <w:p>
      <w:pPr>
        <w:pStyle w:val="ListBullet"/>
        <w:spacing w:after="40"/>
      </w:pPr>
      <w:r>
        <w:rPr>
          <w:rFonts w:ascii="Liberation Sans" w:hAnsi="Liberation Sans" w:eastAsia="Liberation Sans"/>
          <w:sz w:val="18"/>
        </w:rPr>
        <w:t>PortalAccentVFX is absent from EnvironmentStateController exports and methods. E4 is semantic only; Level05PortalAdapter exclusively starts, cancels and times out the accent.</w:t>
      </w:r>
    </w:p>
    <w:p>
      <w:pPr>
        <w:pStyle w:val="Heading2"/>
        <w:keepNext/>
        <w:keepLines/>
      </w:pPr>
      <w:r>
        <w:t>13.3 Quiet Assembly non-blocking contract</w:t>
      </w:r>
    </w:p>
    <w:p>
      <w:pPr>
        <w:spacing w:after="80"/>
      </w:pPr>
      <w:r>
        <w:rPr>
          <w:rFonts w:ascii="Liberation Sans" w:hAnsi="Liberation Sans" w:eastAsia="Liberation Sans"/>
          <w:i w:val="0"/>
        </w:rPr>
        <w:t>After Shard_12 collection, request_phase(E3_AFTER_SHARD_12) and start_quiet_assembly() run in parallel with Level05FinaleController.arm_finale(). Quiet Assembly is not a fourth puzzle and does not own a gameplay gate. A real presentation completion or &lt;=2.5 s fallback may emit quiet_assembly_terminal for diagnostics, but main-text eligibility never waits for it.</w:t>
      </w: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387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Public API</w:t>
            </w:r>
          </w:p>
        </w:tc>
        <w:tc>
          <w:tcPr>
            <w:tcW w:type="dxa" w:w="620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w:t>
            </w:r>
          </w:p>
        </w:tc>
      </w:tr>
      <w:tr>
        <w:tc>
          <w:tcPr>
            <w:tcW w:type="dxa" w:w="3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request_phase(phase) -&gt; bool</w:t>
            </w:r>
          </w:p>
        </w:tc>
        <w:tc>
          <w:tcPr>
            <w:tcW w:type="dxa" w:w="620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Accept valid monotonic semantic phase and start independent tweens.</w:t>
            </w:r>
          </w:p>
        </w:tc>
      </w:tr>
      <w:tr>
        <w:tc>
          <w:tcPr>
            <w:tcW w:type="dxa" w:w="3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start_quiet_assembly() -&gt; int</w:t>
            </w:r>
          </w:p>
        </w:tc>
        <w:tc>
          <w:tcPr>
            <w:tcW w:type="dxa" w:w="620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Start one optional presentation generation; return token.</w:t>
            </w:r>
          </w:p>
        </w:tc>
      </w:tr>
      <w:tr>
        <w:tc>
          <w:tcPr>
            <w:tcW w:type="dxa" w:w="3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get_phase() -&gt; EnvironmentPhase</w:t>
            </w:r>
          </w:p>
        </w:tc>
        <w:tc>
          <w:tcPr>
            <w:tcW w:type="dxa" w:w="620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Read-only.</w:t>
            </w:r>
          </w:p>
        </w:tc>
      </w:tr>
      <w:tr>
        <w:tc>
          <w:tcPr>
            <w:tcW w:type="dxa" w:w="3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debug_get_active_tween_domains() -&gt; Array[StringName]</w:t>
            </w:r>
          </w:p>
        </w:tc>
        <w:tc>
          <w:tcPr>
            <w:tcW w:type="dxa" w:w="620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QA independence check.</w:t>
            </w:r>
          </w:p>
        </w:tc>
      </w:tr>
      <w:tr>
        <w:tc>
          <w:tcPr>
            <w:tcW w:type="dxa" w:w="3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validate_local_resources() -&gt; bool</w:t>
            </w:r>
          </w:p>
        </w:tc>
        <w:tc>
          <w:tcPr>
            <w:tcW w:type="dxa" w:w="620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Confirm local/deep-duplicated resources and no PortalAccentVFX ownership.</w:t>
            </w:r>
          </w:p>
        </w:tc>
      </w:tr>
    </w:tbl>
    <w:p>
      <w:pPr>
        <w:spacing w:after="20"/>
      </w:pPr>
    </w:p>
    <w:p>
      <w:pPr>
        <w:pStyle w:val="Heading1"/>
        <w:keepNext/>
        <w:keepLines/>
      </w:pPr>
      <w:r>
        <w:t>14. Main-text and finale integration</w:t>
      </w:r>
    </w:p>
    <w:p>
      <w:pPr>
        <w:pStyle w:val="Heading2"/>
        <w:keepNext/>
        <w:keepLines/>
      </w:pPr>
      <w:r>
        <w:t>14.1 FinalTextGate occupancy semantics</w:t>
      </w:r>
    </w:p>
    <w:p>
      <w:pPr>
        <w:pStyle w:val="ListBullet"/>
        <w:spacing w:after="40"/>
      </w:pPr>
      <w:r>
        <w:rPr>
          <w:rFonts w:ascii="Liberation Sans" w:hAnsi="Liberation Sans" w:eastAsia="Liberation Sans"/>
          <w:sz w:val="18"/>
        </w:rPr>
        <w:t>FinalTextGate is an Area3D centered at Vector3(-11.344,0.68,-13.295) with radius 4.5 m.</w:t>
      </w:r>
    </w:p>
    <w:p>
      <w:pPr>
        <w:pStyle w:val="ListBullet"/>
        <w:spacing w:after="40"/>
      </w:pPr>
      <w:r>
        <w:rPr>
          <w:rFonts w:ascii="Liberation Sans" w:hAnsi="Liberation Sans" w:eastAsia="Liberation Sans"/>
          <w:sz w:val="18"/>
        </w:rPr>
        <w:t>The gate records exact Player occupancy even while unarmed. Non-Player CharacterBody3D nodes are rejected.</w:t>
      </w:r>
    </w:p>
    <w:p>
      <w:pPr>
        <w:pStyle w:val="ListBullet"/>
        <w:spacing w:after="40"/>
      </w:pPr>
      <w:r>
        <w:rPr>
          <w:rFonts w:ascii="Liberation Sans" w:hAnsi="Liberation Sans" w:eastAsia="Liberation Sans"/>
          <w:sz w:val="18"/>
        </w:rPr>
        <w:t>arm_finale() waits one physics frame and reevaluates get_overlapping_bodies(). A Player already inside starts main text without exit/re-entry.</w:t>
      </w:r>
    </w:p>
    <w:p>
      <w:pPr>
        <w:pStyle w:val="ListBullet"/>
        <w:spacing w:after="40"/>
      </w:pPr>
      <w:r>
        <w:rPr>
          <w:rFonts w:ascii="Liberation Sans" w:hAnsi="Liberation Sans" w:eastAsia="Liberation Sans"/>
          <w:sz w:val="18"/>
        </w:rPr>
        <w:t>The gate can start the finale once only. Re-entry after close cannot reopen it.</w:t>
      </w:r>
    </w:p>
    <w:p>
      <w:pPr>
        <w:pStyle w:val="ListBullet"/>
        <w:spacing w:after="40"/>
      </w:pPr>
      <w:r>
        <w:rPr>
          <w:rFonts w:ascii="Liberation Sans" w:hAnsi="Liberation Sans" w:eastAsia="Liberation Sans"/>
          <w:sz w:val="18"/>
        </w:rPr>
        <w:t>Quiet Assembly presentation completion is not a prerequisite; only ALL_REWARDS_COMPLETE and gate occupancy are required.</w:t>
      </w:r>
    </w:p>
    <w:p>
      <w:pPr>
        <w:pStyle w:val="Heading2"/>
        <w:keepNext/>
        <w:keepLines/>
      </w:pPr>
      <w:r>
        <w:t>14.2 Fail-closed exact-text contract</w:t>
      </w: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MANDATORY STARTUP VALIDATION</w:t>
            </w:r>
          </w:p>
        </w:tc>
      </w:tr>
      <w:tr>
        <w:tc>
          <w:tcPr>
            <w:tcW w:type="dxa" w:w="10120"/>
            <w:shd w:fill="F3E5C8"/>
            <w:tcMar>
              <w:top w:w="90" w:type="dxa"/>
              <w:start w:w="110" w:type="dxa"/>
              <w:bottom w:w="90" w:type="dxa"/>
              <w:end w:w="110" w:type="dxa"/>
            </w:tcMar>
          </w:tcPr>
          <w:p>
            <w:pPr>
              <w:jc w:val="left"/>
            </w:pPr>
            <w:r>
              <w:rPr>
                <w:rFonts w:ascii="Liberation Sans" w:hAnsi="Liberation Sans" w:eastAsia="Liberation Sans"/>
                <w:b w:val="0"/>
                <w:color w:val="24302E"/>
                <w:sz w:val="18"/>
              </w:rPr>
              <w:t>LevelFinaleOverlay, show_finale_text(text)-&gt;bool and closed are required. Missing node, mismatched API or false return leaves the portal dormant and main text incomplete.</w:t>
            </w:r>
          </w:p>
        </w:tc>
      </w:tr>
    </w:tbl>
    <w:p>
      <w:pPr>
        <w:spacing w:after="0"/>
      </w:pPr>
    </w:p>
    <w:p>
      <w:pPr>
        <w:pStyle w:val="ListBullet"/>
        <w:spacing w:after="40"/>
      </w:pPr>
      <w:r>
        <w:rPr>
          <w:rFonts w:ascii="Liberation Sans" w:hAnsi="Liberation Sans" w:eastAsia="Liberation Sans"/>
          <w:sz w:val="18"/>
        </w:rPr>
        <w:t>Before opening, FinaleController adds recovery suspension source main_text and acquires only its own Player control lock.</w:t>
      </w:r>
    </w:p>
    <w:p>
      <w:pPr>
        <w:pStyle w:val="ListBullet"/>
        <w:spacing w:after="40"/>
      </w:pPr>
      <w:r>
        <w:rPr>
          <w:rFonts w:ascii="Liberation Sans" w:hAnsi="Liberation Sans" w:eastAsia="Liberation Sans"/>
          <w:sz w:val="18"/>
        </w:rPr>
        <w:t>It calls show_finale_text(exact_text). Only a true result permits main_text_started and macro MAIN_TEXT.</w:t>
      </w:r>
    </w:p>
    <w:p>
      <w:pPr>
        <w:pStyle w:val="ListBullet"/>
        <w:spacing w:after="40"/>
      </w:pPr>
      <w:r>
        <w:rPr>
          <w:rFonts w:ascii="Liberation Sans" w:hAnsi="Liberation Sans" w:eastAsia="Liberation Sans"/>
          <w:sz w:val="18"/>
        </w:rPr>
        <w:t>On actual closed, FinaleController releases its owned lock, removes main_text source and emits main_text_closed exactly once.</w:t>
      </w:r>
    </w:p>
    <w:p>
      <w:pPr>
        <w:pStyle w:val="ListBullet"/>
        <w:spacing w:after="40"/>
      </w:pPr>
      <w:r>
        <w:rPr>
          <w:rFonts w:ascii="Liberation Sans" w:hAnsi="Liberation Sans" w:eastAsia="Liberation Sans"/>
          <w:sz w:val="18"/>
        </w:rPr>
        <w:t>On error, it releases only owned lock/suspension, logs configuration_error and leaves ALL_REWARDS_COMPLETE with portal activation forbidden.</w:t>
      </w:r>
    </w:p>
    <w:p>
      <w:pPr>
        <w:pStyle w:val="ListBullet"/>
        <w:spacing w:after="40"/>
      </w:pPr>
      <w:r>
        <w:rPr>
          <w:rFonts w:ascii="Liberation Sans" w:hAnsi="Liberation Sans" w:eastAsia="Liberation Sans"/>
          <w:sz w:val="18"/>
        </w:rPr>
        <w:t>No timer may mark unread text complete. A local wrapper or narrow shared responsive fix requires separate Producer approval after UI-fit evidence.</w:t>
      </w:r>
    </w:p>
    <w:p>
      <w:pPr>
        <w:pStyle w:val="Heading2"/>
        <w:keepNext/>
        <w:keepLines/>
      </w:pPr>
      <w:r>
        <w:t>14.3 Finale API</w:t>
      </w: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387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Public API</w:t>
            </w:r>
          </w:p>
        </w:tc>
        <w:tc>
          <w:tcPr>
            <w:tcW w:type="dxa" w:w="620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Contract</w:t>
            </w:r>
          </w:p>
        </w:tc>
      </w:tr>
      <w:tr>
        <w:tc>
          <w:tcPr>
            <w:tcW w:type="dxa" w:w="3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arm_finale(text_id, exact_text) -&gt; bool</w:t>
            </w:r>
          </w:p>
        </w:tc>
        <w:tc>
          <w:tcPr>
            <w:tcW w:type="dxa" w:w="620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Validate gate/overlay/player, arm once and reevaluate occupancy.</w:t>
            </w:r>
          </w:p>
        </w:tc>
      </w:tr>
      <w:tr>
        <w:tc>
          <w:tcPr>
            <w:tcW w:type="dxa" w:w="3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is_armed() -&gt; bool</w:t>
            </w:r>
          </w:p>
        </w:tc>
        <w:tc>
          <w:tcPr>
            <w:tcW w:type="dxa" w:w="620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Read-only.</w:t>
            </w:r>
          </w:p>
        </w:tc>
      </w:tr>
      <w:tr>
        <w:tc>
          <w:tcPr>
            <w:tcW w:type="dxa" w:w="387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is_main_text_active() -&gt; bool</w:t>
            </w:r>
          </w:p>
        </w:tc>
        <w:tc>
          <w:tcPr>
            <w:tcW w:type="dxa" w:w="620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Read-only.</w:t>
            </w:r>
          </w:p>
        </w:tc>
      </w:tr>
      <w:tr>
        <w:tc>
          <w:tcPr>
            <w:tcW w:type="dxa" w:w="387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debug_force_gate_reevaluation()</w:t>
            </w:r>
          </w:p>
        </w:tc>
        <w:tc>
          <w:tcPr>
            <w:tcW w:type="dxa" w:w="620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Harness only; cannot bypass prerequisites.</w:t>
            </w:r>
          </w:p>
        </w:tc>
      </w:tr>
    </w:tbl>
    <w:p>
      <w:pPr>
        <w:spacing w:after="20"/>
      </w:pP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EXACT MAIN TEXT</w:t>
            </w:r>
          </w:p>
        </w:tc>
      </w:tr>
      <w:tr>
        <w:tc>
          <w:tcPr>
            <w:tcW w:type="dxa" w:w="10120"/>
            <w:shd w:fill="DFE9E5"/>
            <w:tcMar>
              <w:top w:w="90" w:type="dxa"/>
              <w:start w:w="110" w:type="dxa"/>
              <w:bottom w:w="90" w:type="dxa"/>
              <w:end w:w="110" w:type="dxa"/>
            </w:tcMar>
          </w:tcPr>
          <w:p>
            <w:pPr>
              <w:jc w:val="left"/>
            </w:pPr>
            <w:r>
              <w:rPr>
                <w:rFonts w:ascii="Liberation Sans" w:hAnsi="Liberation Sans" w:eastAsia="Liberation Sans"/>
                <w:b w:val="0"/>
                <w:color w:val="24302E"/>
                <w:sz w:val="18"/>
              </w:rPr>
              <w:t>Я помню твое «понимяу», ту короткую улыбку в камеру и то, как искренне ты говоришь со мной. В тот момент это могло казаться мелочами, но именно они возвращаются в память снова и снова. Из них постепенно сложилось понимание: мое чувство к тебе глубже, чем один легкий разговор или яркий момент.</w:t>
            </w:r>
          </w:p>
        </w:tc>
      </w:tr>
    </w:tbl>
    <w:p>
      <w:pPr>
        <w:spacing w:after="0"/>
      </w:pPr>
    </w:p>
    <w:p>
      <w:pPr>
        <w:pStyle w:val="Heading1"/>
        <w:keepNext/>
        <w:keepLines/>
      </w:pPr>
      <w:r>
        <w:t>15. Portal adapter and shared LevelPortal integration</w:t>
      </w:r>
    </w:p>
    <w:p>
      <w:pPr>
        <w:jc w:val="center"/>
      </w:pPr>
      <w:r>
        <w:drawing>
          <wp:inline xmlns:a="http://schemas.openxmlformats.org/drawingml/2006/main" xmlns:pic="http://schemas.openxmlformats.org/drawingml/2006/picture">
            <wp:extent cx="6309360" cy="2840510"/>
            <wp:docPr id="8" name="Picture 8"/>
            <wp:cNvGraphicFramePr>
              <a:graphicFrameLocks noChangeAspect="1"/>
            </wp:cNvGraphicFramePr>
            <a:graphic>
              <a:graphicData uri="http://schemas.openxmlformats.org/drawingml/2006/picture">
                <pic:pic>
                  <pic:nvPicPr>
                    <pic:cNvPr id="0" name="portal_ownership.png"/>
                    <pic:cNvPicPr/>
                  </pic:nvPicPr>
                  <pic:blipFill>
                    <a:blip r:embed="rId21"/>
                    <a:stretch>
                      <a:fillRect/>
                    </a:stretch>
                  </pic:blipFill>
                  <pic:spPr>
                    <a:xfrm>
                      <a:off x="0" y="0"/>
                      <a:ext cx="6309360" cy="2840510"/>
                    </a:xfrm>
                    <a:prstGeom prst="rect"/>
                  </pic:spPr>
                </pic:pic>
              </a:graphicData>
            </a:graphic>
          </wp:inline>
        </w:drawing>
      </w:r>
    </w:p>
    <w:p>
      <w:pPr>
        <w:pStyle w:val="CaptionSmall"/>
        <w:jc w:val="center"/>
      </w:pPr>
      <w:r>
        <w:t>Figure 8. Level_05 requests once; shared LevelPortal owns activation through Level_06 loading.</w:t>
      </w:r>
    </w:p>
    <w:p>
      <w:pPr>
        <w:pStyle w:val="Heading2"/>
        <w:keepNext/>
        <w:keepLines/>
      </w:pPr>
      <w:r>
        <w:t>15.1 Placement and ownership contract</w:t>
      </w: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284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Boundary</w:t>
            </w:r>
          </w:p>
        </w:tc>
        <w:tc>
          <w:tcPr>
            <w:tcW w:type="dxa" w:w="723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Exact rule</w:t>
            </w:r>
          </w:p>
        </w:tc>
      </w:tr>
      <w:tr>
        <w:tc>
          <w:tcPr>
            <w:tcW w:type="dxa" w:w="28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Placement authority</w:t>
            </w:r>
          </w:p>
        </w:tc>
        <w:tc>
          <w:tcPr>
            <w:tcW w:type="dxa" w:w="72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PortalFloorAnchor Marker3D at Vector3(-2.500,0.82,-11.258); LevelPortal is its identity-local child.</w:t>
            </w:r>
          </w:p>
        </w:tc>
      </w:tr>
      <w:tr>
        <w:tc>
          <w:tcPr>
            <w:tcW w:type="dxa" w:w="284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Shared LevelPortal owns</w:t>
            </w:r>
          </w:p>
        </w:tc>
        <w:tc>
          <w:tcPr>
            <w:tcW w:type="dxa" w:w="723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PortalState, staged activation presentation, InteractionArea/shape, AUTO_ENTER, transition latch, SceneTransition fallback, change_scene_to_file and transition failure recovery.</w:t>
            </w:r>
          </w:p>
        </w:tc>
      </w:tr>
      <w:tr>
        <w:tc>
          <w:tcPr>
            <w:tcW w:type="dxa" w:w="28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Level05PortalAdapter owns</w:t>
            </w:r>
          </w:p>
        </w:tc>
        <w:tc>
          <w:tcPr>
            <w:tcW w:type="dxa" w:w="72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One request latch, exclusive Level_05-local PortalAccentVFX, local generation/terminal latch, bounded diagnostics and forwarding actual activation_completed.</w:t>
            </w:r>
          </w:p>
        </w:tc>
      </w:tr>
      <w:tr>
        <w:tc>
          <w:tcPr>
            <w:tcW w:type="dxa" w:w="284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Adapter never</w:t>
            </w:r>
          </w:p>
        </w:tc>
        <w:tc>
          <w:tcPr>
            <w:tcW w:type="dxa" w:w="723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Repeats activate(), calls private _finish_activation(), fabricates ACTIVE, enables InteractionArea, emits success without shared signal, or changes scene.</w:t>
            </w:r>
          </w:p>
        </w:tc>
      </w:tr>
      <w:tr>
        <w:tc>
          <w:tcPr>
            <w:tcW w:type="dxa" w:w="28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Environment controller never</w:t>
            </w:r>
          </w:p>
        </w:tc>
        <w:tc>
          <w:tcPr>
            <w:tcW w:type="dxa" w:w="72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Starts, stops, cancels or times out PortalAccentVFX.</w:t>
            </w:r>
          </w:p>
        </w:tc>
      </w:tr>
    </w:tbl>
    <w:p>
      <w:pPr>
        <w:spacing w:after="20"/>
      </w:pPr>
    </w:p>
    <w:p>
      <w:pPr>
        <w:pStyle w:val="Heading2"/>
        <w:keepNext/>
        <w:keepLines/>
      </w:pPr>
      <w:r>
        <w:t>15.2 Activation sequence</w:t>
      </w:r>
    </w:p>
    <w:p>
      <w:pPr>
        <w:pStyle w:val="ListNumber"/>
        <w:spacing w:after="40"/>
      </w:pPr>
      <w:r>
        <w:rPr>
          <w:rFonts w:ascii="Liberation Sans" w:hAnsi="Liberation Sans" w:eastAsia="Liberation Sans"/>
          <w:sz w:val="18"/>
        </w:rPr>
        <w:t>Actual LevelFinaleOverlay.closed -&gt; FinaleController emits main_text_closed.</w:t>
      </w:r>
    </w:p>
    <w:p>
      <w:pPr>
        <w:pStyle w:val="ListNumber"/>
        <w:spacing w:after="40"/>
      </w:pPr>
      <w:r>
        <w:rPr>
          <w:rFonts w:ascii="Liberation Sans" w:hAnsi="Liberation Sans" w:eastAsia="Liberation Sans"/>
          <w:sz w:val="18"/>
        </w:rPr>
        <w:t>Level05ProgressController enters EXIT, requests E4 non-blockingly and calls Level05PortalAdapter.request_activation() once.</w:t>
      </w:r>
    </w:p>
    <w:p>
      <w:pPr>
        <w:pStyle w:val="ListNumber"/>
        <w:spacing w:after="40"/>
      </w:pPr>
      <w:r>
        <w:rPr>
          <w:rFonts w:ascii="Liberation Sans" w:hAnsi="Liberation Sans" w:eastAsia="Liberation Sans"/>
          <w:sz w:val="18"/>
        </w:rPr>
        <w:t>Adapter starts local PortalAccentVFX in parallel and calls shared LevelPortal.activate() exactly once.</w:t>
      </w:r>
    </w:p>
    <w:p>
      <w:pPr>
        <w:pStyle w:val="ListNumber"/>
        <w:spacing w:after="40"/>
      </w:pPr>
      <w:r>
        <w:rPr>
          <w:rFonts w:ascii="Liberation Sans" w:hAnsi="Liberation Sans" w:eastAsia="Liberation Sans"/>
          <w:sz w:val="18"/>
        </w:rPr>
        <w:t>Only actual shared activation_completed permits adapter.portal_activated.</w:t>
      </w:r>
    </w:p>
    <w:p>
      <w:pPr>
        <w:pStyle w:val="ListNumber"/>
        <w:spacing w:after="40"/>
      </w:pPr>
      <w:r>
        <w:rPr>
          <w:rFonts w:ascii="Liberation Sans" w:hAnsi="Liberation Sans" w:eastAsia="Liberation Sans"/>
          <w:sz w:val="18"/>
        </w:rPr>
        <w:t>Shared LevelPortal owns AUTO_ENTER, transition lock and exactly one Level_06 scene transition.</w:t>
      </w:r>
    </w:p>
    <w:p>
      <w:pPr>
        <w:spacing w:after="80"/>
      </w:pPr>
      <w:r>
        <w:rPr>
          <w:rFonts w:ascii="Liberation Sans" w:hAnsi="Liberation Sans" w:eastAsia="Liberation Sans"/>
          <w:i w:val="0"/>
        </w:rPr>
        <w:t>A bounded diagnostic timeout longer than shared activation duration may stop/calm only the local accent and emit portal_activation_blocked. Missing shared activation_completed is a configuration/runtime blocker, never a successful fallback.</w:t>
      </w: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P0 STATIONARY EARLY-OVERLAP GATE</w:t>
            </w:r>
          </w:p>
        </w:tc>
      </w:tr>
      <w:tr>
        <w:tc>
          <w:tcPr>
            <w:tcW w:type="dxa" w:w="10120"/>
            <w:shd w:fill="E2EAF3"/>
            <w:tcMar>
              <w:top w:w="90" w:type="dxa"/>
              <w:start w:w="110" w:type="dxa"/>
              <w:bottom w:w="90" w:type="dxa"/>
              <w:end w:w="110" w:type="dxa"/>
            </w:tcMar>
          </w:tcPr>
          <w:p>
            <w:pPr>
              <w:jc w:val="left"/>
            </w:pPr>
            <w:r>
              <w:rPr>
                <w:rFonts w:ascii="Liberation Sans" w:hAnsi="Liberation Sans" w:eastAsia="Liberation Sans"/>
                <w:b w:val="0"/>
                <w:color w:val="24302E"/>
                <w:sz w:val="18"/>
              </w:rPr>
              <w:t>Player stands inside the future shared InteractionArea before activation and remains stationary. No early load may occur. After actual activation_completed, exactly one Level_06 transition must begin without exit/re-entry. If current shared LevelPortal fails, STOP for separately approved minimal public reevaluate_auto_enter_overlap(); scene loading remains inside LevelPortal.</w:t>
            </w:r>
          </w:p>
        </w:tc>
      </w:tr>
    </w:tbl>
    <w:p>
      <w:pPr>
        <w:spacing w:after="0"/>
      </w:pPr>
    </w:p>
    <w:p>
      <w:pPr>
        <w:sectPr>
          <w:headerReference w:type="default" r:id="rId15"/>
          <w:footerReference w:type="default" r:id="rId16"/>
          <w:pgSz w:w="11906" w:h="16838"/>
          <w:pgMar w:top="835" w:right="893" w:bottom="835" w:left="893" w:header="317" w:footer="346" w:gutter="0"/>
          <w:cols w:space="720"/>
          <w:docGrid w:linePitch="360"/>
        </w:sectPr>
      </w:pPr>
    </w:p>
    <w:p>
      <w:pPr>
        <w:pStyle w:val="Heading1"/>
        <w:keepNext/>
        <w:keepLines/>
      </w:pPr>
      <w:r>
        <w:t>16. Spawn and recovery architecture</w:t>
      </w:r>
    </w:p>
    <w:p>
      <w:pPr>
        <w:pStyle w:val="Heading2"/>
        <w:keepNext/>
        <w:keepLines/>
      </w:pPr>
      <w:r>
        <w:t>16.1 Spawn floor-anchor semantics</w:t>
      </w:r>
    </w:p>
    <w:tbl>
      <w:tblPr>
        <w:tblW w:type="auto" w:w="0"/>
        <w:jc w:val="center"/>
        <w:tblLayout w:type="autofit"/>
        <w:tblLook w:firstColumn="1" w:firstRow="1" w:lastColumn="0" w:lastRow="0" w:noHBand="0" w:noVBand="1" w:val="04A0"/>
      </w:tblPr>
      <w:tblGrid>
        <w:gridCol w:w="15542"/>
      </w:tblGrid>
      <w:tr>
        <w:tc>
          <w:tcPr>
            <w:tcW w:type="dxa" w:w="15542"/>
            <w:shd w:fill="315C52"/>
            <w:tcMar>
              <w:top w:w="90" w:type="dxa"/>
              <w:start w:w="110" w:type="dxa"/>
              <w:bottom w:w="70" w:type="dxa"/>
              <w:end w:w="110" w:type="dxa"/>
            </w:tcMar>
          </w:tcPr>
          <w:p>
            <w:pPr>
              <w:jc w:val="center"/>
            </w:pPr>
            <w:r>
              <w:rPr>
                <w:rFonts w:ascii="Liberation Sans" w:hAnsi="Liberation Sans" w:eastAsia="Liberation Sans"/>
                <w:b/>
                <w:color w:val="FFFFFF"/>
                <w:sz w:val="18"/>
              </w:rPr>
              <w:t>FLOOR MARKER, NOT PLAYER ROOT TRANSFORM</w:t>
            </w:r>
          </w:p>
        </w:tc>
      </w:tr>
      <w:tr>
        <w:tc>
          <w:tcPr>
            <w:tcW w:type="dxa" w:w="15542"/>
            <w:shd w:fill="F3E5C8"/>
            <w:tcMar>
              <w:top w:w="90" w:type="dxa"/>
              <w:start w:w="110" w:type="dxa"/>
              <w:bottom w:w="90" w:type="dxa"/>
              <w:end w:w="110" w:type="dxa"/>
            </w:tcMar>
          </w:tcPr>
          <w:p>
            <w:pPr>
              <w:jc w:val="left"/>
            </w:pPr>
            <w:r>
              <w:rPr>
                <w:rFonts w:ascii="Liberation Sans" w:hAnsi="Liberation Sans" w:eastAsia="Liberation Sans"/>
                <w:b w:val="0"/>
                <w:color w:val="24302E"/>
                <w:sz w:val="18"/>
              </w:rPr>
              <w:t>PlayerFloorSpawnMarker is authored at P00 Vector3(-9.000,2.400,-46.440). Its Y is the floor anchor. CharacterBody root Y must be proven later against the shared collider offset, floor snap and Jolt grounding. Do not copy floor Y blindly into Player.global_position.</w:t>
            </w:r>
          </w:p>
        </w:tc>
      </w:tr>
    </w:tbl>
    <w:p>
      <w:pPr>
        <w:spacing w:after="0"/>
      </w:pPr>
    </w:p>
    <w:p>
      <w:pPr>
        <w:pStyle w:val="Heading2"/>
        <w:keepNext/>
        <w:keepLines/>
      </w:pPr>
      <w:r>
        <w:t>16.2 Recovery-volume event architecture</w:t>
      </w:r>
    </w:p>
    <w:p>
      <w:pPr>
        <w:jc w:val="center"/>
      </w:pPr>
      <w:r>
        <w:drawing>
          <wp:inline xmlns:a="http://schemas.openxmlformats.org/drawingml/2006/main" xmlns:pic="http://schemas.openxmlformats.org/drawingml/2006/picture">
            <wp:extent cx="8046720" cy="4065125"/>
            <wp:docPr id="9" name="Picture 9"/>
            <wp:cNvGraphicFramePr>
              <a:graphicFrameLocks noChangeAspect="1"/>
            </wp:cNvGraphicFramePr>
            <a:graphic>
              <a:graphicData uri="http://schemas.openxmlformats.org/drawingml/2006/picture">
                <pic:pic>
                  <pic:nvPicPr>
                    <pic:cNvPr id="0" name="recovery_lifecycle.png"/>
                    <pic:cNvPicPr/>
                  </pic:nvPicPr>
                  <pic:blipFill>
                    <a:blip r:embed="rId24"/>
                    <a:stretch>
                      <a:fillRect/>
                    </a:stretch>
                  </pic:blipFill>
                  <pic:spPr>
                    <a:xfrm>
                      <a:off x="0" y="0"/>
                      <a:ext cx="8046720" cy="4065125"/>
                    </a:xfrm>
                    <a:prstGeom prst="rect"/>
                  </pic:spPr>
                </pic:pic>
              </a:graphicData>
            </a:graphic>
          </wp:inline>
        </w:drawing>
      </w:r>
    </w:p>
    <w:p>
      <w:pPr>
        <w:pStyle w:val="CaptionSmall"/>
        <w:jc w:val="center"/>
      </w:pPr>
      <w:r>
        <w:t>Figure 9. Controller-owned fall token, pending suspension and destination-footprint rearm.</w:t>
      </w:r>
    </w:p>
    <w:p>
      <w:pPr>
        <w:spacing w:after="80"/>
      </w:pPr>
      <w:r>
        <w:rPr>
          <w:rFonts w:ascii="Liberation Sans" w:hAnsi="Liberation Sans" w:eastAsia="Liberation Sans"/>
          <w:i w:val="0"/>
        </w:rPr>
        <w:t>Each Level05RecoveryVolume is a dumb Area3D source with a unique volume_id and one CollisionShape3D. Level05RecoveryController explicitly registers every volume by exact NodePath and binds its own private handlers. Volumes own neither destination nor token.</w:t>
      </w:r>
    </w:p>
    <w:tbl>
      <w:tblPr>
        <w:tblStyle w:val="TableGrid"/>
        <w:tblW w:type="auto" w:w="0"/>
        <w:jc w:val="center"/>
        <w:tblLook w:firstColumn="1" w:firstRow="1" w:lastColumn="0" w:lastRow="0" w:noHBand="0" w:noVBand="1" w:val="04A0"/>
      </w:tblPr>
      <w:tblGrid>
        <w:gridCol w:w="7771"/>
        <w:gridCol w:w="7771"/>
      </w:tblGrid>
      <w:tr>
        <w:trPr>
          <w:tblHeader w:val="true"/>
        </w:trPr>
        <w:tc>
          <w:tcPr>
            <w:tcW w:type="dxa" w:w="557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RecoveryController API</w:t>
            </w:r>
          </w:p>
        </w:tc>
        <w:tc>
          <w:tcPr>
            <w:tcW w:type="dxa" w:w="990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Contract</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register_volume(volume: Area3D, expected_id: StringName)</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Private startup registration; validates exact path, unique ID and bound source.</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register_anchor(zone: Node, expected_id: StringName)</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Private startup registration; validates exact path and floor transform.</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add_suspension_source(source: StringName)</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Idempotently add shard_reward or main_text.</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remove_suspension_source(source: StringName)</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Remove owned source; after last removal reevaluate current pending token once.</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get_latest_valid_anchor_id() -&gt; StringName</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Read-only.</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has_pending_recovery() -&gt; bool</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Read-only.</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debug_get_fall_event_token() -&gt; int</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Harness only.</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request_anchor_gate_reevaluation()</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Ask registered RA zones to enable/reevaluate based on Progress predicates.</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perform_recovery_for_current_token()</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Private; chooses destination, teleports once, zeroes velocity and starts destination-exit rearm.</w:t>
            </w:r>
          </w:p>
        </w:tc>
      </w:tr>
    </w:tbl>
    <w:p>
      <w:pPr>
        <w:spacing w:after="20"/>
      </w:pPr>
    </w:p>
    <w:p>
      <w:pPr>
        <w:pStyle w:val="Heading2"/>
        <w:keepNext/>
        <w:keepLines/>
      </w:pPr>
      <w:r>
        <w:t>16.3 Exact fall-event lifecycle</w:t>
      </w:r>
    </w:p>
    <w:p>
      <w:pPr>
        <w:spacing w:after="80"/>
      </w:pPr>
      <w:r>
        <w:rPr>
          <w:rFonts w:ascii="Liberation Sans" w:hAnsi="Liberation Sans" w:eastAsia="Liberation Sans"/>
          <w:i w:val="0"/>
        </w:rPr>
        <w:t>1. On registered body_entered, bound handler first verifies the exact configured Player and expected source object/volume_id.</w:t>
      </w:r>
    </w:p>
    <w:p>
      <w:pPr>
        <w:spacing w:after="80"/>
      </w:pPr>
      <w:r>
        <w:rPr>
          <w:rFonts w:ascii="Liberation Sans" w:hAnsi="Liberation Sans" w:eastAsia="Liberation Sans"/>
          <w:i w:val="0"/>
        </w:rPr>
        <w:t>2. If unlatched, increment fall_event_generation, assign current fall_event_token, set recovery_latched=true and record exact source volume.</w:t>
      </w:r>
    </w:p>
    <w:p>
      <w:pPr>
        <w:spacing w:after="80"/>
      </w:pPr>
      <w:r>
        <w:rPr>
          <w:rFonts w:ascii="Liberation Sans" w:hAnsi="Liberation Sans" w:eastAsia="Liberation Sans"/>
          <w:i w:val="0"/>
        </w:rPr>
        <w:t>3. Additional entries from the same or overlapping registered volumes update active overlap set but never create a second token.</w:t>
      </w:r>
    </w:p>
    <w:p>
      <w:pPr>
        <w:spacing w:after="80"/>
      </w:pPr>
      <w:r>
        <w:rPr>
          <w:rFonts w:ascii="Liberation Sans" w:hAnsi="Liberation Sans" w:eastAsia="Liberation Sans"/>
          <w:i w:val="0"/>
        </w:rPr>
        <w:t>4. If effective suspension is active, retain exact pending source volume + current token. Exiting the originating volume does not clear the event.</w:t>
      </w:r>
    </w:p>
    <w:p>
      <w:pPr>
        <w:spacing w:after="80"/>
      </w:pPr>
      <w:r>
        <w:rPr>
          <w:rFonts w:ascii="Liberation Sans" w:hAnsi="Liberation Sans" w:eastAsia="Liberation Sans"/>
          <w:i w:val="0"/>
        </w:rPr>
        <w:t>5. A pending event can be cancelled before unlock only by a proven safe return: grounded arrival in a currently gate-valid registered RA zone while outside every recovery volume.</w:t>
      </w:r>
    </w:p>
    <w:p>
      <w:pPr>
        <w:spacing w:after="80"/>
      </w:pPr>
      <w:r>
        <w:rPr>
          <w:rFonts w:ascii="Liberation Sans" w:hAnsi="Liberation Sans" w:eastAsia="Liberation Sans"/>
          <w:i w:val="0"/>
        </w:rPr>
        <w:t>6. After the last suspension source is removed, wait one physics frame. If the token is still pending and no safe-return proof exists, recover once even if Player left the source volume or continued below Y=-12.</w:t>
      </w:r>
    </w:p>
    <w:p>
      <w:pPr>
        <w:spacing w:after="80"/>
      </w:pPr>
      <w:r>
        <w:rPr>
          <w:rFonts w:ascii="Liberation Sans" w:hAnsi="Liberation Sans" w:eastAsia="Liberation Sans"/>
          <w:i w:val="0"/>
        </w:rPr>
        <w:t>7. After teleport, set Player.velocity=Vector3.ZERO and keep the event latched until Player exits the destination ArrivalZone and one physics frame confirms no registered recovery-volume overlap.</w:t>
      </w:r>
    </w:p>
    <w:p>
      <w:pPr>
        <w:spacing w:after="80"/>
      </w:pPr>
      <w:r>
        <w:rPr>
          <w:rFonts w:ascii="Liberation Sans" w:hAnsi="Liberation Sans" w:eastAsia="Liberation Sans"/>
          <w:i w:val="0"/>
        </w:rPr>
        <w:t>8. Unknown IDs, mismatched bound source, duplicate callback, stale token and out-of-order rearm events are rejected.</w:t>
      </w:r>
    </w:p>
    <w:p>
      <w:pPr>
        <w:pStyle w:val="Heading2"/>
        <w:keepNext/>
        <w:keepLines/>
      </w:pPr>
      <w:r>
        <w:t>16.4 Exact recovery-volume registry</w:t>
      </w:r>
    </w:p>
    <w:tbl>
      <w:tblPr>
        <w:tblStyle w:val="TableGrid"/>
        <w:tblW w:type="auto" w:w="0"/>
        <w:jc w:val="center"/>
        <w:tblLook w:firstColumn="1" w:firstRow="1" w:lastColumn="0" w:lastRow="0" w:noHBand="0" w:noVBand="1" w:val="04A0"/>
      </w:tblPr>
      <w:tblGrid>
        <w:gridCol w:w="3108"/>
        <w:gridCol w:w="3108"/>
        <w:gridCol w:w="3108"/>
        <w:gridCol w:w="3108"/>
        <w:gridCol w:w="3108"/>
      </w:tblGrid>
      <w:tr>
        <w:trPr>
          <w:tblHeader w:val="true"/>
        </w:trPr>
        <w:tc>
          <w:tcPr>
            <w:tcW w:type="dxa" w:w="276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volume_id</w:t>
            </w:r>
          </w:p>
        </w:tc>
        <w:tc>
          <w:tcPr>
            <w:tcW w:type="dxa" w:w="151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Shape</w:t>
            </w:r>
          </w:p>
        </w:tc>
        <w:tc>
          <w:tcPr>
            <w:tcW w:type="dxa" w:w="415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Exact transform</w:t>
            </w:r>
          </w:p>
        </w:tc>
        <w:tc>
          <w:tcPr>
            <w:tcW w:type="dxa" w:w="327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Exact size</w:t>
            </w:r>
          </w:p>
        </w:tc>
        <w:tc>
          <w:tcPr>
            <w:tcW w:type="dxa" w:w="377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Controller-owned destination rule</w:t>
            </w:r>
          </w:p>
        </w:tc>
      </w:tr>
      <w:tr>
        <w:tc>
          <w:tcPr>
            <w:tcW w:type="dxa" w:w="27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RV_FALL_GLOBAL</w:t>
            </w:r>
          </w:p>
        </w:tc>
        <w:tc>
          <w:tcPr>
            <w:tcW w:type="dxa" w:w="15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Box</w:t>
            </w:r>
          </w:p>
        </w:tc>
        <w:tc>
          <w:tcPr>
            <w:tcW w:type="dxa" w:w="41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pos (0,-8,0), rot (0,0,0)</w:t>
            </w:r>
          </w:p>
        </w:tc>
        <w:tc>
          <w:tcPr>
            <w:tcW w:type="dxa" w:w="32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size (100,8,116)</w:t>
            </w:r>
          </w:p>
        </w:tc>
        <w:tc>
          <w:tcPr>
            <w:tcW w:type="dxa" w:w="37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RA_LATEST_VALID</w:t>
            </w:r>
          </w:p>
        </w:tc>
      </w:tr>
      <w:tr>
        <w:tc>
          <w:tcPr>
            <w:tcW w:type="dxa" w:w="27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RV_PERIM_N</w:t>
            </w:r>
          </w:p>
        </w:tc>
        <w:tc>
          <w:tcPr>
            <w:tcW w:type="dxa" w:w="15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Box</w:t>
            </w:r>
          </w:p>
        </w:tc>
        <w:tc>
          <w:tcPr>
            <w:tcW w:type="dxa" w:w="41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pos (0,3,56), rot (0,0,0)</w:t>
            </w:r>
          </w:p>
        </w:tc>
        <w:tc>
          <w:tcPr>
            <w:tcW w:type="dxa" w:w="32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size (100,12,8)</w:t>
            </w:r>
          </w:p>
        </w:tc>
        <w:tc>
          <w:tcPr>
            <w:tcW w:type="dxa" w:w="37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RA_LATEST_VALID</w:t>
            </w:r>
          </w:p>
        </w:tc>
      </w:tr>
      <w:tr>
        <w:tc>
          <w:tcPr>
            <w:tcW w:type="dxa" w:w="27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RV_PERIM_S</w:t>
            </w:r>
          </w:p>
        </w:tc>
        <w:tc>
          <w:tcPr>
            <w:tcW w:type="dxa" w:w="15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Box</w:t>
            </w:r>
          </w:p>
        </w:tc>
        <w:tc>
          <w:tcPr>
            <w:tcW w:type="dxa" w:w="41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pos (0,3,-56), rot (0,0,0)</w:t>
            </w:r>
          </w:p>
        </w:tc>
        <w:tc>
          <w:tcPr>
            <w:tcW w:type="dxa" w:w="32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size (100,12,8)</w:t>
            </w:r>
          </w:p>
        </w:tc>
        <w:tc>
          <w:tcPr>
            <w:tcW w:type="dxa" w:w="37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RA_LATEST_VALID</w:t>
            </w:r>
          </w:p>
        </w:tc>
      </w:tr>
      <w:tr>
        <w:tc>
          <w:tcPr>
            <w:tcW w:type="dxa" w:w="27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RV_PERIM_W</w:t>
            </w:r>
          </w:p>
        </w:tc>
        <w:tc>
          <w:tcPr>
            <w:tcW w:type="dxa" w:w="15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Box</w:t>
            </w:r>
          </w:p>
        </w:tc>
        <w:tc>
          <w:tcPr>
            <w:tcW w:type="dxa" w:w="41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pos (-49,3,0), rot (0,0,0)</w:t>
            </w:r>
          </w:p>
        </w:tc>
        <w:tc>
          <w:tcPr>
            <w:tcW w:type="dxa" w:w="32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size (8,12,120)</w:t>
            </w:r>
          </w:p>
        </w:tc>
        <w:tc>
          <w:tcPr>
            <w:tcW w:type="dxa" w:w="37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RA_LATEST_VALID</w:t>
            </w:r>
          </w:p>
        </w:tc>
      </w:tr>
      <w:tr>
        <w:tc>
          <w:tcPr>
            <w:tcW w:type="dxa" w:w="27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RV_PERIM_E</w:t>
            </w:r>
          </w:p>
        </w:tc>
        <w:tc>
          <w:tcPr>
            <w:tcW w:type="dxa" w:w="15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Box</w:t>
            </w:r>
          </w:p>
        </w:tc>
        <w:tc>
          <w:tcPr>
            <w:tcW w:type="dxa" w:w="41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pos (49,3,0), rot (0,0,0)</w:t>
            </w:r>
          </w:p>
        </w:tc>
        <w:tc>
          <w:tcPr>
            <w:tcW w:type="dxa" w:w="32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size (8,12,120)</w:t>
            </w:r>
          </w:p>
        </w:tc>
        <w:tc>
          <w:tcPr>
            <w:tcW w:type="dxa" w:w="37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RA_LATEST_VALID</w:t>
            </w:r>
          </w:p>
        </w:tc>
      </w:tr>
      <w:tr>
        <w:tc>
          <w:tcPr>
            <w:tcW w:type="dxa" w:w="27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RV_BASIN_DISK</w:t>
            </w:r>
          </w:p>
        </w:tc>
        <w:tc>
          <w:tcPr>
            <w:tcW w:type="dxa" w:w="151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Cylinder</w:t>
            </w:r>
          </w:p>
        </w:tc>
        <w:tc>
          <w:tcPr>
            <w:tcW w:type="dxa" w:w="415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pos (-9,-0.5,0), rot (0,0,0)</w:t>
            </w:r>
          </w:p>
        </w:tc>
        <w:tc>
          <w:tcPr>
            <w:tcW w:type="dxa" w:w="327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radius 7.50, height 5.00</w:t>
            </w:r>
          </w:p>
        </w:tc>
        <w:tc>
          <w:tcPr>
            <w:tcW w:type="dxa" w:w="377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RA_LATEST_VALID</w:t>
            </w:r>
          </w:p>
        </w:tc>
      </w:tr>
      <w:tr>
        <w:tc>
          <w:tcPr>
            <w:tcW w:type="dxa" w:w="27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RV_OUTLOOK_S</w:t>
            </w:r>
          </w:p>
        </w:tc>
        <w:tc>
          <w:tcPr>
            <w:tcW w:type="dxa" w:w="151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Box</w:t>
            </w:r>
          </w:p>
        </w:tc>
        <w:tc>
          <w:tcPr>
            <w:tcW w:type="dxa" w:w="4153"/>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pos (-7,2,-21), rot (0,0,0)</w:t>
            </w:r>
          </w:p>
        </w:tc>
        <w:tc>
          <w:tcPr>
            <w:tcW w:type="dxa" w:w="327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size (30,10,5)</w:t>
            </w:r>
          </w:p>
        </w:tc>
        <w:tc>
          <w:tcPr>
            <w:tcW w:type="dxa" w:w="3776"/>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RA8 if valid, else latest</w:t>
            </w:r>
          </w:p>
        </w:tc>
      </w:tr>
    </w:tbl>
    <w:p>
      <w:pPr>
        <w:spacing w:after="20"/>
      </w:pPr>
    </w:p>
    <w:p>
      <w:pPr>
        <w:pStyle w:val="Heading2"/>
        <w:keepNext/>
        <w:keepLines/>
      </w:pPr>
      <w:r>
        <w:t>16.5 Recovery-anchor transform and state-gate contract</w:t>
      </w:r>
    </w:p>
    <w:tbl>
      <w:tblPr>
        <w:tblStyle w:val="TableGrid"/>
        <w:tblW w:type="auto" w:w="0"/>
        <w:jc w:val="center"/>
        <w:tblLook w:firstColumn="1" w:firstRow="1" w:lastColumn="0" w:lastRow="0" w:noHBand="0" w:noVBand="1" w:val="04A0"/>
      </w:tblPr>
      <w:tblGrid>
        <w:gridCol w:w="5181"/>
        <w:gridCol w:w="5181"/>
        <w:gridCol w:w="5181"/>
      </w:tblGrid>
      <w:tr>
        <w:trPr>
          <w:tblHeader w:val="true"/>
        </w:trPr>
        <w:tc>
          <w:tcPr>
            <w:tcW w:type="dxa" w:w="365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Anchor root / anchor_id</w:t>
            </w:r>
          </w:p>
        </w:tc>
        <w:tc>
          <w:tcPr>
            <w:tcW w:type="dxa" w:w="562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Exact root + FloorAnchor global floor position</w:t>
            </w:r>
          </w:p>
        </w:tc>
        <w:tc>
          <w:tcPr>
            <w:tcW w:type="dxa" w:w="619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Earliest accepted predicate</w:t>
            </w:r>
          </w:p>
        </w:tc>
      </w:tr>
      <w:tr>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RA0_Arrival</w:t>
            </w:r>
          </w:p>
        </w:tc>
        <w:tc>
          <w:tcPr>
            <w:tcW w:type="dxa" w:w="562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Vector3(-9.000,2.400,-46.440)</w:t>
            </w:r>
          </w:p>
        </w:tc>
        <w:tc>
          <w:tcPr>
            <w:tcW w:type="dxa" w:w="619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L05_INIT+</w:t>
            </w:r>
          </w:p>
        </w:tc>
      </w:tr>
      <w:tr>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RA1_DewComplete</w:t>
            </w:r>
          </w:p>
        </w:tc>
        <w:tc>
          <w:tcPr>
            <w:tcW w:type="dxa" w:w="562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Vector3(18.460,2.680,-29.650)</w:t>
            </w:r>
          </w:p>
        </w:tc>
        <w:tc>
          <w:tcPr>
            <w:tcW w:type="dxa" w:w="619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three Dew IDs complete / reveal requested+</w:t>
            </w:r>
          </w:p>
        </w:tc>
      </w:tr>
      <w:tr>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RA2_Shard10Ledge</w:t>
            </w:r>
          </w:p>
        </w:tc>
        <w:tc>
          <w:tcPr>
            <w:tcW w:type="dxa" w:w="562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Vector3(23.360,2.760,-20.180)</w:t>
            </w:r>
          </w:p>
        </w:tc>
        <w:tc>
          <w:tcPr>
            <w:tcW w:type="dxa" w:w="619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SHARD_10_AVAILABLE+</w:t>
            </w:r>
          </w:p>
        </w:tc>
      </w:tr>
      <w:tr>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RA3_LittleReactions</w:t>
            </w:r>
          </w:p>
        </w:tc>
        <w:tc>
          <w:tcPr>
            <w:tcW w:type="dxa" w:w="562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Vector3(25.370,2.620,0.000)</w:t>
            </w:r>
          </w:p>
        </w:tc>
        <w:tc>
          <w:tcPr>
            <w:tcW w:type="dxa" w:w="619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SHARD_10_REWARD_COMPLETE or REACTIONS_ACTIVE+</w:t>
            </w:r>
          </w:p>
        </w:tc>
      </w:tr>
      <w:tr>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RA4_Shard11Stone</w:t>
            </w:r>
          </w:p>
        </w:tc>
        <w:tc>
          <w:tcPr>
            <w:tcW w:type="dxa" w:w="562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Vector3(5.120,2.220,26.420)</w:t>
            </w:r>
          </w:p>
        </w:tc>
        <w:tc>
          <w:tcPr>
            <w:tcW w:type="dxa" w:w="619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SHARD_11_AVAILABLE+</w:t>
            </w:r>
          </w:p>
        </w:tc>
      </w:tr>
      <w:tr>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RA5_MosaicEntry</w:t>
            </w:r>
          </w:p>
        </w:tc>
        <w:tc>
          <w:tcPr>
            <w:tcW w:type="dxa" w:w="562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Vector3(-20.000,1.480,20.570)</w:t>
            </w:r>
          </w:p>
        </w:tc>
        <w:tc>
          <w:tcPr>
            <w:tcW w:type="dxa" w:w="619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SHARD_11_REWARD_COMPLETE or MOSAIC_ACTIVE+</w:t>
            </w:r>
          </w:p>
        </w:tc>
      </w:tr>
      <w:tr>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RA6_Shard12Terrace</w:t>
            </w:r>
          </w:p>
        </w:tc>
        <w:tc>
          <w:tcPr>
            <w:tcW w:type="dxa" w:w="562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Vector3(-24.650,0.820,0.000)</w:t>
            </w:r>
          </w:p>
        </w:tc>
        <w:tc>
          <w:tcPr>
            <w:tcW w:type="dxa" w:w="619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SHARD_12_AVAILABLE+</w:t>
            </w:r>
          </w:p>
        </w:tc>
      </w:tr>
      <w:tr>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RA7_QuietAssembly</w:t>
            </w:r>
          </w:p>
        </w:tc>
        <w:tc>
          <w:tcPr>
            <w:tcW w:type="dxa" w:w="562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Vector3(-20.108,0.720,-9.319)</w:t>
            </w:r>
          </w:p>
        </w:tc>
        <w:tc>
          <w:tcPr>
            <w:tcW w:type="dxa" w:w="619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ALL_REWARDS_COMPLETE+</w:t>
            </w:r>
          </w:p>
        </w:tc>
      </w:tr>
      <w:tr>
        <w:tc>
          <w:tcPr>
            <w:tcW w:type="dxa" w:w="365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RA8_MainTextGate</w:t>
            </w:r>
          </w:p>
        </w:tc>
        <w:tc>
          <w:tcPr>
            <w:tcW w:type="dxa" w:w="562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Vector3(-11.344,0.680,-13.295)</w:t>
            </w:r>
          </w:p>
        </w:tc>
        <w:tc>
          <w:tcPr>
            <w:tcW w:type="dxa" w:w="619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ALL_REWARDS_COMPLETE or MAIN_TEXT+</w:t>
            </w:r>
          </w:p>
        </w:tc>
      </w:tr>
      <w:tr>
        <w:tc>
          <w:tcPr>
            <w:tcW w:type="dxa" w:w="365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RA9_PortalApproach</w:t>
            </w:r>
          </w:p>
        </w:tc>
        <w:tc>
          <w:tcPr>
            <w:tcW w:type="dxa" w:w="562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Vector3(-6.742,0.740,-12.802)</w:t>
            </w:r>
          </w:p>
        </w:tc>
        <w:tc>
          <w:tcPr>
            <w:tcW w:type="dxa" w:w="619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EXIT / portal activation+</w:t>
            </w:r>
          </w:p>
        </w:tc>
      </w:tr>
    </w:tbl>
    <w:p>
      <w:pPr>
        <w:spacing w:after="20"/>
      </w:pPr>
    </w:p>
    <w:p>
      <w:pPr>
        <w:spacing w:after="80"/>
      </w:pPr>
      <w:r>
        <w:rPr>
          <w:rFonts w:ascii="Liberation Sans" w:hAnsi="Liberation Sans" w:eastAsia="Liberation Sans"/>
          <w:i w:val="0"/>
        </w:rPr>
        <w:t>Every RAx root owns the approved scene-local coordinate. FloorAnchor.transform is identity. ArrivalZone is centered locally at Vector3(0,1.25,0), with cylinder radius 2.25 m and height 2.50 m. get_floor_anchor_global_transform() is the sole teleport transform. Startup validation compares global floor position to the approved coordinate with approximate float comparison.</w:t>
      </w:r>
    </w:p>
    <w:p>
      <w:pPr>
        <w:pStyle w:val="Heading2"/>
        <w:keepNext/>
        <w:keepLines/>
      </w:pPr>
      <w:r>
        <w:t>16.6 Level05RecoveryAnchorZone contract</w:t>
      </w:r>
    </w:p>
    <w:tbl>
      <w:tblPr>
        <w:tblStyle w:val="TableGrid"/>
        <w:tblW w:type="auto" w:w="0"/>
        <w:jc w:val="center"/>
        <w:tblLook w:firstColumn="1" w:firstRow="1" w:lastColumn="0" w:lastRow="0" w:noHBand="0" w:noVBand="1" w:val="04A0"/>
      </w:tblPr>
      <w:tblGrid>
        <w:gridCol w:w="7771"/>
        <w:gridCol w:w="7771"/>
      </w:tblGrid>
      <w:tr>
        <w:trPr>
          <w:tblHeader w:val="true"/>
        </w:trPr>
        <w:tc>
          <w:tcPr>
            <w:tcW w:type="dxa" w:w="557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Export / API</w:t>
            </w:r>
          </w:p>
        </w:tc>
        <w:tc>
          <w:tcPr>
            <w:tcW w:type="dxa" w:w="990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Contract</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anchor_id: StringName</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Explicit canonical RA0-RA9 ID.</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player_path: NodePath</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../../../../PlayerRoot/Player for every instance.</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floor_anchor_path: NodePath</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FloorAnchor.</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arrival_zone_path: NodePath</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ArrivalZone.</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grounded_dwell_seconds: float</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0.20 s exact.</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set_accepting(bool)</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Controller-owned gate; on enable waits physics frame and reevaluates overlap.</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request_current_overlap_reevaluation()</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One-shot; no exit/re-entry requirement.</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get_floor_anchor_global_transform() -&gt; Transform3D</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teleport transform.</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is_player_inside_arrival_zone() -&gt; bool</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Rearm and safe-return proof.</w:t>
            </w:r>
          </w:p>
        </w:tc>
      </w:tr>
      <w:tr>
        <w:tc>
          <w:tcPr>
            <w:tcW w:type="dxa" w:w="557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recovery_anchor_reached(anchor_id)</w:t>
            </w:r>
          </w:p>
        </w:tc>
        <w:tc>
          <w:tcPr>
            <w:tcW w:type="dxa" w:w="99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After configured Player grounded continuously 0.20 s.</w:t>
            </w:r>
          </w:p>
        </w:tc>
      </w:tr>
      <w:tr>
        <w:tc>
          <w:tcPr>
            <w:tcW w:type="dxa" w:w="557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recovery_anchor_departed(anchor_id)</w:t>
            </w:r>
          </w:p>
        </w:tc>
        <w:tc>
          <w:tcPr>
            <w:tcW w:type="dxa" w:w="99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Player leaves ArrivalZone.</w:t>
            </w:r>
          </w:p>
        </w:tc>
      </w:tr>
    </w:tbl>
    <w:p>
      <w:pPr>
        <w:spacing w:after="20"/>
      </w:pPr>
    </w:p>
    <w:p>
      <w:pPr>
        <w:pStyle w:val="Heading2"/>
        <w:keepNext/>
        <w:keepLines/>
      </w:pPr>
      <w:r>
        <w:t>16.7 Recovery suspension and control-lock separation</w:t>
      </w:r>
    </w:p>
    <w:tbl>
      <w:tblPr>
        <w:tblStyle w:val="TableGrid"/>
        <w:tblW w:type="auto" w:w="0"/>
        <w:jc w:val="center"/>
        <w:tblLook w:firstColumn="1" w:firstRow="1" w:lastColumn="0" w:lastRow="0" w:noHBand="0" w:noVBand="1" w:val="04A0"/>
      </w:tblPr>
      <w:tblGrid>
        <w:gridCol w:w="7771"/>
        <w:gridCol w:w="7771"/>
      </w:tblGrid>
      <w:tr>
        <w:trPr>
          <w:tblHeader w:val="true"/>
        </w:trPr>
        <w:tc>
          <w:tcPr>
            <w:tcW w:type="dxa" w:w="464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Source / owner</w:t>
            </w:r>
          </w:p>
        </w:tc>
        <w:tc>
          <w:tcPr>
            <w:tcW w:type="dxa" w:w="10836"/>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Lifecycle</w:t>
            </w:r>
          </w:p>
        </w:tc>
      </w:tr>
      <w:tr>
        <w:tc>
          <w:tcPr>
            <w:tcW w:type="dxa" w:w="464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&amp;"shard_reward"</w:t>
            </w:r>
          </w:p>
        </w:tc>
        <w:tc>
          <w:tcPr>
            <w:tcW w:type="dxa" w:w="108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Add on slot shard_collection_started; remove on matching shard_collected. Do not read shared reward private state.</w:t>
            </w:r>
          </w:p>
        </w:tc>
      </w:tr>
      <w:tr>
        <w:tc>
          <w:tcPr>
            <w:tcW w:type="dxa" w:w="464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&amp;"main_text"</w:t>
            </w:r>
          </w:p>
        </w:tc>
        <w:tc>
          <w:tcPr>
            <w:tcW w:type="dxa" w:w="108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FinaleController adds before accepted show_finale_text(); removes on actual closed or owned error cleanup.</w:t>
            </w:r>
          </w:p>
        </w:tc>
      </w:tr>
      <w:tr>
        <w:tc>
          <w:tcPr>
            <w:tcW w:type="dxa" w:w="464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Effective suspension</w:t>
            </w:r>
          </w:p>
        </w:tc>
        <w:tc>
          <w:tcPr>
            <w:tcW w:type="dxa" w:w="108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active_sources.size() &gt; 0. Teleport never occurs while true.</w:t>
            </w:r>
          </w:p>
        </w:tc>
      </w:tr>
      <w:tr>
        <w:tc>
          <w:tcPr>
            <w:tcW w:type="dxa" w:w="464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Shared reward control lock</w:t>
            </w:r>
          </w:p>
        </w:tc>
        <w:tc>
          <w:tcPr>
            <w:tcW w:type="dxa" w:w="108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Owned and released by ShardRewardSequenceController.</w:t>
            </w:r>
          </w:p>
        </w:tc>
      </w:tr>
      <w:tr>
        <w:tc>
          <w:tcPr>
            <w:tcW w:type="dxa" w:w="464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Main-text control lock</w:t>
            </w:r>
          </w:p>
        </w:tc>
        <w:tc>
          <w:tcPr>
            <w:tcW w:type="dxa" w:w="108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Owned and released by Level05FinaleController.</w:t>
            </w:r>
          </w:p>
        </w:tc>
      </w:tr>
      <w:tr>
        <w:tc>
          <w:tcPr>
            <w:tcW w:type="dxa" w:w="464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 transition lock</w:t>
            </w:r>
          </w:p>
        </w:tc>
        <w:tc>
          <w:tcPr>
            <w:tcW w:type="dxa" w:w="10836"/>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Owned by shared LevelPortal.</w:t>
            </w:r>
          </w:p>
        </w:tc>
      </w:tr>
      <w:tr>
        <w:tc>
          <w:tcPr>
            <w:tcW w:type="dxa" w:w="464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 and puzzle presentation</w:t>
            </w:r>
          </w:p>
        </w:tc>
        <w:tc>
          <w:tcPr>
            <w:tcW w:type="dxa" w:w="10836"/>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Never lock Player.</w:t>
            </w:r>
          </w:p>
        </w:tc>
      </w:tr>
    </w:tbl>
    <w:p>
      <w:pPr>
        <w:spacing w:after="20"/>
      </w:pPr>
    </w:p>
    <w:p>
      <w:pPr>
        <w:sectPr>
          <w:headerReference w:type="default" r:id="rId22"/>
          <w:footerReference w:type="default" r:id="rId23"/>
          <w:pgSz w:w="16838" w:h="11906" w:orient="landscape"/>
          <w:pgMar w:top="648" w:right="648" w:bottom="648" w:left="648" w:header="317" w:footer="346" w:gutter="0"/>
          <w:cols w:space="720"/>
          <w:docGrid w:linePitch="360"/>
        </w:sectPr>
      </w:pPr>
    </w:p>
    <w:p>
      <w:pPr>
        <w:pStyle w:val="Heading1"/>
        <w:keepNext/>
        <w:keepLines/>
      </w:pPr>
      <w:r>
        <w:t>17. File ownership and future changed-file boundaries</w:t>
      </w:r>
    </w:p>
    <w:p>
      <w:pPr>
        <w:pStyle w:val="Heading2"/>
        <w:keepNext/>
        <w:keepLines/>
      </w:pPr>
      <w:r>
        <w:t>17.1 Expected future files - reference only</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144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Action</w:t>
            </w:r>
          </w:p>
        </w:tc>
        <w:tc>
          <w:tcPr>
            <w:tcW w:type="dxa" w:w="456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Path</w:t>
            </w:r>
          </w:p>
        </w:tc>
        <w:tc>
          <w:tcPr>
            <w:tcW w:type="dxa" w:w="408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Ownership / purpose</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MODIFY</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scenes/levels/Level_05.tscn</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Replace placeholder composition and set exact parent overrides.</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scenes/levels/level_05/blocks/Block_05_00_OuterThreshold.tscn ... Block_05_09_PortalOutlook.tscn</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Environment-only blocks.</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scenes/levels/level_05/gameplay/DewScriptPuzzle.tscn</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local puzzle.</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scenes/levels/level_05/gameplay/LittleReactionsPuzzle.tscn</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 local puzzle.</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scenes/levels/level_05/gameplay/OrdinaryMosaicPuzzle.tscn</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 local puzzle.</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scenes/levels/level_05/gameplay/Level05PresenceFootprint.tscn</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Reusable grounded dwell sensor.</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scenes/levels/level_05/gameplay/Level05ShardSlot.tscn</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One-shard hidden/reveal adapter.</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scenes/levels/level_05/gameplay/Level05RecoveryAnchorZone.tscn</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floor anchor + arrival sensor.</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scenes/levels/level_05/gameplay/Level05RecoveryVolume.tscn</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Dumb authored fall/OOB Area3D.</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scripts/levels/level_05/level_05_progress_controller.gd</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Sole macro owner.</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scripts/levels/level_05/dew_script_controller.gd</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Dew unique-ID state.</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scripts/levels/level_05/little_reactions_controller.gd</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Reaction unique-ID state.</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scripts/levels/level_05/ordinary_mosaic_controller.gd</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Mosaic unique-ID state.</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scripts/levels/level_05/level_05_presence_footprint.gd</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Grounded overlap/dwell generation.</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scripts/levels/level_05/level_05_shard_slot.gd</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Availability and child signal adapter.</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scripts/levels/level_05/level_05_environment_state_controller.gd</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E0-E4 + Quiet Assembly presentation.</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scripts/levels/level_05/level_05_finale_controller.gd</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FinalTextGate + fail-closed exact text.</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scripts/levels/level_05/level_05_portal_adapter.gd</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 shared activation request + accent.</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scripts/levels/level_05/level_05_recovery_controller.gd</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Volume events, tokens, anchors, suspension and rearm.</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scripts/levels/level_05/level_05_recovery_anchor_zone.gd</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Arrival sensing and floor transform.</w:t>
            </w:r>
          </w:p>
        </w:tc>
      </w:tr>
      <w:tr>
        <w:tc>
          <w:tcPr>
            <w:tcW w:type="dxa" w:w="144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CREATE</w:t>
            </w:r>
          </w:p>
        </w:tc>
        <w:tc>
          <w:tcPr>
            <w:tcW w:type="dxa" w:w="456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scripts/levels/level_05/level_05_recovery_volume.gd</w:t>
            </w:r>
          </w:p>
        </w:tc>
        <w:tc>
          <w:tcPr>
            <w:tcW w:type="dxa" w:w="40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Explicit volume_id only.</w:t>
            </w:r>
          </w:p>
        </w:tc>
      </w:tr>
      <w:tr>
        <w:tc>
          <w:tcPr>
            <w:tcW w:type="dxa" w:w="144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OPTIONAL CREATE</w:t>
            </w:r>
          </w:p>
        </w:tc>
        <w:tc>
          <w:tcPr>
            <w:tcW w:type="dxa" w:w="456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scripts/levels/level_05/*_presentation.gd</w:t>
            </w:r>
          </w:p>
        </w:tc>
        <w:tc>
          <w:tcPr>
            <w:tcW w:type="dxa" w:w="40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Small local VFX interfaces only if art production requires them.</w:t>
            </w:r>
          </w:p>
        </w:tc>
      </w:tr>
    </w:tbl>
    <w:p>
      <w:pPr>
        <w:spacing w:after="20"/>
      </w:pPr>
    </w:p>
    <w:p>
      <w:pPr>
        <w:pStyle w:val="Heading2"/>
        <w:keepNext/>
        <w:keepLines/>
      </w:pPr>
      <w:r>
        <w:t>17.2 Files forbidden to touch in this documentation stage</w:t>
      </w:r>
    </w:p>
    <w:p>
      <w:pPr>
        <w:pStyle w:val="ListBullet"/>
        <w:spacing w:after="40"/>
      </w:pPr>
      <w:r>
        <w:rPr>
          <w:rFonts w:ascii="Liberation Sans" w:hAnsi="Liberation Sans" w:eastAsia="Liberation Sans"/>
          <w:sz w:val="18"/>
        </w:rPr>
        <w:t>Any repository .tscn, .gd, .tres, shader, GLB, imported asset or project.godot file.</w:t>
      </w:r>
    </w:p>
    <w:p>
      <w:pPr>
        <w:pStyle w:val="ListBullet"/>
        <w:spacing w:after="40"/>
      </w:pPr>
      <w:r>
        <w:rPr>
          <w:rFonts w:ascii="Liberation Sans" w:hAnsi="Liberation Sans" w:eastAsia="Liberation Sans"/>
          <w:sz w:val="18"/>
        </w:rPr>
        <w:t>Any branch, commit, pull request, issue, release or runtime test branch.</w:t>
      </w:r>
    </w:p>
    <w:p>
      <w:pPr>
        <w:pStyle w:val="ListBullet"/>
        <w:spacing w:after="40"/>
      </w:pPr>
      <w:r>
        <w:rPr>
          <w:rFonts w:ascii="Liberation Sans" w:hAnsi="Liberation Sans" w:eastAsia="Liberation Sans"/>
          <w:sz w:val="18"/>
        </w:rPr>
        <w:t>Level_01-Level_04 and Level_06 runtime files.</w:t>
      </w:r>
    </w:p>
    <w:p>
      <w:pPr>
        <w:pStyle w:val="ListBullet"/>
        <w:spacing w:after="40"/>
      </w:pPr>
      <w:r>
        <w:rPr>
          <w:rFonts w:ascii="Liberation Sans" w:hAnsi="Liberation Sans" w:eastAsia="Liberation Sans"/>
          <w:sz w:val="18"/>
        </w:rPr>
        <w:t>Art Production Bible, Greybox Development Reference, Codex decomposition or implementation summary.</w:t>
      </w:r>
    </w:p>
    <w:p>
      <w:pPr>
        <w:pStyle w:val="ListBullet"/>
        <w:spacing w:after="40"/>
      </w:pPr>
      <w:r>
        <w:rPr>
          <w:rFonts w:ascii="Liberation Sans" w:hAnsi="Liberation Sans" w:eastAsia="Liberation Sans"/>
          <w:sz w:val="18"/>
        </w:rPr>
        <w:t>Shared Player, SoulShard, SoulOrb_Follow, reward UI/controller, LevelFinaleOverlay or LevelPortal unless a later named P0 gate fails and Producer separately approves one minimal prerequisite.</w:t>
      </w: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NO PROJECT SETTING CHANGE</w:t>
            </w:r>
          </w:p>
        </w:tc>
      </w:tr>
      <w:tr>
        <w:tc>
          <w:tcPr>
            <w:tcW w:type="dxa" w:w="10120"/>
            <w:shd w:fill="DFE9E5"/>
            <w:tcMar>
              <w:top w:w="90" w:type="dxa"/>
              <w:start w:w="110" w:type="dxa"/>
              <w:bottom w:w="90" w:type="dxa"/>
              <w:end w:w="110" w:type="dxa"/>
            </w:tcMar>
          </w:tcPr>
          <w:p>
            <w:pPr>
              <w:jc w:val="left"/>
            </w:pPr>
            <w:r>
              <w:rPr>
                <w:rFonts w:ascii="Liberation Sans" w:hAnsi="Liberation Sans" w:eastAsia="Liberation Sans"/>
                <w:b w:val="0"/>
                <w:color w:val="24302E"/>
                <w:sz w:val="18"/>
              </w:rPr>
              <w:t>Level_05 requires no new input action, autoload, physics layer, rendering setting or global singleton. project.godot remains unchanged.</w:t>
            </w:r>
          </w:p>
        </w:tc>
      </w:tr>
    </w:tbl>
    <w:p>
      <w:pPr>
        <w:spacing w:after="0"/>
      </w:pPr>
    </w:p>
    <w:p>
      <w:pPr>
        <w:sectPr>
          <w:headerReference w:type="default" r:id="rId25"/>
          <w:footerReference w:type="default" r:id="rId26"/>
          <w:pgSz w:w="11906" w:h="16838"/>
          <w:pgMar w:top="835" w:right="893" w:bottom="835" w:left="893" w:header="317" w:footer="346" w:gutter="0"/>
          <w:cols w:space="720"/>
          <w:docGrid w:linePitch="360"/>
        </w:sectPr>
      </w:pPr>
    </w:p>
    <w:p>
      <w:pPr>
        <w:pStyle w:val="Heading1"/>
        <w:keepNext/>
        <w:keepLines/>
      </w:pPr>
      <w:r>
        <w:t>18. Test harness, validation and acceptance matrices</w:t>
      </w:r>
    </w:p>
    <w:p>
      <w:pPr>
        <w:pStyle w:val="Heading2"/>
        <w:keepNext/>
        <w:keepLines/>
      </w:pPr>
      <w:r>
        <w:t>18.1 Unit-like / headless checks</w:t>
      </w:r>
    </w:p>
    <w:tbl>
      <w:tblPr>
        <w:tblStyle w:val="TableGrid"/>
        <w:tblW w:type="auto" w:w="0"/>
        <w:jc w:val="center"/>
        <w:tblLook w:firstColumn="1" w:firstRow="1" w:lastColumn="0" w:lastRow="0" w:noHBand="0" w:noVBand="1" w:val="04A0"/>
      </w:tblPr>
      <w:tblGrid>
        <w:gridCol w:w="5181"/>
        <w:gridCol w:w="5181"/>
        <w:gridCol w:w="5181"/>
      </w:tblGrid>
      <w:tr>
        <w:trPr>
          <w:tblHeader w:val="true"/>
        </w:trPr>
        <w:tc>
          <w:tcPr>
            <w:tcW w:type="dxa" w:w="140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ID</w:t>
            </w:r>
          </w:p>
        </w:tc>
        <w:tc>
          <w:tcPr>
            <w:tcW w:type="dxa" w:w="422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Check</w:t>
            </w:r>
          </w:p>
        </w:tc>
        <w:tc>
          <w:tcPr>
            <w:tcW w:type="dxa" w:w="985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Expected evidence</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UT-01</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Initial state</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Clean construction is L05_INIT/E0; three slots packed hidden; portal inactive.</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UT-02</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Deferred init</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Successful startup validation advances once to DEW_ACTIVE.</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UT-03</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Future target rejection</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Reaction/Mosaic target events before active state are rejected.</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UT-04</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Dew permutations</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6 permutations produce 3 unique IDs, one logical terminal and one presentation terminal.</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UT-05</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Dew duplicate callbacks</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Repeated same ID and same-frame callbacks do not overcount.</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UT-06</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Shard_10 gating</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Only actual slot shard_available enters SHARD_10_AVAILABLE.</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UT-07</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Shard_10 progression</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Only slot shard_collected(Shard_10) commits reward and starts REACTIONS_ACTIVE.</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UT-08</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E1 failure</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Missing E1 presentation callback does not delay REACTIONS_ACTIVE.</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UT-09</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Reaction permutations</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6 produce 3 unique IDs and one terminal.</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UT-10</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Reaction motion race</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Real final motion callback racing 1.30 s fallback emits one presentation terminal.</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UT-11</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Shard_11 progression</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Wrong/duplicate shard IDs ignored; expected collected advances.</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UT-12</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E2 failure</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MOSAIC_ACTIVE continues when E2 presentation fails.</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UT-13</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Mosaic permutations</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6 produce 3 unique IDs and one terminal.</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UT-14</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Mosaic layer race</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Real callback racing fallback emits once.</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UT-15</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Shard_12 progression</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Actual collected enters ALL_REWARDS_COMPLETE and arms finale immediately.</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UT-16</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Quiet Assembly failure</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Missing E3/Quiet Assembly callback cannot block gate/main text.</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UT-17</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Main text fail-closed</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Missing overlay/API/false return leaves portal dormant and releases only owned lock.</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UT-18</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Duplicate main close</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 EXIT and one portal activation request.</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UT-19</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diagnostic timeout</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Never emits success, repeats activate or loads scene.</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UT-20</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Slot pre-overlap</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Each hidden shard becomes interactable once without exit/re-entry after verified availability.</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UT-21</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SoulOrb continuity</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Exactly one visible SoulOrb_Follow; normal reward return path used once per shard.</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UT-22</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 registry</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Exactly seven explicit volume paths and ten anchor paths; IDs unique and path/source binding exact.</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UT-23</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 token per fall</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First valid entry creates one internal token; duplicate and overlapping entries do not.</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UT-24</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Pending across source exit</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Suspended fall remains pending after leaving origin/continuing below Y=-12.</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UT-25</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Safe return proof</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Valid RA arrival outside every RV clears pending before unlock.</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UT-26</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Pending applies once</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No safe-return proof -&gt; one recovery after last source removal.</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UT-27</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Rearm</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No new token until destination ArrivalZone exit + one physics frame outside all RVs.</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UT-28</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Unknown/stale event rejection</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Unknown volume ID, mismatched bound source and stale token do nothing.</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UT-29</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 transform convention</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FloorAnchor local transforms identity; global positions approximately equal approved values.</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UT-30</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 gates</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Every anchor ignored before earliest predicate and accepted at/after predicate.</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UT-31</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Presence Player binding</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9 player_path values resolve from actual footprint owner.</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UT-32</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Non-Player rejection</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Other CharacterBody3D cannot satisfy dwell.</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UT-33</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Airborne dwell</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Airborne overlap contributes zero; landing while still inside may begin dwell.</w:t>
            </w:r>
          </w:p>
        </w:tc>
      </w:tr>
      <w:tr>
        <w:tc>
          <w:tcPr>
            <w:tcW w:type="dxa" w:w="140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UT-34</w:t>
            </w:r>
          </w:p>
        </w:tc>
        <w:tc>
          <w:tcPr>
            <w:tcW w:type="dxa" w:w="4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Current-overlap activation</w:t>
            </w:r>
          </w:p>
        </w:tc>
        <w:tc>
          <w:tcPr>
            <w:tcW w:type="dxa" w:w="985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Player already inside a footprint/RA/gate is reevaluated without exit/re-entry.</w:t>
            </w:r>
          </w:p>
        </w:tc>
      </w:tr>
      <w:tr>
        <w:tc>
          <w:tcPr>
            <w:tcW w:type="dxa" w:w="140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UT-35</w:t>
            </w:r>
          </w:p>
        </w:tc>
        <w:tc>
          <w:tcPr>
            <w:tcW w:type="dxa" w:w="4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Reload</w:t>
            </w:r>
          </w:p>
        </w:tc>
        <w:tc>
          <w:tcPr>
            <w:tcW w:type="dxa" w:w="985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Fresh scene reconstructs L05_INIT/E0 with no stale state.</w:t>
            </w:r>
          </w:p>
        </w:tc>
      </w:tr>
    </w:tbl>
    <w:p>
      <w:pPr>
        <w:spacing w:after="20"/>
      </w:pPr>
    </w:p>
    <w:p>
      <w:pPr>
        <w:pStyle w:val="Heading2"/>
        <w:keepNext/>
        <w:keepLines/>
      </w:pPr>
      <w:r>
        <w:t>18.2 Static scene and API validation</w:t>
      </w:r>
    </w:p>
    <w:p>
      <w:pPr>
        <w:spacing w:after="80"/>
      </w:pPr>
      <w:r>
        <w:rPr>
          <w:rFonts w:ascii="Liberation Sans" w:hAnsi="Liberation Sans" w:eastAsia="Liberation Sans"/>
          <w:i w:val="0"/>
        </w:rPr>
        <w:t>ST-01 - Godot headless parse and scene load succeed with no new parse errors.</w:t>
      </w:r>
    </w:p>
    <w:p>
      <w:pPr>
        <w:spacing w:after="80"/>
      </w:pPr>
      <w:r>
        <w:rPr>
          <w:rFonts w:ascii="Liberation Sans" w:hAnsi="Liberation Sans" w:eastAsia="Liberation Sans"/>
          <w:i w:val="0"/>
        </w:rPr>
        <w:t>ST-02 - Every exported NodePath resolves from its real owner to the expected type, including all corrected four-parent puzzle paths and all nine five-parent footprint Player paths.</w:t>
      </w:r>
    </w:p>
    <w:p>
      <w:pPr>
        <w:spacing w:after="80"/>
      </w:pPr>
      <w:r>
        <w:rPr>
          <w:rFonts w:ascii="Liberation Sans" w:hAnsi="Liberation Sans" w:eastAsia="Liberation Sans"/>
          <w:i w:val="0"/>
        </w:rPr>
        <w:t>ST-03 - Level_05 root is identity; exact P00-P24, target, shard, gate, portal, RV and RA coordinates use approximate comparisons.</w:t>
      </w:r>
    </w:p>
    <w:p>
      <w:pPr>
        <w:spacing w:after="80"/>
      </w:pPr>
      <w:r>
        <w:rPr>
          <w:rFonts w:ascii="Liberation Sans" w:hAnsi="Liberation Sans" w:eastAsia="Liberation Sans"/>
          <w:i w:val="0"/>
        </w:rPr>
        <w:t>ST-04 - Exactly three Level05ShardSlot instances exist; each contains exactly one shared SoulShard with exact ID/text and packed disabled state.</w:t>
      </w:r>
    </w:p>
    <w:p>
      <w:pPr>
        <w:spacing w:after="80"/>
      </w:pPr>
      <w:r>
        <w:rPr>
          <w:rFonts w:ascii="Liberation Sans" w:hAnsi="Liberation Sans" w:eastAsia="Liberation Sans"/>
          <w:i w:val="0"/>
        </w:rPr>
        <w:t>ST-05 - Exactly one visible shared SoulOrb_Follow exists; target/orientation paths are exact; a visible soul_orb_visual resolves.</w:t>
      </w:r>
    </w:p>
    <w:p>
      <w:pPr>
        <w:spacing w:after="80"/>
      </w:pPr>
      <w:r>
        <w:rPr>
          <w:rFonts w:ascii="Liberation Sans" w:hAnsi="Liberation Sans" w:eastAsia="Liberation Sans"/>
          <w:i w:val="0"/>
        </w:rPr>
        <w:t>ST-06 - Canopy/route-context concepts do not leak into Level_05. There is no branch choice, route context or anchor context enum.</w:t>
      </w:r>
    </w:p>
    <w:p>
      <w:pPr>
        <w:spacing w:after="80"/>
      </w:pPr>
      <w:r>
        <w:rPr>
          <w:rFonts w:ascii="Liberation Sans" w:hAnsi="Liberation Sans" w:eastAsia="Liberation Sans"/>
          <w:i w:val="0"/>
        </w:rPr>
        <w:t>ST-07 - Every recovery volume is explicitly registered; no root scan, node-name parsing, nearest volume or per-frame world-position scan.</w:t>
      </w:r>
    </w:p>
    <w:p>
      <w:pPr>
        <w:spacing w:after="80"/>
      </w:pPr>
      <w:r>
        <w:rPr>
          <w:rFonts w:ascii="Liberation Sans" w:hAnsi="Liberation Sans" w:eastAsia="Liberation Sans"/>
          <w:i w:val="0"/>
        </w:rPr>
        <w:t>ST-08 - Every RA root owns exact floor coordinate; FloorAnchor identity; ArrivalZone local center (0,1.25,0), r=2.25, h=2.50.</w:t>
      </w:r>
    </w:p>
    <w:p>
      <w:pPr>
        <w:spacing w:after="80"/>
      </w:pPr>
      <w:r>
        <w:rPr>
          <w:rFonts w:ascii="Liberation Sans" w:hAnsi="Liberation Sans" w:eastAsia="Liberation Sans"/>
          <w:i w:val="0"/>
        </w:rPr>
        <w:t>ST-09 - PortalFloorAnchor owns P24; LevelPortal local transform is approximately identity; target Level_06; AUTO_ENTER; no confirmation.</w:t>
      </w:r>
    </w:p>
    <w:p>
      <w:pPr>
        <w:spacing w:after="80"/>
      </w:pPr>
      <w:r>
        <w:rPr>
          <w:rFonts w:ascii="Liberation Sans" w:hAnsi="Liberation Sans" w:eastAsia="Liberation Sans"/>
          <w:i w:val="0"/>
        </w:rPr>
        <w:t>ST-10 - Environment-mutated resources are local/deep duplicated; EnvironmentController has no PortalAccentVFX path or method.</w:t>
      </w:r>
    </w:p>
    <w:p>
      <w:pPr>
        <w:spacing w:after="80"/>
      </w:pPr>
      <w:r>
        <w:rPr>
          <w:rFonts w:ascii="Liberation Sans" w:hAnsi="Liberation Sans" w:eastAsia="Liberation Sans"/>
          <w:i w:val="0"/>
        </w:rPr>
        <w:t>ST-11 - No LevelManager, PoemRewardUI, GameState, save, new autoload or project.godot change remains in the Level_05 flow.</w:t>
      </w:r>
    </w:p>
    <w:p>
      <w:pPr>
        <w:pStyle w:val="Heading2"/>
        <w:keepNext/>
        <w:keepLines/>
      </w:pPr>
      <w:r>
        <w:t>18.3 Manual P0/P1 integration matrix</w:t>
      </w:r>
    </w:p>
    <w:tbl>
      <w:tblPr>
        <w:tblStyle w:val="TableGrid"/>
        <w:tblW w:type="auto" w:w="0"/>
        <w:jc w:val="center"/>
        <w:tblLook w:firstColumn="1" w:firstRow="1" w:lastColumn="0" w:lastRow="0" w:noHBand="0" w:noVBand="1" w:val="04A0"/>
      </w:tblPr>
      <w:tblGrid>
        <w:gridCol w:w="5181"/>
        <w:gridCol w:w="5181"/>
        <w:gridCol w:w="5181"/>
      </w:tblGrid>
      <w:tr>
        <w:trPr>
          <w:tblHeader w:val="true"/>
        </w:trPr>
        <w:tc>
          <w:tcPr>
            <w:tcW w:type="dxa" w:w="137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ID</w:t>
            </w:r>
          </w:p>
        </w:tc>
        <w:tc>
          <w:tcPr>
            <w:tcW w:type="dxa" w:w="5069"/>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Setup / action</w:t>
            </w:r>
          </w:p>
        </w:tc>
        <w:tc>
          <w:tcPr>
            <w:tcW w:type="dxa" w:w="9041"/>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4"/>
              </w:rPr>
              <w:t>Expected evidence</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P0-01</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Clean full route</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Dew -&gt; Shard_10 -&gt; Reactions -&gt; Shard_11 -&gt; Mosaic -&gt; Shard_12 -&gt; text -&gt; Level_06; exact copy; one transition.</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P0-02</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Dew permutations</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6 orders; one reveal; persistence on leave/re-enter.</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P0-03</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Reaction permutations</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6 orders; no waiting for random motion; one reveal.</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P0-04</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Mosaic permutations</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6 orders; no camera facing check; one reveal.</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P0-05</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Future pocket early</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Enter future footprint and remain; no early ID; activation reevaluates without re-entry.</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P0-06</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Presence Player binding</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Verify all nine exact paths; non-Player rejected; airborne dwell rejected.</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P0-07</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Dew presentation disabled</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Final trace fallback still reveals Shard_10 once.</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P0-08</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Reaction presentation disabled</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1.30 s fallback still reveals Shard_11 once.</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P0-09</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Mosaic presentation disabled</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Fallback still reveals Shard_12 once.</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P0-10</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Shard pre-overlap x3</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Stand in each future radius; no early interaction; available once without re-entry.</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P0-11</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Duplicate shard lifecycle</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Repeat started/collected callbacks; one macro advancement per ID.</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P0-12</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Normal reward return x3</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Exactly one visible SoulOrb_Follow and one return/absorb pulse per reward.</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P0-13</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E1 callback missing</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REACTIONS_ACTIVE begins.</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P0-14</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E2 callback missing</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MOSAIC_ACTIVE begins.</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P0-15</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E3/Quiet Assembly missing</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FinalTextGate remains eligible and main text can start.</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P0-16</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FinalTextGate early overlap</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Remain inside before Shard_12 reward; exact text starts after eligibility without re-entry.</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P0-17</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Main text UI failure</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dormant; configuration error; only owned lock/suspension released.</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P0-18</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Duplicate text close</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 EXIT and one activate request.</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P0-19</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anchor audit</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P24 anchor and shared portal root remain coincident; shared internal child transforms unchanged.</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P0-20</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stationary overlap</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No early load; one Level_06 transition after actual active, without re-entry.</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P0-21</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timeout</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Blocker diagnostic only; no fabricated success or local scene load.</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P0-22</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Portal rapid enter/exit</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At most one transition; shared latch owns result.</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P0-23</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All recovery volumes</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Validate exact transforms/shapes/sizes and explicit registration.</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P0-24</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Overlapping recovery volumes</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One token and one recovery only.</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P0-25</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Duplicate body_entered</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No second token or teleport.</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P0-26</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Fall during reward</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Pending survives source exit and continued fall below Y=-12; one unlock recovery.</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P0-27</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Fall during main text</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Same contract; overlay not interrupted.</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P0-28</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Safe return before unlock</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Reach valid RA outside all RV; pending clears; no teleport.</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P0-29</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Destination rearm</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Remain in destination footprint: no repeat; exit then new fall creates next token.</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P0-30</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Unknown/mismatched/stale events</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No state mutation.</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P0-31</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RA0-RA9 before gate</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Grounded 0.20 s does not change latest valid anchor.</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P0-32</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RA0-RA9 at/after gate</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Each updates latest valid anchor once.</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P0-33</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RA current-overlap</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Stand inside before gate opens; accepted after enable without re-entry.</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P0-34</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RV_OUTLOOK_S before RA8</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Uses latest valid, never forward.</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P0-35</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RV_OUTLOOK_S after RA8</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May use RA8 exactly once.</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P0-36</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Spawn</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Repeated loads: grounded, non-overlapping, stable floor snap; floor marker unchanged.</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P0-37</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Stale step motion</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Recovery leaves no residual step climb/velocity; otherwise STOP for Player safe-teleport API.</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P0-38</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Seed Basin coverage</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Exact r&lt;=7.5 cylinder coverage, no overshoot into legal rim.</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P0-39</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Full reload</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Every macro state reloads to L05_INIT/E0; no stale shard/UI/portal.</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P0-40</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Exact copy</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Three rewards and main text character-for-character.</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P1-01</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Blind first play</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5:30-7:00; no UI arrows required.</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P1-02</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Repeat play</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3:15-4:15.</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P1-03</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Camera QA</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CP0-CP9 at 16:9; required landmarks visible, prohibited occlusions absent.</w:t>
            </w:r>
          </w:p>
        </w:tc>
      </w:tr>
      <w:tr>
        <w:tc>
          <w:tcPr>
            <w:tcW w:type="dxa" w:w="137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P1-04</w:t>
            </w:r>
          </w:p>
        </w:tc>
        <w:tc>
          <w:tcPr>
            <w:tcW w:type="dxa" w:w="5069"/>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Accessibility</w:t>
            </w:r>
          </w:p>
        </w:tc>
        <w:tc>
          <w:tcPr>
            <w:tcW w:type="dxa" w:w="9041"/>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Muted/reduced-color play remains fully readable.</w:t>
            </w:r>
          </w:p>
        </w:tc>
      </w:tr>
      <w:tr>
        <w:tc>
          <w:tcPr>
            <w:tcW w:type="dxa" w:w="1370"/>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P1-05</w:t>
            </w:r>
          </w:p>
        </w:tc>
        <w:tc>
          <w:tcPr>
            <w:tcW w:type="dxa" w:w="5069"/>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Performance</w:t>
            </w:r>
          </w:p>
        </w:tc>
        <w:tc>
          <w:tcPr>
            <w:tcW w:type="dxa" w:w="9041"/>
            <w:tcMar>
              <w:top w:w="45" w:type="dxa"/>
              <w:start w:w="60" w:type="dxa"/>
              <w:bottom w:w="45" w:type="dxa"/>
              <w:end w:w="60" w:type="dxa"/>
            </w:tcMar>
            <w:vAlign w:val="top"/>
          </w:tcPr>
          <w:p>
            <w:pPr>
              <w:pStyle w:val="TableText"/>
              <w:jc w:val="left"/>
            </w:pPr>
            <w:r>
              <w:rPr>
                <w:rFonts w:ascii="Liberation Sans" w:hAnsi="Liberation Sans" w:eastAsia="Liberation Sans"/>
                <w:color w:val="1A1A1A"/>
                <w:sz w:val="14"/>
              </w:rPr>
              <w:t>Stable 60 FPS target; bounded particles/material copies; no per-frame scans.</w:t>
            </w:r>
          </w:p>
        </w:tc>
      </w:tr>
    </w:tbl>
    <w:p>
      <w:pPr>
        <w:spacing w:after="20"/>
      </w:pPr>
    </w:p>
    <w:p>
      <w:pPr>
        <w:sectPr>
          <w:headerReference w:type="default" r:id="rId27"/>
          <w:footerReference w:type="default" r:id="rId28"/>
          <w:pgSz w:w="16838" w:h="11906" w:orient="landscape"/>
          <w:pgMar w:top="648" w:right="648" w:bottom="648" w:left="648" w:header="317" w:footer="346" w:gutter="0"/>
          <w:cols w:space="720"/>
          <w:docGrid w:linePitch="360"/>
        </w:sectPr>
      </w:pPr>
    </w:p>
    <w:p>
      <w:pPr>
        <w:pStyle w:val="Heading1"/>
        <w:keepNext/>
        <w:keepLines/>
      </w:pPr>
      <w:r>
        <w:t>19. Risks, simplifications and mandatory STOP conditions</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364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Risk</w:t>
            </w:r>
          </w:p>
        </w:tc>
        <w:tc>
          <w:tcPr>
            <w:tcW w:type="dxa" w:w="1214"/>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Severity</w:t>
            </w:r>
          </w:p>
        </w:tc>
        <w:tc>
          <w:tcPr>
            <w:tcW w:type="dxa" w:w="522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Mitigation</w:t>
            </w:r>
          </w:p>
        </w:tc>
      </w:tr>
      <w:tr>
        <w:tc>
          <w:tcPr>
            <w:tcW w:type="dxa" w:w="36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Linear-order event leak activates future puzzle</w:t>
            </w:r>
          </w:p>
        </w:tc>
        <w:tc>
          <w:tcPr>
            <w:tcW w:type="dxa" w:w="12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Progress validates exact state; footprints packed non-accepting; current-overlap reevaluation only after activation.</w:t>
            </w:r>
          </w:p>
        </w:tc>
      </w:tr>
      <w:tr>
        <w:tc>
          <w:tcPr>
            <w:tcW w:type="dxa" w:w="364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Presentation callback softlocks reveal</w:t>
            </w:r>
          </w:p>
        </w:tc>
        <w:tc>
          <w:tcPr>
            <w:tcW w:type="dxa" w:w="12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Logical completion separate; bounded first-terminal-wins fallback.</w:t>
            </w:r>
          </w:p>
        </w:tc>
      </w:tr>
      <w:tr>
        <w:tc>
          <w:tcPr>
            <w:tcW w:type="dxa" w:w="36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Hidden shard collectable through pre-overlap</w:t>
            </w:r>
          </w:p>
        </w:tc>
        <w:tc>
          <w:tcPr>
            <w:tcW w:type="dxa" w:w="12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Packed disabled state + effective verification + P0; conditional minimal shared API only after failure.</w:t>
            </w:r>
          </w:p>
        </w:tc>
      </w:tr>
      <w:tr>
        <w:tc>
          <w:tcPr>
            <w:tcW w:type="dxa" w:w="364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 loses fall after source exit</w:t>
            </w:r>
          </w:p>
        </w:tc>
        <w:tc>
          <w:tcPr>
            <w:tcW w:type="dxa" w:w="12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Controller-owned token remains pending until proven safe RA return or recovery.</w:t>
            </w:r>
          </w:p>
        </w:tc>
      </w:tr>
      <w:tr>
        <w:tc>
          <w:tcPr>
            <w:tcW w:type="dxa" w:w="36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 duplicates across overlapping volumes</w:t>
            </w:r>
          </w:p>
        </w:tc>
        <w:tc>
          <w:tcPr>
            <w:tcW w:type="dxa" w:w="12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One latch/token and active overlap set; bound source validation.</w:t>
            </w:r>
          </w:p>
        </w:tc>
      </w:tr>
      <w:tr>
        <w:tc>
          <w:tcPr>
            <w:tcW w:type="dxa" w:w="364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 teleports forward</w:t>
            </w:r>
          </w:p>
        </w:tc>
        <w:tc>
          <w:tcPr>
            <w:tcW w:type="dxa" w:w="12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Latest valid authored RA only; RV_OUTLOOK_S override checks RA8 validity.</w:t>
            </w:r>
          </w:p>
        </w:tc>
      </w:tr>
      <w:tr>
        <w:tc>
          <w:tcPr>
            <w:tcW w:type="dxa" w:w="36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 early overlap softlocks</w:t>
            </w:r>
          </w:p>
        </w:tc>
        <w:tc>
          <w:tcPr>
            <w:tcW w:type="dxa" w:w="12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Mandatory P0; conditional reevaluate API; no local scene-load workaround.</w:t>
            </w:r>
          </w:p>
        </w:tc>
      </w:tr>
      <w:tr>
        <w:tc>
          <w:tcPr>
            <w:tcW w:type="dxa" w:w="364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Main text skipped on UI failure</w:t>
            </w:r>
          </w:p>
        </w:tc>
        <w:tc>
          <w:tcPr>
            <w:tcW w:type="dxa" w:w="12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Fail-closed overlay contract; portal dormant.</w:t>
            </w:r>
          </w:p>
        </w:tc>
      </w:tr>
      <w:tr>
        <w:tc>
          <w:tcPr>
            <w:tcW w:type="dxa" w:w="36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 reads as collecting/capturing memories</w:t>
            </w:r>
          </w:p>
        </w:tc>
        <w:tc>
          <w:tcPr>
            <w:tcW w:type="dxa" w:w="12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E0 alive; persistent traces; no trophy escalation or global value meter.</w:t>
            </w:r>
          </w:p>
        </w:tc>
      </w:tr>
      <w:tr>
        <w:tc>
          <w:tcPr>
            <w:tcW w:type="dxa" w:w="364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Little Reactions anthropomorphizes Alena</w:t>
            </w:r>
          </w:p>
        </w:tc>
        <w:tc>
          <w:tcPr>
            <w:tcW w:type="dxa" w:w="1214"/>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Medium</w:t>
            </w:r>
          </w:p>
        </w:tc>
        <w:tc>
          <w:tcPr>
            <w:tcW w:type="dxa" w:w="52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Autonomous plant-like motions; emergency Passing Gestures only after Producer approval.</w:t>
            </w:r>
          </w:p>
        </w:tc>
      </w:tr>
      <w:tr>
        <w:tc>
          <w:tcPr>
            <w:tcW w:type="dxa" w:w="364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Shared changes leak across levels</w:t>
            </w:r>
          </w:p>
        </w:tc>
        <w:tc>
          <w:tcPr>
            <w:tcW w:type="dxa" w:w="1214"/>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High</w:t>
            </w:r>
          </w:p>
        </w:tc>
        <w:tc>
          <w:tcPr>
            <w:tcW w:type="dxa" w:w="52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shared edit without failed named P0 evidence and separate approval.</w:t>
            </w:r>
          </w:p>
        </w:tc>
      </w:tr>
    </w:tbl>
    <w:p>
      <w:pPr>
        <w:spacing w:after="20"/>
      </w:pPr>
    </w:p>
    <w:p>
      <w:pPr>
        <w:pStyle w:val="Heading2"/>
        <w:keepNext/>
        <w:keepLines/>
      </w:pPr>
      <w:r>
        <w:t>19.1 Approved simplification direction</w:t>
      </w: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360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Blocker</w:t>
            </w:r>
          </w:p>
        </w:tc>
        <w:tc>
          <w:tcPr>
            <w:tcW w:type="dxa" w:w="6480"/>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Allowed simplification</w:t>
            </w:r>
          </w:p>
        </w:tc>
      </w:tr>
      <w:tr>
        <w:tc>
          <w:tcPr>
            <w:tcW w:type="dxa" w:w="36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Dew surfaces expensive</w:t>
            </w:r>
          </w:p>
        </w:tc>
        <w:tc>
          <w:tcPr>
            <w:tcW w:type="dxa" w:w="64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Keep three broad triggers and simple persistent curve meshes/decals; no refraction.</w:t>
            </w:r>
          </w:p>
        </w:tc>
      </w:tr>
      <w:tr>
        <w:tc>
          <w:tcPr>
            <w:tcW w:type="dxa" w:w="36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Reaction motions anthropomorphic/expensive</w:t>
            </w:r>
          </w:p>
        </w:tc>
        <w:tc>
          <w:tcPr>
            <w:tcW w:type="dxa" w:w="64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Use autonomous Passing Gestures at same IDs/coordinates; completion semantics unchanged; Producer approval required.</w:t>
            </w:r>
          </w:p>
        </w:tc>
      </w:tr>
      <w:tr>
        <w:tc>
          <w:tcPr>
            <w:tcW w:type="dxa" w:w="36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Mosaic technology expensive</w:t>
            </w:r>
          </w:p>
        </w:tc>
        <w:tc>
          <w:tcPr>
            <w:tcW w:type="dxa" w:w="64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Toggle three pre-authored layer groups; no runtime painting or camera scoring.</w:t>
            </w:r>
          </w:p>
        </w:tc>
      </w:tr>
      <w:tr>
        <w:tc>
          <w:tcPr>
            <w:tcW w:type="dxa" w:w="36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Macro-garden asset cost high</w:t>
            </w:r>
          </w:p>
        </w:tc>
        <w:tc>
          <w:tcPr>
            <w:tcW w:type="dxa" w:w="64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Retain exact route using three modular families only: stone/moss, grass/seed, dew/glow.</w:t>
            </w:r>
          </w:p>
        </w:tc>
      </w:tr>
      <w:tr>
        <w:tc>
          <w:tcPr>
            <w:tcW w:type="dxa" w:w="360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Seed Basin boundary expensive</w:t>
            </w:r>
          </w:p>
        </w:tc>
        <w:tc>
          <w:tcPr>
            <w:tcW w:type="dxa" w:w="6480"/>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Primitive retaining ring + non-climbable collision belt; exact recovery cylinder remains.</w:t>
            </w:r>
          </w:p>
        </w:tc>
      </w:tr>
      <w:tr>
        <w:tc>
          <w:tcPr>
            <w:tcW w:type="dxa" w:w="360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Scope pressure</w:t>
            </w:r>
          </w:p>
        </w:tc>
        <w:tc>
          <w:tcPr>
            <w:tcW w:type="dxa" w:w="6480"/>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Cut decorative VFX/camera emphasis/microflora first. Do not cut shard, exact copy, recovery, finale or portal contracts.</w:t>
            </w:r>
          </w:p>
        </w:tc>
      </w:tr>
    </w:tbl>
    <w:p>
      <w:pPr>
        <w:spacing w:after="20"/>
      </w:pPr>
    </w:p>
    <w:p>
      <w:pPr>
        <w:pStyle w:val="Heading2"/>
        <w:keepNext/>
        <w:keepLines/>
      </w:pPr>
      <w:r>
        <w:t>19.2 Mandatory STOP conditions</w:t>
      </w:r>
    </w:p>
    <w:p>
      <w:pPr>
        <w:pStyle w:val="ListBullet"/>
        <w:spacing w:after="40"/>
      </w:pPr>
      <w:r>
        <w:rPr>
          <w:rFonts w:ascii="Liberation Sans" w:hAnsi="Liberation Sans" w:eastAsia="Liberation Sans"/>
          <w:sz w:val="18"/>
        </w:rPr>
        <w:t>Any canonical ID, exact text, P00-P24 coordinate, RV/RA registry value or canonical macro label conflicts with approved sources.</w:t>
      </w:r>
    </w:p>
    <w:p>
      <w:pPr>
        <w:pStyle w:val="ListBullet"/>
        <w:spacing w:after="40"/>
      </w:pPr>
      <w:r>
        <w:rPr>
          <w:rFonts w:ascii="Liberation Sans" w:hAnsi="Liberation Sans" w:eastAsia="Liberation Sans"/>
          <w:sz w:val="18"/>
        </w:rPr>
        <w:t>Any active PR or main change modifies a shared contract named in the preflight refresh rule.</w:t>
      </w:r>
    </w:p>
    <w:p>
      <w:pPr>
        <w:pStyle w:val="ListBullet"/>
        <w:spacing w:after="40"/>
      </w:pPr>
      <w:r>
        <w:rPr>
          <w:rFonts w:ascii="Liberation Sans" w:hAnsi="Liberation Sans" w:eastAsia="Liberation Sans"/>
          <w:sz w:val="18"/>
        </w:rPr>
        <w:t>Any Level05PresenceFootprint cannot bind the exact Player path or requires node/group/any-CharacterBody fallback.</w:t>
      </w:r>
    </w:p>
    <w:p>
      <w:pPr>
        <w:pStyle w:val="ListBullet"/>
        <w:spacing w:after="40"/>
      </w:pPr>
      <w:r>
        <w:rPr>
          <w:rFonts w:ascii="Liberation Sans" w:hAnsi="Liberation Sans" w:eastAsia="Liberation Sans"/>
          <w:sz w:val="18"/>
        </w:rPr>
        <w:t>SoulShard hidden/pre-overlap test fails without private-field access. Stop for separately approved minimal public availability/overlap-refresh API.</w:t>
      </w:r>
    </w:p>
    <w:p>
      <w:pPr>
        <w:pStyle w:val="ListBullet"/>
        <w:spacing w:after="40"/>
      </w:pPr>
      <w:r>
        <w:rPr>
          <w:rFonts w:ascii="Liberation Sans" w:hAnsi="Liberation Sans" w:eastAsia="Liberation Sans"/>
          <w:sz w:val="18"/>
        </w:rPr>
        <w:t>LevelPortal stationary early-overlap test fails. Stop for separately approved reevaluate_auto_enter_overlap(); scene loading remains shared.</w:t>
      </w:r>
    </w:p>
    <w:p>
      <w:pPr>
        <w:pStyle w:val="ListBullet"/>
        <w:spacing w:after="40"/>
      </w:pPr>
      <w:r>
        <w:rPr>
          <w:rFonts w:ascii="Liberation Sans" w:hAnsi="Liberation Sans" w:eastAsia="Liberation Sans"/>
          <w:sz w:val="18"/>
        </w:rPr>
        <w:t>Player recovery leaves stale step-climb or motion state after velocity reset. Stop for separately approved public safe-teleport API.</w:t>
      </w:r>
    </w:p>
    <w:p>
      <w:pPr>
        <w:pStyle w:val="ListBullet"/>
        <w:spacing w:after="40"/>
      </w:pPr>
      <w:r>
        <w:rPr>
          <w:rFonts w:ascii="Liberation Sans" w:hAnsi="Liberation Sans" w:eastAsia="Liberation Sans"/>
          <w:sz w:val="18"/>
        </w:rPr>
        <w:t>LevelFinaleOverlay cannot show the exact main text at supported viewports. Stop for Producer decision on local wrapper or narrow responsive fix.</w:t>
      </w:r>
    </w:p>
    <w:p>
      <w:pPr>
        <w:pStyle w:val="ListBullet"/>
        <w:spacing w:after="40"/>
      </w:pPr>
      <w:r>
        <w:rPr>
          <w:rFonts w:ascii="Liberation Sans" w:hAnsi="Liberation Sans" w:eastAsia="Liberation Sans"/>
          <w:sz w:val="18"/>
        </w:rPr>
        <w:t>Any environment transition mutates a resource shared with another level or EnvironmentController gains PortalAccentVFX ownership.</w:t>
      </w:r>
    </w:p>
    <w:p>
      <w:pPr>
        <w:pStyle w:val="ListBullet"/>
        <w:spacing w:after="40"/>
      </w:pPr>
      <w:r>
        <w:rPr>
          <w:rFonts w:ascii="Liberation Sans" w:hAnsi="Liberation Sans" w:eastAsia="Liberation Sans"/>
          <w:sz w:val="18"/>
        </w:rPr>
        <w:t>Any recovery solution needs nearest-anchor guessing, node-name parsing, per-frame world-position scan or undefined external fall token.</w:t>
      </w:r>
    </w:p>
    <w:p>
      <w:pPr>
        <w:pStyle w:val="ListBullet"/>
        <w:spacing w:after="40"/>
      </w:pPr>
      <w:r>
        <w:rPr>
          <w:rFonts w:ascii="Liberation Sans" w:hAnsi="Liberation Sans" w:eastAsia="Liberation Sans"/>
          <w:sz w:val="18"/>
        </w:rPr>
        <w:t>Any proposed solution requires GameState, save, autoload, LevelManager expansion, project-wide puzzle framework or project.godot change.</w:t>
      </w:r>
    </w:p>
    <w:p>
      <w:pPr>
        <w:pStyle w:val="ListBullet"/>
        <w:spacing w:after="40"/>
      </w:pPr>
      <w:r>
        <w:rPr>
          <w:rFonts w:ascii="Liberation Sans" w:hAnsi="Liberation Sans" w:eastAsia="Liberation Sans"/>
          <w:sz w:val="18"/>
        </w:rPr>
        <w:t>Any route requires a mandatory jump, precision alignment, hidden-object search, timer, response, sound cue or camera-facing test.</w:t>
      </w:r>
    </w:p>
    <w:p>
      <w:pPr>
        <w:pStyle w:val="Heading1"/>
        <w:keepNext/>
        <w:keepLines/>
      </w:pPr>
      <w:r>
        <w:t>20. Producer decisions and next-gate requirements</w:t>
      </w:r>
    </w:p>
    <w:tbl>
      <w:tblPr>
        <w:tblStyle w:val="TableGrid"/>
        <w:tblW w:type="auto" w:w="0"/>
        <w:jc w:val="center"/>
        <w:tblLook w:firstColumn="1" w:firstRow="1" w:lastColumn="0" w:lastRow="0" w:noHBand="0" w:noVBand="1" w:val="04A0"/>
      </w:tblPr>
      <w:tblGrid>
        <w:gridCol w:w="2530"/>
        <w:gridCol w:w="2530"/>
        <w:gridCol w:w="2530"/>
        <w:gridCol w:w="2530"/>
      </w:tblGrid>
      <w:tr>
        <w:trPr>
          <w:tblHeader w:val="true"/>
        </w:trPr>
        <w:tc>
          <w:tcPr>
            <w:tcW w:type="dxa" w:w="100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ID</w:t>
            </w:r>
          </w:p>
        </w:tc>
        <w:tc>
          <w:tcPr>
            <w:tcW w:type="dxa" w:w="463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Decision</w:t>
            </w:r>
          </w:p>
        </w:tc>
        <w:tc>
          <w:tcPr>
            <w:tcW w:type="dxa" w:w="161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Status</w:t>
            </w:r>
          </w:p>
        </w:tc>
        <w:tc>
          <w:tcPr>
            <w:tcW w:type="dxa" w:w="282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Effect</w:t>
            </w:r>
          </w:p>
        </w:tc>
      </w:tr>
      <w:tr>
        <w:tc>
          <w:tcPr>
            <w:tcW w:type="dxa" w:w="100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PD-T01</w:t>
            </w:r>
          </w:p>
        </w:tc>
        <w:tc>
          <w:tcPr>
            <w:tcW w:type="dxa" w:w="46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Level05ProgressController as sole macro owner and exact twelve-state model.</w:t>
            </w:r>
          </w:p>
        </w:tc>
        <w:tc>
          <w:tcPr>
            <w:tcW w:type="dxa" w:w="16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Blocks future technical decomposition.</w:t>
            </w:r>
          </w:p>
        </w:tc>
      </w:tr>
      <w:tr>
        <w:tc>
          <w:tcPr>
            <w:tcW w:type="dxa" w:w="100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PD-T02</w:t>
            </w:r>
          </w:p>
        </w:tc>
        <w:tc>
          <w:tcPr>
            <w:tcW w:type="dxa" w:w="463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three independent local puzzle controllers and nine explicit PresenceFootprints.</w:t>
            </w:r>
          </w:p>
        </w:tc>
        <w:tc>
          <w:tcPr>
            <w:tcW w:type="dxa" w:w="16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future-event leakage or identity inference.</w:t>
            </w:r>
          </w:p>
        </w:tc>
      </w:tr>
      <w:tr>
        <w:tc>
          <w:tcPr>
            <w:tcW w:type="dxa" w:w="100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PD-T03</w:t>
            </w:r>
          </w:p>
        </w:tc>
        <w:tc>
          <w:tcPr>
            <w:tcW w:type="dxa" w:w="46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three Level05ShardSlot instances and progression only on slot shard_collected.</w:t>
            </w:r>
          </w:p>
        </w:tc>
        <w:tc>
          <w:tcPr>
            <w:tcW w:type="dxa" w:w="16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Separates completion, availability and collection.</w:t>
            </w:r>
          </w:p>
        </w:tc>
      </w:tr>
      <w:tr>
        <w:tc>
          <w:tcPr>
            <w:tcW w:type="dxa" w:w="100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PD-T04</w:t>
            </w:r>
          </w:p>
        </w:tc>
        <w:tc>
          <w:tcPr>
            <w:tcW w:type="dxa" w:w="463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mandatory shared SoulOrb_Follow continuity and normal reward return.</w:t>
            </w:r>
          </w:p>
        </w:tc>
        <w:tc>
          <w:tcPr>
            <w:tcW w:type="dxa" w:w="16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Emergency no-orb completion is not expected flow.</w:t>
            </w:r>
          </w:p>
        </w:tc>
      </w:tr>
      <w:tr>
        <w:tc>
          <w:tcPr>
            <w:tcW w:type="dxa" w:w="100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PD-T05</w:t>
            </w:r>
          </w:p>
        </w:tc>
        <w:tc>
          <w:tcPr>
            <w:tcW w:type="dxa" w:w="46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E0-E4 EnvironmentStateController semantics and non-blocking transitions.</w:t>
            </w:r>
          </w:p>
        </w:tc>
        <w:tc>
          <w:tcPr>
            <w:tcW w:type="dxa" w:w="16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reward callback gates next puzzle or finale.</w:t>
            </w:r>
          </w:p>
        </w:tc>
      </w:tr>
      <w:tr>
        <w:tc>
          <w:tcPr>
            <w:tcW w:type="dxa" w:w="100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PD-T06</w:t>
            </w:r>
          </w:p>
        </w:tc>
        <w:tc>
          <w:tcPr>
            <w:tcW w:type="dxa" w:w="463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LevelFinaleOverlay as default fail-closed exact-text UI.</w:t>
            </w:r>
          </w:p>
        </w:tc>
        <w:tc>
          <w:tcPr>
            <w:tcW w:type="dxa" w:w="16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UI fit must be verified later.</w:t>
            </w:r>
          </w:p>
        </w:tc>
      </w:tr>
      <w:tr>
        <w:tc>
          <w:tcPr>
            <w:tcW w:type="dxa" w:w="100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PD-T07</w:t>
            </w:r>
          </w:p>
        </w:tc>
        <w:tc>
          <w:tcPr>
            <w:tcW w:type="dxa" w:w="46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shared LevelPortal as exclusive activation/load owner and adapter boundary.</w:t>
            </w:r>
          </w:p>
        </w:tc>
        <w:tc>
          <w:tcPr>
            <w:tcW w:type="dxa" w:w="16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local scene transition.</w:t>
            </w:r>
          </w:p>
        </w:tc>
      </w:tr>
      <w:tr>
        <w:tc>
          <w:tcPr>
            <w:tcW w:type="dxa" w:w="100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PD-T08</w:t>
            </w:r>
          </w:p>
        </w:tc>
        <w:tc>
          <w:tcPr>
            <w:tcW w:type="dxa" w:w="463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authored recovery-volume event architecture and RA safe-return proof rule.</w:t>
            </w:r>
          </w:p>
        </w:tc>
        <w:tc>
          <w:tcPr>
            <w:tcW w:type="dxa" w:w="16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Pending fall persists across source exit; cancel only on valid RA proof.</w:t>
            </w:r>
          </w:p>
        </w:tc>
      </w:tr>
      <w:tr>
        <w:tc>
          <w:tcPr>
            <w:tcW w:type="dxa" w:w="100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PD-T09</w:t>
            </w:r>
          </w:p>
        </w:tc>
        <w:tc>
          <w:tcPr>
            <w:tcW w:type="dxa" w:w="46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conditional shared-prerequisite process for SoulShard, Player and LevelPortal.</w:t>
            </w:r>
          </w:p>
        </w:tc>
        <w:tc>
          <w:tcPr>
            <w:tcW w:type="dxa" w:w="16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Only after named P0 failures with evidence.</w:t>
            </w:r>
          </w:p>
        </w:tc>
      </w:tr>
      <w:tr>
        <w:tc>
          <w:tcPr>
            <w:tcW w:type="dxa" w:w="100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PD-T10</w:t>
            </w:r>
          </w:p>
        </w:tc>
        <w:tc>
          <w:tcPr>
            <w:tcW w:type="dxa" w:w="463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Confirm Player root Y remains a later runtime evidence requirement, not a blocker for this document.</w:t>
            </w:r>
          </w:p>
        </w:tc>
        <w:tc>
          <w:tcPr>
            <w:tcW w:type="dxa" w:w="161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APPROVE / ADJUST</w:t>
            </w:r>
          </w:p>
        </w:tc>
        <w:tc>
          <w:tcPr>
            <w:tcW w:type="dxa" w:w="282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Floor anchors remain exact.</w:t>
            </w:r>
          </w:p>
        </w:tc>
      </w:tr>
      <w:tr>
        <w:tc>
          <w:tcPr>
            <w:tcW w:type="dxa" w:w="100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PD-T11</w:t>
            </w:r>
          </w:p>
        </w:tc>
        <w:tc>
          <w:tcPr>
            <w:tcW w:type="dxa" w:w="463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Confirm next authorized gate after technical acceptance.</w:t>
            </w:r>
          </w:p>
        </w:tc>
        <w:tc>
          <w:tcPr>
            <w:tcW w:type="dxa" w:w="1613"/>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OPEN</w:t>
            </w:r>
          </w:p>
        </w:tc>
        <w:tc>
          <w:tcPr>
            <w:tcW w:type="dxa" w:w="2822"/>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Recommended: Art Production Bible only; greybox/Codex/runtime remain unauthorized.</w:t>
            </w:r>
          </w:p>
        </w:tc>
      </w:tr>
    </w:tbl>
    <w:p>
      <w:pPr>
        <w:spacing w:after="20"/>
      </w:pPr>
    </w:p>
    <w:p>
      <w:pPr>
        <w:pStyle w:val="Heading2"/>
        <w:keepNext/>
        <w:keepLines/>
      </w:pPr>
      <w:r>
        <w:t>20.1 Gate statement</w:t>
      </w: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NO IMPLEMENTATION AUTHORITY</w:t>
            </w:r>
          </w:p>
        </w:tc>
      </w:tr>
      <w:tr>
        <w:tc>
          <w:tcPr>
            <w:tcW w:type="dxa" w:w="10120"/>
            <w:shd w:fill="F3E5C8"/>
            <w:tcMar>
              <w:top w:w="90" w:type="dxa"/>
              <w:start w:w="110" w:type="dxa"/>
              <w:bottom w:w="90" w:type="dxa"/>
              <w:end w:w="110" w:type="dxa"/>
            </w:tcMar>
          </w:tcPr>
          <w:p>
            <w:pPr>
              <w:jc w:val="left"/>
            </w:pPr>
            <w:r>
              <w:rPr>
                <w:rFonts w:ascii="Liberation Sans" w:hAnsi="Liberation Sans" w:eastAsia="Liberation Sans"/>
                <w:b w:val="0"/>
                <w:color w:val="24302E"/>
                <w:sz w:val="18"/>
              </w:rPr>
              <w:t>Producer acceptance of this DOCX approves architecture source-of-truth only. It does not authorize implementation preflight, Codex decomposition, greybox work, runtime scenes/scripts, Blender/GLB assets, a branch, commit or PR. Recommended next gate: Level_05 Art Production Bible only.</w:t>
            </w:r>
          </w:p>
        </w:tc>
      </w:tr>
    </w:tbl>
    <w:p>
      <w:pPr>
        <w:spacing w:after="0"/>
      </w:pPr>
    </w:p>
    <w:p>
      <w:pPr>
        <w:pStyle w:val="Heading2"/>
        <w:keepNext/>
        <w:keepLines/>
      </w:pPr>
      <w:r>
        <w:t>20.2 Non-authorizing future decomposition guidance</w:t>
      </w:r>
    </w:p>
    <w:p>
      <w:pPr>
        <w:spacing w:after="80"/>
      </w:pPr>
      <w:r>
        <w:rPr>
          <w:rFonts w:ascii="Liberation Sans" w:hAnsi="Liberation Sans" w:eastAsia="Liberation Sans"/>
          <w:i w:val="0"/>
        </w:rPr>
        <w:t>For later planning only, the architecture naturally decomposes into small slices: fresh preflight; root scaffold/static validation; generic presence sensor; Dew; Shard_10; Reactions; Shard_11; Mosaic; Shard_12; environment/Quiet Assembly; finale; recovery; portal; integration QA. This list is guidance for a future approved Task Generator and grants no authority to begin any slice.</w:t>
      </w:r>
    </w:p>
    <w:p>
      <w:r>
        <w:br w:type="page"/>
      </w:r>
    </w:p>
    <w:p>
      <w:pPr>
        <w:pStyle w:val="Heading1"/>
        <w:keepNext/>
        <w:keepLines/>
      </w:pPr>
      <w:r>
        <w:t>Appendix A. Canonical constants and enums</w:t>
      </w:r>
    </w:p>
    <w:p>
      <w:pPr>
        <w:pStyle w:val="CodeBlock"/>
        <w:keepLines/>
        <w:shd w:fill="F2F3F3"/>
      </w:pPr>
      <w:r>
        <w:rPr>
          <w:rFonts w:ascii="Liberation Mono" w:hAnsi="Liberation Mono" w:eastAsia="Liberation Mono"/>
          <w:color w:val="1A1A1A"/>
          <w:sz w:val="15"/>
        </w:rPr>
        <w:t>const PUZZLE_DEW: StringName = &amp;"DEW_SCRIPT"</w:t>
        <w:br/>
        <w:t>const PUZZLE_REACTIONS: StringName = &amp;"LITTLE_REACTIONS"</w:t>
        <w:br/>
        <w:t>const PUZZLE_MOSAIC: StringName = &amp;"ORDINARY_MOSAIC"</w:t>
        <w:br/>
        <w:t>const SHARD_10: StringName = &amp;"Shard_10"</w:t>
        <w:br/>
        <w:t>const SHARD_11: StringName = &amp;"Shard_11"</w:t>
        <w:br/>
        <w:t>const SHARD_12: StringName = &amp;"Shard_12"</w:t>
        <w:br/>
        <w:t>const MAIN_TEXT_ID: StringName = &amp;"LEVEL_05_MAIN_TEXT"</w:t>
        <w:br/>
        <w:t>const PORTAL_TARGET := "res://scenes/levels/Level_06.tscn"</w:t>
        <w:br/>
        <w:br/>
        <w:t>enum MacroState {</w:t>
        <w:br/>
        <w:t xml:space="preserve">    L05_INIT,</w:t>
        <w:br/>
        <w:t xml:space="preserve">    DEW_ACTIVE,</w:t>
        <w:br/>
        <w:t xml:space="preserve">    SHARD_10_AVAILABLE,</w:t>
        <w:br/>
        <w:t xml:space="preserve">    SHARD_10_REWARD_COMPLETE,</w:t>
        <w:br/>
        <w:t xml:space="preserve">    REACTIONS_ACTIVE,</w:t>
        <w:br/>
        <w:t xml:space="preserve">    SHARD_11_AVAILABLE,</w:t>
        <w:br/>
        <w:t xml:space="preserve">    SHARD_11_REWARD_COMPLETE,</w:t>
        <w:br/>
        <w:t xml:space="preserve">    MOSAIC_ACTIVE,</w:t>
        <w:br/>
        <w:t xml:space="preserve">    SHARD_12_AVAILABLE,</w:t>
        <w:br/>
        <w:t xml:space="preserve">    ALL_REWARDS_COMPLETE,</w:t>
        <w:br/>
        <w:t xml:space="preserve">    MAIN_TEXT,</w:t>
        <w:br/>
        <w:t xml:space="preserve">    EXIT,</w:t>
        <w:br/>
        <w:t>}</w:t>
        <w:br/>
        <w:br/>
        <w:t>enum EnvironmentPhase {</w:t>
        <w:br/>
        <w:t xml:space="preserve">    E0_INITIAL,</w:t>
        <w:br/>
        <w:t xml:space="preserve">    E1_AFTER_SHARD_10,</w:t>
        <w:br/>
        <w:t xml:space="preserve">    E2_AFTER_SHARD_11,</w:t>
        <w:br/>
        <w:t xml:space="preserve">    E3_AFTER_SHARD_12,</w:t>
        <w:br/>
        <w:t xml:space="preserve">    E4_AFTER_MAIN_TEXT,</w:t>
        <w:br/>
        <w:t>}</w:t>
        <w:br/>
        <w:br/>
        <w:t>enum PuzzleState { LOCKED, ACTIVE_0, ACTIVE_1, ACTIVE_2, COMPLETE }</w:t>
        <w:br/>
        <w:t>enum ShardSlotState { HIDDEN, REVEALING, ENABLE_PENDING, AVAILABLE, COLLECTION_STARTED, COLLECTED }</w:t>
      </w:r>
    </w:p>
    <w:p>
      <w:pPr>
        <w:pStyle w:val="Heading1"/>
        <w:keepNext/>
        <w:keepLines/>
      </w:pPr>
      <w:r>
        <w:t>Appendix B. Controller export reference</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2265"/>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Component</w:t>
            </w:r>
          </w:p>
        </w:tc>
        <w:tc>
          <w:tcPr>
            <w:tcW w:type="dxa" w:w="4757"/>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Export family</w:t>
            </w:r>
          </w:p>
        </w:tc>
        <w:tc>
          <w:tcPr>
            <w:tcW w:type="dxa" w:w="3058"/>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5"/>
              </w:rPr>
              <w:t>Validation rule</w:t>
            </w:r>
          </w:p>
        </w:tc>
      </w:tr>
      <w:tr>
        <w:tc>
          <w:tcPr>
            <w:tcW w:type="dxa" w:w="226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Progress</w:t>
            </w:r>
          </w:p>
        </w:tc>
        <w:tc>
          <w:tcPr>
            <w:tcW w:type="dxa" w:w="475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Three puzzle paths, three slot paths, environment/finale/adapter/recovery paths</w:t>
            </w:r>
          </w:p>
        </w:tc>
        <w:tc>
          <w:tcPr>
            <w:tcW w:type="dxa" w:w="30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Explicit parent overrides; fail closed.</w:t>
            </w:r>
          </w:p>
        </w:tc>
      </w:tr>
      <w:tr>
        <w:tc>
          <w:tcPr>
            <w:tcW w:type="dxa" w:w="226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Puzzle controllers</w:t>
            </w:r>
          </w:p>
        </w:tc>
        <w:tc>
          <w:tcPr>
            <w:tcW w:type="dxa" w:w="475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puzzle_id, expected IDs, footprint root, presentation/player paths, hint and terminal timings</w:t>
            </w:r>
          </w:p>
        </w:tc>
        <w:tc>
          <w:tcPr>
            <w:tcW w:type="dxa" w:w="30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path/array order authority.</w:t>
            </w:r>
          </w:p>
        </w:tc>
      </w:tr>
      <w:tr>
        <w:tc>
          <w:tcPr>
            <w:tcW w:type="dxa" w:w="226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PresenceFootprint</w:t>
            </w:r>
          </w:p>
        </w:tc>
        <w:tc>
          <w:tcPr>
            <w:tcW w:type="dxa" w:w="475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target_id, player_path, dwell_seconds, grounded_required</w:t>
            </w:r>
          </w:p>
        </w:tc>
        <w:tc>
          <w:tcPr>
            <w:tcW w:type="dxa" w:w="30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Player; current-overlap reevaluation.</w:t>
            </w:r>
          </w:p>
        </w:tc>
      </w:tr>
      <w:tr>
        <w:tc>
          <w:tcPr>
            <w:tcW w:type="dxa" w:w="226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ShardSlot</w:t>
            </w:r>
          </w:p>
        </w:tc>
        <w:tc>
          <w:tcPr>
            <w:tcW w:type="dxa" w:w="475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shard_id, reward_text, child/player/VFX paths, reveal timings</w:t>
            </w:r>
          </w:p>
        </w:tc>
        <w:tc>
          <w:tcPr>
            <w:tcW w:type="dxa" w:w="30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Packed hidden and verified collectability.</w:t>
            </w:r>
          </w:p>
        </w:tc>
      </w:tr>
      <w:tr>
        <w:tc>
          <w:tcPr>
            <w:tcW w:type="dxa" w:w="226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Environment</w:t>
            </w:r>
          </w:p>
        </w:tc>
        <w:tc>
          <w:tcPr>
            <w:tcW w:type="dxa" w:w="475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WorldEnvironment, lighting/guidance/Quiet Assembly paths, E0-E4 tune exports</w:t>
            </w:r>
          </w:p>
        </w:tc>
        <w:tc>
          <w:tcPr>
            <w:tcW w:type="dxa" w:w="30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Deep duplicate resources; no PortalAccentVFX.</w:t>
            </w:r>
          </w:p>
        </w:tc>
      </w:tr>
      <w:tr>
        <w:tc>
          <w:tcPr>
            <w:tcW w:type="dxa" w:w="226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Finale</w:t>
            </w:r>
          </w:p>
        </w:tc>
        <w:tc>
          <w:tcPr>
            <w:tcW w:type="dxa" w:w="475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player, gate, overlay, recovery paths, exact text</w:t>
            </w:r>
          </w:p>
        </w:tc>
        <w:tc>
          <w:tcPr>
            <w:tcW w:type="dxa" w:w="30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readable-text timer fallback.</w:t>
            </w:r>
          </w:p>
        </w:tc>
      </w:tr>
      <w:tr>
        <w:tc>
          <w:tcPr>
            <w:tcW w:type="dxa" w:w="226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PortalAdapter</w:t>
            </w:r>
          </w:p>
        </w:tc>
        <w:tc>
          <w:tcPr>
            <w:tcW w:type="dxa" w:w="475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portal and accent paths, diagnostic timeout</w:t>
            </w:r>
          </w:p>
        </w:tc>
        <w:tc>
          <w:tcPr>
            <w:tcW w:type="dxa" w:w="30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Timeout is blocker only.</w:t>
            </w:r>
          </w:p>
        </w:tc>
      </w:tr>
      <w:tr>
        <w:tc>
          <w:tcPr>
            <w:tcW w:type="dxa" w:w="226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RecoveryController</w:t>
            </w:r>
          </w:p>
        </w:tc>
        <w:tc>
          <w:tcPr>
            <w:tcW w:type="dxa" w:w="475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player/progress, 7 volume paths, 10 anchor paths, source keys</w:t>
            </w:r>
          </w:p>
        </w:tc>
        <w:tc>
          <w:tcPr>
            <w:tcW w:type="dxa" w:w="30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Internal token/latch; no external request token.</w:t>
            </w:r>
          </w:p>
        </w:tc>
      </w:tr>
      <w:tr>
        <w:tc>
          <w:tcPr>
            <w:tcW w:type="dxa" w:w="2265"/>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RecoveryAnchorZone</w:t>
            </w:r>
          </w:p>
        </w:tc>
        <w:tc>
          <w:tcPr>
            <w:tcW w:type="dxa" w:w="475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anchor_id, player/floor/arrival paths, 0.20 s dwell</w:t>
            </w:r>
          </w:p>
        </w:tc>
        <w:tc>
          <w:tcPr>
            <w:tcW w:type="dxa" w:w="3058"/>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Exact root coordinate and identity FloorAnchor.</w:t>
            </w:r>
          </w:p>
        </w:tc>
      </w:tr>
      <w:tr>
        <w:tc>
          <w:tcPr>
            <w:tcW w:type="dxa" w:w="226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RecoveryVolume</w:t>
            </w:r>
          </w:p>
        </w:tc>
        <w:tc>
          <w:tcPr>
            <w:tcW w:type="dxa" w:w="4757"/>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volume_id only</w:t>
            </w:r>
          </w:p>
        </w:tc>
        <w:tc>
          <w:tcPr>
            <w:tcW w:type="dxa" w:w="3058"/>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5"/>
              </w:rPr>
              <w:t>No destination, token or Player logic.</w:t>
            </w:r>
          </w:p>
        </w:tc>
      </w:tr>
    </w:tbl>
    <w:p>
      <w:pPr>
        <w:spacing w:after="20"/>
      </w:pPr>
    </w:p>
    <w:p>
      <w:pPr>
        <w:pStyle w:val="Heading1"/>
        <w:keepNext/>
        <w:keepLines/>
      </w:pPr>
      <w:r>
        <w:t>Appendix C. Validation checklist</w:t>
      </w:r>
    </w:p>
    <w:p>
      <w:r>
        <w:rPr>
          <w:rFonts w:ascii="Liberation Sans" w:hAnsi="Liberation Sans" w:eastAsia="Liberation Sans"/>
          <w:sz w:val="18"/>
        </w:rPr>
        <w:t>☐ Source versions match Narrative v1.1, Visual Master Concept and Gameplay v1.2.</w:t>
      </w:r>
    </w:p>
    <w:p>
      <w:r>
        <w:rPr>
          <w:rFonts w:ascii="Liberation Sans" w:hAnsi="Liberation Sans" w:eastAsia="Liberation Sans"/>
          <w:sz w:val="18"/>
        </w:rPr>
        <w:t>☐ Audited main commit recorded as a9380f7afce1c0bb0727ccaf6e3f0e76a13df78d and open PR count recorded.</w:t>
      </w:r>
    </w:p>
    <w:p>
      <w:r>
        <w:rPr>
          <w:rFonts w:ascii="Liberation Sans" w:hAnsi="Liberation Sans" w:eastAsia="Liberation Sans"/>
          <w:sz w:val="18"/>
        </w:rPr>
        <w:t>☐ Exact Shard_10/11/12 and main text copied without decorative runtime quotes.</w:t>
      </w:r>
    </w:p>
    <w:p>
      <w:r>
        <w:rPr>
          <w:rFonts w:ascii="Liberation Sans" w:hAnsi="Liberation Sans" w:eastAsia="Liberation Sans"/>
          <w:sz w:val="18"/>
        </w:rPr>
        <w:t>☐ Level05ProgressController is sole macro owner; exact twelve labels preserved.</w:t>
      </w:r>
    </w:p>
    <w:p>
      <w:r>
        <w:rPr>
          <w:rFonts w:ascii="Liberation Sans" w:hAnsi="Liberation Sans" w:eastAsia="Liberation Sans"/>
          <w:sz w:val="18"/>
        </w:rPr>
        <w:t>☐ Three puzzle controllers each track exactly three unique IDs and one terminal.</w:t>
      </w:r>
    </w:p>
    <w:p>
      <w:r>
        <w:rPr>
          <w:rFonts w:ascii="Liberation Sans" w:hAnsi="Liberation Sans" w:eastAsia="Liberation Sans"/>
          <w:sz w:val="18"/>
        </w:rPr>
        <w:t>☐ All nine footprints bind ../../../../../PlayerRoot/Player and use public is_on_floor().</w:t>
      </w:r>
    </w:p>
    <w:p>
      <w:r>
        <w:rPr>
          <w:rFonts w:ascii="Liberation Sans" w:hAnsi="Liberation Sans" w:eastAsia="Liberation Sans"/>
          <w:sz w:val="18"/>
        </w:rPr>
        <w:t>☐ Each canonical shard has one floor anchor, one slot and one shared SoulShard child.</w:t>
      </w:r>
    </w:p>
    <w:p>
      <w:r>
        <w:rPr>
          <w:rFonts w:ascii="Liberation Sans" w:hAnsi="Liberation Sans" w:eastAsia="Liberation Sans"/>
          <w:sz w:val="18"/>
        </w:rPr>
        <w:t>☐ Packed shard children are disabled before first frame; macro advances only on slot shard_collected.</w:t>
      </w:r>
    </w:p>
    <w:p>
      <w:r>
        <w:rPr>
          <w:rFonts w:ascii="Liberation Sans" w:hAnsi="Liberation Sans" w:eastAsia="Liberation Sans"/>
          <w:sz w:val="18"/>
        </w:rPr>
        <w:t>☐ Exactly one visible SoulOrb_Follow uses target ../Player and orientation ../Player/CharacterVisualRoot.</w:t>
      </w:r>
    </w:p>
    <w:p>
      <w:r>
        <w:rPr>
          <w:rFonts w:ascii="Liberation Sans" w:hAnsi="Liberation Sans" w:eastAsia="Liberation Sans"/>
          <w:sz w:val="18"/>
        </w:rPr>
        <w:t>☐ Environment transitions are non-blocking, resources local and PortalAccentVFX absent from EnvironmentController.</w:t>
      </w:r>
    </w:p>
    <w:p>
      <w:r>
        <w:rPr>
          <w:rFonts w:ascii="Liberation Sans" w:hAnsi="Liberation Sans" w:eastAsia="Liberation Sans"/>
          <w:sz w:val="18"/>
        </w:rPr>
        <w:t>☐ Quiet Assembly is non-interactive and cannot delay main text.</w:t>
      </w:r>
    </w:p>
    <w:p>
      <w:r>
        <w:rPr>
          <w:rFonts w:ascii="Liberation Sans" w:hAnsi="Liberation Sans" w:eastAsia="Liberation Sans"/>
          <w:sz w:val="18"/>
        </w:rPr>
        <w:t>☐ Main text is fail-closed and actual closed is mandatory.</w:t>
      </w:r>
    </w:p>
    <w:p>
      <w:r>
        <w:rPr>
          <w:rFonts w:ascii="Liberation Sans" w:hAnsi="Liberation Sans" w:eastAsia="Liberation Sans"/>
          <w:sz w:val="18"/>
        </w:rPr>
        <w:t>☐ PortalFloorAnchor owns P24; LevelPortal identity-local; shared portal owns loading.</w:t>
      </w:r>
    </w:p>
    <w:p>
      <w:r>
        <w:rPr>
          <w:rFonts w:ascii="Liberation Sans" w:hAnsi="Liberation Sans" w:eastAsia="Liberation Sans"/>
          <w:sz w:val="18"/>
        </w:rPr>
        <w:t>☐ RecoveryController explicitly registers 7 volumes and 10 anchors and internally owns token/latch/pending/rearm.</w:t>
      </w:r>
    </w:p>
    <w:p>
      <w:r>
        <w:rPr>
          <w:rFonts w:ascii="Liberation Sans" w:hAnsi="Liberation Sans" w:eastAsia="Liberation Sans"/>
          <w:sz w:val="18"/>
        </w:rPr>
        <w:t>☐ RA root owns exact coordinate; FloorAnchor identity; ArrivalZone local center (0,1.25,0).</w:t>
      </w:r>
    </w:p>
    <w:p>
      <w:r>
        <w:rPr>
          <w:rFonts w:ascii="Liberation Sans" w:hAnsi="Liberation Sans" w:eastAsia="Liberation Sans"/>
          <w:sz w:val="18"/>
        </w:rPr>
        <w:t>☐ No LevelManager, PoemRewardUI, GameState, save, autoload, project-wide puzzle framework or project.godot change.</w:t>
      </w:r>
    </w:p>
    <w:p>
      <w:r>
        <w:rPr>
          <w:rFonts w:ascii="Liberation Sans" w:hAnsi="Liberation Sans" w:eastAsia="Liberation Sans"/>
          <w:sz w:val="18"/>
        </w:rPr>
        <w:t>☐ All named P0 stop-condition tests remain required for future evidence.</w:t>
      </w:r>
    </w:p>
    <w:p>
      <w:r>
        <w:rPr>
          <w:rFonts w:ascii="Liberation Sans" w:hAnsi="Liberation Sans" w:eastAsia="Liberation Sans"/>
          <w:sz w:val="18"/>
        </w:rPr>
        <w:t>☐ Producer explicitly authorizes the next gate before any implementation preflight.</w:t>
      </w:r>
    </w:p>
    <w:p>
      <w:pPr>
        <w:pStyle w:val="Heading1"/>
        <w:keepNext/>
        <w:keepLines/>
      </w:pPr>
      <w:r>
        <w:t>Appendix D. Source traceability</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2965"/>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Design concern</w:t>
            </w:r>
          </w:p>
        </w:tc>
        <w:tc>
          <w:tcPr>
            <w:tcW w:type="dxa" w:w="4032"/>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Source authority</w:t>
            </w:r>
          </w:p>
        </w:tc>
        <w:tc>
          <w:tcPr>
            <w:tcW w:type="dxa" w:w="3083"/>
            <w:shd w:fill="315C52"/>
            <w:tcMar>
              <w:top w:w="55" w:type="dxa"/>
              <w:start w:w="70" w:type="dxa"/>
              <w:bottom w:w="55" w:type="dxa"/>
              <w:end w:w="70" w:type="dxa"/>
            </w:tcMar>
            <w:vAlign w:val="center"/>
          </w:tcPr>
          <w:p>
            <w:pPr>
              <w:pStyle w:val="TableText"/>
              <w:jc w:val="center"/>
            </w:pPr>
            <w:r>
              <w:rPr>
                <w:rFonts w:ascii="Liberation Sans" w:hAnsi="Liberation Sans" w:eastAsia="Liberation Sans"/>
                <w:b/>
                <w:color w:val="FFFFFF"/>
                <w:sz w:val="16"/>
              </w:rPr>
              <w:t>Architecture location</w:t>
            </w:r>
          </w:p>
        </w:tc>
      </w:tr>
      <w:tr>
        <w:tc>
          <w:tcPr>
            <w:tcW w:type="dxa" w:w="2965"/>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Exact copy / emotional safety</w:t>
            </w:r>
          </w:p>
        </w:tc>
        <w:tc>
          <w:tcPr>
            <w:tcW w:type="dxa" w:w="4032"/>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Narrative v1.1 §§4-6, final locked table</w:t>
            </w:r>
          </w:p>
        </w:tc>
        <w:tc>
          <w:tcPr>
            <w:tcW w:type="dxa" w:w="308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Sections 4, 12, 14, 19-20</w:t>
            </w:r>
          </w:p>
        </w:tc>
      </w:tr>
      <w:tr>
        <w:tc>
          <w:tcPr>
            <w:tcW w:type="dxa" w:w="296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Visual hierarchy / inward spiral / motif families</w:t>
            </w:r>
          </w:p>
        </w:tc>
        <w:tc>
          <w:tcPr>
            <w:tcW w:type="dxa" w:w="403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Visual Master Concept §§1-10</w:t>
            </w:r>
          </w:p>
        </w:tc>
        <w:tc>
          <w:tcPr>
            <w:tcW w:type="dxa" w:w="308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Sections 3-4, 9-13, 19</w:t>
            </w:r>
          </w:p>
        </w:tc>
      </w:tr>
      <w:tr>
        <w:tc>
          <w:tcPr>
            <w:tcW w:type="dxa" w:w="2965"/>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Coordinates / route / timings / recovery</w:t>
            </w:r>
          </w:p>
        </w:tc>
        <w:tc>
          <w:tcPr>
            <w:tcW w:type="dxa" w:w="4032"/>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Gameplay v1.2 §§3-5, 9-14</w:t>
            </w:r>
          </w:p>
        </w:tc>
        <w:tc>
          <w:tcPr>
            <w:tcW w:type="dxa" w:w="308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Sections 4, 7-18</w:t>
            </w:r>
          </w:p>
        </w:tc>
      </w:tr>
      <w:tr>
        <w:tc>
          <w:tcPr>
            <w:tcW w:type="dxa" w:w="296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Canonical macro states</w:t>
            </w:r>
          </w:p>
        </w:tc>
        <w:tc>
          <w:tcPr>
            <w:tcW w:type="dxa" w:w="403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Gameplay v1.2 §9</w:t>
            </w:r>
          </w:p>
        </w:tc>
        <w:tc>
          <w:tcPr>
            <w:tcW w:type="dxa" w:w="308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Sections 5, 8 and Appendix A</w:t>
            </w:r>
          </w:p>
        </w:tc>
      </w:tr>
      <w:tr>
        <w:tc>
          <w:tcPr>
            <w:tcW w:type="dxa" w:w="2965"/>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Shared API facts</w:t>
            </w:r>
          </w:p>
        </w:tc>
        <w:tc>
          <w:tcPr>
            <w:tcW w:type="dxa" w:w="4032"/>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current main audited files</w:t>
            </w:r>
          </w:p>
        </w:tc>
        <w:tc>
          <w:tcPr>
            <w:tcW w:type="dxa" w:w="3083"/>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Sections 1, 5-7, 12, 14-16</w:t>
            </w:r>
          </w:p>
        </w:tc>
      </w:tr>
      <w:tr>
        <w:tc>
          <w:tcPr>
            <w:tcW w:type="dxa" w:w="2965"/>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No implementation authority</w:t>
            </w:r>
          </w:p>
        </w:tc>
        <w:tc>
          <w:tcPr>
            <w:tcW w:type="dxa" w:w="4032"/>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All three source scope statements + task instruction</w:t>
            </w:r>
          </w:p>
        </w:tc>
        <w:tc>
          <w:tcPr>
            <w:tcW w:type="dxa" w:w="3083"/>
            <w:shd w:fill="F6F8F7"/>
            <w:tcMar>
              <w:top w:w="45" w:type="dxa"/>
              <w:start w:w="60" w:type="dxa"/>
              <w:bottom w:w="45" w:type="dxa"/>
              <w:end w:w="60" w:type="dxa"/>
            </w:tcMar>
            <w:vAlign w:val="top"/>
          </w:tcPr>
          <w:p>
            <w:pPr>
              <w:pStyle w:val="TableText"/>
              <w:jc w:val="left"/>
            </w:pPr>
            <w:r>
              <w:rPr>
                <w:rFonts w:ascii="Liberation Sans" w:hAnsi="Liberation Sans" w:eastAsia="Liberation Sans"/>
                <w:color w:val="1A1A1A"/>
                <w:sz w:val="16"/>
              </w:rPr>
              <w:t>Sections 17 and 20</w:t>
            </w:r>
          </w:p>
        </w:tc>
      </w:tr>
    </w:tbl>
    <w:p>
      <w:pPr>
        <w:spacing w:after="20"/>
      </w:pPr>
    </w:p>
    <w:tbl>
      <w:tblPr>
        <w:tblW w:type="auto" w:w="0"/>
        <w:jc w:val="center"/>
        <w:tblLayout w:type="autofit"/>
        <w:tblLook w:firstColumn="1" w:firstRow="1" w:lastColumn="0" w:lastRow="0" w:noHBand="0" w:noVBand="1" w:val="04A0"/>
      </w:tblPr>
      <w:tblGrid>
        <w:gridCol w:w="10120"/>
      </w:tblGrid>
      <w:tr>
        <w:tc>
          <w:tcPr>
            <w:tcW w:type="dxa" w:w="10120"/>
            <w:shd w:fill="315C52"/>
            <w:tcMar>
              <w:top w:w="90" w:type="dxa"/>
              <w:start w:w="110" w:type="dxa"/>
              <w:bottom w:w="70" w:type="dxa"/>
              <w:end w:w="110" w:type="dxa"/>
            </w:tcMar>
          </w:tcPr>
          <w:p>
            <w:pPr>
              <w:jc w:val="center"/>
            </w:pPr>
            <w:r>
              <w:rPr>
                <w:rFonts w:ascii="Liberation Sans" w:hAnsi="Liberation Sans" w:eastAsia="Liberation Sans"/>
                <w:b/>
                <w:color w:val="FFFFFF"/>
                <w:sz w:val="18"/>
              </w:rPr>
              <w:t>FINAL HANDOFF STATUS</w:t>
            </w:r>
          </w:p>
        </w:tc>
      </w:tr>
      <w:tr>
        <w:tc>
          <w:tcPr>
            <w:tcW w:type="dxa" w:w="10120"/>
            <w:shd w:fill="DFE9E5"/>
            <w:tcMar>
              <w:top w:w="90" w:type="dxa"/>
              <w:start w:w="110" w:type="dxa"/>
              <w:bottom w:w="90" w:type="dxa"/>
              <w:end w:w="110" w:type="dxa"/>
            </w:tcMar>
          </w:tcPr>
          <w:p>
            <w:pPr>
              <w:jc w:val="left"/>
            </w:pPr>
            <w:r>
              <w:rPr>
                <w:rFonts w:ascii="Liberation Sans" w:hAnsi="Liberation Sans" w:eastAsia="Liberation Sans"/>
                <w:b w:val="0"/>
                <w:color w:val="24302E"/>
                <w:sz w:val="18"/>
              </w:rPr>
              <w:t>This document is complete as a Level_05 technical-architecture candidate for Producer review. No Godot scenes, scripts, resources, assets, branches, commits or pull requests were created or modified while producing it.</w:t>
            </w:r>
          </w:p>
        </w:tc>
      </w:tr>
    </w:tbl>
    <w:p>
      <w:pPr>
        <w:spacing w:after="0"/>
      </w:pPr>
    </w:p>
    <w:sectPr w:rsidR="00FC693F" w:rsidRPr="0006063C" w:rsidSect="00034616">
      <w:headerReference w:type="default" r:id="rId29"/>
      <w:footerReference w:type="default" r:id="rId30"/>
      <w:pgSz w:w="11906" w:h="16838"/>
      <w:pgMar w:top="835" w:right="893" w:bottom="835" w:left="893"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6D7472"/>
        <w:sz w:val="15"/>
      </w:rPr>
      <w:t xml:space="preserve">Documentation only  |  No runtime changes  |  </w:t>
    </w:r>
    <w:r>
      <w:rPr>
        <w:rFonts w:ascii="Liberation Sans" w:hAnsi="Liberation Sans" w:eastAsia="Liberation Sans"/>
        <w:color w:val="6D7472"/>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6D7472"/>
        <w:sz w:val="15"/>
      </w:rPr>
      <w:t xml:space="preserve">Documentation only  |  No runtime changes  |  </w:t>
    </w:r>
    <w:r>
      <w:rPr>
        <w:rFonts w:ascii="Liberation Sans" w:hAnsi="Liberation Sans" w:eastAsia="Liberation Sans"/>
        <w:color w:val="6D7472"/>
        <w:sz w:val="16"/>
      </w:rPr>
      <w:t xml:space="preserve">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6D7472"/>
        <w:sz w:val="15"/>
      </w:rPr>
      <w:t xml:space="preserve">Documentation only  |  No runtime changes  |  </w:t>
    </w:r>
    <w:r>
      <w:rPr>
        <w:rFonts w:ascii="Liberation Sans" w:hAnsi="Liberation Sans" w:eastAsia="Liberation Sans"/>
        <w:color w:val="6D7472"/>
        <w:sz w:val="16"/>
      </w:rPr>
      <w:t xml:space="preserve">Page </w:t>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6D7472"/>
        <w:sz w:val="15"/>
      </w:rPr>
      <w:t xml:space="preserve">Documentation only  |  No runtime changes  |  </w:t>
    </w:r>
    <w:r>
      <w:rPr>
        <w:rFonts w:ascii="Liberation Sans" w:hAnsi="Liberation Sans" w:eastAsia="Liberation Sans"/>
        <w:color w:val="6D7472"/>
        <w:sz w:val="16"/>
      </w:rPr>
      <w:t xml:space="preserve">Page </w:t>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6D7472"/>
        <w:sz w:val="15"/>
      </w:rPr>
      <w:t xml:space="preserve">Documentation only  |  No runtime changes  |  </w:t>
    </w:r>
    <w:r>
      <w:rPr>
        <w:rFonts w:ascii="Liberation Sans" w:hAnsi="Liberation Sans" w:eastAsia="Liberation Sans"/>
        <w:color w:val="6D7472"/>
        <w:sz w:val="16"/>
      </w:rPr>
      <w:t xml:space="preserve">Page </w:t>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6D7472"/>
        <w:sz w:val="15"/>
      </w:rPr>
      <w:t xml:space="preserve">Documentation only  |  No runtime changes  |  </w:t>
    </w:r>
    <w:r>
      <w:rPr>
        <w:rFonts w:ascii="Liberation Sans" w:hAnsi="Liberation Sans" w:eastAsia="Liberation Sans"/>
        <w:color w:val="6D7472"/>
        <w:sz w:val="16"/>
      </w:rPr>
      <w:t xml:space="preserve">Page </w:t>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6D7472"/>
        <w:sz w:val="15"/>
      </w:rPr>
      <w:t xml:space="preserve">Documentation only  |  No runtime changes  |  </w:t>
    </w:r>
    <w:r>
      <w:rPr>
        <w:rFonts w:ascii="Liberation Sans" w:hAnsi="Liberation Sans" w:eastAsia="Liberation Sans"/>
        <w:color w:val="6D7472"/>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eastAsia="Liberation Sans"/>
        <w:b/>
        <w:color w:val="315C52"/>
        <w:sz w:val="15"/>
      </w:rPr>
      <w:t>FIFTEEN SHARDS OF LIGHT  |  LEVEL_05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Liberation Sans" w:hAnsi="Liberation Sans"/>
      <w:b/>
      <w:bCs/>
      <w:color w:val="315C52"/>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315C5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C99A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2430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170" w:right="170"/>
    </w:pPr>
    <w:rPr>
      <w:rFonts w:ascii="Liberation Mono" w:hAnsi="Liberation Mono"/>
      <w:sz w:val="15"/>
    </w:rPr>
  </w:style>
  <w:style w:type="paragraph" w:customStyle="1" w:styleId="CaptionSmall">
    <w:name w:val="Caption Small"/>
    <w:pPr>
      <w:keepNext w:val="0"/>
      <w:spacing w:before="40" w:after="160"/>
    </w:pPr>
    <w:rPr>
      <w:rFonts w:ascii="Liberation Sans" w:hAnsi="Liberation Sans"/>
      <w:i/>
      <w:color w:val="6D7472"/>
      <w:sz w:val="16"/>
    </w:rPr>
  </w:style>
  <w:style w:type="paragraph" w:customStyle="1" w:styleId="Callout">
    <w:name w:val="Callout"/>
    <w:pPr>
      <w:spacing w:before="100" w:after="100"/>
      <w:ind w:left="142" w:right="142"/>
    </w:pPr>
    <w:rPr>
      <w:rFonts w:ascii="Liberation Sans" w:hAnsi="Liberation Sans"/>
      <w:b/>
      <w:color w:val="24302E"/>
      <w:sz w:val="18"/>
    </w:rPr>
  </w:style>
  <w:style w:type="paragraph" w:customStyle="1" w:styleId="TableText">
    <w:name w:val="Table Text"/>
    <w:pPr>
      <w:spacing w:after="0" w:line="240" w:lineRule="auto"/>
    </w:pPr>
    <w:rPr>
      <w:rFonts w:ascii="Liberation Sans" w:hAnsi="Liberation San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Level_05 Technical Architecture and State Model</dc:title>
  <dc:subject>Fifteen Shards of Light - Level_05 documentation-only Godot architecture</dc:subject>
  <dc:creator>OpenAI</dc:creator>
  <cp:keywords>Godot 4.x, Level_05, technical architecture, state model, documentation only</cp:keywords>
  <dc:description>generated by python-docx</dc:description>
  <cp:lastModifiedBy/>
  <cp:revision>1</cp:revision>
  <dcterms:created xsi:type="dcterms:W3CDTF">2013-12-23T23:15:00Z</dcterms:created>
  <dcterms:modified xsi:type="dcterms:W3CDTF">2013-12-23T23:15:00Z</dcterms:modified>
  <cp:category/>
</cp:coreProperties>
</file>