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b w:val="0"/>
          <w:i w:val="0"/>
        </w:rPr>
        <w:t>FIFTEEN SHARDS OF LIGHT</w:t>
      </w:r>
    </w:p>
    <w:p>
      <w:pPr>
        <w:pStyle w:val="Title"/>
        <w:spacing w:after="80"/>
        <w:jc w:val="center"/>
      </w:pPr>
      <w:r>
        <w:rPr>
          <w:b w:val="0"/>
          <w:i w:val="0"/>
        </w:rPr>
        <w:t>Level_04 — «Ты сама»</w:t>
      </w:r>
    </w:p>
    <w:p>
      <w:pPr>
        <w:pStyle w:val="Title"/>
        <w:spacing w:after="80"/>
        <w:jc w:val="center"/>
      </w:pPr>
      <w:r>
        <w:t>ART PRODUCTION BIBLE v1.1</w:t>
      </w:r>
    </w:p>
    <w:p>
      <w:pPr>
        <w:spacing w:after="80"/>
        <w:jc w:val="center"/>
      </w:pPr>
      <w:r>
        <w:rPr>
          <w:b w:val="0"/>
          <w:i w:val="0"/>
        </w:rPr>
        <w:t>Environment production design • Blender technical art • Godot art integration</w:t>
      </w:r>
    </w:p>
    <w:p>
      <w:pPr>
        <w:spacing w:after="80"/>
        <w:jc w:val="center"/>
      </w:pPr>
      <w:r>
        <w:rPr>
          <w:b/>
          <w:i w:val="0"/>
        </w:rPr>
        <w:t>Status: ART-PRODUCTION DESIGN CANDIDATE — Producer approval required</w:t>
      </w:r>
    </w:p>
    <w:p>
      <w:pPr>
        <w:spacing w:after="80"/>
        <w:jc w:val="center"/>
      </w:pPr>
      <w:r>
        <w:rPr>
          <w:b w:val="0"/>
          <w:i w:val="0"/>
        </w:rPr>
        <w:t>Mode: Documentation only — no Blender files, GLBs, textures, materials, wrappers, runtime scenes or scripts</w:t>
      </w:r>
    </w:p>
    <w:p>
      <w:pPr>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08A_arrival_mood_board.png"/>
                    <pic:cNvPicPr/>
                  </pic:nvPicPr>
                  <pic:blipFill>
                    <a:blip r:embed="rId10"/>
                    <a:stretch>
                      <a:fillRect/>
                    </a:stretch>
                  </pic:blipFill>
                  <pic:spPr>
                    <a:xfrm>
                      <a:off x="0" y="0"/>
                      <a:ext cx="5580000" cy="3138750"/>
                    </a:xfrm>
                    <a:prstGeom prst="rect"/>
                  </pic:spPr>
                </pic:pic>
              </a:graphicData>
            </a:graphic>
          </wp:inline>
        </w:drawing>
      </w:r>
    </w:p>
    <w:p>
      <w:pPr>
        <w:spacing w:after="120"/>
        <w:jc w:val="center"/>
      </w:pPr>
      <w:r>
        <w:rPr>
          <w:i/>
          <w:sz w:val="17"/>
        </w:rPr>
        <w:t>Cover mood reference only. Geometry and production authority remain in text, maps and registries.</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5103"/>
            <w:shd w:fill="D8C6AA"/>
            <w:tcMar>
              <w:top w:w="70" w:type="dxa"/>
              <w:start w:w="80" w:type="dxa"/>
              <w:bottom w:w="70" w:type="dxa"/>
              <w:end w:w="80" w:type="dxa"/>
            </w:tcMar>
          </w:tcPr>
          <w:p>
            <w:r>
              <w:rPr>
                <w:b/>
              </w:rPr>
              <w:t>Control</w:t>
            </w:r>
          </w:p>
        </w:tc>
        <w:tc>
          <w:tcPr>
            <w:tcW w:type="dxa" w:w="5103"/>
            <w:shd w:fill="D8C6AA"/>
            <w:tcMar>
              <w:top w:w="70" w:type="dxa"/>
              <w:start w:w="80" w:type="dxa"/>
              <w:bottom w:w="70" w:type="dxa"/>
              <w:end w:w="80" w:type="dxa"/>
            </w:tcMar>
          </w:tcPr>
          <w:p>
            <w:r>
              <w:rPr>
                <w:b/>
              </w:rPr>
              <w:t>Value</w:t>
            </w:r>
          </w:p>
        </w:tc>
      </w:tr>
      <w:tr>
        <w:trPr>
          <w:cantSplit/>
        </w:trPr>
        <w:tc>
          <w:tcPr>
            <w:tcW w:type="dxa" w:w="5103"/>
            <w:tcMar>
              <w:top w:w="70" w:type="dxa"/>
              <w:start w:w="80" w:type="dxa"/>
              <w:bottom w:w="70" w:type="dxa"/>
              <w:end w:w="80" w:type="dxa"/>
            </w:tcMar>
            <w:vAlign w:val="top"/>
            <w:shd w:fill="F4EEE4"/>
          </w:tcPr>
          <w:p>
            <w:r>
              <w:rPr>
                <w:b/>
                <w:sz w:val="18"/>
              </w:rPr>
              <w:t>Project</w:t>
            </w:r>
          </w:p>
        </w:tc>
        <w:tc>
          <w:tcPr>
            <w:tcW w:type="dxa" w:w="5103"/>
            <w:tcMar>
              <w:top w:w="70" w:type="dxa"/>
              <w:start w:w="80" w:type="dxa"/>
              <w:bottom w:w="70" w:type="dxa"/>
              <w:end w:w="80" w:type="dxa"/>
            </w:tcMar>
            <w:vAlign w:val="top"/>
          </w:tcPr>
          <w:p>
            <w:r>
              <w:rPr>
                <w:sz w:val="18"/>
              </w:rPr>
              <w:t>Fifteen Shards of Light</w:t>
            </w:r>
          </w:p>
        </w:tc>
      </w:tr>
      <w:tr>
        <w:trPr>
          <w:cantSplit/>
        </w:trPr>
        <w:tc>
          <w:tcPr>
            <w:tcW w:type="dxa" w:w="5103"/>
            <w:tcMar>
              <w:top w:w="70" w:type="dxa"/>
              <w:start w:w="80" w:type="dxa"/>
              <w:bottom w:w="70" w:type="dxa"/>
              <w:end w:w="80" w:type="dxa"/>
            </w:tcMar>
            <w:vAlign w:val="top"/>
            <w:shd w:fill="F4EEE4"/>
          </w:tcPr>
          <w:p>
            <w:r>
              <w:rPr>
                <w:b/>
                <w:sz w:val="18"/>
              </w:rPr>
              <w:t>Repository</w:t>
            </w:r>
          </w:p>
        </w:tc>
        <w:tc>
          <w:tcPr>
            <w:tcW w:type="dxa" w:w="5103"/>
            <w:tcMar>
              <w:top w:w="70" w:type="dxa"/>
              <w:start w:w="80" w:type="dxa"/>
              <w:bottom w:w="70" w:type="dxa"/>
              <w:end w:w="80" w:type="dxa"/>
            </w:tcMar>
            <w:vAlign w:val="top"/>
          </w:tcPr>
          <w:p>
            <w:r>
              <w:rPr>
                <w:sz w:val="18"/>
              </w:rPr>
              <w:t>MindDevastation/fifteen-shards-of-light</w:t>
            </w:r>
          </w:p>
        </w:tc>
      </w:tr>
      <w:tr>
        <w:trPr>
          <w:cantSplit/>
        </w:trPr>
        <w:tc>
          <w:tcPr>
            <w:tcW w:type="dxa" w:w="5103"/>
            <w:tcMar>
              <w:top w:w="70" w:type="dxa"/>
              <w:start w:w="80" w:type="dxa"/>
              <w:bottom w:w="70" w:type="dxa"/>
              <w:end w:w="80" w:type="dxa"/>
            </w:tcMar>
            <w:vAlign w:val="top"/>
            <w:shd w:fill="F4EEE4"/>
          </w:tcPr>
          <w:p>
            <w:r>
              <w:rPr>
                <w:b/>
                <w:sz w:val="18"/>
              </w:rPr>
              <w:t>Level</w:t>
            </w:r>
          </w:p>
        </w:tc>
        <w:tc>
          <w:tcPr>
            <w:tcW w:type="dxa" w:w="5103"/>
            <w:tcMar>
              <w:top w:w="70" w:type="dxa"/>
              <w:start w:w="80" w:type="dxa"/>
              <w:bottom w:w="70" w:type="dxa"/>
              <w:end w:w="80" w:type="dxa"/>
            </w:tcMar>
            <w:vAlign w:val="top"/>
          </w:tcPr>
          <w:p>
            <w:r>
              <w:rPr>
                <w:sz w:val="18"/>
              </w:rPr>
              <w:t>Level_04 only</w:t>
            </w:r>
          </w:p>
        </w:tc>
      </w:tr>
      <w:tr>
        <w:trPr>
          <w:cantSplit/>
        </w:trPr>
        <w:tc>
          <w:tcPr>
            <w:tcW w:type="dxa" w:w="5103"/>
            <w:tcMar>
              <w:top w:w="70" w:type="dxa"/>
              <w:start w:w="80" w:type="dxa"/>
              <w:bottom w:w="70" w:type="dxa"/>
              <w:end w:w="80" w:type="dxa"/>
            </w:tcMar>
            <w:vAlign w:val="top"/>
            <w:shd w:fill="F4EEE4"/>
          </w:tcPr>
          <w:p>
            <w:r>
              <w:rPr>
                <w:b/>
                <w:sz w:val="18"/>
              </w:rPr>
              <w:t>Narrative authority</w:t>
            </w:r>
          </w:p>
        </w:tc>
        <w:tc>
          <w:tcPr>
            <w:tcW w:type="dxa" w:w="5103"/>
            <w:tcMar>
              <w:top w:w="70" w:type="dxa"/>
              <w:start w:w="80" w:type="dxa"/>
              <w:bottom w:w="70" w:type="dxa"/>
              <w:end w:w="80" w:type="dxa"/>
            </w:tcMar>
            <w:vAlign w:val="top"/>
          </w:tcPr>
          <w:p>
            <w:r>
              <w:rPr>
                <w:sz w:val="18"/>
              </w:rPr>
              <w:t>Level_04_Narrative_and_Level_Scenario_Package_v1.1.docx</w:t>
            </w:r>
          </w:p>
        </w:tc>
      </w:tr>
      <w:tr>
        <w:trPr>
          <w:cantSplit/>
        </w:trPr>
        <w:tc>
          <w:tcPr>
            <w:tcW w:type="dxa" w:w="5103"/>
            <w:tcMar>
              <w:top w:w="70" w:type="dxa"/>
              <w:start w:w="80" w:type="dxa"/>
              <w:bottom w:w="70" w:type="dxa"/>
              <w:end w:w="80" w:type="dxa"/>
            </w:tcMar>
            <w:vAlign w:val="top"/>
            <w:shd w:fill="F4EEE4"/>
          </w:tcPr>
          <w:p>
            <w:r>
              <w:rPr>
                <w:b/>
                <w:sz w:val="18"/>
              </w:rPr>
              <w:t>Visual authority</w:t>
            </w:r>
          </w:p>
        </w:tc>
        <w:tc>
          <w:tcPr>
            <w:tcW w:type="dxa" w:w="5103"/>
            <w:tcMar>
              <w:top w:w="70" w:type="dxa"/>
              <w:start w:w="80" w:type="dxa"/>
              <w:bottom w:w="70" w:type="dxa"/>
              <w:end w:w="80" w:type="dxa"/>
            </w:tcMar>
            <w:vAlign w:val="top"/>
          </w:tcPr>
          <w:p>
            <w:r>
              <w:rPr>
                <w:sz w:val="18"/>
              </w:rPr>
              <w:t>Level_04_Visual_Master_Concept_Package_v1.2.docx</w:t>
            </w:r>
          </w:p>
        </w:tc>
      </w:tr>
      <w:tr>
        <w:trPr>
          <w:cantSplit/>
        </w:trPr>
        <w:tc>
          <w:tcPr>
            <w:tcW w:type="dxa" w:w="5103"/>
            <w:tcMar>
              <w:top w:w="70" w:type="dxa"/>
              <w:start w:w="80" w:type="dxa"/>
              <w:bottom w:w="70" w:type="dxa"/>
              <w:end w:w="80" w:type="dxa"/>
            </w:tcMar>
            <w:vAlign w:val="top"/>
            <w:shd w:fill="F4EEE4"/>
          </w:tcPr>
          <w:p>
            <w:r>
              <w:rPr>
                <w:b/>
                <w:sz w:val="18"/>
              </w:rPr>
              <w:t>Gameplay authority</w:t>
            </w:r>
          </w:p>
        </w:tc>
        <w:tc>
          <w:tcPr>
            <w:tcW w:type="dxa" w:w="5103"/>
            <w:tcMar>
              <w:top w:w="70" w:type="dxa"/>
              <w:start w:w="80" w:type="dxa"/>
              <w:bottom w:w="70" w:type="dxa"/>
              <w:end w:w="80" w:type="dxa"/>
            </w:tcMar>
            <w:vAlign w:val="top"/>
          </w:tcPr>
          <w:p>
            <w:r>
              <w:rPr>
                <w:sz w:val="18"/>
              </w:rPr>
              <w:t>Level_04_Gameplay_Map_and_Level_Design_Spec_v1.2.docx</w:t>
            </w:r>
          </w:p>
        </w:tc>
      </w:tr>
      <w:tr>
        <w:trPr>
          <w:cantSplit/>
        </w:trPr>
        <w:tc>
          <w:tcPr>
            <w:tcW w:type="dxa" w:w="5103"/>
            <w:tcMar>
              <w:top w:w="70" w:type="dxa"/>
              <w:start w:w="80" w:type="dxa"/>
              <w:bottom w:w="70" w:type="dxa"/>
              <w:end w:w="80" w:type="dxa"/>
            </w:tcMar>
            <w:vAlign w:val="top"/>
            <w:shd w:fill="F4EEE4"/>
          </w:tcPr>
          <w:p>
            <w:r>
              <w:rPr>
                <w:b/>
                <w:sz w:val="18"/>
              </w:rPr>
              <w:t>Technical authority</w:t>
            </w:r>
          </w:p>
        </w:tc>
        <w:tc>
          <w:tcPr>
            <w:tcW w:type="dxa" w:w="5103"/>
            <w:tcMar>
              <w:top w:w="70" w:type="dxa"/>
              <w:start w:w="80" w:type="dxa"/>
              <w:bottom w:w="70" w:type="dxa"/>
              <w:end w:w="80" w:type="dxa"/>
            </w:tcMar>
            <w:vAlign w:val="top"/>
          </w:tcPr>
          <w:p>
            <w:r>
              <w:rPr>
                <w:sz w:val="18"/>
              </w:rPr>
              <w:t>Level_04_Technical_Architecture_and_State_Model_v1.2.docx</w:t>
            </w:r>
          </w:p>
        </w:tc>
      </w:tr>
      <w:tr>
        <w:trPr>
          <w:cantSplit/>
        </w:trPr>
        <w:tc>
          <w:tcPr>
            <w:tcW w:type="dxa" w:w="5103"/>
            <w:tcMar>
              <w:top w:w="70" w:type="dxa"/>
              <w:start w:w="80" w:type="dxa"/>
              <w:bottom w:w="70" w:type="dxa"/>
              <w:end w:w="80" w:type="dxa"/>
            </w:tcMar>
            <w:vAlign w:val="top"/>
            <w:shd w:fill="F4EEE4"/>
          </w:tcPr>
          <w:p>
            <w:r>
              <w:rPr>
                <w:b/>
                <w:sz w:val="18"/>
              </w:rPr>
              <w:t>Target scene</w:t>
            </w:r>
          </w:p>
        </w:tc>
        <w:tc>
          <w:tcPr>
            <w:tcW w:type="dxa" w:w="5103"/>
            <w:tcMar>
              <w:top w:w="70" w:type="dxa"/>
              <w:start w:w="80" w:type="dxa"/>
              <w:bottom w:w="70" w:type="dxa"/>
              <w:end w:w="80" w:type="dxa"/>
            </w:tcMar>
            <w:vAlign w:val="top"/>
          </w:tcPr>
          <w:p>
            <w:r>
              <w:rPr>
                <w:sz w:val="18"/>
              </w:rPr>
              <w:t>res://scenes/levels/Level_04.tscn</w:t>
            </w:r>
          </w:p>
        </w:tc>
      </w:tr>
      <w:tr>
        <w:trPr>
          <w:cantSplit/>
        </w:trPr>
        <w:tc>
          <w:tcPr>
            <w:tcW w:type="dxa" w:w="5103"/>
            <w:tcMar>
              <w:top w:w="70" w:type="dxa"/>
              <w:start w:w="80" w:type="dxa"/>
              <w:bottom w:w="70" w:type="dxa"/>
              <w:end w:w="80" w:type="dxa"/>
            </w:tcMar>
            <w:vAlign w:val="top"/>
            <w:shd w:fill="F4EEE4"/>
          </w:tcPr>
          <w:p>
            <w:r>
              <w:rPr>
                <w:b/>
                <w:sz w:val="18"/>
              </w:rPr>
              <w:t>Engine baseline</w:t>
            </w:r>
          </w:p>
        </w:tc>
        <w:tc>
          <w:tcPr>
            <w:tcW w:type="dxa" w:w="5103"/>
            <w:tcMar>
              <w:top w:w="70" w:type="dxa"/>
              <w:start w:w="80" w:type="dxa"/>
              <w:bottom w:w="70" w:type="dxa"/>
              <w:end w:w="80" w:type="dxa"/>
            </w:tcMar>
            <w:vAlign w:val="top"/>
          </w:tcPr>
          <w:p>
            <w:r>
              <w:rPr>
                <w:sz w:val="18"/>
              </w:rPr>
              <w:t>Godot 4.6 / Forward Plus / Jolt Physics</w:t>
            </w:r>
          </w:p>
        </w:tc>
      </w:tr>
      <w:tr>
        <w:trPr>
          <w:cantSplit/>
        </w:trPr>
        <w:tc>
          <w:tcPr>
            <w:tcW w:type="dxa" w:w="5103"/>
            <w:tcMar>
              <w:top w:w="70" w:type="dxa"/>
              <w:start w:w="80" w:type="dxa"/>
              <w:bottom w:w="70" w:type="dxa"/>
              <w:end w:w="80" w:type="dxa"/>
            </w:tcMar>
            <w:vAlign w:val="top"/>
            <w:shd w:fill="F4EEE4"/>
          </w:tcPr>
          <w:p>
            <w:r>
              <w:rPr>
                <w:b/>
                <w:sz w:val="18"/>
              </w:rPr>
              <w:t>Document output</w:t>
            </w:r>
          </w:p>
        </w:tc>
        <w:tc>
          <w:tcPr>
            <w:tcW w:type="dxa" w:w="5103"/>
            <w:tcMar>
              <w:top w:w="70" w:type="dxa"/>
              <w:start w:w="80" w:type="dxa"/>
              <w:bottom w:w="70" w:type="dxa"/>
              <w:end w:w="80" w:type="dxa"/>
            </w:tcMar>
            <w:vAlign w:val="top"/>
          </w:tcPr>
          <w:p>
            <w:r>
              <w:t>Level_04_Art_Production_Bible_v1.1.docx</w:t>
            </w:r>
          </w:p>
        </w:tc>
      </w:tr>
    </w:tbl>
    <w:p>
      <w:pPr>
        <w:spacing w:after="40"/>
      </w:pPr>
    </w:p>
    <w:p>
      <w:pPr>
        <w:pStyle w:val="Heading1"/>
        <w:keepNext/>
      </w:pPr>
      <w:r>
        <w:t>Emotional safety contract</w:t>
      </w:r>
    </w:p>
    <w:p>
      <w:pPr>
        <w:spacing w:after="80"/>
      </w:pPr>
      <w:r>
        <w:rPr>
          <w:b w:val="0"/>
          <w:i w:val="0"/>
        </w:rPr>
        <w:t>The heroine is not broken and the garden is not healed by the player. Sunlight, cloud shadow, drizzle, still water, seriousness, laughter and quiet already belong to the world and to her. Art records attention and coexistence; it must not create emotional debt, savior framing or a demand for response.</w:t>
      </w:r>
    </w:p>
    <w:p>
      <w:pPr>
        <w:pStyle w:val="Heading1"/>
        <w:keepNext/>
      </w:pPr>
      <w:r>
        <w:t>0. Document control, source hierarchy and scope</w:t>
      </w:r>
    </w:p>
    <w:p>
      <w:pPr>
        <w:pStyle w:val="Heading2"/>
        <w:keepNext/>
      </w:pPr>
      <w:r>
        <w:t>0.1 Four-source authority hierarchy</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3402"/>
            <w:shd w:fill="D8C6AA"/>
            <w:tcMar>
              <w:top w:w="70" w:type="dxa"/>
              <w:start w:w="80" w:type="dxa"/>
              <w:bottom w:w="70" w:type="dxa"/>
              <w:end w:w="80" w:type="dxa"/>
            </w:tcMar>
          </w:tcPr>
          <w:p>
            <w:r>
              <w:rPr>
                <w:b/>
              </w:rPr>
              <w:t>Priority</w:t>
            </w:r>
          </w:p>
        </w:tc>
        <w:tc>
          <w:tcPr>
            <w:tcW w:type="dxa" w:w="3402"/>
            <w:shd w:fill="D8C6AA"/>
            <w:tcMar>
              <w:top w:w="70" w:type="dxa"/>
              <w:start w:w="80" w:type="dxa"/>
              <w:bottom w:w="70" w:type="dxa"/>
              <w:end w:w="80" w:type="dxa"/>
            </w:tcMar>
          </w:tcPr>
          <w:p>
            <w:r>
              <w:rPr>
                <w:b/>
              </w:rPr>
              <w:t>Source</w:t>
            </w:r>
          </w:p>
        </w:tc>
        <w:tc>
          <w:tcPr>
            <w:tcW w:type="dxa" w:w="3402"/>
            <w:shd w:fill="D8C6AA"/>
            <w:tcMar>
              <w:top w:w="70" w:type="dxa"/>
              <w:start w:w="80" w:type="dxa"/>
              <w:bottom w:w="70" w:type="dxa"/>
              <w:end w:w="80" w:type="dxa"/>
            </w:tcMar>
          </w:tcPr>
          <w:p>
            <w:r>
              <w:rPr>
                <w:b/>
              </w:rPr>
              <w:t>Controls</w:t>
            </w:r>
          </w:p>
        </w:tc>
      </w:tr>
      <w:tr>
        <w:trPr>
          <w:cantSplit/>
        </w:trPr>
        <w:tc>
          <w:tcPr>
            <w:tcW w:type="dxa" w:w="3402"/>
            <w:tcMar>
              <w:top w:w="70" w:type="dxa"/>
              <w:start w:w="80" w:type="dxa"/>
              <w:bottom w:w="70" w:type="dxa"/>
              <w:end w:w="80" w:type="dxa"/>
            </w:tcMar>
            <w:vAlign w:val="top"/>
            <w:shd w:fill="F4EEE4"/>
          </w:tcPr>
          <w:p>
            <w:r>
              <w:rPr>
                <w:b/>
                <w:sz w:val="18"/>
              </w:rPr>
              <w:t>1</w:t>
            </w:r>
          </w:p>
        </w:tc>
        <w:tc>
          <w:tcPr>
            <w:tcW w:type="dxa" w:w="3402"/>
            <w:tcMar>
              <w:top w:w="70" w:type="dxa"/>
              <w:start w:w="80" w:type="dxa"/>
              <w:bottom w:w="70" w:type="dxa"/>
              <w:end w:w="80" w:type="dxa"/>
            </w:tcMar>
            <w:vAlign w:val="top"/>
          </w:tcPr>
          <w:p>
            <w:r>
              <w:rPr>
                <w:sz w:val="18"/>
              </w:rPr>
              <w:t>Narrative / Scenario v1.1</w:t>
            </w:r>
          </w:p>
        </w:tc>
        <w:tc>
          <w:tcPr>
            <w:tcW w:type="dxa" w:w="3402"/>
            <w:tcMar>
              <w:top w:w="70" w:type="dxa"/>
              <w:start w:w="80" w:type="dxa"/>
              <w:bottom w:w="70" w:type="dxa"/>
              <w:end w:w="80" w:type="dxa"/>
            </w:tcMar>
            <w:vAlign w:val="top"/>
          </w:tcPr>
          <w:p>
            <w:r>
              <w:rPr>
                <w:sz w:val="18"/>
              </w:rPr>
              <w:t>Title, exact copy, emotional function, branch equality and forbidden readings.</w:t>
            </w:r>
          </w:p>
        </w:tc>
      </w:tr>
      <w:tr>
        <w:trPr>
          <w:cantSplit/>
        </w:trPr>
        <w:tc>
          <w:tcPr>
            <w:tcW w:type="dxa" w:w="3402"/>
            <w:tcMar>
              <w:top w:w="70" w:type="dxa"/>
              <w:start w:w="80" w:type="dxa"/>
              <w:bottom w:w="70" w:type="dxa"/>
              <w:end w:w="80" w:type="dxa"/>
            </w:tcMar>
            <w:vAlign w:val="top"/>
            <w:shd w:fill="F4EEE4"/>
          </w:tcPr>
          <w:p>
            <w:r>
              <w:rPr>
                <w:b/>
                <w:sz w:val="18"/>
              </w:rPr>
              <w:t>2</w:t>
            </w:r>
          </w:p>
        </w:tc>
        <w:tc>
          <w:tcPr>
            <w:tcW w:type="dxa" w:w="3402"/>
            <w:tcMar>
              <w:top w:w="70" w:type="dxa"/>
              <w:start w:w="80" w:type="dxa"/>
              <w:bottom w:w="70" w:type="dxa"/>
              <w:end w:w="80" w:type="dxa"/>
            </w:tcMar>
            <w:vAlign w:val="top"/>
          </w:tcPr>
          <w:p>
            <w:r>
              <w:rPr>
                <w:sz w:val="18"/>
              </w:rPr>
              <w:t>Visual Master v1.2</w:t>
            </w:r>
          </w:p>
        </w:tc>
        <w:tc>
          <w:tcPr>
            <w:tcW w:type="dxa" w:w="3402"/>
            <w:tcMar>
              <w:top w:w="70" w:type="dxa"/>
              <w:start w:w="80" w:type="dxa"/>
              <w:bottom w:w="70" w:type="dxa"/>
              <w:end w:w="80" w:type="dxa"/>
            </w:tcMar>
            <w:vAlign w:val="top"/>
          </w:tcPr>
          <w:p>
            <w:r>
              <w:rPr>
                <w:sz w:val="18"/>
              </w:rPr>
              <w:t>Composition intent, static split-level topology reading, landmark hierarchy, palette and three-family budget.</w:t>
            </w:r>
          </w:p>
        </w:tc>
      </w:tr>
      <w:tr>
        <w:trPr>
          <w:cantSplit/>
        </w:trPr>
        <w:tc>
          <w:tcPr>
            <w:tcW w:type="dxa" w:w="3402"/>
            <w:tcMar>
              <w:top w:w="70" w:type="dxa"/>
              <w:start w:w="80" w:type="dxa"/>
              <w:bottom w:w="70" w:type="dxa"/>
              <w:end w:w="80" w:type="dxa"/>
            </w:tcMar>
            <w:vAlign w:val="top"/>
            <w:shd w:fill="F4EEE4"/>
          </w:tcPr>
          <w:p>
            <w:r>
              <w:rPr>
                <w:b/>
                <w:sz w:val="18"/>
              </w:rPr>
              <w:t>3</w:t>
            </w:r>
          </w:p>
        </w:tc>
        <w:tc>
          <w:tcPr>
            <w:tcW w:type="dxa" w:w="3402"/>
            <w:tcMar>
              <w:top w:w="70" w:type="dxa"/>
              <w:start w:w="80" w:type="dxa"/>
              <w:bottom w:w="70" w:type="dxa"/>
              <w:end w:w="80" w:type="dxa"/>
            </w:tcMar>
            <w:vAlign w:val="top"/>
          </w:tcPr>
          <w:p>
            <w:r>
              <w:rPr>
                <w:sz w:val="18"/>
              </w:rPr>
              <w:t>Gameplay Spec v1.2</w:t>
            </w:r>
          </w:p>
        </w:tc>
        <w:tc>
          <w:tcPr>
            <w:tcW w:type="dxa" w:w="3402"/>
            <w:tcMar>
              <w:top w:w="70" w:type="dxa"/>
              <w:start w:w="80" w:type="dxa"/>
              <w:bottom w:w="70" w:type="dxa"/>
              <w:end w:w="80" w:type="dxa"/>
            </w:tcMar>
            <w:vAlign w:val="top"/>
          </w:tcPr>
          <w:p>
            <w:r>
              <w:rPr>
                <w:sz w:val="18"/>
              </w:rPr>
              <w:t>Exact scene-local coordinates, dimensions, route metrics, clearances, recovery anchors and deterministic behavior.</w:t>
            </w:r>
          </w:p>
        </w:tc>
      </w:tr>
      <w:tr>
        <w:trPr>
          <w:cantSplit/>
        </w:trPr>
        <w:tc>
          <w:tcPr>
            <w:tcW w:type="dxa" w:w="3402"/>
            <w:tcMar>
              <w:top w:w="70" w:type="dxa"/>
              <w:start w:w="80" w:type="dxa"/>
              <w:bottom w:w="70" w:type="dxa"/>
              <w:end w:w="80" w:type="dxa"/>
            </w:tcMar>
            <w:vAlign w:val="top"/>
            <w:shd w:fill="F4EEE4"/>
          </w:tcPr>
          <w:p>
            <w:r>
              <w:rPr>
                <w:b/>
                <w:sz w:val="18"/>
              </w:rPr>
              <w:t>4</w:t>
            </w:r>
          </w:p>
        </w:tc>
        <w:tc>
          <w:tcPr>
            <w:tcW w:type="dxa" w:w="3402"/>
            <w:tcMar>
              <w:top w:w="70" w:type="dxa"/>
              <w:start w:w="80" w:type="dxa"/>
              <w:bottom w:w="70" w:type="dxa"/>
              <w:end w:w="80" w:type="dxa"/>
            </w:tcMar>
            <w:vAlign w:val="top"/>
          </w:tcPr>
          <w:p>
            <w:r>
              <w:rPr>
                <w:sz w:val="18"/>
              </w:rPr>
              <w:t>Technical Architecture v1.2</w:t>
            </w:r>
          </w:p>
        </w:tc>
        <w:tc>
          <w:tcPr>
            <w:tcW w:type="dxa" w:w="3402"/>
            <w:tcMar>
              <w:top w:w="70" w:type="dxa"/>
              <w:start w:w="80" w:type="dxa"/>
              <w:bottom w:w="70" w:type="dxa"/>
              <w:end w:w="80" w:type="dxa"/>
            </w:tcMar>
            <w:vAlign w:val="top"/>
          </w:tcPr>
          <w:p>
            <w:r>
              <w:rPr>
                <w:sz w:val="18"/>
              </w:rPr>
              <w:t>Scene/node ownership, canonical gameplay pivots/markers, shared-system boundaries and future runtime composition.</w:t>
            </w:r>
          </w:p>
        </w:tc>
      </w:tr>
    </w:tbl>
    <w:p>
      <w:pPr>
        <w:spacing w:after="40"/>
      </w:pPr>
    </w:p>
    <w:p>
      <w:pPr>
        <w:pStyle w:val="Heading2"/>
        <w:keepNext/>
      </w:pPr>
      <w:r>
        <w:t>0.2 Scope boundary</w:t>
      </w:r>
    </w:p>
    <w:p>
      <w:pPr>
        <w:pStyle w:val="ListBullet"/>
        <w:spacing w:after="40"/>
      </w:pPr>
      <w:r>
        <w:t>This Bible defines Boundary Maps, layer ownership, asset registry, production sheets, material/VFX families, collision policy, pivot/origin contracts, wrapper-first integration, export checks and post-greybox art slices.</w:t>
      </w:r>
    </w:p>
    <w:p>
      <w:pPr>
        <w:pStyle w:val="ListBullet"/>
        <w:spacing w:after="40"/>
      </w:pPr>
      <w:r>
        <w:t>It does not authorize a greybox PR, Blender production, GLB export, textures, final materials, Godot wrappers, runtime code, branch, commit or pull request.</w:t>
      </w:r>
    </w:p>
    <w:p>
      <w:pPr>
        <w:pStyle w:val="ListBullet"/>
        <w:spacing w:after="40"/>
      </w:pPr>
      <w:r>
        <w:t>The current one-shard Level_04 placeholder is repository evidence only and is not art or gameplay canon.</w:t>
      </w:r>
    </w:p>
    <w:p>
      <w:pPr>
        <w:pStyle w:val="ListBullet"/>
        <w:spacing w:after="40"/>
      </w:pPr>
      <w:r>
        <w:t>Diagrams and tables in this document are art-production authority after Producer approval. AI/stylized mood boards remain non-authoritative.</w:t>
      </w:r>
    </w:p>
    <w:p>
      <w:pPr>
        <w:pStyle w:val="Heading2"/>
        <w:keepNext/>
      </w:pPr>
      <w:r>
        <w:t>0.3 Production verdict</w:t>
      </w:r>
    </w:p>
    <w:p>
      <w:pPr>
        <w:spacing w:after="80"/>
      </w:pPr>
      <w:r>
        <w:rPr>
          <w:b w:val="0"/>
          <w:i w:val="0"/>
        </w:rPr>
        <w:t>READY FOR PRODUCER REVIEW AS AN ART-PRODUCTION DESIGN CANDIDATE. The package preserves the approved static braided topology, exact gameplay coordinates, broad safe traversal, three modular families, ownership boundaries and emotional-safety rules. Initial runtime work must remain GB-P0 primitive-only. All final art is deferred until greybox acceptance.</w:t>
      </w:r>
    </w:p>
    <w:p>
      <w:pPr>
        <w:pStyle w:val="Heading2"/>
      </w:pPr>
      <w:r>
        <w:t>0.4 Version 1.1 Change Log</w:t>
      </w:r>
    </w:p>
    <w:tbl>
      <w:tblPr>
        <w:tblStyle w:val="TableGrid"/>
        <w:tblW w:type="auto" w:w="0"/>
        <w:tblLook w:firstColumn="1" w:firstRow="1" w:lastColumn="0" w:lastRow="0" w:noHBand="0" w:noVBand="1" w:val="04A0"/>
      </w:tblPr>
      <w:tblGrid>
        <w:gridCol w:w="3402"/>
        <w:gridCol w:w="3402"/>
        <w:gridCol w:w="3402"/>
      </w:tblGrid>
      <w:tr>
        <w:trPr>
          <w:cantSplit/>
          <w:tblHeader w:val="true"/>
        </w:trPr>
        <w:tc>
          <w:tcPr>
            <w:tcW w:type="dxa" w:w="3402"/>
            <w:shd w:fill="D8C6A7"/>
          </w:tcPr>
          <w:p>
            <w:r>
              <w:t>ID</w:t>
            </w:r>
          </w:p>
        </w:tc>
        <w:tc>
          <w:tcPr>
            <w:tcW w:type="dxa" w:w="3402"/>
            <w:shd w:fill="D8C6A7"/>
          </w:tcPr>
          <w:p>
            <w:r>
              <w:t>Correction</w:t>
            </w:r>
          </w:p>
        </w:tc>
        <w:tc>
          <w:tcPr>
            <w:tcW w:type="dxa" w:w="3402"/>
            <w:shd w:fill="D8C6A7"/>
          </w:tcPr>
          <w:p>
            <w:r>
              <w:t>Version 1.1 locked result</w:t>
            </w:r>
          </w:p>
        </w:tc>
      </w:tr>
      <w:tr>
        <w:trPr>
          <w:cantSplit/>
        </w:trPr>
        <w:tc>
          <w:tcPr>
            <w:tcW w:type="dxa" w:w="3402"/>
          </w:tcPr>
          <w:p>
            <w:r>
              <w:t>V11-01</w:t>
            </w:r>
          </w:p>
        </w:tc>
        <w:tc>
          <w:tcPr>
            <w:tcW w:type="dxa" w:w="3402"/>
          </w:tcPr>
          <w:p>
            <w:r>
              <w:t>Route-width normalization</w:t>
            </w:r>
          </w:p>
        </w:tc>
        <w:tc>
          <w:tcPr>
            <w:tcW w:type="dxa" w:w="3402"/>
          </w:tcPr>
          <w:p>
            <w:r>
              <w:t>Locked 5.5 m minimum mandatory route width; 6.0-7.0 m only at branch entrances/exits, major curves, shard alcoves/approaches and Final Pavilion approach; Braided Crossing lanes remain 5.5 m minimum with at least 3.4 m lower clear height.</w:t>
            </w:r>
          </w:p>
        </w:tc>
      </w:tr>
      <w:tr>
        <w:trPr>
          <w:cantSplit/>
        </w:trPr>
        <w:tc>
          <w:tcPr>
            <w:tcW w:type="dxa" w:w="3402"/>
          </w:tcPr>
          <w:p>
            <w:r>
              <w:t>V11-02</w:t>
            </w:r>
          </w:p>
        </w:tc>
        <w:tc>
          <w:tcPr>
            <w:tcW w:type="dxa" w:w="3402"/>
          </w:tcPr>
          <w:p>
            <w:r>
              <w:t>Boundary ownership normalization</w:t>
            </w:r>
          </w:p>
        </w:tc>
        <w:tc>
          <w:tcPr>
            <w:tcW w:type="dxa" w:w="3402"/>
          </w:tcPr>
          <w:p>
            <w:r>
              <w:t>Replaced the non-canonical BoundaryRoot name with EnvironmentRoot/Boundaries or an explicitly approved block-local StaticBody3D collision root under the relevant EnvironmentRoot block.</w:t>
            </w:r>
          </w:p>
        </w:tc>
      </w:tr>
      <w:tr>
        <w:trPr>
          <w:cantSplit/>
        </w:trPr>
        <w:tc>
          <w:tcPr>
            <w:tcW w:type="dxa" w:w="3402"/>
          </w:tcPr>
          <w:p>
            <w:r>
              <w:t>V11-03</w:t>
            </w:r>
          </w:p>
        </w:tc>
        <w:tc>
          <w:tcPr>
            <w:tcW w:type="dxa" w:w="3402"/>
          </w:tcPr>
          <w:p>
            <w:r>
              <w:t>Ripple contour source deduplication</w:t>
            </w:r>
          </w:p>
        </w:tc>
        <w:tc>
          <w:tcPr>
            <w:tcW w:type="dxa" w:w="3402"/>
          </w:tcPr>
          <w:p>
            <w:r>
              <w:t>Both RippleContour VFX presentation scenes reuse the single canonical STRUCT source and raw GLB for L04_Ripple_Contour_Ring_A. No duplicate /vfx geometry source exists.</w:t>
            </w:r>
          </w:p>
        </w:tc>
      </w:tr>
      <w:tr>
        <w:trPr>
          <w:cantSplit/>
        </w:trPr>
        <w:tc>
          <w:tcPr>
            <w:tcW w:type="dxa" w:w="3402"/>
          </w:tcPr>
          <w:p>
            <w:r>
              <w:t>V11-04</w:t>
            </w:r>
          </w:p>
        </w:tc>
        <w:tc>
          <w:tcPr>
            <w:tcW w:type="dxa" w:w="3402"/>
          </w:tcPr>
          <w:p>
            <w:r>
              <w:t>Boundary Map QA</w:t>
            </w:r>
          </w:p>
        </w:tc>
        <w:tc>
          <w:tcPr>
            <w:tcW w:type="dxa" w:w="3402"/>
          </w:tcPr>
          <w:p>
            <w:r>
              <w:t>Re-exported Figures 1A and 1B with corrected ownership/width contracts, separated portal and recovery annotations, readable water note and uncluttered legend/leader layout.</w:t>
            </w:r>
          </w:p>
        </w:tc>
      </w:tr>
      <w:tr>
        <w:trPr>
          <w:cantSplit/>
        </w:trPr>
        <w:tc>
          <w:tcPr>
            <w:tcW w:type="dxa" w:w="3402"/>
          </w:tcPr>
          <w:p>
            <w:r>
              <w:t>V11-05</w:t>
            </w:r>
          </w:p>
        </w:tc>
        <w:tc>
          <w:tcPr>
            <w:tcW w:type="dxa" w:w="3402"/>
          </w:tcPr>
          <w:p>
            <w:r>
              <w:t>VFX registry pagination QA</w:t>
            </w:r>
          </w:p>
        </w:tc>
        <w:tc>
          <w:tcPr>
            <w:tcW w:type="dxa" w:w="3402"/>
          </w:tcPr>
          <w:p>
            <w:r>
              <w:t>Moved the VFX registry to a fresh page, repeated its header and prevented row splitting so canonical IDs and exact paths remain intact at 100% zoom.</w:t>
            </w:r>
          </w:p>
        </w:tc>
      </w:tr>
    </w:tbl>
    <w:p>
      <w:pPr>
        <w:pStyle w:val="Heading2"/>
      </w:pPr>
      <w:r>
        <w:t>0.5 Audited repository snapshot</w:t>
      </w:r>
    </w:p>
    <w:tbl>
      <w:tblPr>
        <w:tblStyle w:val="TableGrid"/>
        <w:tblW w:type="auto" w:w="0"/>
        <w:tblLook w:firstColumn="1" w:firstRow="1" w:lastColumn="0" w:lastRow="0" w:noHBand="0" w:noVBand="1" w:val="04A0"/>
      </w:tblPr>
      <w:tblGrid>
        <w:gridCol w:w="5103"/>
        <w:gridCol w:w="5103"/>
      </w:tblGrid>
      <w:tr>
        <w:trPr>
          <w:cantSplit/>
          <w:tblHeader w:val="true"/>
        </w:trPr>
        <w:tc>
          <w:tcPr>
            <w:tcW w:type="dxa" w:w="5103"/>
            <w:shd w:fill="D8C6A7"/>
          </w:tcPr>
          <w:p>
            <w:r>
              <w:t>Repository datum</w:t>
            </w:r>
          </w:p>
        </w:tc>
        <w:tc>
          <w:tcPr>
            <w:tcW w:type="dxa" w:w="5103"/>
            <w:shd w:fill="D8C6A7"/>
          </w:tcPr>
          <w:p>
            <w:r>
              <w:t>Locked value / requirement</w:t>
            </w:r>
          </w:p>
        </w:tc>
      </w:tr>
      <w:tr>
        <w:trPr>
          <w:cantSplit/>
        </w:trPr>
        <w:tc>
          <w:tcPr>
            <w:tcW w:type="dxa" w:w="5103"/>
          </w:tcPr>
          <w:p>
            <w:r>
              <w:t>Audited main commit</w:t>
            </w:r>
          </w:p>
        </w:tc>
        <w:tc>
          <w:tcPr>
            <w:tcW w:type="dxa" w:w="5103"/>
          </w:tcPr>
          <w:p>
            <w:r>
              <w:t>d84af4e4616d7e2a5375c776fe8be0d8c9cbaabf</w:t>
            </w:r>
          </w:p>
        </w:tc>
      </w:tr>
      <w:tr>
        <w:trPr>
          <w:cantSplit/>
        </w:trPr>
        <w:tc>
          <w:tcPr>
            <w:tcW w:type="dxa" w:w="5103"/>
          </w:tcPr>
          <w:p>
            <w:r>
              <w:t>Later-work preflight</w:t>
            </w:r>
          </w:p>
        </w:tc>
        <w:tc>
          <w:tcPr>
            <w:tcW w:type="dxa" w:w="5103"/>
          </w:tcPr>
          <w:p>
            <w:r>
              <w:t>Before any authorized Blender or runtime work, recheck current main and all active PRs for shared-contract drift affecting Player, SoulShard, reward flow, LevelFinaleOverlay, LevelPortal, recovery ownership, exact gameplay coordinates or path conventions.</w:t>
            </w:r>
          </w:p>
        </w:tc>
      </w:tr>
    </w:tbl>
    <w:p>
      <w:r>
        <w:t>This immutable snapshot is the factual repository baseline for this documentation revision only. It does not authorize implementation and must not be reused without a fresh preflight at a later production gate.</w:t>
      </w:r>
    </w:p>
    <w:p>
      <w:pPr>
        <w:pStyle w:val="Heading1"/>
        <w:keepNext/>
      </w:pPr>
      <w:r>
        <w:t>1. Locked production principles</w:t>
      </w:r>
    </w:p>
    <w:p>
      <w:pPr>
        <w:pStyle w:val="ListBullet"/>
        <w:spacing w:after="40"/>
      </w:pPr>
      <w:r>
        <w:t>One coherent rainlit terraced garden; no hub, arena, shrine or moralized weather split.</w:t>
      </w:r>
    </w:p>
    <w:p>
      <w:pPr>
        <w:pStyle w:val="ListBullet"/>
        <w:spacing w:after="40"/>
      </w:pPr>
      <w:r>
        <w:t>Exactly three later modular families: Canopy / Tree Modules, Shoreline / Ripple Markers, Open Pavilion Kit.</w:t>
      </w:r>
    </w:p>
    <w:p>
      <w:pPr>
        <w:pStyle w:val="ListBullet"/>
        <w:spacing w:after="40"/>
      </w:pPr>
      <w:r>
        <w:t>Final Pavilion, Crossing Tree and branch zones are compositions from these families plus shared kits, not additional hero families.</w:t>
      </w:r>
    </w:p>
    <w:p>
      <w:pPr>
        <w:pStyle w:val="ListBullet"/>
        <w:spacing w:after="40"/>
      </w:pPr>
      <w:r>
        <w:t>Gameplay owns all authoritative pivots, target IDs, presence areas, shard anchors, recovery anchors, FinalTextGate and PortalFloorAnchor.</w:t>
      </w:r>
    </w:p>
    <w:p>
      <w:pPr>
        <w:pStyle w:val="ListBullet"/>
        <w:spacing w:after="40"/>
      </w:pPr>
      <w:r>
        <w:t>Raw GLB and art wrappers own visual meshes, documented origins, approved static collision, materials and presentation-only animation only.</w:t>
      </w:r>
    </w:p>
    <w:p>
      <w:pPr>
        <w:pStyle w:val="ListBullet"/>
        <w:spacing w:after="40"/>
      </w:pPr>
      <w:r>
        <w:t>Positive scale only. Any genuinely handed mesh is authored and applied in Blender as an explicit variant.</w:t>
      </w:r>
    </w:p>
    <w:p>
      <w:pPr>
        <w:pStyle w:val="ListBullet"/>
        <w:spacing w:after="40"/>
      </w:pPr>
      <w:r>
        <w:t>No invisible catch floor. SoftReturnVolume and authored OOB volumes remain the recovery authority.</w:t>
      </w:r>
    </w:p>
    <w:p>
      <w:pPr>
        <w:pStyle w:val="ListBullet"/>
        <w:spacing w:after="40"/>
      </w:pPr>
      <w:r>
        <w:t>Visual-only replacement precedes any collision-proxy replacement.</w:t>
      </w:r>
    </w:p>
    <w:p>
      <w:pPr>
        <w:pStyle w:val="ListBullet"/>
        <w:spacing w:after="40"/>
      </w:pPr>
      <w:r>
        <w:t>No final art file is GB-P0 content.</w:t>
      </w:r>
    </w:p>
    <w:p>
      <w:pPr>
        <w:pStyle w:val="Heading1"/>
        <w:keepNext/>
      </w:pPr>
      <w:r>
        <w:t>2. Boundary Map</w:t>
      </w:r>
    </w:p>
    <w:p>
      <w:pPr>
        <w:jc w:val="center"/>
      </w:pPr>
      <w:r>
        <w:drawing>
          <wp:inline xmlns:a="http://schemas.openxmlformats.org/drawingml/2006/main" xmlns:pic="http://schemas.openxmlformats.org/drawingml/2006/picture">
            <wp:extent cx="6300000" cy="4200000"/>
            <wp:docPr id="2" name="Picture 2"/>
            <wp:cNvGraphicFramePr>
              <a:graphicFrameLocks noChangeAspect="1"/>
            </wp:cNvGraphicFramePr>
            <a:graphic>
              <a:graphicData uri="http://schemas.openxmlformats.org/drawingml/2006/picture">
                <pic:pic>
                  <pic:nvPicPr>
                    <pic:cNvPr id="0" name="Figure_1A_Boundary_Route_Camera.png"/>
                    <pic:cNvPicPr/>
                  </pic:nvPicPr>
                  <pic:blipFill>
                    <a:blip r:embed="rId11"/>
                    <a:stretch>
                      <a:fillRect/>
                    </a:stretch>
                  </pic:blipFill>
                  <pic:spPr>
                    <a:xfrm>
                      <a:off x="0" y="0"/>
                      <a:ext cx="6300000" cy="4200000"/>
                    </a:xfrm>
                    <a:prstGeom prst="rect"/>
                  </pic:spPr>
                </pic:pic>
              </a:graphicData>
            </a:graphic>
          </wp:inline>
        </w:drawing>
      </w:r>
    </w:p>
    <w:p>
      <w:pPr>
        <w:spacing w:after="120"/>
        <w:jc w:val="center"/>
      </w:pPr>
      <w:r>
        <w:rPr>
          <w:i/>
          <w:sz w:val="17"/>
        </w:rPr>
        <w:t>Figure 1A. Route, playable surface, hard boundary and camera-safe corridor. Exact anchors follow Gameplay Spec v1.2.</w:t>
      </w:r>
    </w:p>
    <w:p>
      <w:pPr>
        <w:jc w:val="center"/>
      </w:pPr>
      <w:r>
        <w:drawing>
          <wp:inline xmlns:a="http://schemas.openxmlformats.org/drawingml/2006/main" xmlns:pic="http://schemas.openxmlformats.org/drawingml/2006/picture">
            <wp:extent cx="6300000" cy="4200000"/>
            <wp:docPr id="3" name="Picture 3"/>
            <wp:cNvGraphicFramePr>
              <a:graphicFrameLocks noChangeAspect="1"/>
            </wp:cNvGraphicFramePr>
            <a:graphic>
              <a:graphicData uri="http://schemas.openxmlformats.org/drawingml/2006/picture">
                <pic:pic>
                  <pic:nvPicPr>
                    <pic:cNvPr id="0" name="Figure_1B_Boundary_Clearance_Recovery.png"/>
                    <pic:cNvPicPr/>
                  </pic:nvPicPr>
                  <pic:blipFill>
                    <a:blip r:embed="rId12"/>
                    <a:stretch>
                      <a:fillRect/>
                    </a:stretch>
                  </pic:blipFill>
                  <pic:spPr>
                    <a:xfrm>
                      <a:off x="0" y="0"/>
                      <a:ext cx="6300000" cy="4200000"/>
                    </a:xfrm>
                    <a:prstGeom prst="rect"/>
                  </pic:spPr>
                </pic:pic>
              </a:graphicData>
            </a:graphic>
          </wp:inline>
        </w:drawing>
      </w:r>
    </w:p>
    <w:p>
      <w:pPr>
        <w:spacing w:after="120"/>
        <w:jc w:val="center"/>
      </w:pPr>
      <w:r>
        <w:rPr>
          <w:i/>
          <w:sz w:val="17"/>
        </w:rPr>
        <w:t>Figure 1B. Puzzle, shard, portal and recovery clearances. Gameplay nodes remain authoritative.</w:t>
      </w:r>
    </w:p>
    <w:p>
      <w:pPr>
        <w:pStyle w:val="Heading2"/>
        <w:keepNext/>
      </w:pPr>
      <w:r>
        <w:t>2.1 Boundary classes</w:t>
      </w:r>
    </w:p>
    <w:tbl>
      <w:tblPr>
        <w:tblStyle w:val="TableGrid"/>
        <w:tblW w:type="auto" w:w="0"/>
        <w:jc w:val="center"/>
        <w:tblLook w:firstColumn="1" w:firstRow="1" w:lastColumn="0" w:lastRow="0" w:noHBand="0" w:noVBand="1" w:val="04A0"/>
      </w:tblPr>
      <w:tblGrid>
        <w:gridCol w:w="2041"/>
        <w:gridCol w:w="2041"/>
        <w:gridCol w:w="2041"/>
        <w:gridCol w:w="2041"/>
        <w:gridCol w:w="2041"/>
      </w:tblGrid>
      <w:tr>
        <w:trPr>
          <w:tblHeader w:val="true"/>
          <w:cantSplit/>
        </w:trPr>
        <w:tc>
          <w:tcPr>
            <w:tcW w:type="dxa" w:w="2041"/>
            <w:shd w:fill="D8C6AA"/>
            <w:tcMar>
              <w:top w:w="70" w:type="dxa"/>
              <w:start w:w="80" w:type="dxa"/>
              <w:bottom w:w="70" w:type="dxa"/>
              <w:end w:w="80" w:type="dxa"/>
            </w:tcMar>
          </w:tcPr>
          <w:p>
            <w:r>
              <w:rPr>
                <w:b/>
              </w:rPr>
              <w:t>Boundary class</w:t>
            </w:r>
          </w:p>
        </w:tc>
        <w:tc>
          <w:tcPr>
            <w:tcW w:type="dxa" w:w="2041"/>
            <w:shd w:fill="D8C6AA"/>
            <w:tcMar>
              <w:top w:w="70" w:type="dxa"/>
              <w:start w:w="80" w:type="dxa"/>
              <w:bottom w:w="70" w:type="dxa"/>
              <w:end w:w="80" w:type="dxa"/>
            </w:tcMar>
          </w:tcPr>
          <w:p>
            <w:r>
              <w:rPr>
                <w:b/>
              </w:rPr>
              <w:t>Location / dimensions</w:t>
            </w:r>
          </w:p>
        </w:tc>
        <w:tc>
          <w:tcPr>
            <w:tcW w:type="dxa" w:w="2041"/>
            <w:shd w:fill="D8C6AA"/>
            <w:tcMar>
              <w:top w:w="70" w:type="dxa"/>
              <w:start w:w="80" w:type="dxa"/>
              <w:bottom w:w="70" w:type="dxa"/>
              <w:end w:w="80" w:type="dxa"/>
            </w:tcMar>
          </w:tcPr>
          <w:p>
            <w:r>
              <w:rPr>
                <w:b/>
              </w:rPr>
              <w:t>Owner / collision</w:t>
            </w:r>
          </w:p>
        </w:tc>
        <w:tc>
          <w:tcPr>
            <w:tcW w:type="dxa" w:w="2041"/>
            <w:shd w:fill="D8C6AA"/>
            <w:tcMar>
              <w:top w:w="70" w:type="dxa"/>
              <w:start w:w="80" w:type="dxa"/>
              <w:bottom w:w="70" w:type="dxa"/>
              <w:end w:w="80" w:type="dxa"/>
            </w:tcMar>
          </w:tcPr>
          <w:p>
            <w:r>
              <w:rPr>
                <w:b/>
              </w:rPr>
              <w:t>Visible</w:t>
            </w:r>
          </w:p>
        </w:tc>
        <w:tc>
          <w:tcPr>
            <w:tcW w:type="dxa" w:w="2041"/>
            <w:shd w:fill="D8C6AA"/>
            <w:tcMar>
              <w:top w:w="70" w:type="dxa"/>
              <w:start w:w="80" w:type="dxa"/>
              <w:bottom w:w="70" w:type="dxa"/>
              <w:end w:w="80" w:type="dxa"/>
            </w:tcMar>
          </w:tcPr>
          <w:p>
            <w:r>
              <w:rPr>
                <w:b/>
              </w:rPr>
              <w:t>Production form</w:t>
            </w:r>
          </w:p>
        </w:tc>
      </w:tr>
      <w:tr>
        <w:trPr>
          <w:cantSplit/>
        </w:trPr>
        <w:tc>
          <w:tcPr>
            <w:tcW w:type="dxa" w:w="2041"/>
            <w:tcMar>
              <w:top w:w="70" w:type="dxa"/>
              <w:start w:w="80" w:type="dxa"/>
              <w:bottom w:w="70" w:type="dxa"/>
              <w:end w:w="80" w:type="dxa"/>
            </w:tcMar>
            <w:vAlign w:val="top"/>
            <w:shd w:fill="F4EEE4"/>
          </w:tcPr>
          <w:p>
            <w:r>
              <w:rPr>
                <w:b/>
                <w:sz w:val="15"/>
              </w:rPr>
              <w:t>Playable surface</w:t>
            </w:r>
          </w:p>
        </w:tc>
        <w:tc>
          <w:tcPr>
            <w:tcW w:type="dxa" w:w="2041"/>
            <w:tcMar>
              <w:top w:w="70" w:type="dxa"/>
              <w:start w:w="80" w:type="dxa"/>
              <w:bottom w:w="70" w:type="dxa"/>
              <w:end w:w="80" w:type="dxa"/>
            </w:tcMar>
            <w:vAlign w:val="top"/>
          </w:tcPr>
          <w:p>
            <w:r>
              <w:rPr>
                <w:sz w:val="15"/>
              </w:rPr>
              <w:t>All mandatory terraces, ramps, shard floors, crossing lanes, Weather Weave and pavilion floor.</w:t>
            </w:r>
          </w:p>
        </w:tc>
        <w:tc>
          <w:tcPr>
            <w:tcW w:type="dxa" w:w="2041"/>
            <w:tcMar>
              <w:top w:w="70" w:type="dxa"/>
              <w:start w:w="80" w:type="dxa"/>
              <w:bottom w:w="70" w:type="dxa"/>
              <w:end w:w="80" w:type="dxa"/>
            </w:tcMar>
            <w:vAlign w:val="top"/>
          </w:tcPr>
          <w:p>
            <w:r>
              <w:rPr>
                <w:sz w:val="15"/>
              </w:rPr>
              <w:t>BASE visual mesh + accepted walkable collision.</w:t>
            </w:r>
          </w:p>
        </w:tc>
        <w:tc>
          <w:tcPr>
            <w:tcW w:type="dxa" w:w="2041"/>
            <w:tcMar>
              <w:top w:w="70" w:type="dxa"/>
              <w:start w:w="80" w:type="dxa"/>
              <w:bottom w:w="70" w:type="dxa"/>
              <w:end w:w="80" w:type="dxa"/>
            </w:tcMar>
            <w:vAlign w:val="top"/>
          </w:tcPr>
          <w:p>
            <w:r>
              <w:rPr>
                <w:sz w:val="15"/>
              </w:rPr>
              <w:t>Visible</w:t>
            </w:r>
          </w:p>
        </w:tc>
        <w:tc>
          <w:tcPr>
            <w:tcW w:type="dxa" w:w="2041"/>
            <w:tcMar>
              <w:top w:w="70" w:type="dxa"/>
              <w:start w:w="80" w:type="dxa"/>
              <w:bottom w:w="70" w:type="dxa"/>
              <w:end w:w="80" w:type="dxa"/>
            </w:tcMar>
            <w:vAlign w:val="top"/>
          </w:tcPr>
          <w:p>
            <w:r>
              <w:rPr>
                <w:sz w:val="15"/>
              </w:rPr>
              <w:t>Modular / block composition</w:t>
            </w:r>
          </w:p>
        </w:tc>
      </w:tr>
      <w:tr>
        <w:trPr>
          <w:cantSplit/>
        </w:trPr>
        <w:tc>
          <w:tcPr>
            <w:tcW w:type="dxa" w:w="2041"/>
            <w:tcMar>
              <w:top w:w="70" w:type="dxa"/>
              <w:start w:w="80" w:type="dxa"/>
              <w:bottom w:w="70" w:type="dxa"/>
              <w:end w:w="80" w:type="dxa"/>
            </w:tcMar>
            <w:vAlign w:val="top"/>
            <w:shd w:fill="F4EEE4"/>
          </w:tcPr>
          <w:p>
            <w:r>
              <w:rPr>
                <w:b/>
                <w:sz w:val="15"/>
              </w:rPr>
              <w:t>Hard physical boundary belt</w:t>
            </w:r>
          </w:p>
        </w:tc>
        <w:tc>
          <w:tcPr>
            <w:tcW w:type="dxa" w:w="2041"/>
            <w:tcMar>
              <w:top w:w="70" w:type="dxa"/>
              <w:start w:w="80" w:type="dxa"/>
              <w:bottom w:w="70" w:type="dxa"/>
              <w:end w:w="80" w:type="dxa"/>
            </w:tcMar>
            <w:vAlign w:val="top"/>
          </w:tcPr>
          <w:p>
            <w:r>
              <w:rPr>
                <w:sz w:val="15"/>
              </w:rPr>
              <w:t>Natural blockers or simplified StaticBody3D belt around legal traversal. Must preserve route openings.</w:t>
            </w:r>
          </w:p>
        </w:tc>
        <w:tc>
          <w:tcPr>
            <w:tcW w:type="dxa" w:w="2041"/>
            <w:tcMar>
              <w:top w:w="70" w:type="dxa"/>
              <w:start w:w="80" w:type="dxa"/>
              <w:bottom w:w="70" w:type="dxa"/>
              <w:end w:w="80" w:type="dxa"/>
            </w:tcMar>
            <w:vAlign w:val="top"/>
          </w:tcPr>
          <w:p>
            <w:pPr>
              <w:spacing w:after="0"/>
            </w:pPr>
            <w:r>
              <w:t>EnvironmentRoot/Boundaries or an explicitly approved block-local StaticBody3D collision root under the relevant EnvironmentRoot block.</w:t>
            </w:r>
          </w:p>
        </w:tc>
        <w:tc>
          <w:tcPr>
            <w:tcW w:type="dxa" w:w="2041"/>
            <w:tcMar>
              <w:top w:w="70" w:type="dxa"/>
              <w:start w:w="80" w:type="dxa"/>
              <w:bottom w:w="70" w:type="dxa"/>
              <w:end w:w="80" w:type="dxa"/>
            </w:tcMar>
            <w:vAlign w:val="top"/>
          </w:tcPr>
          <w:p>
            <w:r>
              <w:rPr>
                <w:sz w:val="15"/>
              </w:rPr>
              <w:t>Usually hidden by visible rim</w:t>
            </w:r>
          </w:p>
        </w:tc>
        <w:tc>
          <w:tcPr>
            <w:tcW w:type="dxa" w:w="2041"/>
            <w:tcMar>
              <w:top w:w="70" w:type="dxa"/>
              <w:start w:w="80" w:type="dxa"/>
              <w:bottom w:w="70" w:type="dxa"/>
              <w:end w:w="80" w:type="dxa"/>
            </w:tcMar>
            <w:vAlign w:val="top"/>
          </w:tcPr>
          <w:p>
            <w:r>
              <w:rPr>
                <w:sz w:val="15"/>
              </w:rPr>
              <w:t>Separate from visual rim; never raw GLB gameplay authority</w:t>
            </w:r>
          </w:p>
        </w:tc>
      </w:tr>
      <w:tr>
        <w:trPr>
          <w:cantSplit/>
        </w:trPr>
        <w:tc>
          <w:tcPr>
            <w:tcW w:type="dxa" w:w="2041"/>
            <w:tcMar>
              <w:top w:w="70" w:type="dxa"/>
              <w:start w:w="80" w:type="dxa"/>
              <w:bottom w:w="70" w:type="dxa"/>
              <w:end w:w="80" w:type="dxa"/>
            </w:tcMar>
            <w:vAlign w:val="top"/>
            <w:shd w:fill="F4EEE4"/>
          </w:tcPr>
          <w:p>
            <w:r>
              <w:rPr>
                <w:b/>
                <w:sz w:val="15"/>
              </w:rPr>
              <w:t>Visible rim / edge</w:t>
            </w:r>
          </w:p>
        </w:tc>
        <w:tc>
          <w:tcPr>
            <w:tcW w:type="dxa" w:w="2041"/>
            <w:tcMar>
              <w:top w:w="70" w:type="dxa"/>
              <w:start w:w="80" w:type="dxa"/>
              <w:bottom w:w="70" w:type="dxa"/>
              <w:end w:w="80" w:type="dxa"/>
            </w:tcMar>
            <w:vAlign w:val="top"/>
          </w:tcPr>
          <w:p>
            <w:r>
              <w:rPr>
                <w:sz w:val="15"/>
              </w:rPr>
              <w:t>Rounded retaining stone, roots, low wall, shoreline edge and cliff dressing.</w:t>
            </w:r>
          </w:p>
        </w:tc>
        <w:tc>
          <w:tcPr>
            <w:tcW w:type="dxa" w:w="2041"/>
            <w:tcMar>
              <w:top w:w="70" w:type="dxa"/>
              <w:start w:w="80" w:type="dxa"/>
              <w:bottom w:w="70" w:type="dxa"/>
              <w:end w:w="80" w:type="dxa"/>
            </w:tcMar>
            <w:vAlign w:val="top"/>
          </w:tcPr>
          <w:p>
            <w:r>
              <w:rPr>
                <w:sz w:val="15"/>
              </w:rPr>
              <w:t>STRUCT/DECOR under EnvironmentRoot.</w:t>
            </w:r>
          </w:p>
        </w:tc>
        <w:tc>
          <w:tcPr>
            <w:tcW w:type="dxa" w:w="2041"/>
            <w:tcMar>
              <w:top w:w="70" w:type="dxa"/>
              <w:start w:w="80" w:type="dxa"/>
              <w:bottom w:w="70" w:type="dxa"/>
              <w:end w:w="80" w:type="dxa"/>
            </w:tcMar>
            <w:vAlign w:val="top"/>
          </w:tcPr>
          <w:p>
            <w:r>
              <w:rPr>
                <w:sz w:val="15"/>
              </w:rPr>
              <w:t>Visible</w:t>
            </w:r>
          </w:p>
        </w:tc>
        <w:tc>
          <w:tcPr>
            <w:tcW w:type="dxa" w:w="2041"/>
            <w:tcMar>
              <w:top w:w="70" w:type="dxa"/>
              <w:start w:w="80" w:type="dxa"/>
              <w:bottom w:w="70" w:type="dxa"/>
              <w:end w:w="80" w:type="dxa"/>
            </w:tcMar>
            <w:vAlign w:val="top"/>
          </w:tcPr>
          <w:p>
            <w:r>
              <w:rPr>
                <w:sz w:val="15"/>
              </w:rPr>
              <w:t>Modular</w:t>
            </w:r>
          </w:p>
        </w:tc>
      </w:tr>
      <w:tr>
        <w:trPr>
          <w:cantSplit/>
        </w:trPr>
        <w:tc>
          <w:tcPr>
            <w:tcW w:type="dxa" w:w="2041"/>
            <w:tcMar>
              <w:top w:w="70" w:type="dxa"/>
              <w:start w:w="80" w:type="dxa"/>
              <w:bottom w:w="70" w:type="dxa"/>
              <w:end w:w="80" w:type="dxa"/>
            </w:tcMar>
            <w:vAlign w:val="top"/>
            <w:shd w:fill="F4EEE4"/>
          </w:tcPr>
          <w:p>
            <w:r>
              <w:rPr>
                <w:b/>
                <w:sz w:val="15"/>
              </w:rPr>
              <w:t>Route openings</w:t>
            </w:r>
          </w:p>
        </w:tc>
        <w:tc>
          <w:tcPr>
            <w:tcW w:type="dxa" w:w="2041"/>
            <w:tcMar>
              <w:top w:w="70" w:type="dxa"/>
              <w:start w:w="80" w:type="dxa"/>
              <w:bottom w:w="70" w:type="dxa"/>
              <w:end w:w="80" w:type="dxa"/>
            </w:tcMar>
            <w:vAlign w:val="top"/>
          </w:tcPr>
          <w:p>
            <w:pPr>
              <w:spacing w:after="0"/>
            </w:pPr>
            <w:r>
              <w:t>Mandatory traversal openings. Route width is 5.5 m minimum. Use 6.0-7.0 m at branch entrances/exits, major curves, shard alcoves/approaches and the Final Pavilion approach. Braided Crossing upper and lower lanes remain 5.5 m minimum with at least 3.4 m lower clear height.</w:t>
            </w:r>
          </w:p>
        </w:tc>
        <w:tc>
          <w:tcPr>
            <w:tcW w:type="dxa" w:w="2041"/>
            <w:tcMar>
              <w:top w:w="70" w:type="dxa"/>
              <w:start w:w="80" w:type="dxa"/>
              <w:bottom w:w="70" w:type="dxa"/>
              <w:end w:w="80" w:type="dxa"/>
            </w:tcMar>
            <w:vAlign w:val="top"/>
          </w:tcPr>
          <w:p>
            <w:r>
              <w:rPr>
                <w:sz w:val="15"/>
              </w:rPr>
              <w:t>Geometry contract; no node authority.</w:t>
            </w:r>
          </w:p>
        </w:tc>
        <w:tc>
          <w:tcPr>
            <w:tcW w:type="dxa" w:w="2041"/>
            <w:tcMar>
              <w:top w:w="70" w:type="dxa"/>
              <w:start w:w="80" w:type="dxa"/>
              <w:bottom w:w="70" w:type="dxa"/>
              <w:end w:w="80" w:type="dxa"/>
            </w:tcMar>
            <w:vAlign w:val="top"/>
          </w:tcPr>
          <w:p>
            <w:r>
              <w:rPr>
                <w:sz w:val="15"/>
              </w:rPr>
              <w:t>Visible as open space</w:t>
            </w:r>
          </w:p>
        </w:tc>
        <w:tc>
          <w:tcPr>
            <w:tcW w:type="dxa" w:w="2041"/>
            <w:tcMar>
              <w:top w:w="70" w:type="dxa"/>
              <w:start w:w="80" w:type="dxa"/>
              <w:bottom w:w="70" w:type="dxa"/>
              <w:end w:w="80" w:type="dxa"/>
            </w:tcMar>
            <w:vAlign w:val="top"/>
          </w:tcPr>
          <w:p>
            <w:r>
              <w:rPr>
                <w:sz w:val="15"/>
              </w:rPr>
              <w:t>Part of base/structure layout</w:t>
            </w:r>
          </w:p>
        </w:tc>
      </w:tr>
      <w:tr>
        <w:trPr>
          <w:cantSplit/>
        </w:trPr>
        <w:tc>
          <w:tcPr>
            <w:tcW w:type="dxa" w:w="2041"/>
            <w:tcMar>
              <w:top w:w="70" w:type="dxa"/>
              <w:start w:w="80" w:type="dxa"/>
              <w:bottom w:w="70" w:type="dxa"/>
              <w:end w:w="80" w:type="dxa"/>
            </w:tcMar>
            <w:vAlign w:val="top"/>
            <w:shd w:fill="F4EEE4"/>
          </w:tcPr>
          <w:p>
            <w:r>
              <w:rPr>
                <w:b/>
                <w:sz w:val="15"/>
              </w:rPr>
              <w:t>Camera-safe corridor</w:t>
            </w:r>
          </w:p>
        </w:tc>
        <w:tc>
          <w:tcPr>
            <w:tcW w:type="dxa" w:w="2041"/>
            <w:tcMar>
              <w:top w:w="70" w:type="dxa"/>
              <w:start w:w="80" w:type="dxa"/>
              <w:bottom w:w="70" w:type="dxa"/>
              <w:end w:w="80" w:type="dxa"/>
            </w:tcMar>
            <w:vAlign w:val="top"/>
          </w:tcPr>
          <w:p>
            <w:r>
              <w:rPr>
                <w:sz w:val="15"/>
              </w:rPr>
              <w:t>8.5 m clear corridor around mandatory centerlines.</w:t>
            </w:r>
          </w:p>
        </w:tc>
        <w:tc>
          <w:tcPr>
            <w:tcW w:type="dxa" w:w="2041"/>
            <w:tcMar>
              <w:top w:w="70" w:type="dxa"/>
              <w:start w:w="80" w:type="dxa"/>
              <w:bottom w:w="70" w:type="dxa"/>
              <w:end w:w="80" w:type="dxa"/>
            </w:tcMar>
            <w:vAlign w:val="top"/>
          </w:tcPr>
          <w:p>
            <w:r>
              <w:rPr>
                <w:sz w:val="15"/>
              </w:rPr>
              <w:t>Art placement rule.</w:t>
            </w:r>
          </w:p>
        </w:tc>
        <w:tc>
          <w:tcPr>
            <w:tcW w:type="dxa" w:w="2041"/>
            <w:tcMar>
              <w:top w:w="70" w:type="dxa"/>
              <w:start w:w="80" w:type="dxa"/>
              <w:bottom w:w="70" w:type="dxa"/>
              <w:end w:w="80" w:type="dxa"/>
            </w:tcMar>
            <w:vAlign w:val="top"/>
          </w:tcPr>
          <w:p>
            <w:r>
              <w:rPr>
                <w:sz w:val="15"/>
              </w:rPr>
              <w:t>Not visible</w:t>
            </w:r>
          </w:p>
        </w:tc>
        <w:tc>
          <w:tcPr>
            <w:tcW w:type="dxa" w:w="2041"/>
            <w:tcMar>
              <w:top w:w="70" w:type="dxa"/>
              <w:start w:w="80" w:type="dxa"/>
              <w:bottom w:w="70" w:type="dxa"/>
              <w:end w:w="80" w:type="dxa"/>
            </w:tcMar>
            <w:vAlign w:val="top"/>
          </w:tcPr>
          <w:p>
            <w:r>
              <w:rPr>
                <w:sz w:val="15"/>
              </w:rPr>
              <w:t>N/A</w:t>
            </w:r>
          </w:p>
        </w:tc>
      </w:tr>
      <w:tr>
        <w:trPr>
          <w:cantSplit/>
        </w:trPr>
        <w:tc>
          <w:tcPr>
            <w:tcW w:type="dxa" w:w="2041"/>
            <w:tcMar>
              <w:top w:w="70" w:type="dxa"/>
              <w:start w:w="80" w:type="dxa"/>
              <w:bottom w:w="70" w:type="dxa"/>
              <w:end w:w="80" w:type="dxa"/>
            </w:tcMar>
            <w:vAlign w:val="top"/>
            <w:shd w:fill="F4EEE4"/>
          </w:tcPr>
          <w:p>
            <w:r>
              <w:rPr>
                <w:b/>
                <w:sz w:val="15"/>
              </w:rPr>
              <w:t>Walkable shoulder</w:t>
            </w:r>
          </w:p>
        </w:tc>
        <w:tc>
          <w:tcPr>
            <w:tcW w:type="dxa" w:w="2041"/>
            <w:tcMar>
              <w:top w:w="70" w:type="dxa"/>
              <w:start w:w="80" w:type="dxa"/>
              <w:bottom w:w="70" w:type="dxa"/>
              <w:end w:w="80" w:type="dxa"/>
            </w:tcMar>
            <w:vAlign w:val="top"/>
          </w:tcPr>
          <w:p>
            <w:r>
              <w:rPr>
                <w:sz w:val="15"/>
              </w:rPr>
              <w:t>Minimum 1.25 m between route edge and dense dressing/recovery boundary.</w:t>
            </w:r>
          </w:p>
        </w:tc>
        <w:tc>
          <w:tcPr>
            <w:tcW w:type="dxa" w:w="2041"/>
            <w:tcMar>
              <w:top w:w="70" w:type="dxa"/>
              <w:start w:w="80" w:type="dxa"/>
              <w:bottom w:w="70" w:type="dxa"/>
              <w:end w:w="80" w:type="dxa"/>
            </w:tcMar>
            <w:vAlign w:val="top"/>
          </w:tcPr>
          <w:p>
            <w:r>
              <w:rPr>
                <w:sz w:val="15"/>
              </w:rPr>
              <w:t>BASE + dressing exclusion.</w:t>
            </w:r>
          </w:p>
        </w:tc>
        <w:tc>
          <w:tcPr>
            <w:tcW w:type="dxa" w:w="2041"/>
            <w:tcMar>
              <w:top w:w="70" w:type="dxa"/>
              <w:start w:w="80" w:type="dxa"/>
              <w:bottom w:w="70" w:type="dxa"/>
              <w:end w:w="80" w:type="dxa"/>
            </w:tcMar>
            <w:vAlign w:val="top"/>
          </w:tcPr>
          <w:p>
            <w:r>
              <w:rPr>
                <w:sz w:val="15"/>
              </w:rPr>
              <w:t>Not explicit</w:t>
            </w:r>
          </w:p>
        </w:tc>
        <w:tc>
          <w:tcPr>
            <w:tcW w:type="dxa" w:w="2041"/>
            <w:tcMar>
              <w:top w:w="70" w:type="dxa"/>
              <w:start w:w="80" w:type="dxa"/>
              <w:bottom w:w="70" w:type="dxa"/>
              <w:end w:w="80" w:type="dxa"/>
            </w:tcMar>
            <w:vAlign w:val="top"/>
          </w:tcPr>
          <w:p>
            <w:r>
              <w:rPr>
                <w:sz w:val="15"/>
              </w:rPr>
              <w:t>N/A</w:t>
            </w:r>
          </w:p>
        </w:tc>
      </w:tr>
      <w:tr>
        <w:trPr>
          <w:cantSplit/>
        </w:trPr>
        <w:tc>
          <w:tcPr>
            <w:tcW w:type="dxa" w:w="2041"/>
            <w:tcMar>
              <w:top w:w="70" w:type="dxa"/>
              <w:start w:w="80" w:type="dxa"/>
              <w:bottom w:w="70" w:type="dxa"/>
              <w:end w:w="80" w:type="dxa"/>
            </w:tcMar>
            <w:vAlign w:val="top"/>
            <w:shd w:fill="F4EEE4"/>
          </w:tcPr>
          <w:p>
            <w:r>
              <w:rPr>
                <w:b/>
                <w:sz w:val="15"/>
              </w:rPr>
              <w:t>SoftReturn envelope</w:t>
            </w:r>
          </w:p>
        </w:tc>
        <w:tc>
          <w:tcPr>
            <w:tcW w:type="dxa" w:w="2041"/>
            <w:tcMar>
              <w:top w:w="70" w:type="dxa"/>
              <w:start w:w="80" w:type="dxa"/>
              <w:bottom w:w="70" w:type="dxa"/>
              <w:end w:w="80" w:type="dxa"/>
            </w:tcMar>
            <w:vAlign w:val="top"/>
          </w:tcPr>
          <w:p>
            <w:r>
              <w:rPr>
                <w:sz w:val="15"/>
              </w:rPr>
              <w:t>Area below/outside legal geometry; no overlap with legal side spaces, shallow water or overlooks.</w:t>
            </w:r>
          </w:p>
        </w:tc>
        <w:tc>
          <w:tcPr>
            <w:tcW w:type="dxa" w:w="2041"/>
            <w:tcMar>
              <w:top w:w="70" w:type="dxa"/>
              <w:start w:w="80" w:type="dxa"/>
              <w:bottom w:w="70" w:type="dxa"/>
              <w:end w:w="80" w:type="dxa"/>
            </w:tcMar>
            <w:vAlign w:val="top"/>
          </w:tcPr>
          <w:p>
            <w:r>
              <w:rPr>
                <w:sz w:val="15"/>
              </w:rPr>
              <w:t>GameplayRoot/SafetyRoot RecoveryVolumes.</w:t>
            </w:r>
          </w:p>
        </w:tc>
        <w:tc>
          <w:tcPr>
            <w:tcW w:type="dxa" w:w="2041"/>
            <w:tcMar>
              <w:top w:w="70" w:type="dxa"/>
              <w:start w:w="80" w:type="dxa"/>
              <w:bottom w:w="70" w:type="dxa"/>
              <w:end w:w="80" w:type="dxa"/>
            </w:tcMar>
            <w:vAlign w:val="top"/>
          </w:tcPr>
          <w:p>
            <w:r>
              <w:rPr>
                <w:sz w:val="15"/>
              </w:rPr>
              <w:t>Invisible</w:t>
            </w:r>
          </w:p>
        </w:tc>
        <w:tc>
          <w:tcPr>
            <w:tcW w:type="dxa" w:w="2041"/>
            <w:tcMar>
              <w:top w:w="70" w:type="dxa"/>
              <w:start w:w="80" w:type="dxa"/>
              <w:bottom w:w="70" w:type="dxa"/>
              <w:end w:w="80" w:type="dxa"/>
            </w:tcMar>
            <w:vAlign w:val="top"/>
          </w:tcPr>
          <w:p>
            <w:r>
              <w:rPr>
                <w:sz w:val="15"/>
              </w:rPr>
              <w:t>Godot Area3D only</w:t>
            </w:r>
          </w:p>
        </w:tc>
      </w:tr>
      <w:tr>
        <w:trPr>
          <w:cantSplit/>
        </w:trPr>
        <w:tc>
          <w:tcPr>
            <w:tcW w:type="dxa" w:w="2041"/>
            <w:tcMar>
              <w:top w:w="70" w:type="dxa"/>
              <w:start w:w="80" w:type="dxa"/>
              <w:bottom w:w="70" w:type="dxa"/>
              <w:end w:w="80" w:type="dxa"/>
            </w:tcMar>
            <w:vAlign w:val="top"/>
            <w:shd w:fill="F4EEE4"/>
          </w:tcPr>
          <w:p>
            <w:r>
              <w:rPr>
                <w:b/>
                <w:sz w:val="15"/>
              </w:rPr>
              <w:t>Puzzle art-clearance</w:t>
            </w:r>
          </w:p>
        </w:tc>
        <w:tc>
          <w:tcPr>
            <w:tcW w:type="dxa" w:w="2041"/>
            <w:tcMar>
              <w:top w:w="70" w:type="dxa"/>
              <w:start w:w="80" w:type="dxa"/>
              <w:bottom w:w="70" w:type="dxa"/>
              <w:end w:w="80" w:type="dxa"/>
            </w:tcMar>
            <w:vAlign w:val="top"/>
          </w:tcPr>
          <w:p>
            <w:r>
              <w:rPr>
                <w:sz w:val="15"/>
              </w:rPr>
              <w:t>No dense blocking art around Canopy/Ripple presence footprints and readable target silhouettes.</w:t>
            </w:r>
          </w:p>
        </w:tc>
        <w:tc>
          <w:tcPr>
            <w:tcW w:type="dxa" w:w="2041"/>
            <w:tcMar>
              <w:top w:w="70" w:type="dxa"/>
              <w:start w:w="80" w:type="dxa"/>
              <w:bottom w:w="70" w:type="dxa"/>
              <w:end w:w="80" w:type="dxa"/>
            </w:tcMar>
            <w:vAlign w:val="top"/>
          </w:tcPr>
          <w:p>
            <w:r>
              <w:rPr>
                <w:sz w:val="15"/>
              </w:rPr>
              <w:t>Art exclusion around gameplay-owned areas.</w:t>
            </w:r>
          </w:p>
        </w:tc>
        <w:tc>
          <w:tcPr>
            <w:tcW w:type="dxa" w:w="2041"/>
            <w:tcMar>
              <w:top w:w="70" w:type="dxa"/>
              <w:start w:w="80" w:type="dxa"/>
              <w:bottom w:w="70" w:type="dxa"/>
              <w:end w:w="80" w:type="dxa"/>
            </w:tcMar>
            <w:vAlign w:val="top"/>
          </w:tcPr>
          <w:p>
            <w:r>
              <w:rPr>
                <w:sz w:val="15"/>
              </w:rPr>
              <w:t>Not visible</w:t>
            </w:r>
          </w:p>
        </w:tc>
        <w:tc>
          <w:tcPr>
            <w:tcW w:type="dxa" w:w="2041"/>
            <w:tcMar>
              <w:top w:w="70" w:type="dxa"/>
              <w:start w:w="80" w:type="dxa"/>
              <w:bottom w:w="70" w:type="dxa"/>
              <w:end w:w="80" w:type="dxa"/>
            </w:tcMar>
            <w:vAlign w:val="top"/>
          </w:tcPr>
          <w:p>
            <w:r>
              <w:rPr>
                <w:sz w:val="15"/>
              </w:rPr>
              <w:t>N/A</w:t>
            </w:r>
          </w:p>
        </w:tc>
      </w:tr>
      <w:tr>
        <w:trPr>
          <w:cantSplit/>
        </w:trPr>
        <w:tc>
          <w:tcPr>
            <w:tcW w:type="dxa" w:w="2041"/>
            <w:tcMar>
              <w:top w:w="70" w:type="dxa"/>
              <w:start w:w="80" w:type="dxa"/>
              <w:bottom w:w="70" w:type="dxa"/>
              <w:end w:w="80" w:type="dxa"/>
            </w:tcMar>
            <w:vAlign w:val="top"/>
            <w:shd w:fill="F4EEE4"/>
          </w:tcPr>
          <w:p>
            <w:r>
              <w:rPr>
                <w:b/>
                <w:sz w:val="15"/>
              </w:rPr>
              <w:t>Shard clearance</w:t>
            </w:r>
          </w:p>
        </w:tc>
        <w:tc>
          <w:tcPr>
            <w:tcW w:type="dxa" w:w="2041"/>
            <w:tcMar>
              <w:top w:w="70" w:type="dxa"/>
              <w:start w:w="80" w:type="dxa"/>
              <w:bottom w:w="70" w:type="dxa"/>
              <w:end w:w="80" w:type="dxa"/>
            </w:tcMar>
            <w:vAlign w:val="top"/>
          </w:tcPr>
          <w:p>
            <w:r>
              <w:rPr>
                <w:sz w:val="15"/>
              </w:rPr>
              <w:t>Dry floor, slope &lt;3 degrees, &gt;=2.5 m from recovery boundary, unobstructed reward camera.</w:t>
            </w:r>
          </w:p>
        </w:tc>
        <w:tc>
          <w:tcPr>
            <w:tcW w:type="dxa" w:w="2041"/>
            <w:tcMar>
              <w:top w:w="70" w:type="dxa"/>
              <w:start w:w="80" w:type="dxa"/>
              <w:bottom w:w="70" w:type="dxa"/>
              <w:end w:w="80" w:type="dxa"/>
            </w:tcMar>
            <w:vAlign w:val="top"/>
          </w:tcPr>
          <w:p>
            <w:r>
              <w:rPr>
                <w:sz w:val="15"/>
              </w:rPr>
              <w:t>Art exclusion around gameplay-owned shard anchors.</w:t>
            </w:r>
          </w:p>
        </w:tc>
        <w:tc>
          <w:tcPr>
            <w:tcW w:type="dxa" w:w="2041"/>
            <w:tcMar>
              <w:top w:w="70" w:type="dxa"/>
              <w:start w:w="80" w:type="dxa"/>
              <w:bottom w:w="70" w:type="dxa"/>
              <w:end w:w="80" w:type="dxa"/>
            </w:tcMar>
            <w:vAlign w:val="top"/>
          </w:tcPr>
          <w:p>
            <w:r>
              <w:rPr>
                <w:sz w:val="15"/>
              </w:rPr>
              <w:t>Not visible</w:t>
            </w:r>
          </w:p>
        </w:tc>
        <w:tc>
          <w:tcPr>
            <w:tcW w:type="dxa" w:w="2041"/>
            <w:tcMar>
              <w:top w:w="70" w:type="dxa"/>
              <w:start w:w="80" w:type="dxa"/>
              <w:bottom w:w="70" w:type="dxa"/>
              <w:end w:w="80" w:type="dxa"/>
            </w:tcMar>
            <w:vAlign w:val="top"/>
          </w:tcPr>
          <w:p>
            <w:r>
              <w:rPr>
                <w:sz w:val="15"/>
              </w:rPr>
              <w:t>N/A</w:t>
            </w:r>
          </w:p>
        </w:tc>
      </w:tr>
      <w:tr>
        <w:trPr>
          <w:cantSplit/>
        </w:trPr>
        <w:tc>
          <w:tcPr>
            <w:tcW w:type="dxa" w:w="2041"/>
            <w:tcMar>
              <w:top w:w="70" w:type="dxa"/>
              <w:start w:w="80" w:type="dxa"/>
              <w:bottom w:w="70" w:type="dxa"/>
              <w:end w:w="80" w:type="dxa"/>
            </w:tcMar>
            <w:vAlign w:val="top"/>
            <w:shd w:fill="F4EEE4"/>
          </w:tcPr>
          <w:p>
            <w:r>
              <w:rPr>
                <w:b/>
                <w:sz w:val="15"/>
              </w:rPr>
              <w:t>Portal clearance</w:t>
            </w:r>
          </w:p>
        </w:tc>
        <w:tc>
          <w:tcPr>
            <w:tcW w:type="dxa" w:w="2041"/>
            <w:tcMar>
              <w:top w:w="70" w:type="dxa"/>
              <w:start w:w="80" w:type="dxa"/>
              <w:bottom w:w="70" w:type="dxa"/>
              <w:end w:w="80" w:type="dxa"/>
            </w:tcMar>
            <w:vAlign w:val="top"/>
          </w:tcPr>
          <w:p>
            <w:r>
              <w:rPr>
                <w:sz w:val="15"/>
              </w:rPr>
              <w:t>R3.0 interaction/collision and R4.5 visual/camera clear around PortalFloorAnchor.</w:t>
            </w:r>
          </w:p>
        </w:tc>
        <w:tc>
          <w:tcPr>
            <w:tcW w:type="dxa" w:w="2041"/>
            <w:tcMar>
              <w:top w:w="70" w:type="dxa"/>
              <w:start w:w="80" w:type="dxa"/>
              <w:bottom w:w="70" w:type="dxa"/>
              <w:end w:w="80" w:type="dxa"/>
            </w:tcMar>
            <w:vAlign w:val="top"/>
          </w:tcPr>
          <w:p>
            <w:r>
              <w:rPr>
                <w:sz w:val="15"/>
              </w:rPr>
              <w:t>Gameplay anchor + art exclusion.</w:t>
            </w:r>
          </w:p>
        </w:tc>
        <w:tc>
          <w:tcPr>
            <w:tcW w:type="dxa" w:w="2041"/>
            <w:tcMar>
              <w:top w:w="70" w:type="dxa"/>
              <w:start w:w="80" w:type="dxa"/>
              <w:bottom w:w="70" w:type="dxa"/>
              <w:end w:w="80" w:type="dxa"/>
            </w:tcMar>
            <w:vAlign w:val="top"/>
          </w:tcPr>
          <w:p>
            <w:r>
              <w:rPr>
                <w:sz w:val="15"/>
              </w:rPr>
              <w:t>Not visible</w:t>
            </w:r>
          </w:p>
        </w:tc>
        <w:tc>
          <w:tcPr>
            <w:tcW w:type="dxa" w:w="2041"/>
            <w:tcMar>
              <w:top w:w="70" w:type="dxa"/>
              <w:start w:w="80" w:type="dxa"/>
              <w:bottom w:w="70" w:type="dxa"/>
              <w:end w:w="80" w:type="dxa"/>
            </w:tcMar>
            <w:vAlign w:val="top"/>
          </w:tcPr>
          <w:p>
            <w:r>
              <w:rPr>
                <w:sz w:val="15"/>
              </w:rPr>
              <w:t>N/A</w:t>
            </w:r>
          </w:p>
        </w:tc>
      </w:tr>
      <w:tr>
        <w:trPr>
          <w:cantSplit/>
        </w:trPr>
        <w:tc>
          <w:tcPr>
            <w:tcW w:type="dxa" w:w="2041"/>
            <w:tcMar>
              <w:top w:w="70" w:type="dxa"/>
              <w:start w:w="80" w:type="dxa"/>
              <w:bottom w:w="70" w:type="dxa"/>
              <w:end w:w="80" w:type="dxa"/>
            </w:tcMar>
            <w:vAlign w:val="top"/>
            <w:shd w:fill="F4EEE4"/>
          </w:tcPr>
          <w:p>
            <w:r>
              <w:rPr>
                <w:b/>
                <w:sz w:val="15"/>
              </w:rPr>
              <w:t>Over/under separation</w:t>
            </w:r>
          </w:p>
        </w:tc>
        <w:tc>
          <w:tcPr>
            <w:tcW w:type="dxa" w:w="2041"/>
            <w:tcMar>
              <w:top w:w="70" w:type="dxa"/>
              <w:start w:w="80" w:type="dxa"/>
              <w:bottom w:w="70" w:type="dxa"/>
              <w:end w:w="80" w:type="dxa"/>
            </w:tcMar>
            <w:vAlign w:val="top"/>
          </w:tcPr>
          <w:p>
            <w:r>
              <w:rPr>
                <w:sz w:val="15"/>
              </w:rPr>
              <w:t>Upper lane floor Y=4.0; lower lane Y=0.0; no same-level connection; &gt;=3.4 m clear height.</w:t>
            </w:r>
          </w:p>
        </w:tc>
        <w:tc>
          <w:tcPr>
            <w:tcW w:type="dxa" w:w="2041"/>
            <w:tcMar>
              <w:top w:w="70" w:type="dxa"/>
              <w:start w:w="80" w:type="dxa"/>
              <w:bottom w:w="70" w:type="dxa"/>
              <w:end w:w="80" w:type="dxa"/>
            </w:tcMar>
            <w:vAlign w:val="top"/>
          </w:tcPr>
          <w:p>
            <w:r>
              <w:rPr>
                <w:sz w:val="15"/>
              </w:rPr>
              <w:t>BASE/STRUCT geometry plus accepted collision.</w:t>
            </w:r>
          </w:p>
        </w:tc>
        <w:tc>
          <w:tcPr>
            <w:tcW w:type="dxa" w:w="2041"/>
            <w:tcMar>
              <w:top w:w="70" w:type="dxa"/>
              <w:start w:w="80" w:type="dxa"/>
              <w:bottom w:w="70" w:type="dxa"/>
              <w:end w:w="80" w:type="dxa"/>
            </w:tcMar>
            <w:vAlign w:val="top"/>
          </w:tcPr>
          <w:p>
            <w:r>
              <w:rPr>
                <w:sz w:val="15"/>
              </w:rPr>
              <w:t>Visible</w:t>
            </w:r>
          </w:p>
        </w:tc>
        <w:tc>
          <w:tcPr>
            <w:tcW w:type="dxa" w:w="2041"/>
            <w:tcMar>
              <w:top w:w="70" w:type="dxa"/>
              <w:start w:w="80" w:type="dxa"/>
              <w:bottom w:w="70" w:type="dxa"/>
              <w:end w:w="80" w:type="dxa"/>
            </w:tcMar>
            <w:vAlign w:val="top"/>
          </w:tcPr>
          <w:p>
            <w:r>
              <w:rPr>
                <w:sz w:val="15"/>
              </w:rPr>
              <w:t>Block composition</w:t>
            </w:r>
          </w:p>
        </w:tc>
      </w:tr>
    </w:tbl>
    <w:p>
      <w:pPr>
        <w:spacing w:after="40"/>
      </w:pPr>
    </w:p>
    <w:p>
      <w:pPr>
        <w:pStyle w:val="Heading2"/>
        <w:keepNext/>
      </w:pPr>
      <w:r>
        <w:t>2.2 Zone boundary schedule</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2551"/>
            <w:shd w:fill="D8C6AA"/>
            <w:tcMar>
              <w:top w:w="70" w:type="dxa"/>
              <w:start w:w="80" w:type="dxa"/>
              <w:bottom w:w="70" w:type="dxa"/>
              <w:end w:w="80" w:type="dxa"/>
            </w:tcMar>
          </w:tcPr>
          <w:p>
            <w:r>
              <w:rPr>
                <w:b/>
              </w:rPr>
              <w:t>Zone</w:t>
            </w:r>
          </w:p>
        </w:tc>
        <w:tc>
          <w:tcPr>
            <w:tcW w:type="dxa" w:w="2551"/>
            <w:shd w:fill="D8C6AA"/>
            <w:tcMar>
              <w:top w:w="70" w:type="dxa"/>
              <w:start w:w="80" w:type="dxa"/>
              <w:bottom w:w="70" w:type="dxa"/>
              <w:end w:w="80" w:type="dxa"/>
            </w:tcMar>
          </w:tcPr>
          <w:p>
            <w:r>
              <w:rPr>
                <w:b/>
              </w:rPr>
              <w:t>Exact layout authority</w:t>
            </w:r>
          </w:p>
        </w:tc>
        <w:tc>
          <w:tcPr>
            <w:tcW w:type="dxa" w:w="2551"/>
            <w:shd w:fill="D8C6AA"/>
            <w:tcMar>
              <w:top w:w="70" w:type="dxa"/>
              <w:start w:w="80" w:type="dxa"/>
              <w:bottom w:w="70" w:type="dxa"/>
              <w:end w:w="80" w:type="dxa"/>
            </w:tcMar>
          </w:tcPr>
          <w:p>
            <w:r>
              <w:rPr>
                <w:b/>
              </w:rPr>
              <w:t>Boundary/opening rule</w:t>
            </w:r>
          </w:p>
        </w:tc>
        <w:tc>
          <w:tcPr>
            <w:tcW w:type="dxa" w:w="2551"/>
            <w:shd w:fill="D8C6AA"/>
            <w:tcMar>
              <w:top w:w="70" w:type="dxa"/>
              <w:start w:w="80" w:type="dxa"/>
              <w:bottom w:w="70" w:type="dxa"/>
              <w:end w:w="80" w:type="dxa"/>
            </w:tcMar>
          </w:tcPr>
          <w:p>
            <w:r>
              <w:rPr>
                <w:b/>
              </w:rPr>
              <w:t>Gameplay/camera lock</w:t>
            </w:r>
          </w:p>
        </w:tc>
      </w:tr>
      <w:tr>
        <w:trPr>
          <w:cantSplit/>
        </w:trPr>
        <w:tc>
          <w:tcPr>
            <w:tcW w:type="dxa" w:w="2551"/>
            <w:tcMar>
              <w:top w:w="70" w:type="dxa"/>
              <w:start w:w="80" w:type="dxa"/>
              <w:bottom w:w="70" w:type="dxa"/>
              <w:end w:w="80" w:type="dxa"/>
            </w:tcMar>
            <w:vAlign w:val="top"/>
            <w:shd w:fill="F4EEE4"/>
          </w:tcPr>
          <w:p>
            <w:r>
              <w:rPr>
                <w:b/>
                <w:sz w:val="16"/>
              </w:rPr>
              <w:t>Arrival</w:t>
            </w:r>
          </w:p>
        </w:tc>
        <w:tc>
          <w:tcPr>
            <w:tcW w:type="dxa" w:w="2551"/>
            <w:tcMar>
              <w:top w:w="70" w:type="dxa"/>
              <w:start w:w="80" w:type="dxa"/>
              <w:bottom w:w="70" w:type="dxa"/>
              <w:end w:w="80" w:type="dxa"/>
            </w:tcMar>
            <w:vAlign w:val="top"/>
          </w:tcPr>
          <w:p>
            <w:r>
              <w:rPr>
                <w:sz w:val="16"/>
              </w:rPr>
              <w:t>Center (0,0,-54), 12 x 10 m</w:t>
            </w:r>
          </w:p>
        </w:tc>
        <w:tc>
          <w:tcPr>
            <w:tcW w:type="dxa" w:w="2551"/>
            <w:tcMar>
              <w:top w:w="70" w:type="dxa"/>
              <w:start w:w="80" w:type="dxa"/>
              <w:bottom w:w="70" w:type="dxa"/>
              <w:end w:w="80" w:type="dxa"/>
            </w:tcMar>
            <w:vAlign w:val="top"/>
          </w:tcPr>
          <w:p>
            <w:pPr>
              <w:spacing w:after="0"/>
            </w:pPr>
            <w:r>
              <w:t>One 6.0-7.0 m approach; no dense decor around spawn/recovery anchor.</w:t>
            </w:r>
          </w:p>
        </w:tc>
        <w:tc>
          <w:tcPr>
            <w:tcW w:type="dxa" w:w="2551"/>
            <w:tcMar>
              <w:top w:w="70" w:type="dxa"/>
              <w:start w:w="80" w:type="dxa"/>
              <w:bottom w:w="70" w:type="dxa"/>
              <w:end w:w="80" w:type="dxa"/>
            </w:tcMar>
            <w:vAlign w:val="top"/>
          </w:tcPr>
          <w:p>
            <w:r>
              <w:rPr>
                <w:sz w:val="16"/>
              </w:rPr>
              <w:t>RA0 exact; CP0 clear.</w:t>
            </w:r>
          </w:p>
        </w:tc>
      </w:tr>
      <w:tr>
        <w:trPr>
          <w:cantSplit/>
        </w:trPr>
        <w:tc>
          <w:tcPr>
            <w:tcW w:type="dxa" w:w="2551"/>
            <w:tcMar>
              <w:top w:w="70" w:type="dxa"/>
              <w:start w:w="80" w:type="dxa"/>
              <w:bottom w:w="70" w:type="dxa"/>
              <w:end w:w="80" w:type="dxa"/>
            </w:tcMar>
            <w:vAlign w:val="top"/>
            <w:shd w:fill="F4EEE4"/>
          </w:tcPr>
          <w:p>
            <w:r>
              <w:rPr>
                <w:b/>
                <w:sz w:val="16"/>
              </w:rPr>
              <w:t>Crossing Tree</w:t>
            </w:r>
          </w:p>
        </w:tc>
        <w:tc>
          <w:tcPr>
            <w:tcW w:type="dxa" w:w="2551"/>
            <w:tcMar>
              <w:top w:w="70" w:type="dxa"/>
              <w:start w:w="80" w:type="dxa"/>
              <w:bottom w:w="70" w:type="dxa"/>
              <w:end w:w="80" w:type="dxa"/>
            </w:tcMar>
            <w:vAlign w:val="top"/>
          </w:tcPr>
          <w:p>
            <w:r>
              <w:rPr>
                <w:sz w:val="16"/>
              </w:rPr>
              <w:t>Center (0,0,-39), 18 x 16 m</w:t>
            </w:r>
          </w:p>
        </w:tc>
        <w:tc>
          <w:tcPr>
            <w:tcW w:type="dxa" w:w="2551"/>
            <w:tcMar>
              <w:top w:w="70" w:type="dxa"/>
              <w:start w:w="80" w:type="dxa"/>
              <w:bottom w:w="70" w:type="dxa"/>
              <w:end w:w="80" w:type="dxa"/>
            </w:tcMar>
            <w:vAlign w:val="top"/>
          </w:tcPr>
          <w:p>
            <w:pPr>
              <w:spacing w:after="0"/>
            </w:pPr>
            <w:r>
              <w:t>Two equally readable 6.0-7.0 m branch openings; no circular selector architecture.</w:t>
            </w:r>
          </w:p>
        </w:tc>
        <w:tc>
          <w:tcPr>
            <w:tcW w:type="dxa" w:w="2551"/>
            <w:tcMar>
              <w:top w:w="70" w:type="dxa"/>
              <w:start w:w="80" w:type="dxa"/>
              <w:bottom w:w="70" w:type="dxa"/>
              <w:end w:w="80" w:type="dxa"/>
            </w:tcMar>
            <w:vAlign w:val="top"/>
          </w:tcPr>
          <w:p>
            <w:r>
              <w:rPr>
                <w:sz w:val="16"/>
              </w:rPr>
              <w:t>RA1 exact; CP1 equal prominence.</w:t>
            </w:r>
          </w:p>
        </w:tc>
      </w:tr>
      <w:tr>
        <w:trPr>
          <w:cantSplit/>
        </w:trPr>
        <w:tc>
          <w:tcPr>
            <w:tcW w:type="dxa" w:w="2551"/>
            <w:tcMar>
              <w:top w:w="70" w:type="dxa"/>
              <w:start w:w="80" w:type="dxa"/>
              <w:bottom w:w="70" w:type="dxa"/>
              <w:end w:w="80" w:type="dxa"/>
            </w:tcMar>
            <w:vAlign w:val="top"/>
            <w:shd w:fill="F4EEE4"/>
          </w:tcPr>
          <w:p>
            <w:r>
              <w:rPr>
                <w:b/>
                <w:sz w:val="16"/>
              </w:rPr>
              <w:t>Changing Canopy</w:t>
            </w:r>
          </w:p>
        </w:tc>
        <w:tc>
          <w:tcPr>
            <w:tcW w:type="dxa" w:w="2551"/>
            <w:tcMar>
              <w:top w:w="70" w:type="dxa"/>
              <w:start w:w="80" w:type="dxa"/>
              <w:bottom w:w="70" w:type="dxa"/>
              <w:end w:w="80" w:type="dxa"/>
            </w:tcMar>
            <w:vAlign w:val="top"/>
          </w:tcPr>
          <w:p>
            <w:r>
              <w:rPr>
                <w:sz w:val="16"/>
              </w:rPr>
              <w:t>Visual region center (-21,2.5,-8), 30 x 42 m</w:t>
            </w:r>
          </w:p>
        </w:tc>
        <w:tc>
          <w:tcPr>
            <w:tcW w:type="dxa" w:w="2551"/>
            <w:tcMar>
              <w:top w:w="70" w:type="dxa"/>
              <w:start w:w="80" w:type="dxa"/>
              <w:bottom w:w="70" w:type="dxa"/>
              <w:end w:w="80" w:type="dxa"/>
            </w:tcMar>
            <w:vAlign w:val="top"/>
          </w:tcPr>
          <w:p>
            <w:pPr>
              <w:spacing w:after="0"/>
            </w:pPr>
            <w:r>
              <w:t>Initial and remaining terraces physically separate; mandatory route width 5.5 m minimum, widened to 6.0-7.0 m at entries/exits, major curves and shard approaches.</w:t>
            </w:r>
          </w:p>
        </w:tc>
        <w:tc>
          <w:tcPr>
            <w:tcW w:type="dxa" w:w="2551"/>
            <w:tcMar>
              <w:top w:w="70" w:type="dxa"/>
              <w:start w:w="80" w:type="dxa"/>
              <w:bottom w:w="70" w:type="dxa"/>
              <w:end w:w="80" w:type="dxa"/>
            </w:tcMar>
            <w:vAlign w:val="top"/>
          </w:tcPr>
          <w:p>
            <w:r>
              <w:rPr>
                <w:sz w:val="16"/>
              </w:rPr>
              <w:t>C1I/R, C2I/R, C3I/R remain gameplay-owned.</w:t>
            </w:r>
          </w:p>
        </w:tc>
      </w:tr>
      <w:tr>
        <w:trPr>
          <w:cantSplit/>
        </w:trPr>
        <w:tc>
          <w:tcPr>
            <w:tcW w:type="dxa" w:w="2551"/>
            <w:tcMar>
              <w:top w:w="70" w:type="dxa"/>
              <w:start w:w="80" w:type="dxa"/>
              <w:bottom w:w="70" w:type="dxa"/>
              <w:end w:w="80" w:type="dxa"/>
            </w:tcMar>
            <w:vAlign w:val="top"/>
            <w:shd w:fill="F4EEE4"/>
          </w:tcPr>
          <w:p>
            <w:r>
              <w:rPr>
                <w:b/>
                <w:sz w:val="16"/>
              </w:rPr>
              <w:t>Shard_08 zone</w:t>
            </w:r>
          </w:p>
        </w:tc>
        <w:tc>
          <w:tcPr>
            <w:tcW w:type="dxa" w:w="2551"/>
            <w:tcMar>
              <w:top w:w="70" w:type="dxa"/>
              <w:start w:w="80" w:type="dxa"/>
              <w:bottom w:w="70" w:type="dxa"/>
              <w:end w:w="80" w:type="dxa"/>
            </w:tcMar>
            <w:vAlign w:val="top"/>
          </w:tcPr>
          <w:p>
            <w:r>
              <w:rPr>
                <w:sz w:val="16"/>
              </w:rPr>
              <w:t>First (-11,2,7); remaining (-11,4,11)</w:t>
            </w:r>
          </w:p>
        </w:tc>
        <w:tc>
          <w:tcPr>
            <w:tcW w:type="dxa" w:w="2551"/>
            <w:tcMar>
              <w:top w:w="70" w:type="dxa"/>
              <w:start w:w="80" w:type="dxa"/>
              <w:bottom w:w="70" w:type="dxa"/>
              <w:end w:w="80" w:type="dxa"/>
            </w:tcMar>
            <w:vAlign w:val="top"/>
          </w:tcPr>
          <w:p>
            <w:r>
              <w:rPr>
                <w:sz w:val="16"/>
              </w:rPr>
              <w:t>Two facing, non-connecting alcoves; dry floor; no anchor migration.</w:t>
            </w:r>
          </w:p>
        </w:tc>
        <w:tc>
          <w:tcPr>
            <w:tcW w:type="dxa" w:w="2551"/>
            <w:tcMar>
              <w:top w:w="70" w:type="dxa"/>
              <w:start w:w="80" w:type="dxa"/>
              <w:bottom w:w="70" w:type="dxa"/>
              <w:end w:w="80" w:type="dxa"/>
            </w:tcMar>
            <w:vAlign w:val="top"/>
          </w:tcPr>
          <w:p>
            <w:r>
              <w:rPr>
                <w:sz w:val="16"/>
              </w:rPr>
              <w:t>2.5 m recovery clearance minimum.</w:t>
            </w:r>
          </w:p>
        </w:tc>
      </w:tr>
      <w:tr>
        <w:trPr>
          <w:cantSplit/>
        </w:trPr>
        <w:tc>
          <w:tcPr>
            <w:tcW w:type="dxa" w:w="2551"/>
            <w:tcMar>
              <w:top w:w="70" w:type="dxa"/>
              <w:start w:w="80" w:type="dxa"/>
              <w:bottom w:w="70" w:type="dxa"/>
              <w:end w:w="80" w:type="dxa"/>
            </w:tcMar>
            <w:vAlign w:val="top"/>
            <w:shd w:fill="F4EEE4"/>
          </w:tcPr>
          <w:p>
            <w:r>
              <w:rPr>
                <w:b/>
                <w:sz w:val="16"/>
              </w:rPr>
              <w:t>Ripple Conversation</w:t>
            </w:r>
          </w:p>
        </w:tc>
        <w:tc>
          <w:tcPr>
            <w:tcW w:type="dxa" w:w="2551"/>
            <w:tcMar>
              <w:top w:w="70" w:type="dxa"/>
              <w:start w:w="80" w:type="dxa"/>
              <w:bottom w:w="70" w:type="dxa"/>
              <w:end w:w="80" w:type="dxa"/>
            </w:tcMar>
            <w:vAlign w:val="top"/>
          </w:tcPr>
          <w:p>
            <w:r>
              <w:rPr>
                <w:sz w:val="16"/>
              </w:rPr>
              <w:t>Visual region center (23,-0.6,-8), 30 x 42 m</w:t>
            </w:r>
          </w:p>
        </w:tc>
        <w:tc>
          <w:tcPr>
            <w:tcW w:type="dxa" w:w="2551"/>
            <w:tcMar>
              <w:top w:w="70" w:type="dxa"/>
              <w:start w:w="80" w:type="dxa"/>
              <w:bottom w:w="70" w:type="dxa"/>
              <w:end w:w="80" w:type="dxa"/>
            </w:tcMar>
            <w:vAlign w:val="top"/>
          </w:tcPr>
          <w:p>
            <w:pPr>
              <w:spacing w:after="0"/>
            </w:pPr>
            <w:r>
              <w:t>Initial and remaining shore lanes remain physically separate; mandatory route width 5.5 m minimum, widened to 6.0-7.0 m at entries/exits, major curves and shard approaches.</w:t>
            </w:r>
          </w:p>
        </w:tc>
        <w:tc>
          <w:tcPr>
            <w:tcW w:type="dxa" w:w="2551"/>
            <w:tcMar>
              <w:top w:w="70" w:type="dxa"/>
              <w:start w:w="80" w:type="dxa"/>
              <w:bottom w:w="70" w:type="dxa"/>
              <w:end w:w="80" w:type="dxa"/>
            </w:tcMar>
            <w:vAlign w:val="top"/>
          </w:tcPr>
          <w:p>
            <w:r>
              <w:rPr>
                <w:sz w:val="16"/>
              </w:rPr>
              <w:t>R1I/R, R2I/R exact.</w:t>
            </w:r>
          </w:p>
        </w:tc>
      </w:tr>
      <w:tr>
        <w:trPr>
          <w:cantSplit/>
        </w:trPr>
        <w:tc>
          <w:tcPr>
            <w:tcW w:type="dxa" w:w="2551"/>
            <w:tcMar>
              <w:top w:w="70" w:type="dxa"/>
              <w:start w:w="80" w:type="dxa"/>
              <w:bottom w:w="70" w:type="dxa"/>
              <w:end w:w="80" w:type="dxa"/>
            </w:tcMar>
            <w:vAlign w:val="top"/>
            <w:shd w:fill="F4EEE4"/>
          </w:tcPr>
          <w:p>
            <w:r>
              <w:rPr>
                <w:b/>
                <w:sz w:val="16"/>
              </w:rPr>
              <w:t>Shard_09 zone</w:t>
            </w:r>
          </w:p>
        </w:tc>
        <w:tc>
          <w:tcPr>
            <w:tcW w:type="dxa" w:w="2551"/>
            <w:tcMar>
              <w:top w:w="70" w:type="dxa"/>
              <w:start w:w="80" w:type="dxa"/>
              <w:bottom w:w="70" w:type="dxa"/>
              <w:end w:w="80" w:type="dxa"/>
            </w:tcMar>
            <w:vAlign w:val="top"/>
          </w:tcPr>
          <w:p>
            <w:r>
              <w:rPr>
                <w:sz w:val="16"/>
              </w:rPr>
              <w:t>First (17,-0.3,5); remaining (17,-0.3,11)</w:t>
            </w:r>
          </w:p>
        </w:tc>
        <w:tc>
          <w:tcPr>
            <w:tcW w:type="dxa" w:w="2551"/>
            <w:tcMar>
              <w:top w:w="70" w:type="dxa"/>
              <w:start w:w="80" w:type="dxa"/>
              <w:bottom w:w="70" w:type="dxa"/>
              <w:end w:w="80" w:type="dxa"/>
            </w:tcMar>
            <w:vAlign w:val="top"/>
          </w:tcPr>
          <w:p>
            <w:r>
              <w:rPr>
                <w:sz w:val="16"/>
              </w:rPr>
              <w:t>Dry bank; two route-context anchors; no lane switch at shard.</w:t>
            </w:r>
          </w:p>
        </w:tc>
        <w:tc>
          <w:tcPr>
            <w:tcW w:type="dxa" w:w="2551"/>
            <w:tcMar>
              <w:top w:w="70" w:type="dxa"/>
              <w:start w:w="80" w:type="dxa"/>
              <w:bottom w:w="70" w:type="dxa"/>
              <w:end w:w="80" w:type="dxa"/>
            </w:tcMar>
            <w:vAlign w:val="top"/>
          </w:tcPr>
          <w:p>
            <w:r>
              <w:rPr>
                <w:sz w:val="16"/>
              </w:rPr>
              <w:t>2.5 m recovery clearance minimum.</w:t>
            </w:r>
          </w:p>
        </w:tc>
      </w:tr>
      <w:tr>
        <w:trPr>
          <w:cantSplit/>
        </w:trPr>
        <w:tc>
          <w:tcPr>
            <w:tcW w:type="dxa" w:w="2551"/>
            <w:tcMar>
              <w:top w:w="70" w:type="dxa"/>
              <w:start w:w="80" w:type="dxa"/>
              <w:bottom w:w="70" w:type="dxa"/>
              <w:end w:w="80" w:type="dxa"/>
            </w:tcMar>
            <w:vAlign w:val="top"/>
            <w:shd w:fill="F4EEE4"/>
          </w:tcPr>
          <w:p>
            <w:r>
              <w:rPr>
                <w:b/>
                <w:sz w:val="16"/>
              </w:rPr>
              <w:t>Braided Crossing</w:t>
            </w:r>
          </w:p>
        </w:tc>
        <w:tc>
          <w:tcPr>
            <w:tcW w:type="dxa" w:w="2551"/>
            <w:tcMar>
              <w:top w:w="70" w:type="dxa"/>
              <w:start w:w="80" w:type="dxa"/>
              <w:bottom w:w="70" w:type="dxa"/>
              <w:end w:w="80" w:type="dxa"/>
            </w:tcMar>
            <w:vAlign w:val="top"/>
          </w:tcPr>
          <w:p>
            <w:r>
              <w:rPr>
                <w:sz w:val="16"/>
              </w:rPr>
              <w:t>Center (2,2,14), 30 x 30 m</w:t>
            </w:r>
          </w:p>
        </w:tc>
        <w:tc>
          <w:tcPr>
            <w:tcW w:type="dxa" w:w="2551"/>
            <w:tcMar>
              <w:top w:w="70" w:type="dxa"/>
              <w:start w:w="80" w:type="dxa"/>
              <w:bottom w:w="70" w:type="dxa"/>
              <w:end w:w="80" w:type="dxa"/>
            </w:tcMar>
            <w:vAlign w:val="top"/>
          </w:tcPr>
          <w:p>
            <w:pPr>
              <w:spacing w:after="0"/>
            </w:pPr>
            <w:r>
              <w:t>UC Y=4 / LC Y=0, no junction; each lane keeps 5.5 m minimum clear width and the lower lane keeps at least 3.4 m clear height.</w:t>
            </w:r>
          </w:p>
        </w:tc>
        <w:tc>
          <w:tcPr>
            <w:tcW w:type="dxa" w:w="2551"/>
            <w:tcMar>
              <w:top w:w="70" w:type="dxa"/>
              <w:start w:w="80" w:type="dxa"/>
              <w:bottom w:w="70" w:type="dxa"/>
              <w:end w:w="80" w:type="dxa"/>
            </w:tcMar>
            <w:vAlign w:val="top"/>
          </w:tcPr>
          <w:p>
            <w:r>
              <w:rPr>
                <w:sz w:val="16"/>
              </w:rPr>
              <w:t>RA6/RA7 exact; CP6/CP7.</w:t>
            </w:r>
          </w:p>
        </w:tc>
      </w:tr>
      <w:tr>
        <w:trPr>
          <w:cantSplit/>
        </w:trPr>
        <w:tc>
          <w:tcPr>
            <w:tcW w:type="dxa" w:w="2551"/>
            <w:tcMar>
              <w:top w:w="70" w:type="dxa"/>
              <w:start w:w="80" w:type="dxa"/>
              <w:bottom w:w="70" w:type="dxa"/>
              <w:end w:w="80" w:type="dxa"/>
            </w:tcMar>
            <w:vAlign w:val="top"/>
            <w:shd w:fill="F4EEE4"/>
          </w:tcPr>
          <w:p>
            <w:r>
              <w:rPr>
                <w:b/>
                <w:sz w:val="16"/>
              </w:rPr>
              <w:t>Weather Weave</w:t>
            </w:r>
          </w:p>
        </w:tc>
        <w:tc>
          <w:tcPr>
            <w:tcW w:type="dxa" w:w="2551"/>
            <w:tcMar>
              <w:top w:w="70" w:type="dxa"/>
              <w:start w:w="80" w:type="dxa"/>
              <w:bottom w:w="70" w:type="dxa"/>
              <w:end w:w="80" w:type="dxa"/>
            </w:tcMar>
            <w:vAlign w:val="top"/>
          </w:tcPr>
          <w:p>
            <w:r>
              <w:rPr>
                <w:sz w:val="16"/>
              </w:rPr>
              <w:t>Center (0,1.8,38), 18 x 14 m</w:t>
            </w:r>
          </w:p>
        </w:tc>
        <w:tc>
          <w:tcPr>
            <w:tcW w:type="dxa" w:w="2551"/>
            <w:tcMar>
              <w:top w:w="70" w:type="dxa"/>
              <w:start w:w="80" w:type="dxa"/>
              <w:bottom w:w="70" w:type="dxa"/>
              <w:end w:w="80" w:type="dxa"/>
            </w:tcMar>
            <w:vAlign w:val="top"/>
          </w:tcPr>
          <w:p>
            <w:r>
              <w:rPr>
                <w:sz w:val="16"/>
              </w:rPr>
              <w:t>Non-interactive synthesis; pavilion sightline primary after both rewards.</w:t>
            </w:r>
          </w:p>
        </w:tc>
        <w:tc>
          <w:tcPr>
            <w:tcW w:type="dxa" w:w="2551"/>
            <w:tcMar>
              <w:top w:w="70" w:type="dxa"/>
              <w:start w:w="80" w:type="dxa"/>
              <w:bottom w:w="70" w:type="dxa"/>
              <w:end w:w="80" w:type="dxa"/>
            </w:tcMar>
            <w:vAlign w:val="top"/>
          </w:tcPr>
          <w:p>
            <w:r>
              <w:rPr>
                <w:sz w:val="16"/>
              </w:rPr>
              <w:t>RA10 exact; CP8.</w:t>
            </w:r>
          </w:p>
        </w:tc>
      </w:tr>
      <w:tr>
        <w:trPr>
          <w:cantSplit/>
        </w:trPr>
        <w:tc>
          <w:tcPr>
            <w:tcW w:type="dxa" w:w="2551"/>
            <w:tcMar>
              <w:top w:w="70" w:type="dxa"/>
              <w:start w:w="80" w:type="dxa"/>
              <w:bottom w:w="70" w:type="dxa"/>
              <w:end w:w="80" w:type="dxa"/>
            </w:tcMar>
            <w:vAlign w:val="top"/>
            <w:shd w:fill="F4EEE4"/>
          </w:tcPr>
          <w:p>
            <w:r>
              <w:rPr>
                <w:b/>
                <w:sz w:val="16"/>
              </w:rPr>
              <w:t>Final Pavilion</w:t>
            </w:r>
          </w:p>
        </w:tc>
        <w:tc>
          <w:tcPr>
            <w:tcW w:type="dxa" w:w="2551"/>
            <w:tcMar>
              <w:top w:w="70" w:type="dxa"/>
              <w:start w:w="80" w:type="dxa"/>
              <w:bottom w:w="70" w:type="dxa"/>
              <w:end w:w="80" w:type="dxa"/>
            </w:tcMar>
            <w:vAlign w:val="top"/>
          </w:tcPr>
          <w:p>
            <w:r>
              <w:rPr>
                <w:sz w:val="16"/>
              </w:rPr>
              <w:t>Center (0,2,52), 16 x 14 m</w:t>
            </w:r>
          </w:p>
        </w:tc>
        <w:tc>
          <w:tcPr>
            <w:tcW w:type="dxa" w:w="2551"/>
            <w:tcMar>
              <w:top w:w="70" w:type="dxa"/>
              <w:start w:w="80" w:type="dxa"/>
              <w:bottom w:w="70" w:type="dxa"/>
              <w:end w:w="80" w:type="dxa"/>
            </w:tcMar>
            <w:vAlign w:val="top"/>
          </w:tcPr>
          <w:p>
            <w:pPr>
              <w:spacing w:after="0"/>
            </w:pPr>
            <w:r>
              <w:t>Final approach 6.0-7.0 m; FinalTextGate R4.5; PortalFloorAnchor (6,2,56.5); open shelter.</w:t>
            </w:r>
          </w:p>
        </w:tc>
        <w:tc>
          <w:tcPr>
            <w:tcW w:type="dxa" w:w="2551"/>
            <w:tcMar>
              <w:top w:w="70" w:type="dxa"/>
              <w:start w:w="80" w:type="dxa"/>
              <w:bottom w:w="70" w:type="dxa"/>
              <w:end w:w="80" w:type="dxa"/>
            </w:tcMar>
            <w:vAlign w:val="top"/>
          </w:tcPr>
          <w:p>
            <w:r>
              <w:rPr>
                <w:sz w:val="16"/>
              </w:rPr>
              <w:t>RA11 / CP9 / portal clearances exact.</w:t>
            </w:r>
          </w:p>
        </w:tc>
      </w:tr>
    </w:tbl>
    <w:p>
      <w:pPr>
        <w:spacing w:after="40"/>
      </w:pPr>
    </w:p>
    <w:p>
      <w:pPr>
        <w:pStyle w:val="Heading1"/>
        <w:keepNext/>
      </w:pPr>
      <w:r>
        <w:t>3. Layer split and node ownership</w:t>
      </w:r>
    </w:p>
    <w:p>
      <w:pPr>
        <w:jc w:val="center"/>
      </w:pPr>
      <w:r>
        <w:drawing>
          <wp:inline xmlns:a="http://schemas.openxmlformats.org/drawingml/2006/main" xmlns:pic="http://schemas.openxmlformats.org/drawingml/2006/picture">
            <wp:extent cx="6300000" cy="3850000"/>
            <wp:docPr id="4" name="Picture 4"/>
            <wp:cNvGraphicFramePr>
              <a:graphicFrameLocks noChangeAspect="1"/>
            </wp:cNvGraphicFramePr>
            <a:graphic>
              <a:graphicData uri="http://schemas.openxmlformats.org/drawingml/2006/picture">
                <pic:pic>
                  <pic:nvPicPr>
                    <pic:cNvPr id="0" name="Figure_2_Layer_Ownership.png"/>
                    <pic:cNvPicPr/>
                  </pic:nvPicPr>
                  <pic:blipFill>
                    <a:blip r:embed="rId13"/>
                    <a:stretch>
                      <a:fillRect/>
                    </a:stretch>
                  </pic:blipFill>
                  <pic:spPr>
                    <a:xfrm>
                      <a:off x="0" y="0"/>
                      <a:ext cx="6300000" cy="3850000"/>
                    </a:xfrm>
                    <a:prstGeom prst="rect"/>
                  </pic:spPr>
                </pic:pic>
              </a:graphicData>
            </a:graphic>
          </wp:inline>
        </w:drawing>
      </w:r>
    </w:p>
    <w:p>
      <w:pPr>
        <w:spacing w:after="120"/>
        <w:jc w:val="center"/>
      </w:pPr>
      <w:r>
        <w:rPr>
          <w:i/>
          <w:sz w:val="17"/>
        </w:rPr>
        <w:t>Figure 2. BASE / STRUCT / DECOR / GAMEPLAY / VFX ownership split.</w:t>
      </w:r>
    </w:p>
    <w:tbl>
      <w:tblPr>
        <w:tblStyle w:val="TableGrid"/>
        <w:tblW w:type="auto" w:w="0"/>
        <w:jc w:val="center"/>
        <w:tblLook w:firstColumn="1" w:firstRow="1" w:lastColumn="0" w:lastRow="0" w:noHBand="0" w:noVBand="1" w:val="04A0"/>
      </w:tblPr>
      <w:tblGrid>
        <w:gridCol w:w="2041"/>
        <w:gridCol w:w="2041"/>
        <w:gridCol w:w="2041"/>
        <w:gridCol w:w="2041"/>
        <w:gridCol w:w="2041"/>
      </w:tblGrid>
      <w:tr>
        <w:trPr>
          <w:tblHeader w:val="true"/>
          <w:cantSplit/>
        </w:trPr>
        <w:tc>
          <w:tcPr>
            <w:tcW w:type="dxa" w:w="2041"/>
            <w:shd w:fill="D8C6AA"/>
            <w:tcMar>
              <w:top w:w="70" w:type="dxa"/>
              <w:start w:w="80" w:type="dxa"/>
              <w:bottom w:w="70" w:type="dxa"/>
              <w:end w:w="80" w:type="dxa"/>
            </w:tcMar>
          </w:tcPr>
          <w:p>
            <w:r>
              <w:rPr>
                <w:b/>
              </w:rPr>
              <w:t>Layer</w:t>
            </w:r>
          </w:p>
        </w:tc>
        <w:tc>
          <w:tcPr>
            <w:tcW w:type="dxa" w:w="2041"/>
            <w:shd w:fill="D8C6AA"/>
            <w:tcMar>
              <w:top w:w="70" w:type="dxa"/>
              <w:start w:w="80" w:type="dxa"/>
              <w:bottom w:w="70" w:type="dxa"/>
              <w:end w:w="80" w:type="dxa"/>
            </w:tcMar>
          </w:tcPr>
          <w:p>
            <w:r>
              <w:rPr>
                <w:b/>
              </w:rPr>
              <w:t>Contents</w:t>
            </w:r>
          </w:p>
        </w:tc>
        <w:tc>
          <w:tcPr>
            <w:tcW w:type="dxa" w:w="2041"/>
            <w:shd w:fill="D8C6AA"/>
            <w:tcMar>
              <w:top w:w="70" w:type="dxa"/>
              <w:start w:w="80" w:type="dxa"/>
              <w:bottom w:w="70" w:type="dxa"/>
              <w:end w:w="80" w:type="dxa"/>
            </w:tcMar>
          </w:tcPr>
          <w:p>
            <w:r>
              <w:rPr>
                <w:b/>
              </w:rPr>
              <w:t>Owner</w:t>
            </w:r>
          </w:p>
        </w:tc>
        <w:tc>
          <w:tcPr>
            <w:tcW w:type="dxa" w:w="2041"/>
            <w:shd w:fill="D8C6AA"/>
            <w:tcMar>
              <w:top w:w="70" w:type="dxa"/>
              <w:start w:w="80" w:type="dxa"/>
              <w:bottom w:w="70" w:type="dxa"/>
              <w:end w:w="80" w:type="dxa"/>
            </w:tcMar>
          </w:tcPr>
          <w:p>
            <w:r>
              <w:rPr>
                <w:b/>
              </w:rPr>
              <w:t>Collision</w:t>
            </w:r>
          </w:p>
        </w:tc>
        <w:tc>
          <w:tcPr>
            <w:tcW w:type="dxa" w:w="2041"/>
            <w:shd w:fill="D8C6AA"/>
            <w:tcMar>
              <w:top w:w="70" w:type="dxa"/>
              <w:start w:w="80" w:type="dxa"/>
              <w:bottom w:w="70" w:type="dxa"/>
              <w:end w:w="80" w:type="dxa"/>
            </w:tcMar>
          </w:tcPr>
          <w:p>
            <w:r>
              <w:rPr>
                <w:b/>
              </w:rPr>
              <w:t>Authority boundary</w:t>
            </w:r>
          </w:p>
        </w:tc>
      </w:tr>
      <w:tr>
        <w:trPr>
          <w:cantSplit/>
        </w:trPr>
        <w:tc>
          <w:tcPr>
            <w:tcW w:type="dxa" w:w="2041"/>
            <w:tcMar>
              <w:top w:w="70" w:type="dxa"/>
              <w:start w:w="80" w:type="dxa"/>
              <w:bottom w:w="70" w:type="dxa"/>
              <w:end w:w="80" w:type="dxa"/>
            </w:tcMar>
            <w:vAlign w:val="top"/>
            <w:shd w:fill="F4EEE4"/>
          </w:tcPr>
          <w:p>
            <w:r>
              <w:rPr>
                <w:b/>
                <w:sz w:val="16"/>
              </w:rPr>
              <w:t>BASE</w:t>
            </w:r>
          </w:p>
        </w:tc>
        <w:tc>
          <w:tcPr>
            <w:tcW w:type="dxa" w:w="2041"/>
            <w:tcMar>
              <w:top w:w="70" w:type="dxa"/>
              <w:start w:w="80" w:type="dxa"/>
              <w:bottom w:w="70" w:type="dxa"/>
              <w:end w:w="80" w:type="dxa"/>
            </w:tcMar>
            <w:vAlign w:val="top"/>
          </w:tcPr>
          <w:p>
            <w:r>
              <w:rPr>
                <w:sz w:val="16"/>
              </w:rPr>
              <w:t>Terrain, path/ramp modules, terrace floors, visible underside immediately below walkable geometry.</w:t>
            </w:r>
          </w:p>
        </w:tc>
        <w:tc>
          <w:tcPr>
            <w:tcW w:type="dxa" w:w="2041"/>
            <w:tcMar>
              <w:top w:w="70" w:type="dxa"/>
              <w:start w:w="80" w:type="dxa"/>
              <w:bottom w:w="70" w:type="dxa"/>
              <w:end w:w="80" w:type="dxa"/>
            </w:tcMar>
            <w:vAlign w:val="top"/>
          </w:tcPr>
          <w:p>
            <w:r>
              <w:rPr>
                <w:sz w:val="16"/>
              </w:rPr>
              <w:t>EnvironmentRoot block scenes.</w:t>
            </w:r>
          </w:p>
        </w:tc>
        <w:tc>
          <w:tcPr>
            <w:tcW w:type="dxa" w:w="2041"/>
            <w:tcMar>
              <w:top w:w="70" w:type="dxa"/>
              <w:start w:w="80" w:type="dxa"/>
              <w:bottom w:w="70" w:type="dxa"/>
              <w:end w:w="80" w:type="dxa"/>
            </w:tcMar>
            <w:vAlign w:val="top"/>
          </w:tcPr>
          <w:p>
            <w:r>
              <w:rPr>
                <w:sz w:val="16"/>
              </w:rPr>
              <w:t>Approved walkable/static collision only.</w:t>
            </w:r>
          </w:p>
        </w:tc>
        <w:tc>
          <w:tcPr>
            <w:tcW w:type="dxa" w:w="2041"/>
            <w:tcMar>
              <w:top w:w="70" w:type="dxa"/>
              <w:start w:w="80" w:type="dxa"/>
              <w:bottom w:w="70" w:type="dxa"/>
              <w:end w:w="80" w:type="dxa"/>
            </w:tcMar>
            <w:vAlign w:val="top"/>
          </w:tcPr>
          <w:p>
            <w:r>
              <w:rPr>
                <w:sz w:val="16"/>
              </w:rPr>
              <w:t>No target IDs, triggers, shard anchors, recovery areas or state.</w:t>
            </w:r>
          </w:p>
        </w:tc>
      </w:tr>
      <w:tr>
        <w:trPr>
          <w:cantSplit/>
        </w:trPr>
        <w:tc>
          <w:tcPr>
            <w:tcW w:type="dxa" w:w="2041"/>
            <w:tcMar>
              <w:top w:w="70" w:type="dxa"/>
              <w:start w:w="80" w:type="dxa"/>
              <w:bottom w:w="70" w:type="dxa"/>
              <w:end w:w="80" w:type="dxa"/>
            </w:tcMar>
            <w:vAlign w:val="top"/>
            <w:shd w:fill="F4EEE4"/>
          </w:tcPr>
          <w:p>
            <w:r>
              <w:rPr>
                <w:b/>
                <w:sz w:val="16"/>
              </w:rPr>
              <w:t>STRUCT</w:t>
            </w:r>
          </w:p>
        </w:tc>
        <w:tc>
          <w:tcPr>
            <w:tcW w:type="dxa" w:w="2041"/>
            <w:tcMar>
              <w:top w:w="70" w:type="dxa"/>
              <w:start w:w="80" w:type="dxa"/>
              <w:bottom w:w="70" w:type="dxa"/>
              <w:end w:w="80" w:type="dxa"/>
            </w:tcMar>
            <w:vAlign w:val="top"/>
          </w:tcPr>
          <w:p>
            <w:r>
              <w:rPr>
                <w:sz w:val="16"/>
              </w:rPr>
              <w:t>Tree trunks/crowns, canopy frames, retaining walls, bridge, underpass lining, pavilion pieces, visible rims.</w:t>
            </w:r>
          </w:p>
        </w:tc>
        <w:tc>
          <w:tcPr>
            <w:tcW w:type="dxa" w:w="2041"/>
            <w:tcMar>
              <w:top w:w="70" w:type="dxa"/>
              <w:start w:w="80" w:type="dxa"/>
              <w:bottom w:w="70" w:type="dxa"/>
              <w:end w:w="80" w:type="dxa"/>
            </w:tcMar>
            <w:vAlign w:val="top"/>
          </w:tcPr>
          <w:p>
            <w:r>
              <w:rPr>
                <w:sz w:val="16"/>
              </w:rPr>
              <w:t>EnvironmentRoot.</w:t>
            </w:r>
          </w:p>
        </w:tc>
        <w:tc>
          <w:tcPr>
            <w:tcW w:type="dxa" w:w="2041"/>
            <w:tcMar>
              <w:top w:w="70" w:type="dxa"/>
              <w:start w:w="80" w:type="dxa"/>
              <w:bottom w:w="70" w:type="dxa"/>
              <w:end w:w="80" w:type="dxa"/>
            </w:tcMar>
            <w:vAlign w:val="top"/>
          </w:tcPr>
          <w:p>
            <w:r>
              <w:rPr>
                <w:sz w:val="16"/>
              </w:rPr>
              <w:t>Simplified static collision where required.</w:t>
            </w:r>
          </w:p>
        </w:tc>
        <w:tc>
          <w:tcPr>
            <w:tcW w:type="dxa" w:w="2041"/>
            <w:tcMar>
              <w:top w:w="70" w:type="dxa"/>
              <w:start w:w="80" w:type="dxa"/>
              <w:bottom w:w="70" w:type="dxa"/>
              <w:end w:w="80" w:type="dxa"/>
            </w:tcMar>
            <w:vAlign w:val="top"/>
          </w:tcPr>
          <w:p>
            <w:r>
              <w:rPr>
                <w:sz w:val="16"/>
              </w:rPr>
              <w:t>No authoritative pivots/markers; ArtAlignment_* only.</w:t>
            </w:r>
          </w:p>
        </w:tc>
      </w:tr>
      <w:tr>
        <w:trPr>
          <w:cantSplit/>
        </w:trPr>
        <w:tc>
          <w:tcPr>
            <w:tcW w:type="dxa" w:w="2041"/>
            <w:tcMar>
              <w:top w:w="70" w:type="dxa"/>
              <w:start w:w="80" w:type="dxa"/>
              <w:bottom w:w="70" w:type="dxa"/>
              <w:end w:w="80" w:type="dxa"/>
            </w:tcMar>
            <w:vAlign w:val="top"/>
            <w:shd w:fill="F4EEE4"/>
          </w:tcPr>
          <w:p>
            <w:r>
              <w:rPr>
                <w:b/>
                <w:sz w:val="16"/>
              </w:rPr>
              <w:t>DECOR</w:t>
            </w:r>
          </w:p>
        </w:tc>
        <w:tc>
          <w:tcPr>
            <w:tcW w:type="dxa" w:w="2041"/>
            <w:tcMar>
              <w:top w:w="70" w:type="dxa"/>
              <w:start w:w="80" w:type="dxa"/>
              <w:bottom w:w="70" w:type="dxa"/>
              <w:end w:w="80" w:type="dxa"/>
            </w:tcMar>
            <w:vAlign w:val="top"/>
          </w:tcPr>
          <w:p>
            <w:r>
              <w:rPr>
                <w:sz w:val="16"/>
              </w:rPr>
              <w:t>Foliage, rocks, roots, flowers, background hills/clouds, small ruins.</w:t>
            </w:r>
          </w:p>
        </w:tc>
        <w:tc>
          <w:tcPr>
            <w:tcW w:type="dxa" w:w="2041"/>
            <w:tcMar>
              <w:top w:w="70" w:type="dxa"/>
              <w:start w:w="80" w:type="dxa"/>
              <w:bottom w:w="70" w:type="dxa"/>
              <w:end w:w="80" w:type="dxa"/>
            </w:tcMar>
            <w:vAlign w:val="top"/>
          </w:tcPr>
          <w:p>
            <w:r>
              <w:rPr>
                <w:sz w:val="16"/>
              </w:rPr>
              <w:t>EnvironmentRoot.</w:t>
            </w:r>
          </w:p>
        </w:tc>
        <w:tc>
          <w:tcPr>
            <w:tcW w:type="dxa" w:w="2041"/>
            <w:tcMar>
              <w:top w:w="70" w:type="dxa"/>
              <w:start w:w="80" w:type="dxa"/>
              <w:bottom w:w="70" w:type="dxa"/>
              <w:end w:w="80" w:type="dxa"/>
            </w:tcMar>
            <w:vAlign w:val="top"/>
          </w:tcPr>
          <w:p>
            <w:r>
              <w:rPr>
                <w:sz w:val="16"/>
              </w:rPr>
              <w:t>None by default; major trunk proxy only if approved.</w:t>
            </w:r>
          </w:p>
        </w:tc>
        <w:tc>
          <w:tcPr>
            <w:tcW w:type="dxa" w:w="2041"/>
            <w:tcMar>
              <w:top w:w="70" w:type="dxa"/>
              <w:start w:w="80" w:type="dxa"/>
              <w:bottom w:w="70" w:type="dxa"/>
              <w:end w:w="80" w:type="dxa"/>
            </w:tcMar>
            <w:vAlign w:val="top"/>
          </w:tcPr>
          <w:p>
            <w:r>
              <w:rPr>
                <w:sz w:val="16"/>
              </w:rPr>
              <w:t>Never reduce route/camera/puzzle/portal clearances.</w:t>
            </w:r>
          </w:p>
        </w:tc>
      </w:tr>
      <w:tr>
        <w:trPr>
          <w:cantSplit/>
        </w:trPr>
        <w:tc>
          <w:tcPr>
            <w:tcW w:type="dxa" w:w="2041"/>
            <w:tcMar>
              <w:top w:w="70" w:type="dxa"/>
              <w:start w:w="80" w:type="dxa"/>
              <w:bottom w:w="70" w:type="dxa"/>
              <w:end w:w="80" w:type="dxa"/>
            </w:tcMar>
            <w:vAlign w:val="top"/>
            <w:shd w:fill="F4EEE4"/>
          </w:tcPr>
          <w:p>
            <w:r>
              <w:rPr>
                <w:b/>
                <w:sz w:val="16"/>
              </w:rPr>
              <w:t>GAMEPLAY</w:t>
            </w:r>
          </w:p>
        </w:tc>
        <w:tc>
          <w:tcPr>
            <w:tcW w:type="dxa" w:w="2041"/>
            <w:tcMar>
              <w:top w:w="70" w:type="dxa"/>
              <w:start w:w="80" w:type="dxa"/>
              <w:bottom w:w="70" w:type="dxa"/>
              <w:end w:w="80" w:type="dxa"/>
            </w:tcMar>
            <w:vAlign w:val="top"/>
          </w:tcPr>
          <w:p>
            <w:r>
              <w:rPr>
                <w:sz w:val="16"/>
              </w:rPr>
              <w:t>PresenceFootprints, target IDs, shard slots/anchors, FinalTextGate, PortalFloorAnchor, recovery Areas/anchors.</w:t>
            </w:r>
          </w:p>
        </w:tc>
        <w:tc>
          <w:tcPr>
            <w:tcW w:type="dxa" w:w="2041"/>
            <w:tcMar>
              <w:top w:w="70" w:type="dxa"/>
              <w:start w:w="80" w:type="dxa"/>
              <w:bottom w:w="70" w:type="dxa"/>
              <w:end w:w="80" w:type="dxa"/>
            </w:tcMar>
            <w:vAlign w:val="top"/>
          </w:tcPr>
          <w:p>
            <w:r>
              <w:rPr>
                <w:sz w:val="16"/>
              </w:rPr>
              <w:t>GameplayRoot / LevelRuntimeRoot.</w:t>
            </w:r>
          </w:p>
        </w:tc>
        <w:tc>
          <w:tcPr>
            <w:tcW w:type="dxa" w:w="2041"/>
            <w:tcMar>
              <w:top w:w="70" w:type="dxa"/>
              <w:start w:w="80" w:type="dxa"/>
              <w:bottom w:w="70" w:type="dxa"/>
              <w:end w:w="80" w:type="dxa"/>
            </w:tcMar>
            <w:vAlign w:val="top"/>
          </w:tcPr>
          <w:p>
            <w:r>
              <w:rPr>
                <w:sz w:val="16"/>
              </w:rPr>
              <w:t>Area3D / Marker3D / gameplay collision.</w:t>
            </w:r>
          </w:p>
        </w:tc>
        <w:tc>
          <w:tcPr>
            <w:tcW w:type="dxa" w:w="2041"/>
            <w:tcMar>
              <w:top w:w="70" w:type="dxa"/>
              <w:start w:w="80" w:type="dxa"/>
              <w:bottom w:w="70" w:type="dxa"/>
              <w:end w:w="80" w:type="dxa"/>
            </w:tcMar>
            <w:vAlign w:val="top"/>
          </w:tcPr>
          <w:p>
            <w:r>
              <w:rPr>
                <w:sz w:val="16"/>
              </w:rPr>
              <w:t>Exclusive state and NodePath authority.</w:t>
            </w:r>
          </w:p>
        </w:tc>
      </w:tr>
      <w:tr>
        <w:trPr>
          <w:cantSplit/>
        </w:trPr>
        <w:tc>
          <w:tcPr>
            <w:tcW w:type="dxa" w:w="2041"/>
            <w:tcMar>
              <w:top w:w="70" w:type="dxa"/>
              <w:start w:w="80" w:type="dxa"/>
              <w:bottom w:w="70" w:type="dxa"/>
              <w:end w:w="80" w:type="dxa"/>
            </w:tcMar>
            <w:vAlign w:val="top"/>
            <w:shd w:fill="F4EEE4"/>
          </w:tcPr>
          <w:p>
            <w:r>
              <w:rPr>
                <w:b/>
                <w:sz w:val="16"/>
              </w:rPr>
              <w:t>VFX</w:t>
            </w:r>
          </w:p>
        </w:tc>
        <w:tc>
          <w:tcPr>
            <w:tcW w:type="dxa" w:w="2041"/>
            <w:tcMar>
              <w:top w:w="70" w:type="dxa"/>
              <w:start w:w="80" w:type="dxa"/>
              <w:bottom w:w="70" w:type="dxa"/>
              <w:end w:w="80" w:type="dxa"/>
            </w:tcMar>
            <w:vAlign w:val="top"/>
          </w:tcPr>
          <w:p>
            <w:r>
              <w:rPr>
                <w:sz w:val="16"/>
              </w:rPr>
              <w:t>Rain, cloud shadow, branch feedback, contours, guidance, Weather Weave, portal accent.</w:t>
            </w:r>
          </w:p>
        </w:tc>
        <w:tc>
          <w:tcPr>
            <w:tcW w:type="dxa" w:w="2041"/>
            <w:tcMar>
              <w:top w:w="70" w:type="dxa"/>
              <w:start w:w="80" w:type="dxa"/>
              <w:bottom w:w="70" w:type="dxa"/>
              <w:end w:w="80" w:type="dxa"/>
            </w:tcMar>
            <w:vAlign w:val="top"/>
          </w:tcPr>
          <w:p>
            <w:r>
              <w:rPr>
                <w:sz w:val="16"/>
              </w:rPr>
              <w:t>VFXRoot / scenes/levels/level_04/vfx.</w:t>
            </w:r>
          </w:p>
        </w:tc>
        <w:tc>
          <w:tcPr>
            <w:tcW w:type="dxa" w:w="2041"/>
            <w:tcMar>
              <w:top w:w="70" w:type="dxa"/>
              <w:start w:w="80" w:type="dxa"/>
              <w:bottom w:w="70" w:type="dxa"/>
              <w:end w:w="80" w:type="dxa"/>
            </w:tcMar>
            <w:vAlign w:val="top"/>
          </w:tcPr>
          <w:p>
            <w:r>
              <w:rPr>
                <w:sz w:val="16"/>
              </w:rPr>
              <w:t>No collision.</w:t>
            </w:r>
          </w:p>
        </w:tc>
        <w:tc>
          <w:tcPr>
            <w:tcW w:type="dxa" w:w="2041"/>
            <w:tcMar>
              <w:top w:w="70" w:type="dxa"/>
              <w:start w:w="80" w:type="dxa"/>
              <w:bottom w:w="70" w:type="dxa"/>
              <w:end w:w="80" w:type="dxa"/>
            </w:tcMar>
            <w:vAlign w:val="top"/>
          </w:tcPr>
          <w:p>
            <w:r>
              <w:rPr>
                <w:sz w:val="16"/>
              </w:rPr>
              <w:t>May fail without changing logical progression.</w:t>
            </w:r>
          </w:p>
        </w:tc>
      </w:tr>
    </w:tbl>
    <w:p>
      <w:pPr>
        <w:spacing w:after="40"/>
      </w:pPr>
    </w:p>
    <w:p>
      <w:pPr>
        <w:pStyle w:val="Heading1"/>
        <w:keepNext/>
      </w:pPr>
      <w:r>
        <w:t>4. Blender, GLB and Godot coordinate / transform contract</w:t>
      </w:r>
    </w:p>
    <w:p>
      <w:pPr>
        <w:pStyle w:val="Heading2"/>
        <w:keepNext/>
      </w:pPr>
      <w:r>
        <w:t>4.1 Coordinate conventions</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5103"/>
            <w:shd w:fill="D8C6AA"/>
            <w:tcMar>
              <w:top w:w="70" w:type="dxa"/>
              <w:start w:w="80" w:type="dxa"/>
              <w:bottom w:w="70" w:type="dxa"/>
              <w:end w:w="80" w:type="dxa"/>
            </w:tcMar>
          </w:tcPr>
          <w:p>
            <w:r>
              <w:rPr>
                <w:b/>
              </w:rPr>
              <w:t>Domain</w:t>
            </w:r>
          </w:p>
        </w:tc>
        <w:tc>
          <w:tcPr>
            <w:tcW w:type="dxa" w:w="5103"/>
            <w:shd w:fill="D8C6AA"/>
            <w:tcMar>
              <w:top w:w="70" w:type="dxa"/>
              <w:start w:w="80" w:type="dxa"/>
              <w:bottom w:w="70" w:type="dxa"/>
              <w:end w:w="80" w:type="dxa"/>
            </w:tcMar>
          </w:tcPr>
          <w:p>
            <w:r>
              <w:rPr>
                <w:b/>
              </w:rPr>
              <w:t>Locked convention</w:t>
            </w:r>
          </w:p>
        </w:tc>
      </w:tr>
      <w:tr>
        <w:trPr>
          <w:cantSplit/>
        </w:trPr>
        <w:tc>
          <w:tcPr>
            <w:tcW w:type="dxa" w:w="5103"/>
            <w:tcMar>
              <w:top w:w="70" w:type="dxa"/>
              <w:start w:w="80" w:type="dxa"/>
              <w:bottom w:w="70" w:type="dxa"/>
              <w:end w:w="80" w:type="dxa"/>
            </w:tcMar>
            <w:vAlign w:val="top"/>
            <w:shd w:fill="F4EEE4"/>
          </w:tcPr>
          <w:p>
            <w:r>
              <w:rPr>
                <w:b/>
                <w:sz w:val="18"/>
              </w:rPr>
              <w:t>Blender source</w:t>
            </w:r>
          </w:p>
        </w:tc>
        <w:tc>
          <w:tcPr>
            <w:tcW w:type="dxa" w:w="5103"/>
            <w:tcMar>
              <w:top w:w="70" w:type="dxa"/>
              <w:start w:w="80" w:type="dxa"/>
              <w:bottom w:w="70" w:type="dxa"/>
              <w:end w:w="80" w:type="dxa"/>
            </w:tcMar>
            <w:vAlign w:val="top"/>
          </w:tcPr>
          <w:p>
            <w:r>
              <w:rPr>
                <w:sz w:val="18"/>
              </w:rPr>
              <w:t>+Z up; project-authored forward = -Y; 1 Blender unit = 1 meter; do not manually axis-bake to imitate Godot.</w:t>
            </w:r>
          </w:p>
        </w:tc>
      </w:tr>
      <w:tr>
        <w:trPr>
          <w:cantSplit/>
        </w:trPr>
        <w:tc>
          <w:tcPr>
            <w:tcW w:type="dxa" w:w="5103"/>
            <w:tcMar>
              <w:top w:w="70" w:type="dxa"/>
              <w:start w:w="80" w:type="dxa"/>
              <w:bottom w:w="70" w:type="dxa"/>
              <w:end w:w="80" w:type="dxa"/>
            </w:tcMar>
            <w:vAlign w:val="top"/>
            <w:shd w:fill="F4EEE4"/>
          </w:tcPr>
          <w:p>
            <w:r>
              <w:rPr>
                <w:b/>
                <w:sz w:val="18"/>
              </w:rPr>
              <w:t>Godot import</w:t>
            </w:r>
          </w:p>
        </w:tc>
        <w:tc>
          <w:tcPr>
            <w:tcW w:type="dxa" w:w="5103"/>
            <w:tcMar>
              <w:top w:w="70" w:type="dxa"/>
              <w:start w:w="80" w:type="dxa"/>
              <w:bottom w:w="70" w:type="dxa"/>
              <w:end w:w="80" w:type="dxa"/>
            </w:tcMar>
            <w:vAlign w:val="top"/>
          </w:tcPr>
          <w:p>
            <w:r>
              <w:rPr>
                <w:sz w:val="18"/>
              </w:rPr>
              <w:t>+Y up; -Z forward; use standard GLB/glTF conversion and verify scale/orientation/pivots in a dedicated import test scene.</w:t>
            </w:r>
          </w:p>
        </w:tc>
      </w:tr>
      <w:tr>
        <w:trPr>
          <w:cantSplit/>
        </w:trPr>
        <w:tc>
          <w:tcPr>
            <w:tcW w:type="dxa" w:w="5103"/>
            <w:tcMar>
              <w:top w:w="70" w:type="dxa"/>
              <w:start w:w="80" w:type="dxa"/>
              <w:bottom w:w="70" w:type="dxa"/>
              <w:end w:w="80" w:type="dxa"/>
            </w:tcMar>
            <w:vAlign w:val="top"/>
            <w:shd w:fill="F4EEE4"/>
          </w:tcPr>
          <w:p>
            <w:r>
              <w:rPr>
                <w:b/>
                <w:sz w:val="18"/>
              </w:rPr>
              <w:t>Blender dimension notation</w:t>
            </w:r>
          </w:p>
        </w:tc>
        <w:tc>
          <w:tcPr>
            <w:tcW w:type="dxa" w:w="5103"/>
            <w:tcMar>
              <w:top w:w="70" w:type="dxa"/>
              <w:start w:w="80" w:type="dxa"/>
              <w:bottom w:w="70" w:type="dxa"/>
              <w:end w:w="80" w:type="dxa"/>
            </w:tcMar>
            <w:vAlign w:val="top"/>
          </w:tcPr>
          <w:p>
            <w:r>
              <w:rPr>
                <w:sz w:val="18"/>
              </w:rPr>
              <w:t>local X width x local Y depth/forward x local Z height.</w:t>
            </w:r>
          </w:p>
        </w:tc>
      </w:tr>
      <w:tr>
        <w:trPr>
          <w:cantSplit/>
        </w:trPr>
        <w:tc>
          <w:tcPr>
            <w:tcW w:type="dxa" w:w="5103"/>
            <w:tcMar>
              <w:top w:w="70" w:type="dxa"/>
              <w:start w:w="80" w:type="dxa"/>
              <w:bottom w:w="70" w:type="dxa"/>
              <w:end w:w="80" w:type="dxa"/>
            </w:tcMar>
            <w:vAlign w:val="top"/>
            <w:shd w:fill="F4EEE4"/>
          </w:tcPr>
          <w:p>
            <w:r>
              <w:rPr>
                <w:b/>
                <w:sz w:val="18"/>
              </w:rPr>
              <w:t>Godot imported dimension reading</w:t>
            </w:r>
          </w:p>
        </w:tc>
        <w:tc>
          <w:tcPr>
            <w:tcW w:type="dxa" w:w="5103"/>
            <w:tcMar>
              <w:top w:w="70" w:type="dxa"/>
              <w:start w:w="80" w:type="dxa"/>
              <w:bottom w:w="70" w:type="dxa"/>
              <w:end w:w="80" w:type="dxa"/>
            </w:tcMar>
            <w:vAlign w:val="top"/>
          </w:tcPr>
          <w:p>
            <w:r>
              <w:rPr>
                <w:sz w:val="18"/>
              </w:rPr>
              <w:t>local X width x local Z depth/forward x local Y height.</w:t>
            </w:r>
          </w:p>
        </w:tc>
      </w:tr>
      <w:tr>
        <w:trPr>
          <w:cantSplit/>
        </w:trPr>
        <w:tc>
          <w:tcPr>
            <w:tcW w:type="dxa" w:w="5103"/>
            <w:tcMar>
              <w:top w:w="70" w:type="dxa"/>
              <w:start w:w="80" w:type="dxa"/>
              <w:bottom w:w="70" w:type="dxa"/>
              <w:end w:w="80" w:type="dxa"/>
            </w:tcMar>
            <w:vAlign w:val="top"/>
            <w:shd w:fill="F4EEE4"/>
          </w:tcPr>
          <w:p>
            <w:r>
              <w:rPr>
                <w:b/>
                <w:sz w:val="18"/>
              </w:rPr>
              <w:t>Circular assets</w:t>
            </w:r>
          </w:p>
        </w:tc>
        <w:tc>
          <w:tcPr>
            <w:tcW w:type="dxa" w:w="5103"/>
            <w:tcMar>
              <w:top w:w="70" w:type="dxa"/>
              <w:start w:w="80" w:type="dxa"/>
              <w:bottom w:w="70" w:type="dxa"/>
              <w:end w:w="80" w:type="dxa"/>
            </w:tcMar>
            <w:vAlign w:val="top"/>
          </w:tcPr>
          <w:p>
            <w:r>
              <w:rPr>
                <w:sz w:val="18"/>
              </w:rPr>
              <w:t>Use explicit diameter or radius x height; do not force rectangular notation.</w:t>
            </w:r>
          </w:p>
        </w:tc>
      </w:tr>
      <w:tr>
        <w:trPr>
          <w:cantSplit/>
        </w:trPr>
        <w:tc>
          <w:tcPr>
            <w:tcW w:type="dxa" w:w="5103"/>
            <w:tcMar>
              <w:top w:w="70" w:type="dxa"/>
              <w:start w:w="80" w:type="dxa"/>
              <w:bottom w:w="70" w:type="dxa"/>
              <w:end w:w="80" w:type="dxa"/>
            </w:tcMar>
            <w:vAlign w:val="top"/>
            <w:shd w:fill="F4EEE4"/>
          </w:tcPr>
          <w:p>
            <w:r>
              <w:rPr>
                <w:b/>
                <w:sz w:val="18"/>
              </w:rPr>
              <w:t>Transform finalization</w:t>
            </w:r>
          </w:p>
        </w:tc>
        <w:tc>
          <w:tcPr>
            <w:tcW w:type="dxa" w:w="5103"/>
            <w:tcMar>
              <w:top w:w="70" w:type="dxa"/>
              <w:start w:w="80" w:type="dxa"/>
              <w:bottom w:w="70" w:type="dxa"/>
              <w:end w:w="80" w:type="dxa"/>
            </w:tcMar>
            <w:vAlign w:val="top"/>
          </w:tcPr>
          <w:p>
            <w:r>
              <w:rPr>
                <w:sz w:val="18"/>
              </w:rPr>
              <w:t>Set required mesh origin first; place exported root at world origin; apply rotation and scale; final exported root location 0/0/0, rotation 0/0/0, scale 1/1/1.</w:t>
            </w:r>
          </w:p>
        </w:tc>
      </w:tr>
      <w:tr>
        <w:trPr>
          <w:cantSplit/>
        </w:trPr>
        <w:tc>
          <w:tcPr>
            <w:tcW w:type="dxa" w:w="5103"/>
            <w:tcMar>
              <w:top w:w="70" w:type="dxa"/>
              <w:start w:w="80" w:type="dxa"/>
              <w:bottom w:w="70" w:type="dxa"/>
              <w:end w:w="80" w:type="dxa"/>
            </w:tcMar>
            <w:vAlign w:val="top"/>
            <w:shd w:fill="F4EEE4"/>
          </w:tcPr>
          <w:p>
            <w:r>
              <w:rPr>
                <w:b/>
                <w:sz w:val="18"/>
              </w:rPr>
              <w:t>Scale policy</w:t>
            </w:r>
          </w:p>
        </w:tc>
        <w:tc>
          <w:tcPr>
            <w:tcW w:type="dxa" w:w="5103"/>
            <w:tcMar>
              <w:top w:w="70" w:type="dxa"/>
              <w:start w:w="80" w:type="dxa"/>
              <w:bottom w:w="70" w:type="dxa"/>
              <w:end w:w="80" w:type="dxa"/>
            </w:tcMar>
            <w:vAlign w:val="top"/>
          </w:tcPr>
          <w:p>
            <w:r>
              <w:rPr>
                <w:sz w:val="18"/>
              </w:rPr>
              <w:t>Positive scale only. No negative-scale placement. A needed mirror is applied in Blender and exported as an explicit variant.</w:t>
            </w:r>
          </w:p>
        </w:tc>
      </w:tr>
      <w:tr>
        <w:trPr>
          <w:cantSplit/>
        </w:trPr>
        <w:tc>
          <w:tcPr>
            <w:tcW w:type="dxa" w:w="5103"/>
            <w:tcMar>
              <w:top w:w="70" w:type="dxa"/>
              <w:start w:w="80" w:type="dxa"/>
              <w:bottom w:w="70" w:type="dxa"/>
              <w:end w:w="80" w:type="dxa"/>
            </w:tcMar>
            <w:vAlign w:val="top"/>
            <w:shd w:fill="F4EEE4"/>
          </w:tcPr>
          <w:p>
            <w:r>
              <w:rPr>
                <w:b/>
                <w:sz w:val="18"/>
              </w:rPr>
              <w:t>Gameplay anchors</w:t>
            </w:r>
          </w:p>
        </w:tc>
        <w:tc>
          <w:tcPr>
            <w:tcW w:type="dxa" w:w="5103"/>
            <w:tcMar>
              <w:top w:w="70" w:type="dxa"/>
              <w:start w:w="80" w:type="dxa"/>
              <w:bottom w:w="70" w:type="dxa"/>
              <w:end w:w="80" w:type="dxa"/>
            </w:tcMar>
            <w:vAlign w:val="top"/>
          </w:tcPr>
          <w:p>
            <w:r>
              <w:rPr>
                <w:sz w:val="18"/>
              </w:rPr>
              <w:t>Never baked into raw GLB as authoritative markers. They remain exact Godot-owned nodes.</w:t>
            </w:r>
          </w:p>
        </w:tc>
      </w:tr>
    </w:tbl>
    <w:p>
      <w:pPr>
        <w:spacing w:after="40"/>
      </w:pPr>
    </w:p>
    <w:p>
      <w:pPr>
        <w:pStyle w:val="Heading2"/>
        <w:keepNext/>
      </w:pPr>
      <w:r>
        <w:t>4.2 Naming and path conventions</w:t>
      </w:r>
    </w:p>
    <w:p>
      <w:pPr>
        <w:spacing w:after="80"/>
      </w:pPr>
      <w:r>
        <w:rPr>
          <w:b w:val="0"/>
          <w:i w:val="0"/>
        </w:rPr>
        <w:t>Canonical names use L04_&lt;Family&gt;_&lt;Function&gt;_&lt;Variant&gt;. The final suffix _A/_B denotes an actual geometry variant only, never branch identity. Trial/branch identity is written in the semantic name.</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5103"/>
            <w:shd w:fill="D8C6AA"/>
            <w:tcMar>
              <w:top w:w="70" w:type="dxa"/>
              <w:start w:w="80" w:type="dxa"/>
              <w:bottom w:w="70" w:type="dxa"/>
              <w:end w:w="80" w:type="dxa"/>
            </w:tcMar>
          </w:tcPr>
          <w:p>
            <w:r>
              <w:rPr>
                <w:b/>
              </w:rPr>
              <w:t>Asset type</w:t>
            </w:r>
          </w:p>
        </w:tc>
        <w:tc>
          <w:tcPr>
            <w:tcW w:type="dxa" w:w="5103"/>
            <w:shd w:fill="D8C6AA"/>
            <w:tcMar>
              <w:top w:w="70" w:type="dxa"/>
              <w:start w:w="80" w:type="dxa"/>
              <w:bottom w:w="70" w:type="dxa"/>
              <w:end w:w="80" w:type="dxa"/>
            </w:tcMar>
          </w:tcPr>
          <w:p>
            <w:r>
              <w:rPr>
                <w:b/>
              </w:rPr>
              <w:t>Exact production path pattern</w:t>
            </w:r>
          </w:p>
        </w:tc>
      </w:tr>
      <w:tr>
        <w:trPr>
          <w:cantSplit/>
        </w:trPr>
        <w:tc>
          <w:tcPr>
            <w:tcW w:type="dxa" w:w="5103"/>
            <w:tcMar>
              <w:top w:w="70" w:type="dxa"/>
              <w:start w:w="80" w:type="dxa"/>
              <w:bottom w:w="70" w:type="dxa"/>
              <w:end w:w="80" w:type="dxa"/>
            </w:tcMar>
            <w:vAlign w:val="top"/>
            <w:shd w:fill="F4EEE4"/>
          </w:tcPr>
          <w:p>
            <w:r>
              <w:rPr>
                <w:b/>
                <w:sz w:val="18"/>
              </w:rPr>
              <w:t>Blender source</w:t>
            </w:r>
          </w:p>
        </w:tc>
        <w:tc>
          <w:tcPr>
            <w:tcW w:type="dxa" w:w="5103"/>
            <w:tcMar>
              <w:top w:w="70" w:type="dxa"/>
              <w:start w:w="80" w:type="dxa"/>
              <w:bottom w:w="70" w:type="dxa"/>
              <w:end w:w="80" w:type="dxa"/>
            </w:tcMar>
            <w:vAlign w:val="top"/>
          </w:tcPr>
          <w:p>
            <w:r>
              <w:rPr>
                <w:sz w:val="18"/>
              </w:rPr>
              <w:t>assets/blender/level_04/&lt;layer&gt;/&lt;CanonicalName&gt;.blend</w:t>
            </w:r>
          </w:p>
        </w:tc>
      </w:tr>
      <w:tr>
        <w:trPr>
          <w:cantSplit/>
        </w:trPr>
        <w:tc>
          <w:tcPr>
            <w:tcW w:type="dxa" w:w="5103"/>
            <w:tcMar>
              <w:top w:w="70" w:type="dxa"/>
              <w:start w:w="80" w:type="dxa"/>
              <w:bottom w:w="70" w:type="dxa"/>
              <w:end w:w="80" w:type="dxa"/>
            </w:tcMar>
            <w:vAlign w:val="top"/>
            <w:shd w:fill="F4EEE4"/>
          </w:tcPr>
          <w:p>
            <w:r>
              <w:rPr>
                <w:b/>
                <w:sz w:val="18"/>
              </w:rPr>
              <w:t>Raw GLB</w:t>
            </w:r>
          </w:p>
        </w:tc>
        <w:tc>
          <w:tcPr>
            <w:tcW w:type="dxa" w:w="5103"/>
            <w:tcMar>
              <w:top w:w="70" w:type="dxa"/>
              <w:start w:w="80" w:type="dxa"/>
              <w:bottom w:w="70" w:type="dxa"/>
              <w:end w:w="80" w:type="dxa"/>
            </w:tcMar>
            <w:vAlign w:val="top"/>
          </w:tcPr>
          <w:p>
            <w:r>
              <w:rPr>
                <w:sz w:val="18"/>
              </w:rPr>
              <w:t>assets/environment/level_04/&lt;layer&gt;/&lt;CanonicalName&gt;.glb</w:t>
            </w:r>
          </w:p>
        </w:tc>
      </w:tr>
      <w:tr>
        <w:trPr>
          <w:cantSplit/>
        </w:trPr>
        <w:tc>
          <w:tcPr>
            <w:tcW w:type="dxa" w:w="5103"/>
            <w:tcMar>
              <w:top w:w="70" w:type="dxa"/>
              <w:start w:w="80" w:type="dxa"/>
              <w:bottom w:w="70" w:type="dxa"/>
              <w:end w:w="80" w:type="dxa"/>
            </w:tcMar>
            <w:vAlign w:val="top"/>
            <w:shd w:fill="F4EEE4"/>
          </w:tcPr>
          <w:p>
            <w:r>
              <w:rPr>
                <w:b/>
                <w:sz w:val="18"/>
              </w:rPr>
              <w:t>Optional collision GLB</w:t>
            </w:r>
          </w:p>
        </w:tc>
        <w:tc>
          <w:tcPr>
            <w:tcW w:type="dxa" w:w="5103"/>
            <w:tcMar>
              <w:top w:w="70" w:type="dxa"/>
              <w:start w:w="80" w:type="dxa"/>
              <w:bottom w:w="70" w:type="dxa"/>
              <w:end w:w="80" w:type="dxa"/>
            </w:tcMar>
            <w:vAlign w:val="top"/>
          </w:tcPr>
          <w:p>
            <w:r>
              <w:rPr>
                <w:sz w:val="18"/>
              </w:rPr>
              <w:t>assets/environment/level_04/collision/&lt;CanonicalName&gt;_COLLISION.glb or N/A - Godot primitive</w:t>
            </w:r>
          </w:p>
        </w:tc>
      </w:tr>
      <w:tr>
        <w:trPr>
          <w:cantSplit/>
        </w:trPr>
        <w:tc>
          <w:tcPr>
            <w:tcW w:type="dxa" w:w="5103"/>
            <w:tcMar>
              <w:top w:w="70" w:type="dxa"/>
              <w:start w:w="80" w:type="dxa"/>
              <w:bottom w:w="70" w:type="dxa"/>
              <w:end w:w="80" w:type="dxa"/>
            </w:tcMar>
            <w:vAlign w:val="top"/>
            <w:shd w:fill="F4EEE4"/>
          </w:tcPr>
          <w:p>
            <w:r>
              <w:rPr>
                <w:b/>
                <w:sz w:val="18"/>
              </w:rPr>
              <w:t>Godot art wrapper</w:t>
            </w:r>
          </w:p>
        </w:tc>
        <w:tc>
          <w:tcPr>
            <w:tcW w:type="dxa" w:w="5103"/>
            <w:tcMar>
              <w:top w:w="70" w:type="dxa"/>
              <w:start w:w="80" w:type="dxa"/>
              <w:bottom w:w="70" w:type="dxa"/>
              <w:end w:w="80" w:type="dxa"/>
            </w:tcMar>
            <w:vAlign w:val="top"/>
          </w:tcPr>
          <w:p>
            <w:r>
              <w:rPr>
                <w:sz w:val="18"/>
              </w:rPr>
              <w:t>scenes/environment/level_04/&lt;layer&gt;/&lt;CanonicalName&gt;.tscn</w:t>
            </w:r>
          </w:p>
        </w:tc>
      </w:tr>
      <w:tr>
        <w:trPr>
          <w:cantSplit/>
        </w:trPr>
        <w:tc>
          <w:tcPr>
            <w:tcW w:type="dxa" w:w="5103"/>
            <w:tcMar>
              <w:top w:w="70" w:type="dxa"/>
              <w:start w:w="80" w:type="dxa"/>
              <w:bottom w:w="70" w:type="dxa"/>
              <w:end w:w="80" w:type="dxa"/>
            </w:tcMar>
            <w:vAlign w:val="top"/>
            <w:shd w:fill="F4EEE4"/>
          </w:tcPr>
          <w:p>
            <w:r>
              <w:rPr>
                <w:b/>
                <w:sz w:val="18"/>
              </w:rPr>
              <w:t>Level-owned VFX scene</w:t>
            </w:r>
          </w:p>
        </w:tc>
        <w:tc>
          <w:tcPr>
            <w:tcW w:type="dxa" w:w="5103"/>
            <w:tcMar>
              <w:top w:w="70" w:type="dxa"/>
              <w:start w:w="80" w:type="dxa"/>
              <w:bottom w:w="70" w:type="dxa"/>
              <w:end w:w="80" w:type="dxa"/>
            </w:tcMar>
            <w:vAlign w:val="top"/>
          </w:tcPr>
          <w:p>
            <w:r>
              <w:rPr>
                <w:sz w:val="18"/>
              </w:rPr>
              <w:t>scenes/levels/level_04/vfx/&lt;CanonicalName&gt;.tscn</w:t>
            </w:r>
          </w:p>
        </w:tc>
      </w:tr>
    </w:tbl>
    <w:p>
      <w:pPr>
        <w:spacing w:after="40"/>
      </w:pPr>
    </w:p>
    <w:p>
      <w:pPr>
        <w:pStyle w:val="Heading1"/>
        <w:keepNext/>
      </w:pPr>
      <w:r>
        <w:t>5. Complete asset registry</w:t>
      </w:r>
    </w:p>
    <w:p>
      <w:pPr>
        <w:spacing w:after="80"/>
      </w:pPr>
      <w:r>
        <w:rPr>
          <w:b w:val="0"/>
          <w:i w:val="0"/>
        </w:rPr>
        <w:t>All actual art assets are post-greybox. “Greybox input” means proxy dimensions/reference only. It never makes a .blend, .glb, texture, production material or wrapper part of GB-P0.</w:t>
      </w:r>
    </w:p>
    <w:p>
      <w:pPr>
        <w:pStyle w:val="Heading2"/>
        <w:keepNext/>
      </w:pPr>
      <w:r>
        <w:t>5.1 BASE registry</w:t>
      </w:r>
    </w:p>
    <w:tbl>
      <w:tblPr>
        <w:tblStyle w:val="TableGrid"/>
        <w:tblW w:type="auto" w:w="0"/>
        <w:jc w:val="center"/>
        <w:tblLook w:firstColumn="1" w:firstRow="1" w:lastColumn="0" w:lastRow="0" w:noHBand="0" w:noVBand="1" w:val="04A0"/>
      </w:tblPr>
      <w:tblGrid>
        <w:gridCol w:w="928"/>
        <w:gridCol w:w="928"/>
        <w:gridCol w:w="928"/>
        <w:gridCol w:w="928"/>
        <w:gridCol w:w="928"/>
        <w:gridCol w:w="928"/>
        <w:gridCol w:w="928"/>
        <w:gridCol w:w="928"/>
        <w:gridCol w:w="928"/>
        <w:gridCol w:w="928"/>
        <w:gridCol w:w="928"/>
      </w:tblGrid>
      <w:tr>
        <w:trPr>
          <w:tblHeader w:val="true"/>
          <w:cantSplit/>
        </w:trPr>
        <w:tc>
          <w:tcPr>
            <w:tcW w:type="dxa" w:w="928"/>
            <w:shd w:fill="D8C6AA"/>
            <w:tcMar>
              <w:top w:w="70" w:type="dxa"/>
              <w:start w:w="80" w:type="dxa"/>
              <w:bottom w:w="70" w:type="dxa"/>
              <w:end w:w="80" w:type="dxa"/>
            </w:tcMar>
          </w:tcPr>
          <w:p>
            <w:r>
              <w:rPr>
                <w:b/>
              </w:rPr>
              <w:t>Canonical asset</w:t>
            </w:r>
          </w:p>
        </w:tc>
        <w:tc>
          <w:tcPr>
            <w:tcW w:type="dxa" w:w="928"/>
            <w:shd w:fill="D8C6AA"/>
            <w:tcMar>
              <w:top w:w="70" w:type="dxa"/>
              <w:start w:w="80" w:type="dxa"/>
              <w:bottom w:w="70" w:type="dxa"/>
              <w:end w:w="80" w:type="dxa"/>
            </w:tcMar>
          </w:tcPr>
          <w:p>
            <w:r>
              <w:rPr>
                <w:b/>
              </w:rPr>
              <w:t>Purpose</w:t>
            </w:r>
          </w:p>
        </w:tc>
        <w:tc>
          <w:tcPr>
            <w:tcW w:type="dxa" w:w="928"/>
            <w:shd w:fill="D8C6AA"/>
            <w:tcMar>
              <w:top w:w="70" w:type="dxa"/>
              <w:start w:w="80" w:type="dxa"/>
              <w:bottom w:w="70" w:type="dxa"/>
              <w:end w:w="80" w:type="dxa"/>
            </w:tcMar>
          </w:tcPr>
          <w:p>
            <w:r>
              <w:rPr>
                <w:b/>
              </w:rPr>
              <w:t>Dimensions (Blender X x Y x Z)</w:t>
            </w:r>
          </w:p>
        </w:tc>
        <w:tc>
          <w:tcPr>
            <w:tcW w:type="dxa" w:w="928"/>
            <w:shd w:fill="D8C6AA"/>
            <w:tcMar>
              <w:top w:w="70" w:type="dxa"/>
              <w:start w:w="80" w:type="dxa"/>
              <w:bottom w:w="70" w:type="dxa"/>
              <w:end w:w="80" w:type="dxa"/>
            </w:tcMar>
          </w:tcPr>
          <w:p>
            <w:r>
              <w:rPr>
                <w:b/>
              </w:rPr>
              <w:t>Origin / forward</w:t>
            </w:r>
          </w:p>
        </w:tc>
        <w:tc>
          <w:tcPr>
            <w:tcW w:type="dxa" w:w="928"/>
            <w:shd w:fill="D8C6AA"/>
            <w:tcMar>
              <w:top w:w="70" w:type="dxa"/>
              <w:start w:w="80" w:type="dxa"/>
              <w:bottom w:w="70" w:type="dxa"/>
              <w:end w:w="80" w:type="dxa"/>
            </w:tcMar>
          </w:tcPr>
          <w:p>
            <w:r>
              <w:rPr>
                <w:b/>
              </w:rPr>
              <w:t>Variants</w:t>
            </w:r>
          </w:p>
        </w:tc>
        <w:tc>
          <w:tcPr>
            <w:tcW w:type="dxa" w:w="928"/>
            <w:shd w:fill="D8C6AA"/>
            <w:tcMar>
              <w:top w:w="70" w:type="dxa"/>
              <w:start w:w="80" w:type="dxa"/>
              <w:bottom w:w="70" w:type="dxa"/>
              <w:end w:w="80" w:type="dxa"/>
            </w:tcMar>
          </w:tcPr>
          <w:p>
            <w:r>
              <w:rPr>
                <w:b/>
              </w:rPr>
              <w:t>Materials</w:t>
            </w:r>
          </w:p>
        </w:tc>
        <w:tc>
          <w:tcPr>
            <w:tcW w:type="dxa" w:w="928"/>
            <w:shd w:fill="D8C6AA"/>
            <w:tcMar>
              <w:top w:w="70" w:type="dxa"/>
              <w:start w:w="80" w:type="dxa"/>
              <w:bottom w:w="70" w:type="dxa"/>
              <w:end w:w="80" w:type="dxa"/>
            </w:tcMar>
          </w:tcPr>
          <w:p>
            <w:r>
              <w:rPr>
                <w:b/>
              </w:rPr>
              <w:t>Collision</w:t>
            </w:r>
          </w:p>
        </w:tc>
        <w:tc>
          <w:tcPr>
            <w:tcW w:type="dxa" w:w="928"/>
            <w:shd w:fill="D8C6AA"/>
            <w:tcMar>
              <w:top w:w="70" w:type="dxa"/>
              <w:start w:w="80" w:type="dxa"/>
              <w:bottom w:w="70" w:type="dxa"/>
              <w:end w:w="80" w:type="dxa"/>
            </w:tcMar>
          </w:tcPr>
          <w:p>
            <w:r>
              <w:rPr>
                <w:b/>
              </w:rPr>
              <w:t>Triangles</w:t>
            </w:r>
          </w:p>
        </w:tc>
        <w:tc>
          <w:tcPr>
            <w:tcW w:type="dxa" w:w="928"/>
            <w:shd w:fill="D8C6AA"/>
            <w:tcMar>
              <w:top w:w="70" w:type="dxa"/>
              <w:start w:w="80" w:type="dxa"/>
              <w:bottom w:w="70" w:type="dxa"/>
              <w:end w:w="80" w:type="dxa"/>
            </w:tcMar>
          </w:tcPr>
          <w:p>
            <w:r>
              <w:rPr>
                <w:b/>
              </w:rPr>
              <w:t>LOD</w:t>
            </w:r>
          </w:p>
        </w:tc>
        <w:tc>
          <w:tcPr>
            <w:tcW w:type="dxa" w:w="928"/>
            <w:shd w:fill="D8C6AA"/>
            <w:tcMar>
              <w:top w:w="70" w:type="dxa"/>
              <w:start w:w="80" w:type="dxa"/>
              <w:bottom w:w="70" w:type="dxa"/>
              <w:end w:w="80" w:type="dxa"/>
            </w:tcMar>
          </w:tcPr>
          <w:p>
            <w:r>
              <w:rPr>
                <w:b/>
              </w:rPr>
              <w:t>Greybox input</w:t>
            </w:r>
          </w:p>
        </w:tc>
        <w:tc>
          <w:tcPr>
            <w:tcW w:type="dxa" w:w="928"/>
            <w:shd w:fill="D8C6AA"/>
            <w:tcMar>
              <w:top w:w="70" w:type="dxa"/>
              <w:start w:w="80" w:type="dxa"/>
              <w:bottom w:w="70" w:type="dxa"/>
              <w:end w:w="80" w:type="dxa"/>
            </w:tcMar>
          </w:tcPr>
          <w:p>
            <w:r>
              <w:rPr>
                <w:b/>
              </w:rPr>
              <w:t>Art priority</w:t>
            </w:r>
          </w:p>
        </w:tc>
      </w:tr>
      <w:tr>
        <w:trPr>
          <w:cantSplit/>
        </w:trPr>
        <w:tc>
          <w:tcPr>
            <w:tcW w:type="dxa" w:w="928"/>
            <w:tcMar>
              <w:top w:w="70" w:type="dxa"/>
              <w:start w:w="80" w:type="dxa"/>
              <w:bottom w:w="70" w:type="dxa"/>
              <w:end w:w="80" w:type="dxa"/>
            </w:tcMar>
            <w:vAlign w:val="top"/>
            <w:shd w:fill="F4EEE4"/>
          </w:tcPr>
          <w:p>
            <w:r>
              <w:rPr>
                <w:b/>
                <w:sz w:val="12"/>
              </w:rPr>
              <w:t>L04_Path_Module_Straight_A</w:t>
            </w:r>
          </w:p>
        </w:tc>
        <w:tc>
          <w:tcPr>
            <w:tcW w:type="dxa" w:w="928"/>
            <w:tcMar>
              <w:top w:w="70" w:type="dxa"/>
              <w:start w:w="80" w:type="dxa"/>
              <w:bottom w:w="70" w:type="dxa"/>
              <w:end w:w="80" w:type="dxa"/>
            </w:tcMar>
            <w:vAlign w:val="top"/>
          </w:tcPr>
          <w:p>
            <w:r>
              <w:rPr>
                <w:sz w:val="12"/>
              </w:rPr>
              <w:t>Reusable straight path</w:t>
            </w:r>
          </w:p>
        </w:tc>
        <w:tc>
          <w:tcPr>
            <w:tcW w:type="dxa" w:w="928"/>
            <w:tcMar>
              <w:top w:w="70" w:type="dxa"/>
              <w:start w:w="80" w:type="dxa"/>
              <w:bottom w:w="70" w:type="dxa"/>
              <w:end w:w="80" w:type="dxa"/>
            </w:tcMar>
            <w:vAlign w:val="top"/>
          </w:tcPr>
          <w:p>
            <w:r>
              <w:rPr>
                <w:sz w:val="12"/>
              </w:rPr>
              <w:t>5.5 x 6.0 x 0.5 m</w:t>
            </w:r>
          </w:p>
        </w:tc>
        <w:tc>
          <w:tcPr>
            <w:tcW w:type="dxa" w:w="928"/>
            <w:tcMar>
              <w:top w:w="70" w:type="dxa"/>
              <w:start w:w="80" w:type="dxa"/>
              <w:bottom w:w="70" w:type="dxa"/>
              <w:end w:w="80" w:type="dxa"/>
            </w:tcMar>
            <w:vAlign w:val="top"/>
          </w:tcPr>
          <w:p>
            <w:r>
              <w:rPr>
                <w:sz w:val="12"/>
              </w:rPr>
              <w:t>Bottom-center; -Y forward</w:t>
            </w:r>
          </w:p>
        </w:tc>
        <w:tc>
          <w:tcPr>
            <w:tcW w:type="dxa" w:w="928"/>
            <w:tcMar>
              <w:top w:w="70" w:type="dxa"/>
              <w:start w:w="80" w:type="dxa"/>
              <w:bottom w:w="70" w:type="dxa"/>
              <w:end w:w="80" w:type="dxa"/>
            </w:tcMar>
            <w:vAlign w:val="top"/>
          </w:tcPr>
          <w:p>
            <w:r>
              <w:rPr>
                <w:sz w:val="12"/>
              </w:rPr>
              <w:t>One geometry, rotated only</w:t>
            </w:r>
          </w:p>
        </w:tc>
        <w:tc>
          <w:tcPr>
            <w:tcW w:type="dxa" w:w="928"/>
            <w:tcMar>
              <w:top w:w="70" w:type="dxa"/>
              <w:start w:w="80" w:type="dxa"/>
              <w:bottom w:w="70" w:type="dxa"/>
              <w:end w:w="80" w:type="dxa"/>
            </w:tcMar>
            <w:vAlign w:val="top"/>
          </w:tcPr>
          <w:p>
            <w:r>
              <w:rPr>
                <w:sz w:val="12"/>
              </w:rPr>
              <w:t>M_L04_Stone_Wet; M_L04_Soil_Path</w:t>
            </w:r>
          </w:p>
        </w:tc>
        <w:tc>
          <w:tcPr>
            <w:tcW w:type="dxa" w:w="928"/>
            <w:tcMar>
              <w:top w:w="70" w:type="dxa"/>
              <w:start w:w="80" w:type="dxa"/>
              <w:bottom w:w="70" w:type="dxa"/>
              <w:end w:w="80" w:type="dxa"/>
            </w:tcMar>
            <w:vAlign w:val="top"/>
          </w:tcPr>
          <w:p>
            <w:r>
              <w:rPr>
                <w:sz w:val="12"/>
              </w:rPr>
              <w:t>Godot primitive during greybox; optional simplified custom after gate</w:t>
            </w:r>
          </w:p>
        </w:tc>
        <w:tc>
          <w:tcPr>
            <w:tcW w:type="dxa" w:w="928"/>
            <w:tcMar>
              <w:top w:w="70" w:type="dxa"/>
              <w:start w:w="80" w:type="dxa"/>
              <w:bottom w:w="70" w:type="dxa"/>
              <w:end w:w="80" w:type="dxa"/>
            </w:tcMar>
            <w:vAlign w:val="top"/>
          </w:tcPr>
          <w:p>
            <w:r>
              <w:rPr>
                <w:sz w:val="12"/>
              </w:rPr>
              <w:t>1.5–4k</w:t>
            </w:r>
          </w:p>
        </w:tc>
        <w:tc>
          <w:tcPr>
            <w:tcW w:type="dxa" w:w="928"/>
            <w:tcMar>
              <w:top w:w="70" w:type="dxa"/>
              <w:start w:w="80" w:type="dxa"/>
              <w:bottom w:w="70" w:type="dxa"/>
              <w:end w:w="80" w:type="dxa"/>
            </w:tcMar>
            <w:vAlign w:val="top"/>
          </w:tcPr>
          <w:p>
            <w:r>
              <w:rPr>
                <w:sz w:val="12"/>
              </w:rPr>
              <w:t>LOD1 recommended</w:t>
            </w:r>
          </w:p>
        </w:tc>
        <w:tc>
          <w:tcPr>
            <w:tcW w:type="dxa" w:w="928"/>
            <w:tcMar>
              <w:top w:w="70" w:type="dxa"/>
              <w:start w:w="80" w:type="dxa"/>
              <w:bottom w:w="70" w:type="dxa"/>
              <w:end w:w="80" w:type="dxa"/>
            </w:tcMar>
            <w:vAlign w:val="top"/>
          </w:tcPr>
          <w:p>
            <w:r>
              <w:rPr>
                <w:sz w:val="12"/>
              </w:rPr>
              <w:t>GB-P0 proxy dimensions only</w:t>
            </w:r>
          </w:p>
        </w:tc>
        <w:tc>
          <w:tcPr>
            <w:tcW w:type="dxa" w:w="928"/>
            <w:tcMar>
              <w:top w:w="70" w:type="dxa"/>
              <w:start w:w="80" w:type="dxa"/>
              <w:bottom w:w="70" w:type="dxa"/>
              <w:end w:w="80" w:type="dxa"/>
            </w:tcMar>
            <w:vAlign w:val="top"/>
          </w:tcPr>
          <w:p>
            <w:r>
              <w:rPr>
                <w:sz w:val="12"/>
              </w:rPr>
              <w:t>ART-P1</w:t>
            </w:r>
          </w:p>
        </w:tc>
      </w:tr>
      <w:tr>
        <w:trPr>
          <w:cantSplit/>
        </w:trPr>
        <w:tc>
          <w:tcPr>
            <w:tcW w:type="dxa" w:w="928"/>
            <w:tcMar>
              <w:top w:w="70" w:type="dxa"/>
              <w:start w:w="80" w:type="dxa"/>
              <w:bottom w:w="70" w:type="dxa"/>
              <w:end w:w="80" w:type="dxa"/>
            </w:tcMar>
            <w:vAlign w:val="top"/>
            <w:shd w:fill="F4EEE4"/>
          </w:tcPr>
          <w:p>
            <w:r>
              <w:rPr>
                <w:b/>
                <w:sz w:val="12"/>
              </w:rPr>
              <w:t>L04_Path_Module_Curve30_A</w:t>
            </w:r>
          </w:p>
        </w:tc>
        <w:tc>
          <w:tcPr>
            <w:tcW w:type="dxa" w:w="928"/>
            <w:tcMar>
              <w:top w:w="70" w:type="dxa"/>
              <w:start w:w="80" w:type="dxa"/>
              <w:bottom w:w="70" w:type="dxa"/>
              <w:end w:w="80" w:type="dxa"/>
            </w:tcMar>
            <w:vAlign w:val="top"/>
          </w:tcPr>
          <w:p>
            <w:r>
              <w:rPr>
                <w:sz w:val="12"/>
              </w:rPr>
              <w:t>30-degree gentle curve</w:t>
            </w:r>
          </w:p>
        </w:tc>
        <w:tc>
          <w:tcPr>
            <w:tcW w:type="dxa" w:w="928"/>
            <w:tcMar>
              <w:top w:w="70" w:type="dxa"/>
              <w:start w:w="80" w:type="dxa"/>
              <w:bottom w:w="70" w:type="dxa"/>
              <w:end w:w="80" w:type="dxa"/>
            </w:tcMar>
            <w:vAlign w:val="top"/>
          </w:tcPr>
          <w:p>
            <w:r>
              <w:rPr>
                <w:sz w:val="12"/>
              </w:rPr>
              <w:t>5.5 m width x 6.0 m arc depth x 0.5 m height</w:t>
            </w:r>
          </w:p>
        </w:tc>
        <w:tc>
          <w:tcPr>
            <w:tcW w:type="dxa" w:w="928"/>
            <w:tcMar>
              <w:top w:w="70" w:type="dxa"/>
              <w:start w:w="80" w:type="dxa"/>
              <w:bottom w:w="70" w:type="dxa"/>
              <w:end w:w="80" w:type="dxa"/>
            </w:tcMar>
            <w:vAlign w:val="top"/>
          </w:tcPr>
          <w:p>
            <w:r>
              <w:rPr>
                <w:sz w:val="12"/>
              </w:rPr>
              <w:t>Bottom-center; tangent exits documented</w:t>
            </w:r>
          </w:p>
        </w:tc>
        <w:tc>
          <w:tcPr>
            <w:tcW w:type="dxa" w:w="928"/>
            <w:tcMar>
              <w:top w:w="70" w:type="dxa"/>
              <w:start w:w="80" w:type="dxa"/>
              <w:bottom w:w="70" w:type="dxa"/>
              <w:end w:w="80" w:type="dxa"/>
            </w:tcMar>
            <w:vAlign w:val="top"/>
          </w:tcPr>
          <w:p>
            <w:r>
              <w:rPr>
                <w:sz w:val="12"/>
              </w:rPr>
              <w:t>One reusable positive-scale geometry</w:t>
            </w:r>
          </w:p>
        </w:tc>
        <w:tc>
          <w:tcPr>
            <w:tcW w:type="dxa" w:w="928"/>
            <w:tcMar>
              <w:top w:w="70" w:type="dxa"/>
              <w:start w:w="80" w:type="dxa"/>
              <w:bottom w:w="70" w:type="dxa"/>
              <w:end w:w="80" w:type="dxa"/>
            </w:tcMar>
            <w:vAlign w:val="top"/>
          </w:tcPr>
          <w:p>
            <w:r>
              <w:rPr>
                <w:sz w:val="12"/>
              </w:rPr>
              <w:t>M_L04_Stone_Wet; M_L04_Soil_Path</w:t>
            </w:r>
          </w:p>
        </w:tc>
        <w:tc>
          <w:tcPr>
            <w:tcW w:type="dxa" w:w="928"/>
            <w:tcMar>
              <w:top w:w="70" w:type="dxa"/>
              <w:start w:w="80" w:type="dxa"/>
              <w:bottom w:w="70" w:type="dxa"/>
              <w:end w:w="80" w:type="dxa"/>
            </w:tcMar>
            <w:vAlign w:val="top"/>
          </w:tcPr>
          <w:p>
            <w:r>
              <w:rPr>
                <w:sz w:val="12"/>
              </w:rPr>
              <w:t>Accepted greybox collision preserved initially</w:t>
            </w:r>
          </w:p>
        </w:tc>
        <w:tc>
          <w:tcPr>
            <w:tcW w:type="dxa" w:w="928"/>
            <w:tcMar>
              <w:top w:w="70" w:type="dxa"/>
              <w:start w:w="80" w:type="dxa"/>
              <w:bottom w:w="70" w:type="dxa"/>
              <w:end w:w="80" w:type="dxa"/>
            </w:tcMar>
            <w:vAlign w:val="top"/>
          </w:tcPr>
          <w:p>
            <w:r>
              <w:rPr>
                <w:sz w:val="12"/>
              </w:rPr>
              <w:t>2–5k</w:t>
            </w:r>
          </w:p>
        </w:tc>
        <w:tc>
          <w:tcPr>
            <w:tcW w:type="dxa" w:w="928"/>
            <w:tcMar>
              <w:top w:w="70" w:type="dxa"/>
              <w:start w:w="80" w:type="dxa"/>
              <w:bottom w:w="70" w:type="dxa"/>
              <w:end w:w="80" w:type="dxa"/>
            </w:tcMar>
            <w:vAlign w:val="top"/>
          </w:tcPr>
          <w:p>
            <w:r>
              <w:rPr>
                <w:sz w:val="12"/>
              </w:rPr>
              <w:t>LOD1 recommended</w:t>
            </w:r>
          </w:p>
        </w:tc>
        <w:tc>
          <w:tcPr>
            <w:tcW w:type="dxa" w:w="928"/>
            <w:tcMar>
              <w:top w:w="70" w:type="dxa"/>
              <w:start w:w="80" w:type="dxa"/>
              <w:bottom w:w="70" w:type="dxa"/>
              <w:end w:w="80" w:type="dxa"/>
            </w:tcMar>
            <w:vAlign w:val="top"/>
          </w:tcPr>
          <w:p>
            <w:r>
              <w:rPr>
                <w:sz w:val="12"/>
              </w:rPr>
              <w:t>GB-P0 proxy dimensions only</w:t>
            </w:r>
          </w:p>
        </w:tc>
        <w:tc>
          <w:tcPr>
            <w:tcW w:type="dxa" w:w="928"/>
            <w:tcMar>
              <w:top w:w="70" w:type="dxa"/>
              <w:start w:w="80" w:type="dxa"/>
              <w:bottom w:w="70" w:type="dxa"/>
              <w:end w:w="80" w:type="dxa"/>
            </w:tcMar>
            <w:vAlign w:val="top"/>
          </w:tcPr>
          <w:p>
            <w:r>
              <w:rPr>
                <w:sz w:val="12"/>
              </w:rPr>
              <w:t>ART-P1</w:t>
            </w:r>
          </w:p>
        </w:tc>
      </w:tr>
      <w:tr>
        <w:trPr>
          <w:cantSplit/>
        </w:trPr>
        <w:tc>
          <w:tcPr>
            <w:tcW w:type="dxa" w:w="928"/>
            <w:tcMar>
              <w:top w:w="70" w:type="dxa"/>
              <w:start w:w="80" w:type="dxa"/>
              <w:bottom w:w="70" w:type="dxa"/>
              <w:end w:w="80" w:type="dxa"/>
            </w:tcMar>
            <w:vAlign w:val="top"/>
            <w:shd w:fill="F4EEE4"/>
          </w:tcPr>
          <w:p>
            <w:r>
              <w:rPr>
                <w:b/>
                <w:sz w:val="12"/>
              </w:rPr>
              <w:t>L04_Path_Module_Ramp_Rise020_A</w:t>
            </w:r>
          </w:p>
        </w:tc>
        <w:tc>
          <w:tcPr>
            <w:tcW w:type="dxa" w:w="928"/>
            <w:tcMar>
              <w:top w:w="70" w:type="dxa"/>
              <w:start w:w="80" w:type="dxa"/>
              <w:bottom w:w="70" w:type="dxa"/>
              <w:end w:w="80" w:type="dxa"/>
            </w:tcMar>
            <w:vAlign w:val="top"/>
          </w:tcPr>
          <w:p>
            <w:r>
              <w:rPr>
                <w:sz w:val="12"/>
              </w:rPr>
              <w:t>Broad ramp, rise 0.20 m</w:t>
            </w:r>
          </w:p>
        </w:tc>
        <w:tc>
          <w:tcPr>
            <w:tcW w:type="dxa" w:w="928"/>
            <w:tcMar>
              <w:top w:w="70" w:type="dxa"/>
              <w:start w:w="80" w:type="dxa"/>
              <w:bottom w:w="70" w:type="dxa"/>
              <w:end w:w="80" w:type="dxa"/>
            </w:tcMar>
            <w:vAlign w:val="top"/>
          </w:tcPr>
          <w:p>
            <w:r>
              <w:rPr>
                <w:sz w:val="12"/>
              </w:rPr>
              <w:t>5.5 x 8.0 x 0.4 m envelope; rise 0.20 m</w:t>
            </w:r>
          </w:p>
        </w:tc>
        <w:tc>
          <w:tcPr>
            <w:tcW w:type="dxa" w:w="928"/>
            <w:tcMar>
              <w:top w:w="70" w:type="dxa"/>
              <w:start w:w="80" w:type="dxa"/>
              <w:bottom w:w="70" w:type="dxa"/>
              <w:end w:w="80" w:type="dxa"/>
            </w:tcMar>
            <w:vAlign w:val="top"/>
          </w:tcPr>
          <w:p>
            <w:r>
              <w:rPr>
                <w:sz w:val="12"/>
              </w:rPr>
              <w:t>Lower-end bottom-center</w:t>
            </w:r>
          </w:p>
        </w:tc>
        <w:tc>
          <w:tcPr>
            <w:tcW w:type="dxa" w:w="928"/>
            <w:tcMar>
              <w:top w:w="70" w:type="dxa"/>
              <w:start w:w="80" w:type="dxa"/>
              <w:bottom w:w="70" w:type="dxa"/>
              <w:end w:w="80" w:type="dxa"/>
            </w:tcMar>
            <w:vAlign w:val="top"/>
          </w:tcPr>
          <w:p>
            <w:r>
              <w:rPr>
                <w:sz w:val="12"/>
              </w:rPr>
              <w:t>One geometry</w:t>
            </w:r>
          </w:p>
        </w:tc>
        <w:tc>
          <w:tcPr>
            <w:tcW w:type="dxa" w:w="928"/>
            <w:tcMar>
              <w:top w:w="70" w:type="dxa"/>
              <w:start w:w="80" w:type="dxa"/>
              <w:bottom w:w="70" w:type="dxa"/>
              <w:end w:w="80" w:type="dxa"/>
            </w:tcMar>
            <w:vAlign w:val="top"/>
          </w:tcPr>
          <w:p>
            <w:r>
              <w:rPr>
                <w:sz w:val="12"/>
              </w:rPr>
              <w:t>M_L04_Stone_Wet; M_L04_Soil_Path</w:t>
            </w:r>
          </w:p>
        </w:tc>
        <w:tc>
          <w:tcPr>
            <w:tcW w:type="dxa" w:w="928"/>
            <w:tcMar>
              <w:top w:w="70" w:type="dxa"/>
              <w:start w:w="80" w:type="dxa"/>
              <w:bottom w:w="70" w:type="dxa"/>
              <w:end w:w="80" w:type="dxa"/>
            </w:tcMar>
            <w:vAlign w:val="top"/>
          </w:tcPr>
          <w:p>
            <w:r>
              <w:rPr>
                <w:sz w:val="12"/>
              </w:rPr>
              <w:t>Simple ramp proxy</w:t>
            </w:r>
          </w:p>
        </w:tc>
        <w:tc>
          <w:tcPr>
            <w:tcW w:type="dxa" w:w="928"/>
            <w:tcMar>
              <w:top w:w="70" w:type="dxa"/>
              <w:start w:w="80" w:type="dxa"/>
              <w:bottom w:w="70" w:type="dxa"/>
              <w:end w:w="80" w:type="dxa"/>
            </w:tcMar>
            <w:vAlign w:val="top"/>
          </w:tcPr>
          <w:p>
            <w:r>
              <w:rPr>
                <w:sz w:val="12"/>
              </w:rPr>
              <w:t>2–5k</w:t>
            </w:r>
          </w:p>
        </w:tc>
        <w:tc>
          <w:tcPr>
            <w:tcW w:type="dxa" w:w="928"/>
            <w:tcMar>
              <w:top w:w="70" w:type="dxa"/>
              <w:start w:w="80" w:type="dxa"/>
              <w:bottom w:w="70" w:type="dxa"/>
              <w:end w:w="80" w:type="dxa"/>
            </w:tcMar>
            <w:vAlign w:val="top"/>
          </w:tcPr>
          <w:p>
            <w:r>
              <w:rPr>
                <w:sz w:val="12"/>
              </w:rPr>
              <w:t>LOD1 optional</w:t>
            </w:r>
          </w:p>
        </w:tc>
        <w:tc>
          <w:tcPr>
            <w:tcW w:type="dxa" w:w="928"/>
            <w:tcMar>
              <w:top w:w="70" w:type="dxa"/>
              <w:start w:w="80" w:type="dxa"/>
              <w:bottom w:w="70" w:type="dxa"/>
              <w:end w:w="80" w:type="dxa"/>
            </w:tcMar>
            <w:vAlign w:val="top"/>
          </w:tcPr>
          <w:p>
            <w:r>
              <w:rPr>
                <w:sz w:val="12"/>
              </w:rPr>
              <w:t>GB-P0 proxy dimensions only</w:t>
            </w:r>
          </w:p>
        </w:tc>
        <w:tc>
          <w:tcPr>
            <w:tcW w:type="dxa" w:w="928"/>
            <w:tcMar>
              <w:top w:w="70" w:type="dxa"/>
              <w:start w:w="80" w:type="dxa"/>
              <w:bottom w:w="70" w:type="dxa"/>
              <w:end w:w="80" w:type="dxa"/>
            </w:tcMar>
            <w:vAlign w:val="top"/>
          </w:tcPr>
          <w:p>
            <w:r>
              <w:rPr>
                <w:sz w:val="12"/>
              </w:rPr>
              <w:t>ART-P1</w:t>
            </w:r>
          </w:p>
        </w:tc>
      </w:tr>
      <w:tr>
        <w:trPr>
          <w:cantSplit/>
        </w:trPr>
        <w:tc>
          <w:tcPr>
            <w:tcW w:type="dxa" w:w="928"/>
            <w:tcMar>
              <w:top w:w="70" w:type="dxa"/>
              <w:start w:w="80" w:type="dxa"/>
              <w:bottom w:w="70" w:type="dxa"/>
              <w:end w:w="80" w:type="dxa"/>
            </w:tcMar>
            <w:vAlign w:val="top"/>
            <w:shd w:fill="F4EEE4"/>
          </w:tcPr>
          <w:p>
            <w:r>
              <w:rPr>
                <w:b/>
                <w:sz w:val="12"/>
              </w:rPr>
              <w:t>L04_Path_Module_Ramp_Rise040_A</w:t>
            </w:r>
          </w:p>
        </w:tc>
        <w:tc>
          <w:tcPr>
            <w:tcW w:type="dxa" w:w="928"/>
            <w:tcMar>
              <w:top w:w="70" w:type="dxa"/>
              <w:start w:w="80" w:type="dxa"/>
              <w:bottom w:w="70" w:type="dxa"/>
              <w:end w:w="80" w:type="dxa"/>
            </w:tcMar>
            <w:vAlign w:val="top"/>
          </w:tcPr>
          <w:p>
            <w:r>
              <w:rPr>
                <w:sz w:val="12"/>
              </w:rPr>
              <w:t>Broad ramp, rise 0.40 m</w:t>
            </w:r>
          </w:p>
        </w:tc>
        <w:tc>
          <w:tcPr>
            <w:tcW w:type="dxa" w:w="928"/>
            <w:tcMar>
              <w:top w:w="70" w:type="dxa"/>
              <w:start w:w="80" w:type="dxa"/>
              <w:bottom w:w="70" w:type="dxa"/>
              <w:end w:w="80" w:type="dxa"/>
            </w:tcMar>
            <w:vAlign w:val="top"/>
          </w:tcPr>
          <w:p>
            <w:r>
              <w:rPr>
                <w:sz w:val="12"/>
              </w:rPr>
              <w:t>5.5 x 8.0 x 0.6 m envelope; rise 0.40 m</w:t>
            </w:r>
          </w:p>
        </w:tc>
        <w:tc>
          <w:tcPr>
            <w:tcW w:type="dxa" w:w="928"/>
            <w:tcMar>
              <w:top w:w="70" w:type="dxa"/>
              <w:start w:w="80" w:type="dxa"/>
              <w:bottom w:w="70" w:type="dxa"/>
              <w:end w:w="80" w:type="dxa"/>
            </w:tcMar>
            <w:vAlign w:val="top"/>
          </w:tcPr>
          <w:p>
            <w:r>
              <w:rPr>
                <w:sz w:val="12"/>
              </w:rPr>
              <w:t>Lower-end bottom-center</w:t>
            </w:r>
          </w:p>
        </w:tc>
        <w:tc>
          <w:tcPr>
            <w:tcW w:type="dxa" w:w="928"/>
            <w:tcMar>
              <w:top w:w="70" w:type="dxa"/>
              <w:start w:w="80" w:type="dxa"/>
              <w:bottom w:w="70" w:type="dxa"/>
              <w:end w:w="80" w:type="dxa"/>
            </w:tcMar>
            <w:vAlign w:val="top"/>
          </w:tcPr>
          <w:p>
            <w:r>
              <w:rPr>
                <w:sz w:val="12"/>
              </w:rPr>
              <w:t>One geometry</w:t>
            </w:r>
          </w:p>
        </w:tc>
        <w:tc>
          <w:tcPr>
            <w:tcW w:type="dxa" w:w="928"/>
            <w:tcMar>
              <w:top w:w="70" w:type="dxa"/>
              <w:start w:w="80" w:type="dxa"/>
              <w:bottom w:w="70" w:type="dxa"/>
              <w:end w:w="80" w:type="dxa"/>
            </w:tcMar>
            <w:vAlign w:val="top"/>
          </w:tcPr>
          <w:p>
            <w:r>
              <w:rPr>
                <w:sz w:val="12"/>
              </w:rPr>
              <w:t>M_L04_Stone_Wet; M_L04_Soil_Path</w:t>
            </w:r>
          </w:p>
        </w:tc>
        <w:tc>
          <w:tcPr>
            <w:tcW w:type="dxa" w:w="928"/>
            <w:tcMar>
              <w:top w:w="70" w:type="dxa"/>
              <w:start w:w="80" w:type="dxa"/>
              <w:bottom w:w="70" w:type="dxa"/>
              <w:end w:w="80" w:type="dxa"/>
            </w:tcMar>
            <w:vAlign w:val="top"/>
          </w:tcPr>
          <w:p>
            <w:r>
              <w:rPr>
                <w:sz w:val="12"/>
              </w:rPr>
              <w:t>Simple ramp proxy</w:t>
            </w:r>
          </w:p>
        </w:tc>
        <w:tc>
          <w:tcPr>
            <w:tcW w:type="dxa" w:w="928"/>
            <w:tcMar>
              <w:top w:w="70" w:type="dxa"/>
              <w:start w:w="80" w:type="dxa"/>
              <w:bottom w:w="70" w:type="dxa"/>
              <w:end w:w="80" w:type="dxa"/>
            </w:tcMar>
            <w:vAlign w:val="top"/>
          </w:tcPr>
          <w:p>
            <w:r>
              <w:rPr>
                <w:sz w:val="12"/>
              </w:rPr>
              <w:t>2–5k</w:t>
            </w:r>
          </w:p>
        </w:tc>
        <w:tc>
          <w:tcPr>
            <w:tcW w:type="dxa" w:w="928"/>
            <w:tcMar>
              <w:top w:w="70" w:type="dxa"/>
              <w:start w:w="80" w:type="dxa"/>
              <w:bottom w:w="70" w:type="dxa"/>
              <w:end w:w="80" w:type="dxa"/>
            </w:tcMar>
            <w:vAlign w:val="top"/>
          </w:tcPr>
          <w:p>
            <w:r>
              <w:rPr>
                <w:sz w:val="12"/>
              </w:rPr>
              <w:t>LOD1 optional</w:t>
            </w:r>
          </w:p>
        </w:tc>
        <w:tc>
          <w:tcPr>
            <w:tcW w:type="dxa" w:w="928"/>
            <w:tcMar>
              <w:top w:w="70" w:type="dxa"/>
              <w:start w:w="80" w:type="dxa"/>
              <w:bottom w:w="70" w:type="dxa"/>
              <w:end w:w="80" w:type="dxa"/>
            </w:tcMar>
            <w:vAlign w:val="top"/>
          </w:tcPr>
          <w:p>
            <w:r>
              <w:rPr>
                <w:sz w:val="12"/>
              </w:rPr>
              <w:t>GB-P0 proxy dimensions only</w:t>
            </w:r>
          </w:p>
        </w:tc>
        <w:tc>
          <w:tcPr>
            <w:tcW w:type="dxa" w:w="928"/>
            <w:tcMar>
              <w:top w:w="70" w:type="dxa"/>
              <w:start w:w="80" w:type="dxa"/>
              <w:bottom w:w="70" w:type="dxa"/>
              <w:end w:w="80" w:type="dxa"/>
            </w:tcMar>
            <w:vAlign w:val="top"/>
          </w:tcPr>
          <w:p>
            <w:r>
              <w:rPr>
                <w:sz w:val="12"/>
              </w:rPr>
              <w:t>ART-P1</w:t>
            </w:r>
          </w:p>
        </w:tc>
      </w:tr>
      <w:tr>
        <w:trPr>
          <w:cantSplit/>
        </w:trPr>
        <w:tc>
          <w:tcPr>
            <w:tcW w:type="dxa" w:w="928"/>
            <w:tcMar>
              <w:top w:w="70" w:type="dxa"/>
              <w:start w:w="80" w:type="dxa"/>
              <w:bottom w:w="70" w:type="dxa"/>
              <w:end w:w="80" w:type="dxa"/>
            </w:tcMar>
            <w:vAlign w:val="top"/>
            <w:shd w:fill="F4EEE4"/>
          </w:tcPr>
          <w:p>
            <w:r>
              <w:rPr>
                <w:b/>
                <w:sz w:val="12"/>
              </w:rPr>
              <w:t>L04_Path_Transition_Cap_A</w:t>
            </w:r>
          </w:p>
        </w:tc>
        <w:tc>
          <w:tcPr>
            <w:tcW w:type="dxa" w:w="928"/>
            <w:tcMar>
              <w:top w:w="70" w:type="dxa"/>
              <w:start w:w="80" w:type="dxa"/>
              <w:bottom w:w="70" w:type="dxa"/>
              <w:end w:w="80" w:type="dxa"/>
            </w:tcMar>
            <w:vAlign w:val="top"/>
          </w:tcPr>
          <w:p>
            <w:r>
              <w:rPr>
                <w:sz w:val="12"/>
              </w:rPr>
              <w:t>Path/terrace transition</w:t>
            </w:r>
          </w:p>
        </w:tc>
        <w:tc>
          <w:tcPr>
            <w:tcW w:type="dxa" w:w="928"/>
            <w:tcMar>
              <w:top w:w="70" w:type="dxa"/>
              <w:start w:w="80" w:type="dxa"/>
              <w:bottom w:w="70" w:type="dxa"/>
              <w:end w:w="80" w:type="dxa"/>
            </w:tcMar>
            <w:vAlign w:val="top"/>
          </w:tcPr>
          <w:p>
            <w:r>
              <w:rPr>
                <w:sz w:val="12"/>
              </w:rPr>
              <w:t>5.5 x 3.0 x 0.5 m</w:t>
            </w:r>
          </w:p>
        </w:tc>
        <w:tc>
          <w:tcPr>
            <w:tcW w:type="dxa" w:w="928"/>
            <w:tcMar>
              <w:top w:w="70" w:type="dxa"/>
              <w:start w:w="80" w:type="dxa"/>
              <w:bottom w:w="70" w:type="dxa"/>
              <w:end w:w="80" w:type="dxa"/>
            </w:tcMar>
            <w:vAlign w:val="top"/>
          </w:tcPr>
          <w:p>
            <w:r>
              <w:rPr>
                <w:sz w:val="12"/>
              </w:rPr>
              <w:t>Bottom-center; -Y forward</w:t>
            </w:r>
          </w:p>
        </w:tc>
        <w:tc>
          <w:tcPr>
            <w:tcW w:type="dxa" w:w="928"/>
            <w:tcMar>
              <w:top w:w="70" w:type="dxa"/>
              <w:start w:w="80" w:type="dxa"/>
              <w:bottom w:w="70" w:type="dxa"/>
              <w:end w:w="80" w:type="dxa"/>
            </w:tcMar>
            <w:vAlign w:val="top"/>
          </w:tcPr>
          <w:p>
            <w:r>
              <w:rPr>
                <w:sz w:val="12"/>
              </w:rPr>
              <w:t>One geometry</w:t>
            </w:r>
          </w:p>
        </w:tc>
        <w:tc>
          <w:tcPr>
            <w:tcW w:type="dxa" w:w="928"/>
            <w:tcMar>
              <w:top w:w="70" w:type="dxa"/>
              <w:start w:w="80" w:type="dxa"/>
              <w:bottom w:w="70" w:type="dxa"/>
              <w:end w:w="80" w:type="dxa"/>
            </w:tcMar>
            <w:vAlign w:val="top"/>
          </w:tcPr>
          <w:p>
            <w:r>
              <w:rPr>
                <w:sz w:val="12"/>
              </w:rPr>
              <w:t>M_L04_Stone_Wet</w:t>
            </w:r>
          </w:p>
        </w:tc>
        <w:tc>
          <w:tcPr>
            <w:tcW w:type="dxa" w:w="928"/>
            <w:tcMar>
              <w:top w:w="70" w:type="dxa"/>
              <w:start w:w="80" w:type="dxa"/>
              <w:bottom w:w="70" w:type="dxa"/>
              <w:end w:w="80" w:type="dxa"/>
            </w:tcMar>
            <w:vAlign w:val="top"/>
          </w:tcPr>
          <w:p>
            <w:r>
              <w:rPr>
                <w:sz w:val="12"/>
              </w:rPr>
              <w:t>Primitive box or simplified custom</w:t>
            </w:r>
          </w:p>
        </w:tc>
        <w:tc>
          <w:tcPr>
            <w:tcW w:type="dxa" w:w="928"/>
            <w:tcMar>
              <w:top w:w="70" w:type="dxa"/>
              <w:start w:w="80" w:type="dxa"/>
              <w:bottom w:w="70" w:type="dxa"/>
              <w:end w:w="80" w:type="dxa"/>
            </w:tcMar>
            <w:vAlign w:val="top"/>
          </w:tcPr>
          <w:p>
            <w:r>
              <w:rPr>
                <w:sz w:val="12"/>
              </w:rPr>
              <w:t>1–3k</w:t>
            </w:r>
          </w:p>
        </w:tc>
        <w:tc>
          <w:tcPr>
            <w:tcW w:type="dxa" w:w="928"/>
            <w:tcMar>
              <w:top w:w="70" w:type="dxa"/>
              <w:start w:w="80" w:type="dxa"/>
              <w:bottom w:w="70" w:type="dxa"/>
              <w:end w:w="80" w:type="dxa"/>
            </w:tcMar>
            <w:vAlign w:val="top"/>
          </w:tcPr>
          <w:p>
            <w:r>
              <w:rPr>
                <w:sz w:val="12"/>
              </w:rPr>
              <w:t>No</w:t>
            </w:r>
          </w:p>
        </w:tc>
        <w:tc>
          <w:tcPr>
            <w:tcW w:type="dxa" w:w="928"/>
            <w:tcMar>
              <w:top w:w="70" w:type="dxa"/>
              <w:start w:w="80" w:type="dxa"/>
              <w:bottom w:w="70" w:type="dxa"/>
              <w:end w:w="80" w:type="dxa"/>
            </w:tcMar>
            <w:vAlign w:val="top"/>
          </w:tcPr>
          <w:p>
            <w:r>
              <w:rPr>
                <w:sz w:val="12"/>
              </w:rPr>
              <w:t>GB-P0 proxy dimensions only</w:t>
            </w:r>
          </w:p>
        </w:tc>
        <w:tc>
          <w:tcPr>
            <w:tcW w:type="dxa" w:w="928"/>
            <w:tcMar>
              <w:top w:w="70" w:type="dxa"/>
              <w:start w:w="80" w:type="dxa"/>
              <w:bottom w:w="70" w:type="dxa"/>
              <w:end w:w="80" w:type="dxa"/>
            </w:tcMar>
            <w:vAlign w:val="top"/>
          </w:tcPr>
          <w:p>
            <w:r>
              <w:rPr>
                <w:sz w:val="12"/>
              </w:rPr>
              <w:t>ART-P1</w:t>
            </w:r>
          </w:p>
        </w:tc>
      </w:tr>
      <w:tr>
        <w:trPr>
          <w:cantSplit/>
        </w:trPr>
        <w:tc>
          <w:tcPr>
            <w:tcW w:type="dxa" w:w="928"/>
            <w:tcMar>
              <w:top w:w="70" w:type="dxa"/>
              <w:start w:w="80" w:type="dxa"/>
              <w:bottom w:w="70" w:type="dxa"/>
              <w:end w:w="80" w:type="dxa"/>
            </w:tcMar>
            <w:vAlign w:val="top"/>
            <w:shd w:fill="F4EEE4"/>
          </w:tcPr>
          <w:p>
            <w:r>
              <w:rPr>
                <w:b/>
                <w:sz w:val="12"/>
              </w:rPr>
              <w:t>L04_Base_Arrival_Terrace_A</w:t>
            </w:r>
          </w:p>
        </w:tc>
        <w:tc>
          <w:tcPr>
            <w:tcW w:type="dxa" w:w="928"/>
            <w:tcMar>
              <w:top w:w="70" w:type="dxa"/>
              <w:start w:w="80" w:type="dxa"/>
              <w:bottom w:w="70" w:type="dxa"/>
              <w:end w:w="80" w:type="dxa"/>
            </w:tcMar>
            <w:vAlign w:val="top"/>
          </w:tcPr>
          <w:p>
            <w:r>
              <w:rPr>
                <w:sz w:val="12"/>
              </w:rPr>
              <w:t>Arrival floor composition</w:t>
            </w:r>
          </w:p>
        </w:tc>
        <w:tc>
          <w:tcPr>
            <w:tcW w:type="dxa" w:w="928"/>
            <w:tcMar>
              <w:top w:w="70" w:type="dxa"/>
              <w:start w:w="80" w:type="dxa"/>
              <w:bottom w:w="70" w:type="dxa"/>
              <w:end w:w="80" w:type="dxa"/>
            </w:tcMar>
            <w:vAlign w:val="top"/>
          </w:tcPr>
          <w:p>
            <w:r>
              <w:rPr>
                <w:sz w:val="12"/>
              </w:rPr>
              <w:t>12 x 10 x 0.6 m</w:t>
            </w:r>
          </w:p>
        </w:tc>
        <w:tc>
          <w:tcPr>
            <w:tcW w:type="dxa" w:w="928"/>
            <w:tcMar>
              <w:top w:w="70" w:type="dxa"/>
              <w:start w:w="80" w:type="dxa"/>
              <w:bottom w:w="70" w:type="dxa"/>
              <w:end w:w="80" w:type="dxa"/>
            </w:tcMar>
            <w:vAlign w:val="top"/>
          </w:tcPr>
          <w:p>
            <w:r>
              <w:rPr>
                <w:sz w:val="12"/>
              </w:rPr>
              <w:t>Bottom-center</w:t>
            </w:r>
          </w:p>
        </w:tc>
        <w:tc>
          <w:tcPr>
            <w:tcW w:type="dxa" w:w="928"/>
            <w:tcMar>
              <w:top w:w="70" w:type="dxa"/>
              <w:start w:w="80" w:type="dxa"/>
              <w:bottom w:w="70" w:type="dxa"/>
              <w:end w:w="80" w:type="dxa"/>
            </w:tcMar>
            <w:vAlign w:val="top"/>
          </w:tcPr>
          <w:p>
            <w:r>
              <w:rPr>
                <w:sz w:val="12"/>
              </w:rPr>
              <w:t>One asset</w:t>
            </w:r>
          </w:p>
        </w:tc>
        <w:tc>
          <w:tcPr>
            <w:tcW w:type="dxa" w:w="928"/>
            <w:tcMar>
              <w:top w:w="70" w:type="dxa"/>
              <w:start w:w="80" w:type="dxa"/>
              <w:bottom w:w="70" w:type="dxa"/>
              <w:end w:w="80" w:type="dxa"/>
            </w:tcMar>
            <w:vAlign w:val="top"/>
          </w:tcPr>
          <w:p>
            <w:r>
              <w:rPr>
                <w:sz w:val="12"/>
              </w:rPr>
              <w:t>M_L04_Stone_Wet; M_L04_Moss_Foliage</w:t>
            </w:r>
          </w:p>
        </w:tc>
        <w:tc>
          <w:tcPr>
            <w:tcW w:type="dxa" w:w="928"/>
            <w:tcMar>
              <w:top w:w="70" w:type="dxa"/>
              <w:start w:w="80" w:type="dxa"/>
              <w:bottom w:w="70" w:type="dxa"/>
              <w:end w:w="80" w:type="dxa"/>
            </w:tcMar>
            <w:vAlign w:val="top"/>
          </w:tcPr>
          <w:p>
            <w:r>
              <w:rPr>
                <w:sz w:val="12"/>
              </w:rPr>
              <w:t>Accepted primitive collision</w:t>
            </w:r>
          </w:p>
        </w:tc>
        <w:tc>
          <w:tcPr>
            <w:tcW w:type="dxa" w:w="928"/>
            <w:tcMar>
              <w:top w:w="70" w:type="dxa"/>
              <w:start w:w="80" w:type="dxa"/>
              <w:bottom w:w="70" w:type="dxa"/>
              <w:end w:w="80" w:type="dxa"/>
            </w:tcMar>
            <w:vAlign w:val="top"/>
          </w:tcPr>
          <w:p>
            <w:r>
              <w:rPr>
                <w:sz w:val="12"/>
              </w:rPr>
              <w:t>3–8k</w:t>
            </w:r>
          </w:p>
        </w:tc>
        <w:tc>
          <w:tcPr>
            <w:tcW w:type="dxa" w:w="928"/>
            <w:tcMar>
              <w:top w:w="70" w:type="dxa"/>
              <w:start w:w="80" w:type="dxa"/>
              <w:bottom w:w="70" w:type="dxa"/>
              <w:end w:w="80" w:type="dxa"/>
            </w:tcMar>
            <w:vAlign w:val="top"/>
          </w:tcPr>
          <w:p>
            <w:r>
              <w:rPr>
                <w:sz w:val="12"/>
              </w:rPr>
              <w:t>LOD1 optional</w:t>
            </w:r>
          </w:p>
        </w:tc>
        <w:tc>
          <w:tcPr>
            <w:tcW w:type="dxa" w:w="928"/>
            <w:tcMar>
              <w:top w:w="70" w:type="dxa"/>
              <w:start w:w="80" w:type="dxa"/>
              <w:bottom w:w="70" w:type="dxa"/>
              <w:end w:w="80" w:type="dxa"/>
            </w:tcMar>
            <w:vAlign w:val="top"/>
          </w:tcPr>
          <w:p>
            <w:r>
              <w:rPr>
                <w:sz w:val="12"/>
              </w:rPr>
              <w:t>GB-P0 proxy dimensions only</w:t>
            </w:r>
          </w:p>
        </w:tc>
        <w:tc>
          <w:tcPr>
            <w:tcW w:type="dxa" w:w="928"/>
            <w:tcMar>
              <w:top w:w="70" w:type="dxa"/>
              <w:start w:w="80" w:type="dxa"/>
              <w:bottom w:w="70" w:type="dxa"/>
              <w:end w:w="80" w:type="dxa"/>
            </w:tcMar>
            <w:vAlign w:val="top"/>
          </w:tcPr>
          <w:p>
            <w:r>
              <w:rPr>
                <w:sz w:val="12"/>
              </w:rPr>
              <w:t>ART-P1</w:t>
            </w:r>
          </w:p>
        </w:tc>
      </w:tr>
      <w:tr>
        <w:trPr>
          <w:cantSplit/>
        </w:trPr>
        <w:tc>
          <w:tcPr>
            <w:tcW w:type="dxa" w:w="928"/>
            <w:tcMar>
              <w:top w:w="70" w:type="dxa"/>
              <w:start w:w="80" w:type="dxa"/>
              <w:bottom w:w="70" w:type="dxa"/>
              <w:end w:w="80" w:type="dxa"/>
            </w:tcMar>
            <w:vAlign w:val="top"/>
            <w:shd w:fill="F4EEE4"/>
          </w:tcPr>
          <w:p>
            <w:r>
              <w:rPr>
                <w:b/>
                <w:sz w:val="12"/>
              </w:rPr>
              <w:t>L04_Base_CrossingTree_Clearing_A</w:t>
            </w:r>
          </w:p>
        </w:tc>
        <w:tc>
          <w:tcPr>
            <w:tcW w:type="dxa" w:w="928"/>
            <w:tcMar>
              <w:top w:w="70" w:type="dxa"/>
              <w:start w:w="80" w:type="dxa"/>
              <w:bottom w:w="70" w:type="dxa"/>
              <w:end w:w="80" w:type="dxa"/>
            </w:tcMar>
            <w:vAlign w:val="top"/>
          </w:tcPr>
          <w:p>
            <w:r>
              <w:rPr>
                <w:sz w:val="12"/>
              </w:rPr>
              <w:t>Irregular choice clearing</w:t>
            </w:r>
          </w:p>
        </w:tc>
        <w:tc>
          <w:tcPr>
            <w:tcW w:type="dxa" w:w="928"/>
            <w:tcMar>
              <w:top w:w="70" w:type="dxa"/>
              <w:start w:w="80" w:type="dxa"/>
              <w:bottom w:w="70" w:type="dxa"/>
              <w:end w:w="80" w:type="dxa"/>
            </w:tcMar>
            <w:vAlign w:val="top"/>
          </w:tcPr>
          <w:p>
            <w:r>
              <w:rPr>
                <w:sz w:val="12"/>
              </w:rPr>
              <w:t>18 x 16 x 0.8 m</w:t>
            </w:r>
          </w:p>
        </w:tc>
        <w:tc>
          <w:tcPr>
            <w:tcW w:type="dxa" w:w="928"/>
            <w:tcMar>
              <w:top w:w="70" w:type="dxa"/>
              <w:start w:w="80" w:type="dxa"/>
              <w:bottom w:w="70" w:type="dxa"/>
              <w:end w:w="80" w:type="dxa"/>
            </w:tcMar>
            <w:vAlign w:val="top"/>
          </w:tcPr>
          <w:p>
            <w:r>
              <w:rPr>
                <w:sz w:val="12"/>
              </w:rPr>
              <w:t>Bottom-center</w:t>
            </w:r>
          </w:p>
        </w:tc>
        <w:tc>
          <w:tcPr>
            <w:tcW w:type="dxa" w:w="928"/>
            <w:tcMar>
              <w:top w:w="70" w:type="dxa"/>
              <w:start w:w="80" w:type="dxa"/>
              <w:bottom w:w="70" w:type="dxa"/>
              <w:end w:w="80" w:type="dxa"/>
            </w:tcMar>
            <w:vAlign w:val="top"/>
          </w:tcPr>
          <w:p>
            <w:r>
              <w:rPr>
                <w:sz w:val="12"/>
              </w:rPr>
              <w:t>One asset</w:t>
            </w:r>
          </w:p>
        </w:tc>
        <w:tc>
          <w:tcPr>
            <w:tcW w:type="dxa" w:w="928"/>
            <w:tcMar>
              <w:top w:w="70" w:type="dxa"/>
              <w:start w:w="80" w:type="dxa"/>
              <w:bottom w:w="70" w:type="dxa"/>
              <w:end w:w="80" w:type="dxa"/>
            </w:tcMar>
            <w:vAlign w:val="top"/>
          </w:tcPr>
          <w:p>
            <w:r>
              <w:rPr>
                <w:sz w:val="12"/>
              </w:rPr>
              <w:t>M_L04_Stone_Wet; M_L04_Soil_Path</w:t>
            </w:r>
          </w:p>
        </w:tc>
        <w:tc>
          <w:tcPr>
            <w:tcW w:type="dxa" w:w="928"/>
            <w:tcMar>
              <w:top w:w="70" w:type="dxa"/>
              <w:start w:w="80" w:type="dxa"/>
              <w:bottom w:w="70" w:type="dxa"/>
              <w:end w:w="80" w:type="dxa"/>
            </w:tcMar>
            <w:vAlign w:val="top"/>
          </w:tcPr>
          <w:p>
            <w:r>
              <w:rPr>
                <w:sz w:val="12"/>
              </w:rPr>
              <w:t>Accepted simplified custom</w:t>
            </w:r>
          </w:p>
        </w:tc>
        <w:tc>
          <w:tcPr>
            <w:tcW w:type="dxa" w:w="928"/>
            <w:tcMar>
              <w:top w:w="70" w:type="dxa"/>
              <w:start w:w="80" w:type="dxa"/>
              <w:bottom w:w="70" w:type="dxa"/>
              <w:end w:w="80" w:type="dxa"/>
            </w:tcMar>
            <w:vAlign w:val="top"/>
          </w:tcPr>
          <w:p>
            <w:r>
              <w:rPr>
                <w:sz w:val="12"/>
              </w:rPr>
              <w:t>5–10k</w:t>
            </w:r>
          </w:p>
        </w:tc>
        <w:tc>
          <w:tcPr>
            <w:tcW w:type="dxa" w:w="928"/>
            <w:tcMar>
              <w:top w:w="70" w:type="dxa"/>
              <w:start w:w="80" w:type="dxa"/>
              <w:bottom w:w="70" w:type="dxa"/>
              <w:end w:w="80" w:type="dxa"/>
            </w:tcMar>
            <w:vAlign w:val="top"/>
          </w:tcPr>
          <w:p>
            <w:r>
              <w:rPr>
                <w:sz w:val="12"/>
              </w:rPr>
              <w:t>LOD1 recommended</w:t>
            </w:r>
          </w:p>
        </w:tc>
        <w:tc>
          <w:tcPr>
            <w:tcW w:type="dxa" w:w="928"/>
            <w:tcMar>
              <w:top w:w="70" w:type="dxa"/>
              <w:start w:w="80" w:type="dxa"/>
              <w:bottom w:w="70" w:type="dxa"/>
              <w:end w:w="80" w:type="dxa"/>
            </w:tcMar>
            <w:vAlign w:val="top"/>
          </w:tcPr>
          <w:p>
            <w:r>
              <w:rPr>
                <w:sz w:val="12"/>
              </w:rPr>
              <w:t>GB-P0 proxy dimensions only</w:t>
            </w:r>
          </w:p>
        </w:tc>
        <w:tc>
          <w:tcPr>
            <w:tcW w:type="dxa" w:w="928"/>
            <w:tcMar>
              <w:top w:w="70" w:type="dxa"/>
              <w:start w:w="80" w:type="dxa"/>
              <w:bottom w:w="70" w:type="dxa"/>
              <w:end w:w="80" w:type="dxa"/>
            </w:tcMar>
            <w:vAlign w:val="top"/>
          </w:tcPr>
          <w:p>
            <w:r>
              <w:rPr>
                <w:sz w:val="12"/>
              </w:rPr>
              <w:t>ART-P1</w:t>
            </w:r>
          </w:p>
        </w:tc>
      </w:tr>
      <w:tr>
        <w:trPr>
          <w:cantSplit/>
        </w:trPr>
        <w:tc>
          <w:tcPr>
            <w:tcW w:type="dxa" w:w="928"/>
            <w:tcMar>
              <w:top w:w="70" w:type="dxa"/>
              <w:start w:w="80" w:type="dxa"/>
              <w:bottom w:w="70" w:type="dxa"/>
              <w:end w:w="80" w:type="dxa"/>
            </w:tcMar>
            <w:vAlign w:val="top"/>
            <w:shd w:fill="F4EEE4"/>
          </w:tcPr>
          <w:p>
            <w:r>
              <w:rPr>
                <w:b/>
                <w:sz w:val="12"/>
              </w:rPr>
              <w:t>L04_Base_Canopy_Pocket_A</w:t>
            </w:r>
          </w:p>
        </w:tc>
        <w:tc>
          <w:tcPr>
            <w:tcW w:type="dxa" w:w="928"/>
            <w:tcMar>
              <w:top w:w="70" w:type="dxa"/>
              <w:start w:w="80" w:type="dxa"/>
              <w:bottom w:w="70" w:type="dxa"/>
              <w:end w:w="80" w:type="dxa"/>
            </w:tcMar>
            <w:vAlign w:val="top"/>
          </w:tcPr>
          <w:p>
            <w:r>
              <w:rPr>
                <w:sz w:val="12"/>
              </w:rPr>
              <w:t>Reusable widened canopy pocket floor</w:t>
            </w:r>
          </w:p>
        </w:tc>
        <w:tc>
          <w:tcPr>
            <w:tcW w:type="dxa" w:w="928"/>
            <w:tcMar>
              <w:top w:w="70" w:type="dxa"/>
              <w:start w:w="80" w:type="dxa"/>
              <w:bottom w:w="70" w:type="dxa"/>
              <w:end w:w="80" w:type="dxa"/>
            </w:tcMar>
            <w:vAlign w:val="top"/>
          </w:tcPr>
          <w:p>
            <w:r>
              <w:rPr>
                <w:sz w:val="12"/>
              </w:rPr>
              <w:t>10 x 8 x 0.6 m</w:t>
            </w:r>
          </w:p>
        </w:tc>
        <w:tc>
          <w:tcPr>
            <w:tcW w:type="dxa" w:w="928"/>
            <w:tcMar>
              <w:top w:w="70" w:type="dxa"/>
              <w:start w:w="80" w:type="dxa"/>
              <w:bottom w:w="70" w:type="dxa"/>
              <w:end w:w="80" w:type="dxa"/>
            </w:tcMar>
            <w:vAlign w:val="top"/>
          </w:tcPr>
          <w:p>
            <w:r>
              <w:rPr>
                <w:sz w:val="12"/>
              </w:rPr>
              <w:t>Bottom-center</w:t>
            </w:r>
          </w:p>
        </w:tc>
        <w:tc>
          <w:tcPr>
            <w:tcW w:type="dxa" w:w="928"/>
            <w:tcMar>
              <w:top w:w="70" w:type="dxa"/>
              <w:start w:w="80" w:type="dxa"/>
              <w:bottom w:w="70" w:type="dxa"/>
              <w:end w:w="80" w:type="dxa"/>
            </w:tcMar>
            <w:vAlign w:val="top"/>
          </w:tcPr>
          <w:p>
            <w:r>
              <w:rPr>
                <w:sz w:val="12"/>
              </w:rPr>
              <w:t>One reusable geometry</w:t>
            </w:r>
          </w:p>
        </w:tc>
        <w:tc>
          <w:tcPr>
            <w:tcW w:type="dxa" w:w="928"/>
            <w:tcMar>
              <w:top w:w="70" w:type="dxa"/>
              <w:start w:w="80" w:type="dxa"/>
              <w:bottom w:w="70" w:type="dxa"/>
              <w:end w:w="80" w:type="dxa"/>
            </w:tcMar>
            <w:vAlign w:val="top"/>
          </w:tcPr>
          <w:p>
            <w:r>
              <w:rPr>
                <w:sz w:val="12"/>
              </w:rPr>
              <w:t>M_L04_Stone_Wet; M_L04_Moss_Foliage</w:t>
            </w:r>
          </w:p>
        </w:tc>
        <w:tc>
          <w:tcPr>
            <w:tcW w:type="dxa" w:w="928"/>
            <w:tcMar>
              <w:top w:w="70" w:type="dxa"/>
              <w:start w:w="80" w:type="dxa"/>
              <w:bottom w:w="70" w:type="dxa"/>
              <w:end w:w="80" w:type="dxa"/>
            </w:tcMar>
            <w:vAlign w:val="top"/>
          </w:tcPr>
          <w:p>
            <w:r>
              <w:rPr>
                <w:sz w:val="12"/>
              </w:rPr>
              <w:t>Primitive/simplified custom</w:t>
            </w:r>
          </w:p>
        </w:tc>
        <w:tc>
          <w:tcPr>
            <w:tcW w:type="dxa" w:w="928"/>
            <w:tcMar>
              <w:top w:w="70" w:type="dxa"/>
              <w:start w:w="80" w:type="dxa"/>
              <w:bottom w:w="70" w:type="dxa"/>
              <w:end w:w="80" w:type="dxa"/>
            </w:tcMar>
            <w:vAlign w:val="top"/>
          </w:tcPr>
          <w:p>
            <w:r>
              <w:rPr>
                <w:sz w:val="12"/>
              </w:rPr>
              <w:t>3–7k</w:t>
            </w:r>
          </w:p>
        </w:tc>
        <w:tc>
          <w:tcPr>
            <w:tcW w:type="dxa" w:w="928"/>
            <w:tcMar>
              <w:top w:w="70" w:type="dxa"/>
              <w:start w:w="80" w:type="dxa"/>
              <w:bottom w:w="70" w:type="dxa"/>
              <w:end w:w="80" w:type="dxa"/>
            </w:tcMar>
            <w:vAlign w:val="top"/>
          </w:tcPr>
          <w:p>
            <w:r>
              <w:rPr>
                <w:sz w:val="12"/>
              </w:rPr>
              <w:t>LOD1 optional</w:t>
            </w:r>
          </w:p>
        </w:tc>
        <w:tc>
          <w:tcPr>
            <w:tcW w:type="dxa" w:w="928"/>
            <w:tcMar>
              <w:top w:w="70" w:type="dxa"/>
              <w:start w:w="80" w:type="dxa"/>
              <w:bottom w:w="70" w:type="dxa"/>
              <w:end w:w="80" w:type="dxa"/>
            </w:tcMar>
            <w:vAlign w:val="top"/>
          </w:tcPr>
          <w:p>
            <w:r>
              <w:rPr>
                <w:sz w:val="12"/>
              </w:rPr>
              <w:t>GB-P0 proxy dimensions only</w:t>
            </w:r>
          </w:p>
        </w:tc>
        <w:tc>
          <w:tcPr>
            <w:tcW w:type="dxa" w:w="928"/>
            <w:tcMar>
              <w:top w:w="70" w:type="dxa"/>
              <w:start w:w="80" w:type="dxa"/>
              <w:bottom w:w="70" w:type="dxa"/>
              <w:end w:w="80" w:type="dxa"/>
            </w:tcMar>
            <w:vAlign w:val="top"/>
          </w:tcPr>
          <w:p>
            <w:r>
              <w:rPr>
                <w:sz w:val="12"/>
              </w:rPr>
              <w:t>ART-P1</w:t>
            </w:r>
          </w:p>
        </w:tc>
      </w:tr>
      <w:tr>
        <w:trPr>
          <w:cantSplit/>
        </w:trPr>
        <w:tc>
          <w:tcPr>
            <w:tcW w:type="dxa" w:w="928"/>
            <w:tcMar>
              <w:top w:w="70" w:type="dxa"/>
              <w:start w:w="80" w:type="dxa"/>
              <w:bottom w:w="70" w:type="dxa"/>
              <w:end w:w="80" w:type="dxa"/>
            </w:tcMar>
            <w:vAlign w:val="top"/>
            <w:shd w:fill="F4EEE4"/>
          </w:tcPr>
          <w:p>
            <w:r>
              <w:rPr>
                <w:b/>
                <w:sz w:val="12"/>
              </w:rPr>
              <w:t>L04_Base_Ripple_Shore_A</w:t>
            </w:r>
          </w:p>
        </w:tc>
        <w:tc>
          <w:tcPr>
            <w:tcW w:type="dxa" w:w="928"/>
            <w:tcMar>
              <w:top w:w="70" w:type="dxa"/>
              <w:start w:w="80" w:type="dxa"/>
              <w:bottom w:w="70" w:type="dxa"/>
              <w:end w:w="80" w:type="dxa"/>
            </w:tcMar>
            <w:vAlign w:val="top"/>
          </w:tcPr>
          <w:p>
            <w:r>
              <w:rPr>
                <w:sz w:val="12"/>
              </w:rPr>
              <w:t>Reusable curved dry-shore section</w:t>
            </w:r>
          </w:p>
        </w:tc>
        <w:tc>
          <w:tcPr>
            <w:tcW w:type="dxa" w:w="928"/>
            <w:tcMar>
              <w:top w:w="70" w:type="dxa"/>
              <w:start w:w="80" w:type="dxa"/>
              <w:bottom w:w="70" w:type="dxa"/>
              <w:end w:w="80" w:type="dxa"/>
            </w:tcMar>
            <w:vAlign w:val="top"/>
          </w:tcPr>
          <w:p>
            <w:r>
              <w:rPr>
                <w:sz w:val="12"/>
              </w:rPr>
              <w:t>12 x 8 x 0.5 m</w:t>
            </w:r>
          </w:p>
        </w:tc>
        <w:tc>
          <w:tcPr>
            <w:tcW w:type="dxa" w:w="928"/>
            <w:tcMar>
              <w:top w:w="70" w:type="dxa"/>
              <w:start w:w="80" w:type="dxa"/>
              <w:bottom w:w="70" w:type="dxa"/>
              <w:end w:w="80" w:type="dxa"/>
            </w:tcMar>
            <w:vAlign w:val="top"/>
          </w:tcPr>
          <w:p>
            <w:r>
              <w:rPr>
                <w:sz w:val="12"/>
              </w:rPr>
              <w:t>Bottom-center; shoreline side +X documented</w:t>
            </w:r>
          </w:p>
        </w:tc>
        <w:tc>
          <w:tcPr>
            <w:tcW w:type="dxa" w:w="928"/>
            <w:tcMar>
              <w:top w:w="70" w:type="dxa"/>
              <w:start w:w="80" w:type="dxa"/>
              <w:bottom w:w="70" w:type="dxa"/>
              <w:end w:w="80" w:type="dxa"/>
            </w:tcMar>
            <w:vAlign w:val="top"/>
          </w:tcPr>
          <w:p>
            <w:r>
              <w:rPr>
                <w:sz w:val="12"/>
              </w:rPr>
              <w:t>One geometry; rotation only</w:t>
            </w:r>
          </w:p>
        </w:tc>
        <w:tc>
          <w:tcPr>
            <w:tcW w:type="dxa" w:w="928"/>
            <w:tcMar>
              <w:top w:w="70" w:type="dxa"/>
              <w:start w:w="80" w:type="dxa"/>
              <w:bottom w:w="70" w:type="dxa"/>
              <w:end w:w="80" w:type="dxa"/>
            </w:tcMar>
            <w:vAlign w:val="top"/>
          </w:tcPr>
          <w:p>
            <w:r>
              <w:rPr>
                <w:sz w:val="12"/>
              </w:rPr>
              <w:t>M_L04_Stone_Wet; M_L04_Soil_Path</w:t>
            </w:r>
          </w:p>
        </w:tc>
        <w:tc>
          <w:tcPr>
            <w:tcW w:type="dxa" w:w="928"/>
            <w:tcMar>
              <w:top w:w="70" w:type="dxa"/>
              <w:start w:w="80" w:type="dxa"/>
              <w:bottom w:w="70" w:type="dxa"/>
              <w:end w:w="80" w:type="dxa"/>
            </w:tcMar>
            <w:vAlign w:val="top"/>
          </w:tcPr>
          <w:p>
            <w:r>
              <w:rPr>
                <w:sz w:val="12"/>
              </w:rPr>
              <w:t>Simplified custom; water excluded</w:t>
            </w:r>
          </w:p>
        </w:tc>
        <w:tc>
          <w:tcPr>
            <w:tcW w:type="dxa" w:w="928"/>
            <w:tcMar>
              <w:top w:w="70" w:type="dxa"/>
              <w:start w:w="80" w:type="dxa"/>
              <w:bottom w:w="70" w:type="dxa"/>
              <w:end w:w="80" w:type="dxa"/>
            </w:tcMar>
            <w:vAlign w:val="top"/>
          </w:tcPr>
          <w:p>
            <w:r>
              <w:rPr>
                <w:sz w:val="12"/>
              </w:rPr>
              <w:t>3–8k</w:t>
            </w:r>
          </w:p>
        </w:tc>
        <w:tc>
          <w:tcPr>
            <w:tcW w:type="dxa" w:w="928"/>
            <w:tcMar>
              <w:top w:w="70" w:type="dxa"/>
              <w:start w:w="80" w:type="dxa"/>
              <w:bottom w:w="70" w:type="dxa"/>
              <w:end w:w="80" w:type="dxa"/>
            </w:tcMar>
            <w:vAlign w:val="top"/>
          </w:tcPr>
          <w:p>
            <w:r>
              <w:rPr>
                <w:sz w:val="12"/>
              </w:rPr>
              <w:t>LOD1 optional</w:t>
            </w:r>
          </w:p>
        </w:tc>
        <w:tc>
          <w:tcPr>
            <w:tcW w:type="dxa" w:w="928"/>
            <w:tcMar>
              <w:top w:w="70" w:type="dxa"/>
              <w:start w:w="80" w:type="dxa"/>
              <w:bottom w:w="70" w:type="dxa"/>
              <w:end w:w="80" w:type="dxa"/>
            </w:tcMar>
            <w:vAlign w:val="top"/>
          </w:tcPr>
          <w:p>
            <w:r>
              <w:rPr>
                <w:sz w:val="12"/>
              </w:rPr>
              <w:t>GB-P0 proxy dimensions only</w:t>
            </w:r>
          </w:p>
        </w:tc>
        <w:tc>
          <w:tcPr>
            <w:tcW w:type="dxa" w:w="928"/>
            <w:tcMar>
              <w:top w:w="70" w:type="dxa"/>
              <w:start w:w="80" w:type="dxa"/>
              <w:bottom w:w="70" w:type="dxa"/>
              <w:end w:w="80" w:type="dxa"/>
            </w:tcMar>
            <w:vAlign w:val="top"/>
          </w:tcPr>
          <w:p>
            <w:r>
              <w:rPr>
                <w:sz w:val="12"/>
              </w:rPr>
              <w:t>ART-P1</w:t>
            </w:r>
          </w:p>
        </w:tc>
      </w:tr>
      <w:tr>
        <w:trPr>
          <w:cantSplit/>
        </w:trPr>
        <w:tc>
          <w:tcPr>
            <w:tcW w:type="dxa" w:w="928"/>
            <w:tcMar>
              <w:top w:w="70" w:type="dxa"/>
              <w:start w:w="80" w:type="dxa"/>
              <w:bottom w:w="70" w:type="dxa"/>
              <w:end w:w="80" w:type="dxa"/>
            </w:tcMar>
            <w:vAlign w:val="top"/>
            <w:shd w:fill="F4EEE4"/>
          </w:tcPr>
          <w:p>
            <w:r>
              <w:rPr>
                <w:b/>
                <w:sz w:val="12"/>
              </w:rPr>
              <w:t>L04_Base_BraidedCrossing_Upper_A</w:t>
            </w:r>
          </w:p>
        </w:tc>
        <w:tc>
          <w:tcPr>
            <w:tcW w:type="dxa" w:w="928"/>
            <w:tcMar>
              <w:top w:w="70" w:type="dxa"/>
              <w:start w:w="80" w:type="dxa"/>
              <w:bottom w:w="70" w:type="dxa"/>
              <w:end w:w="80" w:type="dxa"/>
            </w:tcMar>
            <w:vAlign w:val="top"/>
          </w:tcPr>
          <w:p>
            <w:r>
              <w:rPr>
                <w:sz w:val="12"/>
              </w:rPr>
              <w:t>Upper crossing deck floor</w:t>
            </w:r>
          </w:p>
        </w:tc>
        <w:tc>
          <w:tcPr>
            <w:tcW w:type="dxa" w:w="928"/>
            <w:tcMar>
              <w:top w:w="70" w:type="dxa"/>
              <w:start w:w="80" w:type="dxa"/>
              <w:bottom w:w="70" w:type="dxa"/>
              <w:end w:w="80" w:type="dxa"/>
            </w:tcMar>
            <w:vAlign w:val="top"/>
          </w:tcPr>
          <w:p>
            <w:r>
              <w:rPr>
                <w:sz w:val="12"/>
              </w:rPr>
              <w:t>5.5 x 14 x 0.6 m</w:t>
            </w:r>
          </w:p>
        </w:tc>
        <w:tc>
          <w:tcPr>
            <w:tcW w:type="dxa" w:w="928"/>
            <w:tcMar>
              <w:top w:w="70" w:type="dxa"/>
              <w:start w:w="80" w:type="dxa"/>
              <w:bottom w:w="70" w:type="dxa"/>
              <w:end w:w="80" w:type="dxa"/>
            </w:tcMar>
            <w:vAlign w:val="top"/>
          </w:tcPr>
          <w:p>
            <w:r>
              <w:rPr>
                <w:sz w:val="12"/>
              </w:rPr>
              <w:t>Bottom-center; -Y forward</w:t>
            </w:r>
          </w:p>
        </w:tc>
        <w:tc>
          <w:tcPr>
            <w:tcW w:type="dxa" w:w="928"/>
            <w:tcMar>
              <w:top w:w="70" w:type="dxa"/>
              <w:start w:w="80" w:type="dxa"/>
              <w:bottom w:w="70" w:type="dxa"/>
              <w:end w:w="80" w:type="dxa"/>
            </w:tcMar>
            <w:vAlign w:val="top"/>
          </w:tcPr>
          <w:p>
            <w:r>
              <w:rPr>
                <w:sz w:val="12"/>
              </w:rPr>
              <w:t>One asset</w:t>
            </w:r>
          </w:p>
        </w:tc>
        <w:tc>
          <w:tcPr>
            <w:tcW w:type="dxa" w:w="928"/>
            <w:tcMar>
              <w:top w:w="70" w:type="dxa"/>
              <w:start w:w="80" w:type="dxa"/>
              <w:bottom w:w="70" w:type="dxa"/>
              <w:end w:w="80" w:type="dxa"/>
            </w:tcMar>
            <w:vAlign w:val="top"/>
          </w:tcPr>
          <w:p>
            <w:r>
              <w:rPr>
                <w:sz w:val="12"/>
              </w:rPr>
              <w:t>M_L04_Stone_Wet</w:t>
            </w:r>
          </w:p>
        </w:tc>
        <w:tc>
          <w:tcPr>
            <w:tcW w:type="dxa" w:w="928"/>
            <w:tcMar>
              <w:top w:w="70" w:type="dxa"/>
              <w:start w:w="80" w:type="dxa"/>
              <w:bottom w:w="70" w:type="dxa"/>
              <w:end w:w="80" w:type="dxa"/>
            </w:tcMar>
            <w:vAlign w:val="top"/>
          </w:tcPr>
          <w:p>
            <w:r>
              <w:rPr>
                <w:sz w:val="12"/>
              </w:rPr>
              <w:t>Simplified custom; clear underpass</w:t>
            </w:r>
          </w:p>
        </w:tc>
        <w:tc>
          <w:tcPr>
            <w:tcW w:type="dxa" w:w="928"/>
            <w:tcMar>
              <w:top w:w="70" w:type="dxa"/>
              <w:start w:w="80" w:type="dxa"/>
              <w:bottom w:w="70" w:type="dxa"/>
              <w:end w:w="80" w:type="dxa"/>
            </w:tcMar>
            <w:vAlign w:val="top"/>
          </w:tcPr>
          <w:p>
            <w:r>
              <w:rPr>
                <w:sz w:val="12"/>
              </w:rPr>
              <w:t>4–9k</w:t>
            </w:r>
          </w:p>
        </w:tc>
        <w:tc>
          <w:tcPr>
            <w:tcW w:type="dxa" w:w="928"/>
            <w:tcMar>
              <w:top w:w="70" w:type="dxa"/>
              <w:start w:w="80" w:type="dxa"/>
              <w:bottom w:w="70" w:type="dxa"/>
              <w:end w:w="80" w:type="dxa"/>
            </w:tcMar>
            <w:vAlign w:val="top"/>
          </w:tcPr>
          <w:p>
            <w:r>
              <w:rPr>
                <w:sz w:val="12"/>
              </w:rPr>
              <w:t>LOD1 recommended</w:t>
            </w:r>
          </w:p>
        </w:tc>
        <w:tc>
          <w:tcPr>
            <w:tcW w:type="dxa" w:w="928"/>
            <w:tcMar>
              <w:top w:w="70" w:type="dxa"/>
              <w:start w:w="80" w:type="dxa"/>
              <w:bottom w:w="70" w:type="dxa"/>
              <w:end w:w="80" w:type="dxa"/>
            </w:tcMar>
            <w:vAlign w:val="top"/>
          </w:tcPr>
          <w:p>
            <w:r>
              <w:rPr>
                <w:sz w:val="12"/>
              </w:rPr>
              <w:t>GB-P0 proxy dimensions only</w:t>
            </w:r>
          </w:p>
        </w:tc>
        <w:tc>
          <w:tcPr>
            <w:tcW w:type="dxa" w:w="928"/>
            <w:tcMar>
              <w:top w:w="70" w:type="dxa"/>
              <w:start w:w="80" w:type="dxa"/>
              <w:bottom w:w="70" w:type="dxa"/>
              <w:end w:w="80" w:type="dxa"/>
            </w:tcMar>
            <w:vAlign w:val="top"/>
          </w:tcPr>
          <w:p>
            <w:r>
              <w:rPr>
                <w:sz w:val="12"/>
              </w:rPr>
              <w:t>ART-P1</w:t>
            </w:r>
          </w:p>
        </w:tc>
      </w:tr>
      <w:tr>
        <w:trPr>
          <w:cantSplit/>
        </w:trPr>
        <w:tc>
          <w:tcPr>
            <w:tcW w:type="dxa" w:w="928"/>
            <w:tcMar>
              <w:top w:w="70" w:type="dxa"/>
              <w:start w:w="80" w:type="dxa"/>
              <w:bottom w:w="70" w:type="dxa"/>
              <w:end w:w="80" w:type="dxa"/>
            </w:tcMar>
            <w:vAlign w:val="top"/>
            <w:shd w:fill="F4EEE4"/>
          </w:tcPr>
          <w:p>
            <w:r>
              <w:rPr>
                <w:b/>
                <w:sz w:val="12"/>
              </w:rPr>
              <w:t>L04_Base_BraidedCrossing_Lower_A</w:t>
            </w:r>
          </w:p>
        </w:tc>
        <w:tc>
          <w:tcPr>
            <w:tcW w:type="dxa" w:w="928"/>
            <w:tcMar>
              <w:top w:w="70" w:type="dxa"/>
              <w:start w:w="80" w:type="dxa"/>
              <w:bottom w:w="70" w:type="dxa"/>
              <w:end w:w="80" w:type="dxa"/>
            </w:tcMar>
            <w:vAlign w:val="top"/>
          </w:tcPr>
          <w:p>
            <w:r>
              <w:rPr>
                <w:sz w:val="12"/>
              </w:rPr>
              <w:t>Lower underpass floor</w:t>
            </w:r>
          </w:p>
        </w:tc>
        <w:tc>
          <w:tcPr>
            <w:tcW w:type="dxa" w:w="928"/>
            <w:tcMar>
              <w:top w:w="70" w:type="dxa"/>
              <w:start w:w="80" w:type="dxa"/>
              <w:bottom w:w="70" w:type="dxa"/>
              <w:end w:w="80" w:type="dxa"/>
            </w:tcMar>
            <w:vAlign w:val="top"/>
          </w:tcPr>
          <w:p>
            <w:r>
              <w:rPr>
                <w:sz w:val="12"/>
              </w:rPr>
              <w:t>5.5 x 14 x 0.5 m</w:t>
            </w:r>
          </w:p>
        </w:tc>
        <w:tc>
          <w:tcPr>
            <w:tcW w:type="dxa" w:w="928"/>
            <w:tcMar>
              <w:top w:w="70" w:type="dxa"/>
              <w:start w:w="80" w:type="dxa"/>
              <w:bottom w:w="70" w:type="dxa"/>
              <w:end w:w="80" w:type="dxa"/>
            </w:tcMar>
            <w:vAlign w:val="top"/>
          </w:tcPr>
          <w:p>
            <w:r>
              <w:rPr>
                <w:sz w:val="12"/>
              </w:rPr>
              <w:t>Bottom-center; -Y forward</w:t>
            </w:r>
          </w:p>
        </w:tc>
        <w:tc>
          <w:tcPr>
            <w:tcW w:type="dxa" w:w="928"/>
            <w:tcMar>
              <w:top w:w="70" w:type="dxa"/>
              <w:start w:w="80" w:type="dxa"/>
              <w:bottom w:w="70" w:type="dxa"/>
              <w:end w:w="80" w:type="dxa"/>
            </w:tcMar>
            <w:vAlign w:val="top"/>
          </w:tcPr>
          <w:p>
            <w:r>
              <w:rPr>
                <w:sz w:val="12"/>
              </w:rPr>
              <w:t>One asset</w:t>
            </w:r>
          </w:p>
        </w:tc>
        <w:tc>
          <w:tcPr>
            <w:tcW w:type="dxa" w:w="928"/>
            <w:tcMar>
              <w:top w:w="70" w:type="dxa"/>
              <w:start w:w="80" w:type="dxa"/>
              <w:bottom w:w="70" w:type="dxa"/>
              <w:end w:w="80" w:type="dxa"/>
            </w:tcMar>
            <w:vAlign w:val="top"/>
          </w:tcPr>
          <w:p>
            <w:r>
              <w:rPr>
                <w:sz w:val="12"/>
              </w:rPr>
              <w:t>M_L04_Stone_Wet; M_L04_Soil_Path</w:t>
            </w:r>
          </w:p>
        </w:tc>
        <w:tc>
          <w:tcPr>
            <w:tcW w:type="dxa" w:w="928"/>
            <w:tcMar>
              <w:top w:w="70" w:type="dxa"/>
              <w:start w:w="80" w:type="dxa"/>
              <w:bottom w:w="70" w:type="dxa"/>
              <w:end w:w="80" w:type="dxa"/>
            </w:tcMar>
            <w:vAlign w:val="top"/>
          </w:tcPr>
          <w:p>
            <w:r>
              <w:rPr>
                <w:sz w:val="12"/>
              </w:rPr>
              <w:t>Accepted primitive/simplified</w:t>
            </w:r>
          </w:p>
        </w:tc>
        <w:tc>
          <w:tcPr>
            <w:tcW w:type="dxa" w:w="928"/>
            <w:tcMar>
              <w:top w:w="70" w:type="dxa"/>
              <w:start w:w="80" w:type="dxa"/>
              <w:bottom w:w="70" w:type="dxa"/>
              <w:end w:w="80" w:type="dxa"/>
            </w:tcMar>
            <w:vAlign w:val="top"/>
          </w:tcPr>
          <w:p>
            <w:r>
              <w:rPr>
                <w:sz w:val="12"/>
              </w:rPr>
              <w:t>3–7k</w:t>
            </w:r>
          </w:p>
        </w:tc>
        <w:tc>
          <w:tcPr>
            <w:tcW w:type="dxa" w:w="928"/>
            <w:tcMar>
              <w:top w:w="70" w:type="dxa"/>
              <w:start w:w="80" w:type="dxa"/>
              <w:bottom w:w="70" w:type="dxa"/>
              <w:end w:w="80" w:type="dxa"/>
            </w:tcMar>
            <w:vAlign w:val="top"/>
          </w:tcPr>
          <w:p>
            <w:r>
              <w:rPr>
                <w:sz w:val="12"/>
              </w:rPr>
              <w:t>LOD1 optional</w:t>
            </w:r>
          </w:p>
        </w:tc>
        <w:tc>
          <w:tcPr>
            <w:tcW w:type="dxa" w:w="928"/>
            <w:tcMar>
              <w:top w:w="70" w:type="dxa"/>
              <w:start w:w="80" w:type="dxa"/>
              <w:bottom w:w="70" w:type="dxa"/>
              <w:end w:w="80" w:type="dxa"/>
            </w:tcMar>
            <w:vAlign w:val="top"/>
          </w:tcPr>
          <w:p>
            <w:r>
              <w:rPr>
                <w:sz w:val="12"/>
              </w:rPr>
              <w:t>GB-P0 proxy dimensions only</w:t>
            </w:r>
          </w:p>
        </w:tc>
        <w:tc>
          <w:tcPr>
            <w:tcW w:type="dxa" w:w="928"/>
            <w:tcMar>
              <w:top w:w="70" w:type="dxa"/>
              <w:start w:w="80" w:type="dxa"/>
              <w:bottom w:w="70" w:type="dxa"/>
              <w:end w:w="80" w:type="dxa"/>
            </w:tcMar>
            <w:vAlign w:val="top"/>
          </w:tcPr>
          <w:p>
            <w:r>
              <w:rPr>
                <w:sz w:val="12"/>
              </w:rPr>
              <w:t>ART-P1</w:t>
            </w:r>
          </w:p>
        </w:tc>
      </w:tr>
      <w:tr>
        <w:trPr>
          <w:cantSplit/>
        </w:trPr>
        <w:tc>
          <w:tcPr>
            <w:tcW w:type="dxa" w:w="928"/>
            <w:tcMar>
              <w:top w:w="70" w:type="dxa"/>
              <w:start w:w="80" w:type="dxa"/>
              <w:bottom w:w="70" w:type="dxa"/>
              <w:end w:w="80" w:type="dxa"/>
            </w:tcMar>
            <w:vAlign w:val="top"/>
            <w:shd w:fill="F4EEE4"/>
          </w:tcPr>
          <w:p>
            <w:r>
              <w:rPr>
                <w:b/>
                <w:sz w:val="12"/>
              </w:rPr>
              <w:t>L04_Base_WeatherWeave_A</w:t>
            </w:r>
          </w:p>
        </w:tc>
        <w:tc>
          <w:tcPr>
            <w:tcW w:type="dxa" w:w="928"/>
            <w:tcMar>
              <w:top w:w="70" w:type="dxa"/>
              <w:start w:w="80" w:type="dxa"/>
              <w:bottom w:w="70" w:type="dxa"/>
              <w:end w:w="80" w:type="dxa"/>
            </w:tcMar>
            <w:vAlign w:val="top"/>
          </w:tcPr>
          <w:p>
            <w:r>
              <w:rPr>
                <w:sz w:val="12"/>
              </w:rPr>
              <w:t>Final approach floor</w:t>
            </w:r>
          </w:p>
        </w:tc>
        <w:tc>
          <w:tcPr>
            <w:tcW w:type="dxa" w:w="928"/>
            <w:tcMar>
              <w:top w:w="70" w:type="dxa"/>
              <w:start w:w="80" w:type="dxa"/>
              <w:bottom w:w="70" w:type="dxa"/>
              <w:end w:w="80" w:type="dxa"/>
            </w:tcMar>
            <w:vAlign w:val="top"/>
          </w:tcPr>
          <w:p>
            <w:r>
              <w:rPr>
                <w:sz w:val="12"/>
              </w:rPr>
              <w:t>18 x 14 x 0.6 m</w:t>
            </w:r>
          </w:p>
        </w:tc>
        <w:tc>
          <w:tcPr>
            <w:tcW w:type="dxa" w:w="928"/>
            <w:tcMar>
              <w:top w:w="70" w:type="dxa"/>
              <w:start w:w="80" w:type="dxa"/>
              <w:bottom w:w="70" w:type="dxa"/>
              <w:end w:w="80" w:type="dxa"/>
            </w:tcMar>
            <w:vAlign w:val="top"/>
          </w:tcPr>
          <w:p>
            <w:r>
              <w:rPr>
                <w:sz w:val="12"/>
              </w:rPr>
              <w:t>Bottom-center</w:t>
            </w:r>
          </w:p>
        </w:tc>
        <w:tc>
          <w:tcPr>
            <w:tcW w:type="dxa" w:w="928"/>
            <w:tcMar>
              <w:top w:w="70" w:type="dxa"/>
              <w:start w:w="80" w:type="dxa"/>
              <w:bottom w:w="70" w:type="dxa"/>
              <w:end w:w="80" w:type="dxa"/>
            </w:tcMar>
            <w:vAlign w:val="top"/>
          </w:tcPr>
          <w:p>
            <w:r>
              <w:rPr>
                <w:sz w:val="12"/>
              </w:rPr>
              <w:t>One asset</w:t>
            </w:r>
          </w:p>
        </w:tc>
        <w:tc>
          <w:tcPr>
            <w:tcW w:type="dxa" w:w="928"/>
            <w:tcMar>
              <w:top w:w="70" w:type="dxa"/>
              <w:start w:w="80" w:type="dxa"/>
              <w:bottom w:w="70" w:type="dxa"/>
              <w:end w:w="80" w:type="dxa"/>
            </w:tcMar>
            <w:vAlign w:val="top"/>
          </w:tcPr>
          <w:p>
            <w:r>
              <w:rPr>
                <w:sz w:val="12"/>
              </w:rPr>
              <w:t>M_L04_Stone_Wet; M_L04_Moss_Foliage</w:t>
            </w:r>
          </w:p>
        </w:tc>
        <w:tc>
          <w:tcPr>
            <w:tcW w:type="dxa" w:w="928"/>
            <w:tcMar>
              <w:top w:w="70" w:type="dxa"/>
              <w:start w:w="80" w:type="dxa"/>
              <w:bottom w:w="70" w:type="dxa"/>
              <w:end w:w="80" w:type="dxa"/>
            </w:tcMar>
            <w:vAlign w:val="top"/>
          </w:tcPr>
          <w:p>
            <w:r>
              <w:rPr>
                <w:sz w:val="12"/>
              </w:rPr>
              <w:t>Accepted primitive collision</w:t>
            </w:r>
          </w:p>
        </w:tc>
        <w:tc>
          <w:tcPr>
            <w:tcW w:type="dxa" w:w="928"/>
            <w:tcMar>
              <w:top w:w="70" w:type="dxa"/>
              <w:start w:w="80" w:type="dxa"/>
              <w:bottom w:w="70" w:type="dxa"/>
              <w:end w:w="80" w:type="dxa"/>
            </w:tcMar>
            <w:vAlign w:val="top"/>
          </w:tcPr>
          <w:p>
            <w:r>
              <w:rPr>
                <w:sz w:val="12"/>
              </w:rPr>
              <w:t>4–9k</w:t>
            </w:r>
          </w:p>
        </w:tc>
        <w:tc>
          <w:tcPr>
            <w:tcW w:type="dxa" w:w="928"/>
            <w:tcMar>
              <w:top w:w="70" w:type="dxa"/>
              <w:start w:w="80" w:type="dxa"/>
              <w:bottom w:w="70" w:type="dxa"/>
              <w:end w:w="80" w:type="dxa"/>
            </w:tcMar>
            <w:vAlign w:val="top"/>
          </w:tcPr>
          <w:p>
            <w:r>
              <w:rPr>
                <w:sz w:val="12"/>
              </w:rPr>
              <w:t>LOD1 optional</w:t>
            </w:r>
          </w:p>
        </w:tc>
        <w:tc>
          <w:tcPr>
            <w:tcW w:type="dxa" w:w="928"/>
            <w:tcMar>
              <w:top w:w="70" w:type="dxa"/>
              <w:start w:w="80" w:type="dxa"/>
              <w:bottom w:w="70" w:type="dxa"/>
              <w:end w:w="80" w:type="dxa"/>
            </w:tcMar>
            <w:vAlign w:val="top"/>
          </w:tcPr>
          <w:p>
            <w:r>
              <w:rPr>
                <w:sz w:val="12"/>
              </w:rPr>
              <w:t>GB-P0 proxy dimensions only</w:t>
            </w:r>
          </w:p>
        </w:tc>
        <w:tc>
          <w:tcPr>
            <w:tcW w:type="dxa" w:w="928"/>
            <w:tcMar>
              <w:top w:w="70" w:type="dxa"/>
              <w:start w:w="80" w:type="dxa"/>
              <w:bottom w:w="70" w:type="dxa"/>
              <w:end w:w="80" w:type="dxa"/>
            </w:tcMar>
            <w:vAlign w:val="top"/>
          </w:tcPr>
          <w:p>
            <w:r>
              <w:rPr>
                <w:sz w:val="12"/>
              </w:rPr>
              <w:t>ART-P1</w:t>
            </w:r>
          </w:p>
        </w:tc>
      </w:tr>
      <w:tr>
        <w:trPr>
          <w:cantSplit/>
        </w:trPr>
        <w:tc>
          <w:tcPr>
            <w:tcW w:type="dxa" w:w="928"/>
            <w:tcMar>
              <w:top w:w="70" w:type="dxa"/>
              <w:start w:w="80" w:type="dxa"/>
              <w:bottom w:w="70" w:type="dxa"/>
              <w:end w:w="80" w:type="dxa"/>
            </w:tcMar>
            <w:vAlign w:val="top"/>
            <w:shd w:fill="F4EEE4"/>
          </w:tcPr>
          <w:p>
            <w:r>
              <w:rPr>
                <w:b/>
                <w:sz w:val="12"/>
              </w:rPr>
              <w:t>L04_Base_FinalPavilion_A</w:t>
            </w:r>
          </w:p>
        </w:tc>
        <w:tc>
          <w:tcPr>
            <w:tcW w:type="dxa" w:w="928"/>
            <w:tcMar>
              <w:top w:w="70" w:type="dxa"/>
              <w:start w:w="80" w:type="dxa"/>
              <w:bottom w:w="70" w:type="dxa"/>
              <w:end w:w="80" w:type="dxa"/>
            </w:tcMar>
            <w:vAlign w:val="top"/>
          </w:tcPr>
          <w:p>
            <w:r>
              <w:rPr>
                <w:sz w:val="12"/>
              </w:rPr>
              <w:t>Pavilion floor</w:t>
            </w:r>
          </w:p>
        </w:tc>
        <w:tc>
          <w:tcPr>
            <w:tcW w:type="dxa" w:w="928"/>
            <w:tcMar>
              <w:top w:w="70" w:type="dxa"/>
              <w:start w:w="80" w:type="dxa"/>
              <w:bottom w:w="70" w:type="dxa"/>
              <w:end w:w="80" w:type="dxa"/>
            </w:tcMar>
            <w:vAlign w:val="top"/>
          </w:tcPr>
          <w:p>
            <w:r>
              <w:rPr>
                <w:sz w:val="12"/>
              </w:rPr>
              <w:t>16 x 14 x 0.6 m</w:t>
            </w:r>
          </w:p>
        </w:tc>
        <w:tc>
          <w:tcPr>
            <w:tcW w:type="dxa" w:w="928"/>
            <w:tcMar>
              <w:top w:w="70" w:type="dxa"/>
              <w:start w:w="80" w:type="dxa"/>
              <w:bottom w:w="70" w:type="dxa"/>
              <w:end w:w="80" w:type="dxa"/>
            </w:tcMar>
            <w:vAlign w:val="top"/>
          </w:tcPr>
          <w:p>
            <w:r>
              <w:rPr>
                <w:sz w:val="12"/>
              </w:rPr>
              <w:t>Bottom-center</w:t>
            </w:r>
          </w:p>
        </w:tc>
        <w:tc>
          <w:tcPr>
            <w:tcW w:type="dxa" w:w="928"/>
            <w:tcMar>
              <w:top w:w="70" w:type="dxa"/>
              <w:start w:w="80" w:type="dxa"/>
              <w:bottom w:w="70" w:type="dxa"/>
              <w:end w:w="80" w:type="dxa"/>
            </w:tcMar>
            <w:vAlign w:val="top"/>
          </w:tcPr>
          <w:p>
            <w:r>
              <w:rPr>
                <w:sz w:val="12"/>
              </w:rPr>
              <w:t>One asset</w:t>
            </w:r>
          </w:p>
        </w:tc>
        <w:tc>
          <w:tcPr>
            <w:tcW w:type="dxa" w:w="928"/>
            <w:tcMar>
              <w:top w:w="70" w:type="dxa"/>
              <w:start w:w="80" w:type="dxa"/>
              <w:bottom w:w="70" w:type="dxa"/>
              <w:end w:w="80" w:type="dxa"/>
            </w:tcMar>
            <w:vAlign w:val="top"/>
          </w:tcPr>
          <w:p>
            <w:r>
              <w:rPr>
                <w:sz w:val="12"/>
              </w:rPr>
              <w:t>M_L04_Stone_Wet; M_L04_Timber_Dark</w:t>
            </w:r>
          </w:p>
        </w:tc>
        <w:tc>
          <w:tcPr>
            <w:tcW w:type="dxa" w:w="928"/>
            <w:tcMar>
              <w:top w:w="70" w:type="dxa"/>
              <w:start w:w="80" w:type="dxa"/>
              <w:bottom w:w="70" w:type="dxa"/>
              <w:end w:w="80" w:type="dxa"/>
            </w:tcMar>
            <w:vAlign w:val="top"/>
          </w:tcPr>
          <w:p>
            <w:r>
              <w:rPr>
                <w:sz w:val="12"/>
              </w:rPr>
              <w:t>Accepted primitive collision</w:t>
            </w:r>
          </w:p>
        </w:tc>
        <w:tc>
          <w:tcPr>
            <w:tcW w:type="dxa" w:w="928"/>
            <w:tcMar>
              <w:top w:w="70" w:type="dxa"/>
              <w:start w:w="80" w:type="dxa"/>
              <w:bottom w:w="70" w:type="dxa"/>
              <w:end w:w="80" w:type="dxa"/>
            </w:tcMar>
            <w:vAlign w:val="top"/>
          </w:tcPr>
          <w:p>
            <w:r>
              <w:rPr>
                <w:sz w:val="12"/>
              </w:rPr>
              <w:t>4–9k</w:t>
            </w:r>
          </w:p>
        </w:tc>
        <w:tc>
          <w:tcPr>
            <w:tcW w:type="dxa" w:w="928"/>
            <w:tcMar>
              <w:top w:w="70" w:type="dxa"/>
              <w:start w:w="80" w:type="dxa"/>
              <w:bottom w:w="70" w:type="dxa"/>
              <w:end w:w="80" w:type="dxa"/>
            </w:tcMar>
            <w:vAlign w:val="top"/>
          </w:tcPr>
          <w:p>
            <w:r>
              <w:rPr>
                <w:sz w:val="12"/>
              </w:rPr>
              <w:t>LOD1 optional</w:t>
            </w:r>
          </w:p>
        </w:tc>
        <w:tc>
          <w:tcPr>
            <w:tcW w:type="dxa" w:w="928"/>
            <w:tcMar>
              <w:top w:w="70" w:type="dxa"/>
              <w:start w:w="80" w:type="dxa"/>
              <w:bottom w:w="70" w:type="dxa"/>
              <w:end w:w="80" w:type="dxa"/>
            </w:tcMar>
            <w:vAlign w:val="top"/>
          </w:tcPr>
          <w:p>
            <w:r>
              <w:rPr>
                <w:sz w:val="12"/>
              </w:rPr>
              <w:t>GB-P0 proxy dimensions only</w:t>
            </w:r>
          </w:p>
        </w:tc>
        <w:tc>
          <w:tcPr>
            <w:tcW w:type="dxa" w:w="928"/>
            <w:tcMar>
              <w:top w:w="70" w:type="dxa"/>
              <w:start w:w="80" w:type="dxa"/>
              <w:bottom w:w="70" w:type="dxa"/>
              <w:end w:w="80" w:type="dxa"/>
            </w:tcMar>
            <w:vAlign w:val="top"/>
          </w:tcPr>
          <w:p>
            <w:r>
              <w:rPr>
                <w:sz w:val="12"/>
              </w:rPr>
              <w:t>ART-P1</w:t>
            </w:r>
          </w:p>
        </w:tc>
      </w:tr>
      <w:tr>
        <w:trPr>
          <w:cantSplit/>
        </w:trPr>
        <w:tc>
          <w:tcPr>
            <w:tcW w:type="dxa" w:w="928"/>
            <w:tcMar>
              <w:top w:w="70" w:type="dxa"/>
              <w:start w:w="80" w:type="dxa"/>
              <w:bottom w:w="70" w:type="dxa"/>
              <w:end w:w="80" w:type="dxa"/>
            </w:tcMar>
            <w:vAlign w:val="top"/>
            <w:shd w:fill="F4EEE4"/>
          </w:tcPr>
          <w:p>
            <w:r>
              <w:rPr>
                <w:b/>
                <w:sz w:val="12"/>
              </w:rPr>
              <w:t>L04_Boundary_Rim_Straight_A</w:t>
            </w:r>
          </w:p>
        </w:tc>
        <w:tc>
          <w:tcPr>
            <w:tcW w:type="dxa" w:w="928"/>
            <w:tcMar>
              <w:top w:w="70" w:type="dxa"/>
              <w:start w:w="80" w:type="dxa"/>
              <w:bottom w:w="70" w:type="dxa"/>
              <w:end w:w="80" w:type="dxa"/>
            </w:tcMar>
            <w:vAlign w:val="top"/>
          </w:tcPr>
          <w:p>
            <w:r>
              <w:rPr>
                <w:sz w:val="12"/>
              </w:rPr>
              <w:t>Visible retaining edge</w:t>
            </w:r>
          </w:p>
        </w:tc>
        <w:tc>
          <w:tcPr>
            <w:tcW w:type="dxa" w:w="928"/>
            <w:tcMar>
              <w:top w:w="70" w:type="dxa"/>
              <w:start w:w="80" w:type="dxa"/>
              <w:bottom w:w="70" w:type="dxa"/>
              <w:end w:w="80" w:type="dxa"/>
            </w:tcMar>
            <w:vAlign w:val="top"/>
          </w:tcPr>
          <w:p>
            <w:r>
              <w:rPr>
                <w:sz w:val="12"/>
              </w:rPr>
              <w:t>1.2 x 6.0 x 1.2 m</w:t>
            </w:r>
          </w:p>
        </w:tc>
        <w:tc>
          <w:tcPr>
            <w:tcW w:type="dxa" w:w="928"/>
            <w:tcMar>
              <w:top w:w="70" w:type="dxa"/>
              <w:start w:w="80" w:type="dxa"/>
              <w:bottom w:w="70" w:type="dxa"/>
              <w:end w:w="80" w:type="dxa"/>
            </w:tcMar>
            <w:vAlign w:val="top"/>
          </w:tcPr>
          <w:p>
            <w:r>
              <w:rPr>
                <w:sz w:val="12"/>
              </w:rPr>
              <w:t>Bottom-center</w:t>
            </w:r>
          </w:p>
        </w:tc>
        <w:tc>
          <w:tcPr>
            <w:tcW w:type="dxa" w:w="928"/>
            <w:tcMar>
              <w:top w:w="70" w:type="dxa"/>
              <w:start w:w="80" w:type="dxa"/>
              <w:bottom w:w="70" w:type="dxa"/>
              <w:end w:w="80" w:type="dxa"/>
            </w:tcMar>
            <w:vAlign w:val="top"/>
          </w:tcPr>
          <w:p>
            <w:r>
              <w:rPr>
                <w:sz w:val="12"/>
              </w:rPr>
              <w:t>One geometry</w:t>
            </w:r>
          </w:p>
        </w:tc>
        <w:tc>
          <w:tcPr>
            <w:tcW w:type="dxa" w:w="928"/>
            <w:tcMar>
              <w:top w:w="70" w:type="dxa"/>
              <w:start w:w="80" w:type="dxa"/>
              <w:bottom w:w="70" w:type="dxa"/>
              <w:end w:w="80" w:type="dxa"/>
            </w:tcMar>
            <w:vAlign w:val="top"/>
          </w:tcPr>
          <w:p>
            <w:r>
              <w:rPr>
                <w:sz w:val="12"/>
              </w:rPr>
              <w:t>M_L04_Stone_Wet; M_L04_Moss_Foliage</w:t>
            </w:r>
          </w:p>
        </w:tc>
        <w:tc>
          <w:tcPr>
            <w:tcW w:type="dxa" w:w="928"/>
            <w:tcMar>
              <w:top w:w="70" w:type="dxa"/>
              <w:start w:w="80" w:type="dxa"/>
              <w:bottom w:w="70" w:type="dxa"/>
              <w:end w:w="80" w:type="dxa"/>
            </w:tcMar>
            <w:vAlign w:val="top"/>
          </w:tcPr>
          <w:p>
            <w:r>
              <w:rPr>
                <w:sz w:val="12"/>
              </w:rPr>
              <w:t>Hard belt separate; optional simple rim collision</w:t>
            </w:r>
          </w:p>
        </w:tc>
        <w:tc>
          <w:tcPr>
            <w:tcW w:type="dxa" w:w="928"/>
            <w:tcMar>
              <w:top w:w="70" w:type="dxa"/>
              <w:start w:w="80" w:type="dxa"/>
              <w:bottom w:w="70" w:type="dxa"/>
              <w:end w:w="80" w:type="dxa"/>
            </w:tcMar>
            <w:vAlign w:val="top"/>
          </w:tcPr>
          <w:p>
            <w:r>
              <w:rPr>
                <w:sz w:val="12"/>
              </w:rPr>
              <w:t>1–3k</w:t>
            </w:r>
          </w:p>
        </w:tc>
        <w:tc>
          <w:tcPr>
            <w:tcW w:type="dxa" w:w="928"/>
            <w:tcMar>
              <w:top w:w="70" w:type="dxa"/>
              <w:start w:w="80" w:type="dxa"/>
              <w:bottom w:w="70" w:type="dxa"/>
              <w:end w:w="80" w:type="dxa"/>
            </w:tcMar>
            <w:vAlign w:val="top"/>
          </w:tcPr>
          <w:p>
            <w:r>
              <w:rPr>
                <w:sz w:val="12"/>
              </w:rPr>
              <w:t>LOD1 optional</w:t>
            </w:r>
          </w:p>
        </w:tc>
        <w:tc>
          <w:tcPr>
            <w:tcW w:type="dxa" w:w="928"/>
            <w:tcMar>
              <w:top w:w="70" w:type="dxa"/>
              <w:start w:w="80" w:type="dxa"/>
              <w:bottom w:w="70" w:type="dxa"/>
              <w:end w:w="80" w:type="dxa"/>
            </w:tcMar>
            <w:vAlign w:val="top"/>
          </w:tcPr>
          <w:p>
            <w:r>
              <w:rPr>
                <w:sz w:val="12"/>
              </w:rPr>
              <w:t>GB-P0 boundary dimensions only</w:t>
            </w:r>
          </w:p>
        </w:tc>
        <w:tc>
          <w:tcPr>
            <w:tcW w:type="dxa" w:w="928"/>
            <w:tcMar>
              <w:top w:w="70" w:type="dxa"/>
              <w:start w:w="80" w:type="dxa"/>
              <w:bottom w:w="70" w:type="dxa"/>
              <w:end w:w="80" w:type="dxa"/>
            </w:tcMar>
            <w:vAlign w:val="top"/>
          </w:tcPr>
          <w:p>
            <w:r>
              <w:rPr>
                <w:sz w:val="12"/>
              </w:rPr>
              <w:t>ART-P2</w:t>
            </w:r>
          </w:p>
        </w:tc>
      </w:tr>
      <w:tr>
        <w:trPr>
          <w:cantSplit/>
        </w:trPr>
        <w:tc>
          <w:tcPr>
            <w:tcW w:type="dxa" w:w="928"/>
            <w:tcMar>
              <w:top w:w="70" w:type="dxa"/>
              <w:start w:w="80" w:type="dxa"/>
              <w:bottom w:w="70" w:type="dxa"/>
              <w:end w:w="80" w:type="dxa"/>
            </w:tcMar>
            <w:vAlign w:val="top"/>
            <w:shd w:fill="F4EEE4"/>
          </w:tcPr>
          <w:p>
            <w:r>
              <w:rPr>
                <w:b/>
                <w:sz w:val="12"/>
              </w:rPr>
              <w:t>L04_Boundary_Rim_Curve30_A</w:t>
            </w:r>
          </w:p>
        </w:tc>
        <w:tc>
          <w:tcPr>
            <w:tcW w:type="dxa" w:w="928"/>
            <w:tcMar>
              <w:top w:w="70" w:type="dxa"/>
              <w:start w:w="80" w:type="dxa"/>
              <w:bottom w:w="70" w:type="dxa"/>
              <w:end w:w="80" w:type="dxa"/>
            </w:tcMar>
            <w:vAlign w:val="top"/>
          </w:tcPr>
          <w:p>
            <w:r>
              <w:rPr>
                <w:sz w:val="12"/>
              </w:rPr>
              <w:t>Visible curved retaining edge</w:t>
            </w:r>
          </w:p>
        </w:tc>
        <w:tc>
          <w:tcPr>
            <w:tcW w:type="dxa" w:w="928"/>
            <w:tcMar>
              <w:top w:w="70" w:type="dxa"/>
              <w:start w:w="80" w:type="dxa"/>
              <w:bottom w:w="70" w:type="dxa"/>
              <w:end w:w="80" w:type="dxa"/>
            </w:tcMar>
            <w:vAlign w:val="top"/>
          </w:tcPr>
          <w:p>
            <w:r>
              <w:rPr>
                <w:sz w:val="12"/>
              </w:rPr>
              <w:t>1.2 m width x 6.0 m arc depth x 1.2 m height</w:t>
            </w:r>
          </w:p>
        </w:tc>
        <w:tc>
          <w:tcPr>
            <w:tcW w:type="dxa" w:w="928"/>
            <w:tcMar>
              <w:top w:w="70" w:type="dxa"/>
              <w:start w:w="80" w:type="dxa"/>
              <w:bottom w:w="70" w:type="dxa"/>
              <w:end w:w="80" w:type="dxa"/>
            </w:tcMar>
            <w:vAlign w:val="top"/>
          </w:tcPr>
          <w:p>
            <w:r>
              <w:rPr>
                <w:sz w:val="12"/>
              </w:rPr>
              <w:t>Bottom-center</w:t>
            </w:r>
          </w:p>
        </w:tc>
        <w:tc>
          <w:tcPr>
            <w:tcW w:type="dxa" w:w="928"/>
            <w:tcMar>
              <w:top w:w="70" w:type="dxa"/>
              <w:start w:w="80" w:type="dxa"/>
              <w:bottom w:w="70" w:type="dxa"/>
              <w:end w:w="80" w:type="dxa"/>
            </w:tcMar>
            <w:vAlign w:val="top"/>
          </w:tcPr>
          <w:p>
            <w:r>
              <w:rPr>
                <w:sz w:val="12"/>
              </w:rPr>
              <w:t>One geometry</w:t>
            </w:r>
          </w:p>
        </w:tc>
        <w:tc>
          <w:tcPr>
            <w:tcW w:type="dxa" w:w="928"/>
            <w:tcMar>
              <w:top w:w="70" w:type="dxa"/>
              <w:start w:w="80" w:type="dxa"/>
              <w:bottom w:w="70" w:type="dxa"/>
              <w:end w:w="80" w:type="dxa"/>
            </w:tcMar>
            <w:vAlign w:val="top"/>
          </w:tcPr>
          <w:p>
            <w:r>
              <w:rPr>
                <w:sz w:val="12"/>
              </w:rPr>
              <w:t>M_L04_Stone_Wet; M_L04_Moss_Foliage</w:t>
            </w:r>
          </w:p>
        </w:tc>
        <w:tc>
          <w:tcPr>
            <w:tcW w:type="dxa" w:w="928"/>
            <w:tcMar>
              <w:top w:w="70" w:type="dxa"/>
              <w:start w:w="80" w:type="dxa"/>
              <w:bottom w:w="70" w:type="dxa"/>
              <w:end w:w="80" w:type="dxa"/>
            </w:tcMar>
            <w:vAlign w:val="top"/>
          </w:tcPr>
          <w:p>
            <w:r>
              <w:rPr>
                <w:sz w:val="12"/>
              </w:rPr>
              <w:t>Hard belt separate</w:t>
            </w:r>
          </w:p>
        </w:tc>
        <w:tc>
          <w:tcPr>
            <w:tcW w:type="dxa" w:w="928"/>
            <w:tcMar>
              <w:top w:w="70" w:type="dxa"/>
              <w:start w:w="80" w:type="dxa"/>
              <w:bottom w:w="70" w:type="dxa"/>
              <w:end w:w="80" w:type="dxa"/>
            </w:tcMar>
            <w:vAlign w:val="top"/>
          </w:tcPr>
          <w:p>
            <w:r>
              <w:rPr>
                <w:sz w:val="12"/>
              </w:rPr>
              <w:t>1–4k</w:t>
            </w:r>
          </w:p>
        </w:tc>
        <w:tc>
          <w:tcPr>
            <w:tcW w:type="dxa" w:w="928"/>
            <w:tcMar>
              <w:top w:w="70" w:type="dxa"/>
              <w:start w:w="80" w:type="dxa"/>
              <w:bottom w:w="70" w:type="dxa"/>
              <w:end w:w="80" w:type="dxa"/>
            </w:tcMar>
            <w:vAlign w:val="top"/>
          </w:tcPr>
          <w:p>
            <w:r>
              <w:rPr>
                <w:sz w:val="12"/>
              </w:rPr>
              <w:t>LOD1 optional</w:t>
            </w:r>
          </w:p>
        </w:tc>
        <w:tc>
          <w:tcPr>
            <w:tcW w:type="dxa" w:w="928"/>
            <w:tcMar>
              <w:top w:w="70" w:type="dxa"/>
              <w:start w:w="80" w:type="dxa"/>
              <w:bottom w:w="70" w:type="dxa"/>
              <w:end w:w="80" w:type="dxa"/>
            </w:tcMar>
            <w:vAlign w:val="top"/>
          </w:tcPr>
          <w:p>
            <w:r>
              <w:rPr>
                <w:sz w:val="12"/>
              </w:rPr>
              <w:t>GB-P0 boundary dimensions only</w:t>
            </w:r>
          </w:p>
        </w:tc>
        <w:tc>
          <w:tcPr>
            <w:tcW w:type="dxa" w:w="928"/>
            <w:tcMar>
              <w:top w:w="70" w:type="dxa"/>
              <w:start w:w="80" w:type="dxa"/>
              <w:bottom w:w="70" w:type="dxa"/>
              <w:end w:w="80" w:type="dxa"/>
            </w:tcMar>
            <w:vAlign w:val="top"/>
          </w:tcPr>
          <w:p>
            <w:r>
              <w:rPr>
                <w:sz w:val="12"/>
              </w:rPr>
              <w:t>ART-P2</w:t>
            </w:r>
          </w:p>
        </w:tc>
      </w:tr>
      <w:tr>
        <w:trPr>
          <w:cantSplit/>
        </w:trPr>
        <w:tc>
          <w:tcPr>
            <w:tcW w:type="dxa" w:w="928"/>
            <w:tcMar>
              <w:top w:w="70" w:type="dxa"/>
              <w:start w:w="80" w:type="dxa"/>
              <w:bottom w:w="70" w:type="dxa"/>
              <w:end w:w="80" w:type="dxa"/>
            </w:tcMar>
            <w:vAlign w:val="top"/>
            <w:shd w:fill="F4EEE4"/>
          </w:tcPr>
          <w:p>
            <w:r>
              <w:rPr>
                <w:b/>
                <w:sz w:val="12"/>
              </w:rPr>
              <w:t>L04_Underside_Slab_A</w:t>
            </w:r>
          </w:p>
        </w:tc>
        <w:tc>
          <w:tcPr>
            <w:tcW w:type="dxa" w:w="928"/>
            <w:tcMar>
              <w:top w:w="70" w:type="dxa"/>
              <w:start w:w="80" w:type="dxa"/>
              <w:bottom w:w="70" w:type="dxa"/>
              <w:end w:w="80" w:type="dxa"/>
            </w:tcMar>
            <w:vAlign w:val="top"/>
          </w:tcPr>
          <w:p>
            <w:r>
              <w:rPr>
                <w:sz w:val="12"/>
              </w:rPr>
              <w:t>Immediate underside under visible route</w:t>
            </w:r>
          </w:p>
        </w:tc>
        <w:tc>
          <w:tcPr>
            <w:tcW w:type="dxa" w:w="928"/>
            <w:tcMar>
              <w:top w:w="70" w:type="dxa"/>
              <w:start w:w="80" w:type="dxa"/>
              <w:bottom w:w="70" w:type="dxa"/>
              <w:end w:w="80" w:type="dxa"/>
            </w:tcMar>
            <w:vAlign w:val="top"/>
          </w:tcPr>
          <w:p>
            <w:r>
              <w:rPr>
                <w:sz w:val="12"/>
              </w:rPr>
              <w:t>5.5 x 6.0 x 0.3 m</w:t>
            </w:r>
          </w:p>
        </w:tc>
        <w:tc>
          <w:tcPr>
            <w:tcW w:type="dxa" w:w="928"/>
            <w:tcMar>
              <w:top w:w="70" w:type="dxa"/>
              <w:start w:w="80" w:type="dxa"/>
              <w:bottom w:w="70" w:type="dxa"/>
              <w:end w:w="80" w:type="dxa"/>
            </w:tcMar>
            <w:vAlign w:val="top"/>
          </w:tcPr>
          <w:p>
            <w:r>
              <w:rPr>
                <w:sz w:val="12"/>
              </w:rPr>
              <w:t>Top-center</w:t>
            </w:r>
          </w:p>
        </w:tc>
        <w:tc>
          <w:tcPr>
            <w:tcW w:type="dxa" w:w="928"/>
            <w:tcMar>
              <w:top w:w="70" w:type="dxa"/>
              <w:start w:w="80" w:type="dxa"/>
              <w:bottom w:w="70" w:type="dxa"/>
              <w:end w:w="80" w:type="dxa"/>
            </w:tcMar>
            <w:vAlign w:val="top"/>
          </w:tcPr>
          <w:p>
            <w:r>
              <w:rPr>
                <w:sz w:val="12"/>
              </w:rPr>
              <w:t>One geometry</w:t>
            </w:r>
          </w:p>
        </w:tc>
        <w:tc>
          <w:tcPr>
            <w:tcW w:type="dxa" w:w="928"/>
            <w:tcMar>
              <w:top w:w="70" w:type="dxa"/>
              <w:start w:w="80" w:type="dxa"/>
              <w:bottom w:w="70" w:type="dxa"/>
              <w:end w:w="80" w:type="dxa"/>
            </w:tcMar>
            <w:vAlign w:val="top"/>
          </w:tcPr>
          <w:p>
            <w:r>
              <w:rPr>
                <w:sz w:val="12"/>
              </w:rPr>
              <w:t>M_L04_Stone_Wet</w:t>
            </w:r>
          </w:p>
        </w:tc>
        <w:tc>
          <w:tcPr>
            <w:tcW w:type="dxa" w:w="928"/>
            <w:tcMar>
              <w:top w:w="70" w:type="dxa"/>
              <w:start w:w="80" w:type="dxa"/>
              <w:bottom w:w="70" w:type="dxa"/>
              <w:end w:w="80" w:type="dxa"/>
            </w:tcMar>
            <w:vAlign w:val="top"/>
          </w:tcPr>
          <w:p>
            <w:r>
              <w:rPr>
                <w:sz w:val="12"/>
              </w:rPr>
              <w:t>Optional anti-tunneling only; never bridges gaps</w:t>
            </w:r>
          </w:p>
        </w:tc>
        <w:tc>
          <w:tcPr>
            <w:tcW w:type="dxa" w:w="928"/>
            <w:tcMar>
              <w:top w:w="70" w:type="dxa"/>
              <w:start w:w="80" w:type="dxa"/>
              <w:bottom w:w="70" w:type="dxa"/>
              <w:end w:w="80" w:type="dxa"/>
            </w:tcMar>
            <w:vAlign w:val="top"/>
          </w:tcPr>
          <w:p>
            <w:r>
              <w:rPr>
                <w:sz w:val="12"/>
              </w:rPr>
              <w:t>0.8–2k</w:t>
            </w:r>
          </w:p>
        </w:tc>
        <w:tc>
          <w:tcPr>
            <w:tcW w:type="dxa" w:w="928"/>
            <w:tcMar>
              <w:top w:w="70" w:type="dxa"/>
              <w:start w:w="80" w:type="dxa"/>
              <w:bottom w:w="70" w:type="dxa"/>
              <w:end w:w="80" w:type="dxa"/>
            </w:tcMar>
            <w:vAlign w:val="top"/>
          </w:tcPr>
          <w:p>
            <w:r>
              <w:rPr>
                <w:sz w:val="12"/>
              </w:rPr>
              <w:t>No</w:t>
            </w:r>
          </w:p>
        </w:tc>
        <w:tc>
          <w:tcPr>
            <w:tcW w:type="dxa" w:w="928"/>
            <w:tcMar>
              <w:top w:w="70" w:type="dxa"/>
              <w:start w:w="80" w:type="dxa"/>
              <w:bottom w:w="70" w:type="dxa"/>
              <w:end w:w="80" w:type="dxa"/>
            </w:tcMar>
            <w:vAlign w:val="top"/>
          </w:tcPr>
          <w:p>
            <w:r>
              <w:rPr>
                <w:sz w:val="12"/>
              </w:rPr>
              <w:t>N/A - not required for GB-P0</w:t>
            </w:r>
          </w:p>
        </w:tc>
        <w:tc>
          <w:tcPr>
            <w:tcW w:type="dxa" w:w="928"/>
            <w:tcMar>
              <w:top w:w="70" w:type="dxa"/>
              <w:start w:w="80" w:type="dxa"/>
              <w:bottom w:w="70" w:type="dxa"/>
              <w:end w:w="80" w:type="dxa"/>
            </w:tcMar>
            <w:vAlign w:val="top"/>
          </w:tcPr>
          <w:p>
            <w:r>
              <w:rPr>
                <w:sz w:val="12"/>
              </w:rPr>
              <w:t>ART-P2</w:t>
            </w:r>
          </w:p>
        </w:tc>
      </w:tr>
    </w:tbl>
    <w:p>
      <w:pPr>
        <w:spacing w:after="40"/>
      </w:pPr>
    </w:p>
    <w:p>
      <w:pPr>
        <w:pStyle w:val="Heading2"/>
        <w:keepNext/>
      </w:pPr>
      <w:r>
        <w:t>5.2 STRUCT registry</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rPr>
          <w:tblHeader w:val="true"/>
          <w:cantSplit/>
        </w:trPr>
        <w:tc>
          <w:tcPr>
            <w:tcW w:type="dxa" w:w="1021"/>
            <w:shd w:fill="D8C6AA"/>
            <w:tcMar>
              <w:top w:w="70" w:type="dxa"/>
              <w:start w:w="80" w:type="dxa"/>
              <w:bottom w:w="70" w:type="dxa"/>
              <w:end w:w="80" w:type="dxa"/>
            </w:tcMar>
          </w:tcPr>
          <w:p>
            <w:r>
              <w:rPr>
                <w:b/>
              </w:rPr>
              <w:t>Canonical asset</w:t>
            </w:r>
          </w:p>
        </w:tc>
        <w:tc>
          <w:tcPr>
            <w:tcW w:type="dxa" w:w="1021"/>
            <w:shd w:fill="D8C6AA"/>
            <w:tcMar>
              <w:top w:w="70" w:type="dxa"/>
              <w:start w:w="80" w:type="dxa"/>
              <w:bottom w:w="70" w:type="dxa"/>
              <w:end w:w="80" w:type="dxa"/>
            </w:tcMar>
          </w:tcPr>
          <w:p>
            <w:r>
              <w:rPr>
                <w:b/>
              </w:rPr>
              <w:t>Purpose</w:t>
            </w:r>
          </w:p>
        </w:tc>
        <w:tc>
          <w:tcPr>
            <w:tcW w:type="dxa" w:w="1021"/>
            <w:shd w:fill="D8C6AA"/>
            <w:tcMar>
              <w:top w:w="70" w:type="dxa"/>
              <w:start w:w="80" w:type="dxa"/>
              <w:bottom w:w="70" w:type="dxa"/>
              <w:end w:w="80" w:type="dxa"/>
            </w:tcMar>
          </w:tcPr>
          <w:p>
            <w:r>
              <w:rPr>
                <w:b/>
              </w:rPr>
              <w:t>Dimensions</w:t>
            </w:r>
          </w:p>
        </w:tc>
        <w:tc>
          <w:tcPr>
            <w:tcW w:type="dxa" w:w="1021"/>
            <w:shd w:fill="D8C6AA"/>
            <w:tcMar>
              <w:top w:w="70" w:type="dxa"/>
              <w:start w:w="80" w:type="dxa"/>
              <w:bottom w:w="70" w:type="dxa"/>
              <w:end w:w="80" w:type="dxa"/>
            </w:tcMar>
          </w:tcPr>
          <w:p>
            <w:r>
              <w:rPr>
                <w:b/>
              </w:rPr>
              <w:t>Origin / forward</w:t>
            </w:r>
          </w:p>
        </w:tc>
        <w:tc>
          <w:tcPr>
            <w:tcW w:type="dxa" w:w="1021"/>
            <w:shd w:fill="D8C6AA"/>
            <w:tcMar>
              <w:top w:w="70" w:type="dxa"/>
              <w:start w:w="80" w:type="dxa"/>
              <w:bottom w:w="70" w:type="dxa"/>
              <w:end w:w="80" w:type="dxa"/>
            </w:tcMar>
          </w:tcPr>
          <w:p>
            <w:r>
              <w:rPr>
                <w:b/>
              </w:rPr>
              <w:t>Family / set</w:t>
            </w:r>
          </w:p>
        </w:tc>
        <w:tc>
          <w:tcPr>
            <w:tcW w:type="dxa" w:w="1021"/>
            <w:shd w:fill="D8C6AA"/>
            <w:tcMar>
              <w:top w:w="70" w:type="dxa"/>
              <w:start w:w="80" w:type="dxa"/>
              <w:bottom w:w="70" w:type="dxa"/>
              <w:end w:w="80" w:type="dxa"/>
            </w:tcMar>
          </w:tcPr>
          <w:p>
            <w:r>
              <w:rPr>
                <w:b/>
              </w:rPr>
              <w:t>Materials</w:t>
            </w:r>
          </w:p>
        </w:tc>
        <w:tc>
          <w:tcPr>
            <w:tcW w:type="dxa" w:w="1021"/>
            <w:shd w:fill="D8C6AA"/>
            <w:tcMar>
              <w:top w:w="70" w:type="dxa"/>
              <w:start w:w="80" w:type="dxa"/>
              <w:bottom w:w="70" w:type="dxa"/>
              <w:end w:w="80" w:type="dxa"/>
            </w:tcMar>
          </w:tcPr>
          <w:p>
            <w:r>
              <w:rPr>
                <w:b/>
              </w:rPr>
              <w:t>Collision</w:t>
            </w:r>
          </w:p>
        </w:tc>
        <w:tc>
          <w:tcPr>
            <w:tcW w:type="dxa" w:w="1021"/>
            <w:shd w:fill="D8C6AA"/>
            <w:tcMar>
              <w:top w:w="70" w:type="dxa"/>
              <w:start w:w="80" w:type="dxa"/>
              <w:bottom w:w="70" w:type="dxa"/>
              <w:end w:w="80" w:type="dxa"/>
            </w:tcMar>
          </w:tcPr>
          <w:p>
            <w:r>
              <w:rPr>
                <w:b/>
              </w:rPr>
              <w:t>Triangles</w:t>
            </w:r>
          </w:p>
        </w:tc>
        <w:tc>
          <w:tcPr>
            <w:tcW w:type="dxa" w:w="1021"/>
            <w:shd w:fill="D8C6AA"/>
            <w:tcMar>
              <w:top w:w="70" w:type="dxa"/>
              <w:start w:w="80" w:type="dxa"/>
              <w:bottom w:w="70" w:type="dxa"/>
              <w:end w:w="80" w:type="dxa"/>
            </w:tcMar>
          </w:tcPr>
          <w:p>
            <w:r>
              <w:rPr>
                <w:b/>
              </w:rPr>
              <w:t>LOD</w:t>
            </w:r>
          </w:p>
        </w:tc>
        <w:tc>
          <w:tcPr>
            <w:tcW w:type="dxa" w:w="1021"/>
            <w:shd w:fill="D8C6AA"/>
            <w:tcMar>
              <w:top w:w="70" w:type="dxa"/>
              <w:start w:w="80" w:type="dxa"/>
              <w:bottom w:w="70" w:type="dxa"/>
              <w:end w:w="80" w:type="dxa"/>
            </w:tcMar>
          </w:tcPr>
          <w:p>
            <w:r>
              <w:rPr>
                <w:b/>
              </w:rPr>
              <w:t>Post-greybox priority</w:t>
            </w:r>
          </w:p>
        </w:tc>
      </w:tr>
      <w:tr>
        <w:trPr>
          <w:cantSplit/>
        </w:trPr>
        <w:tc>
          <w:tcPr>
            <w:tcW w:type="dxa" w:w="1021"/>
            <w:tcMar>
              <w:top w:w="70" w:type="dxa"/>
              <w:start w:w="80" w:type="dxa"/>
              <w:bottom w:w="70" w:type="dxa"/>
              <w:end w:w="80" w:type="dxa"/>
            </w:tcMar>
            <w:vAlign w:val="top"/>
            <w:shd w:fill="F4EEE4"/>
          </w:tcPr>
          <w:p>
            <w:r>
              <w:rPr>
                <w:b/>
                <w:sz w:val="12"/>
              </w:rPr>
              <w:t>L04_Tree_Trunk_Core_A</w:t>
            </w:r>
          </w:p>
        </w:tc>
        <w:tc>
          <w:tcPr>
            <w:tcW w:type="dxa" w:w="1021"/>
            <w:tcMar>
              <w:top w:w="70" w:type="dxa"/>
              <w:start w:w="80" w:type="dxa"/>
              <w:bottom w:w="70" w:type="dxa"/>
              <w:end w:w="80" w:type="dxa"/>
            </w:tcMar>
            <w:vAlign w:val="top"/>
          </w:tcPr>
          <w:p>
            <w:r>
              <w:rPr>
                <w:sz w:val="12"/>
              </w:rPr>
              <w:t>Crossing Tree main trunk core</w:t>
            </w:r>
          </w:p>
        </w:tc>
        <w:tc>
          <w:tcPr>
            <w:tcW w:type="dxa" w:w="1021"/>
            <w:tcMar>
              <w:top w:w="70" w:type="dxa"/>
              <w:start w:w="80" w:type="dxa"/>
              <w:bottom w:w="70" w:type="dxa"/>
              <w:end w:w="80" w:type="dxa"/>
            </w:tcMar>
            <w:vAlign w:val="top"/>
          </w:tcPr>
          <w:p>
            <w:r>
              <w:rPr>
                <w:sz w:val="12"/>
              </w:rPr>
              <w:t>diameter 2.2–2.8 m x height 8–10 m</w:t>
            </w:r>
          </w:p>
        </w:tc>
        <w:tc>
          <w:tcPr>
            <w:tcW w:type="dxa" w:w="1021"/>
            <w:tcMar>
              <w:top w:w="70" w:type="dxa"/>
              <w:start w:w="80" w:type="dxa"/>
              <w:bottom w:w="70" w:type="dxa"/>
              <w:end w:w="80" w:type="dxa"/>
            </w:tcMar>
            <w:vAlign w:val="top"/>
          </w:tcPr>
          <w:p>
            <w:r>
              <w:rPr>
                <w:sz w:val="12"/>
              </w:rPr>
              <w:t>Base center; branch spread authored toward -Y</w:t>
            </w:r>
          </w:p>
        </w:tc>
        <w:tc>
          <w:tcPr>
            <w:tcW w:type="dxa" w:w="1021"/>
            <w:tcMar>
              <w:top w:w="70" w:type="dxa"/>
              <w:start w:w="80" w:type="dxa"/>
              <w:bottom w:w="70" w:type="dxa"/>
              <w:end w:w="80" w:type="dxa"/>
            </w:tcMar>
            <w:vAlign w:val="top"/>
          </w:tcPr>
          <w:p>
            <w:r>
              <w:rPr>
                <w:sz w:val="12"/>
              </w:rPr>
              <w:t>Canopy / Tree Modules</w:t>
            </w:r>
          </w:p>
        </w:tc>
        <w:tc>
          <w:tcPr>
            <w:tcW w:type="dxa" w:w="1021"/>
            <w:tcMar>
              <w:top w:w="70" w:type="dxa"/>
              <w:start w:w="80" w:type="dxa"/>
              <w:bottom w:w="70" w:type="dxa"/>
              <w:end w:w="80" w:type="dxa"/>
            </w:tcMar>
            <w:vAlign w:val="top"/>
          </w:tcPr>
          <w:p>
            <w:r>
              <w:rPr>
                <w:sz w:val="12"/>
              </w:rPr>
              <w:t>M_L04_Timber_Dark; M_L04_Moss_Foliage</w:t>
            </w:r>
          </w:p>
        </w:tc>
        <w:tc>
          <w:tcPr>
            <w:tcW w:type="dxa" w:w="1021"/>
            <w:tcMar>
              <w:top w:w="70" w:type="dxa"/>
              <w:start w:w="80" w:type="dxa"/>
              <w:bottom w:w="70" w:type="dxa"/>
              <w:end w:w="80" w:type="dxa"/>
            </w:tcMar>
            <w:vAlign w:val="top"/>
          </w:tcPr>
          <w:p>
            <w:r>
              <w:rPr>
                <w:sz w:val="12"/>
              </w:rPr>
              <w:t>Simple capsule/convex major trunk only</w:t>
            </w:r>
          </w:p>
        </w:tc>
        <w:tc>
          <w:tcPr>
            <w:tcW w:type="dxa" w:w="1021"/>
            <w:tcMar>
              <w:top w:w="70" w:type="dxa"/>
              <w:start w:w="80" w:type="dxa"/>
              <w:bottom w:w="70" w:type="dxa"/>
              <w:end w:w="80" w:type="dxa"/>
            </w:tcMar>
            <w:vAlign w:val="top"/>
          </w:tcPr>
          <w:p>
            <w:r>
              <w:rPr>
                <w:sz w:val="12"/>
              </w:rPr>
              <w:t>8–18k</w:t>
            </w:r>
          </w:p>
        </w:tc>
        <w:tc>
          <w:tcPr>
            <w:tcW w:type="dxa" w:w="1021"/>
            <w:tcMar>
              <w:top w:w="70" w:type="dxa"/>
              <w:start w:w="80" w:type="dxa"/>
              <w:bottom w:w="70" w:type="dxa"/>
              <w:end w:w="80" w:type="dxa"/>
            </w:tcMar>
            <w:vAlign w:val="top"/>
          </w:tcPr>
          <w:p>
            <w:r>
              <w:rPr>
                <w:sz w:val="12"/>
              </w:rPr>
              <w:t>LOD1/LOD2</w:t>
            </w:r>
          </w:p>
        </w:tc>
        <w:tc>
          <w:tcPr>
            <w:tcW w:type="dxa" w:w="1021"/>
            <w:tcMar>
              <w:top w:w="70" w:type="dxa"/>
              <w:start w:w="80" w:type="dxa"/>
              <w:bottom w:w="70" w:type="dxa"/>
              <w:end w:w="80" w:type="dxa"/>
            </w:tcMar>
            <w:vAlign w:val="top"/>
          </w:tcPr>
          <w:p>
            <w:r>
              <w:rPr>
                <w:sz w:val="12"/>
              </w:rPr>
              <w:t>ART-P1</w:t>
            </w:r>
          </w:p>
        </w:tc>
      </w:tr>
      <w:tr>
        <w:trPr>
          <w:cantSplit/>
        </w:trPr>
        <w:tc>
          <w:tcPr>
            <w:tcW w:type="dxa" w:w="1021"/>
            <w:tcMar>
              <w:top w:w="70" w:type="dxa"/>
              <w:start w:w="80" w:type="dxa"/>
              <w:bottom w:w="70" w:type="dxa"/>
              <w:end w:w="80" w:type="dxa"/>
            </w:tcMar>
            <w:vAlign w:val="top"/>
            <w:shd w:fill="F4EEE4"/>
          </w:tcPr>
          <w:p>
            <w:r>
              <w:rPr>
                <w:b/>
                <w:sz w:val="12"/>
              </w:rPr>
              <w:t>L04_Tree_Branch_Spread_A</w:t>
            </w:r>
          </w:p>
        </w:tc>
        <w:tc>
          <w:tcPr>
            <w:tcW w:type="dxa" w:w="1021"/>
            <w:tcMar>
              <w:top w:w="70" w:type="dxa"/>
              <w:start w:w="80" w:type="dxa"/>
              <w:bottom w:w="70" w:type="dxa"/>
              <w:end w:w="80" w:type="dxa"/>
            </w:tcMar>
            <w:vAlign w:val="top"/>
          </w:tcPr>
          <w:p>
            <w:r>
              <w:rPr>
                <w:sz w:val="12"/>
              </w:rPr>
              <w:t>Reusable large branch spread</w:t>
            </w:r>
          </w:p>
        </w:tc>
        <w:tc>
          <w:tcPr>
            <w:tcW w:type="dxa" w:w="1021"/>
            <w:tcMar>
              <w:top w:w="70" w:type="dxa"/>
              <w:start w:w="80" w:type="dxa"/>
              <w:bottom w:w="70" w:type="dxa"/>
              <w:end w:w="80" w:type="dxa"/>
            </w:tcMar>
            <w:vAlign w:val="top"/>
          </w:tcPr>
          <w:p>
            <w:r>
              <w:rPr>
                <w:sz w:val="12"/>
              </w:rPr>
              <w:t>8 x 4 x 3 m envelope</w:t>
            </w:r>
          </w:p>
        </w:tc>
        <w:tc>
          <w:tcPr>
            <w:tcW w:type="dxa" w:w="1021"/>
            <w:tcMar>
              <w:top w:w="70" w:type="dxa"/>
              <w:start w:w="80" w:type="dxa"/>
              <w:bottom w:w="70" w:type="dxa"/>
              <w:end w:w="80" w:type="dxa"/>
            </w:tcMar>
            <w:vAlign w:val="top"/>
          </w:tcPr>
          <w:p>
            <w:r>
              <w:rPr>
                <w:sz w:val="12"/>
              </w:rPr>
              <w:t>Socket origin at trunk connection; -Y along branch</w:t>
            </w:r>
          </w:p>
        </w:tc>
        <w:tc>
          <w:tcPr>
            <w:tcW w:type="dxa" w:w="1021"/>
            <w:tcMar>
              <w:top w:w="70" w:type="dxa"/>
              <w:start w:w="80" w:type="dxa"/>
              <w:bottom w:w="70" w:type="dxa"/>
              <w:end w:w="80" w:type="dxa"/>
            </w:tcMar>
            <w:vAlign w:val="top"/>
          </w:tcPr>
          <w:p>
            <w:r>
              <w:rPr>
                <w:sz w:val="12"/>
              </w:rPr>
              <w:t>Canopy / Tree Modules</w:t>
            </w:r>
          </w:p>
        </w:tc>
        <w:tc>
          <w:tcPr>
            <w:tcW w:type="dxa" w:w="1021"/>
            <w:tcMar>
              <w:top w:w="70" w:type="dxa"/>
              <w:start w:w="80" w:type="dxa"/>
              <w:bottom w:w="70" w:type="dxa"/>
              <w:end w:w="80" w:type="dxa"/>
            </w:tcMar>
            <w:vAlign w:val="top"/>
          </w:tcPr>
          <w:p>
            <w:r>
              <w:rPr>
                <w:sz w:val="12"/>
              </w:rPr>
              <w:t>M_L04_Timber_Dark</w:t>
            </w:r>
          </w:p>
        </w:tc>
        <w:tc>
          <w:tcPr>
            <w:tcW w:type="dxa" w:w="1021"/>
            <w:tcMar>
              <w:top w:w="70" w:type="dxa"/>
              <w:start w:w="80" w:type="dxa"/>
              <w:bottom w:w="70" w:type="dxa"/>
              <w:end w:w="80" w:type="dxa"/>
            </w:tcMar>
            <w:vAlign w:val="top"/>
          </w:tcPr>
          <w:p>
            <w:r>
              <w:rPr>
                <w:sz w:val="12"/>
              </w:rPr>
              <w:t>None</w:t>
            </w:r>
          </w:p>
        </w:tc>
        <w:tc>
          <w:tcPr>
            <w:tcW w:type="dxa" w:w="1021"/>
            <w:tcMar>
              <w:top w:w="70" w:type="dxa"/>
              <w:start w:w="80" w:type="dxa"/>
              <w:bottom w:w="70" w:type="dxa"/>
              <w:end w:w="80" w:type="dxa"/>
            </w:tcMar>
            <w:vAlign w:val="top"/>
          </w:tcPr>
          <w:p>
            <w:r>
              <w:rPr>
                <w:sz w:val="12"/>
              </w:rPr>
              <w:t>5–12k</w:t>
            </w:r>
          </w:p>
        </w:tc>
        <w:tc>
          <w:tcPr>
            <w:tcW w:type="dxa" w:w="1021"/>
            <w:tcMar>
              <w:top w:w="70" w:type="dxa"/>
              <w:start w:w="80" w:type="dxa"/>
              <w:bottom w:w="70" w:type="dxa"/>
              <w:end w:w="80" w:type="dxa"/>
            </w:tcMar>
            <w:vAlign w:val="top"/>
          </w:tcPr>
          <w:p>
            <w:r>
              <w:rPr>
                <w:sz w:val="12"/>
              </w:rPr>
              <w:t>LOD1/LOD2</w:t>
            </w:r>
          </w:p>
        </w:tc>
        <w:tc>
          <w:tcPr>
            <w:tcW w:type="dxa" w:w="1021"/>
            <w:tcMar>
              <w:top w:w="70" w:type="dxa"/>
              <w:start w:w="80" w:type="dxa"/>
              <w:bottom w:w="70" w:type="dxa"/>
              <w:end w:w="80" w:type="dxa"/>
            </w:tcMar>
            <w:vAlign w:val="top"/>
          </w:tcPr>
          <w:p>
            <w:r>
              <w:rPr>
                <w:sz w:val="12"/>
              </w:rPr>
              <w:t>ART-P1</w:t>
            </w:r>
          </w:p>
        </w:tc>
      </w:tr>
      <w:tr>
        <w:trPr>
          <w:cantSplit/>
        </w:trPr>
        <w:tc>
          <w:tcPr>
            <w:tcW w:type="dxa" w:w="1021"/>
            <w:tcMar>
              <w:top w:w="70" w:type="dxa"/>
              <w:start w:w="80" w:type="dxa"/>
              <w:bottom w:w="70" w:type="dxa"/>
              <w:end w:w="80" w:type="dxa"/>
            </w:tcMar>
            <w:vAlign w:val="top"/>
            <w:shd w:fill="F4EEE4"/>
          </w:tcPr>
          <w:p>
            <w:r>
              <w:rPr>
                <w:b/>
                <w:sz w:val="12"/>
              </w:rPr>
              <w:t>L04_Canopy_Crown_Large_A</w:t>
            </w:r>
          </w:p>
        </w:tc>
        <w:tc>
          <w:tcPr>
            <w:tcW w:type="dxa" w:w="1021"/>
            <w:tcMar>
              <w:top w:w="70" w:type="dxa"/>
              <w:start w:w="80" w:type="dxa"/>
              <w:bottom w:w="70" w:type="dxa"/>
              <w:end w:w="80" w:type="dxa"/>
            </w:tcMar>
            <w:vAlign w:val="top"/>
          </w:tcPr>
          <w:p>
            <w:r>
              <w:rPr>
                <w:sz w:val="12"/>
              </w:rPr>
              <w:t>Large irregular crown</w:t>
            </w:r>
          </w:p>
        </w:tc>
        <w:tc>
          <w:tcPr>
            <w:tcW w:type="dxa" w:w="1021"/>
            <w:tcMar>
              <w:top w:w="70" w:type="dxa"/>
              <w:start w:w="80" w:type="dxa"/>
              <w:bottom w:w="70" w:type="dxa"/>
              <w:end w:w="80" w:type="dxa"/>
            </w:tcMar>
            <w:vAlign w:val="top"/>
          </w:tcPr>
          <w:p>
            <w:r>
              <w:rPr>
                <w:sz w:val="12"/>
              </w:rPr>
              <w:t>diameter 8–10 m x height 4–5 m</w:t>
            </w:r>
          </w:p>
        </w:tc>
        <w:tc>
          <w:tcPr>
            <w:tcW w:type="dxa" w:w="1021"/>
            <w:tcMar>
              <w:top w:w="70" w:type="dxa"/>
              <w:start w:w="80" w:type="dxa"/>
              <w:bottom w:w="70" w:type="dxa"/>
              <w:end w:w="80" w:type="dxa"/>
            </w:tcMar>
            <w:vAlign w:val="top"/>
          </w:tcPr>
          <w:p>
            <w:r>
              <w:rPr>
                <w:sz w:val="12"/>
              </w:rPr>
              <w:t>Bottom-center</w:t>
            </w:r>
          </w:p>
        </w:tc>
        <w:tc>
          <w:tcPr>
            <w:tcW w:type="dxa" w:w="1021"/>
            <w:tcMar>
              <w:top w:w="70" w:type="dxa"/>
              <w:start w:w="80" w:type="dxa"/>
              <w:bottom w:w="70" w:type="dxa"/>
              <w:end w:w="80" w:type="dxa"/>
            </w:tcMar>
            <w:vAlign w:val="top"/>
          </w:tcPr>
          <w:p>
            <w:r>
              <w:rPr>
                <w:sz w:val="12"/>
              </w:rPr>
              <w:t>Canopy / Tree Modules</w:t>
            </w:r>
          </w:p>
        </w:tc>
        <w:tc>
          <w:tcPr>
            <w:tcW w:type="dxa" w:w="1021"/>
            <w:tcMar>
              <w:top w:w="70" w:type="dxa"/>
              <w:start w:w="80" w:type="dxa"/>
              <w:bottom w:w="70" w:type="dxa"/>
              <w:end w:w="80" w:type="dxa"/>
            </w:tcMar>
            <w:vAlign w:val="top"/>
          </w:tcPr>
          <w:p>
            <w:r>
              <w:rPr>
                <w:sz w:val="12"/>
              </w:rPr>
              <w:t>M_L04_Canopy_Leaf</w:t>
            </w:r>
          </w:p>
        </w:tc>
        <w:tc>
          <w:tcPr>
            <w:tcW w:type="dxa" w:w="1021"/>
            <w:tcMar>
              <w:top w:w="70" w:type="dxa"/>
              <w:start w:w="80" w:type="dxa"/>
              <w:bottom w:w="70" w:type="dxa"/>
              <w:end w:w="80" w:type="dxa"/>
            </w:tcMar>
            <w:vAlign w:val="top"/>
          </w:tcPr>
          <w:p>
            <w:r>
              <w:rPr>
                <w:sz w:val="12"/>
              </w:rPr>
              <w:t>None</w:t>
            </w:r>
          </w:p>
        </w:tc>
        <w:tc>
          <w:tcPr>
            <w:tcW w:type="dxa" w:w="1021"/>
            <w:tcMar>
              <w:top w:w="70" w:type="dxa"/>
              <w:start w:w="80" w:type="dxa"/>
              <w:bottom w:w="70" w:type="dxa"/>
              <w:end w:w="80" w:type="dxa"/>
            </w:tcMar>
            <w:vAlign w:val="top"/>
          </w:tcPr>
          <w:p>
            <w:r>
              <w:rPr>
                <w:sz w:val="12"/>
              </w:rPr>
              <w:t>4–10k</w:t>
            </w:r>
          </w:p>
        </w:tc>
        <w:tc>
          <w:tcPr>
            <w:tcW w:type="dxa" w:w="1021"/>
            <w:tcMar>
              <w:top w:w="70" w:type="dxa"/>
              <w:start w:w="80" w:type="dxa"/>
              <w:bottom w:w="70" w:type="dxa"/>
              <w:end w:w="80" w:type="dxa"/>
            </w:tcMar>
            <w:vAlign w:val="top"/>
          </w:tcPr>
          <w:p>
            <w:r>
              <w:rPr>
                <w:sz w:val="12"/>
              </w:rPr>
              <w:t>LOD1/LOD2</w:t>
            </w:r>
          </w:p>
        </w:tc>
        <w:tc>
          <w:tcPr>
            <w:tcW w:type="dxa" w:w="1021"/>
            <w:tcMar>
              <w:top w:w="70" w:type="dxa"/>
              <w:start w:w="80" w:type="dxa"/>
              <w:bottom w:w="70" w:type="dxa"/>
              <w:end w:w="80" w:type="dxa"/>
            </w:tcMar>
            <w:vAlign w:val="top"/>
          </w:tcPr>
          <w:p>
            <w:r>
              <w:rPr>
                <w:sz w:val="12"/>
              </w:rPr>
              <w:t>ART-P1</w:t>
            </w:r>
          </w:p>
        </w:tc>
      </w:tr>
      <w:tr>
        <w:trPr>
          <w:cantSplit/>
        </w:trPr>
        <w:tc>
          <w:tcPr>
            <w:tcW w:type="dxa" w:w="1021"/>
            <w:tcMar>
              <w:top w:w="70" w:type="dxa"/>
              <w:start w:w="80" w:type="dxa"/>
              <w:bottom w:w="70" w:type="dxa"/>
              <w:end w:w="80" w:type="dxa"/>
            </w:tcMar>
            <w:vAlign w:val="top"/>
            <w:shd w:fill="F4EEE4"/>
          </w:tcPr>
          <w:p>
            <w:r>
              <w:rPr>
                <w:b/>
                <w:sz w:val="12"/>
              </w:rPr>
              <w:t>L04_Canopy_Crown_Medium_A</w:t>
            </w:r>
          </w:p>
        </w:tc>
        <w:tc>
          <w:tcPr>
            <w:tcW w:type="dxa" w:w="1021"/>
            <w:tcMar>
              <w:top w:w="70" w:type="dxa"/>
              <w:start w:w="80" w:type="dxa"/>
              <w:bottom w:w="70" w:type="dxa"/>
              <w:end w:w="80" w:type="dxa"/>
            </w:tcMar>
            <w:vAlign w:val="top"/>
          </w:tcPr>
          <w:p>
            <w:r>
              <w:rPr>
                <w:sz w:val="12"/>
              </w:rPr>
              <w:t>Medium crown</w:t>
            </w:r>
          </w:p>
        </w:tc>
        <w:tc>
          <w:tcPr>
            <w:tcW w:type="dxa" w:w="1021"/>
            <w:tcMar>
              <w:top w:w="70" w:type="dxa"/>
              <w:start w:w="80" w:type="dxa"/>
              <w:bottom w:w="70" w:type="dxa"/>
              <w:end w:w="80" w:type="dxa"/>
            </w:tcMar>
            <w:vAlign w:val="top"/>
          </w:tcPr>
          <w:p>
            <w:r>
              <w:rPr>
                <w:sz w:val="12"/>
              </w:rPr>
              <w:t>diameter 5–7 m x height 3–4 m</w:t>
            </w:r>
          </w:p>
        </w:tc>
        <w:tc>
          <w:tcPr>
            <w:tcW w:type="dxa" w:w="1021"/>
            <w:tcMar>
              <w:top w:w="70" w:type="dxa"/>
              <w:start w:w="80" w:type="dxa"/>
              <w:bottom w:w="70" w:type="dxa"/>
              <w:end w:w="80" w:type="dxa"/>
            </w:tcMar>
            <w:vAlign w:val="top"/>
          </w:tcPr>
          <w:p>
            <w:r>
              <w:rPr>
                <w:sz w:val="12"/>
              </w:rPr>
              <w:t>Bottom-center</w:t>
            </w:r>
          </w:p>
        </w:tc>
        <w:tc>
          <w:tcPr>
            <w:tcW w:type="dxa" w:w="1021"/>
            <w:tcMar>
              <w:top w:w="70" w:type="dxa"/>
              <w:start w:w="80" w:type="dxa"/>
              <w:bottom w:w="70" w:type="dxa"/>
              <w:end w:w="80" w:type="dxa"/>
            </w:tcMar>
            <w:vAlign w:val="top"/>
          </w:tcPr>
          <w:p>
            <w:r>
              <w:rPr>
                <w:sz w:val="12"/>
              </w:rPr>
              <w:t>Canopy / Tree Modules</w:t>
            </w:r>
          </w:p>
        </w:tc>
        <w:tc>
          <w:tcPr>
            <w:tcW w:type="dxa" w:w="1021"/>
            <w:tcMar>
              <w:top w:w="70" w:type="dxa"/>
              <w:start w:w="80" w:type="dxa"/>
              <w:bottom w:w="70" w:type="dxa"/>
              <w:end w:w="80" w:type="dxa"/>
            </w:tcMar>
            <w:vAlign w:val="top"/>
          </w:tcPr>
          <w:p>
            <w:r>
              <w:rPr>
                <w:sz w:val="12"/>
              </w:rPr>
              <w:t>M_L04_Canopy_Leaf</w:t>
            </w:r>
          </w:p>
        </w:tc>
        <w:tc>
          <w:tcPr>
            <w:tcW w:type="dxa" w:w="1021"/>
            <w:tcMar>
              <w:top w:w="70" w:type="dxa"/>
              <w:start w:w="80" w:type="dxa"/>
              <w:bottom w:w="70" w:type="dxa"/>
              <w:end w:w="80" w:type="dxa"/>
            </w:tcMar>
            <w:vAlign w:val="top"/>
          </w:tcPr>
          <w:p>
            <w:r>
              <w:rPr>
                <w:sz w:val="12"/>
              </w:rPr>
              <w:t>None</w:t>
            </w:r>
          </w:p>
        </w:tc>
        <w:tc>
          <w:tcPr>
            <w:tcW w:type="dxa" w:w="1021"/>
            <w:tcMar>
              <w:top w:w="70" w:type="dxa"/>
              <w:start w:w="80" w:type="dxa"/>
              <w:bottom w:w="70" w:type="dxa"/>
              <w:end w:w="80" w:type="dxa"/>
            </w:tcMar>
            <w:vAlign w:val="top"/>
          </w:tcPr>
          <w:p>
            <w:r>
              <w:rPr>
                <w:sz w:val="12"/>
              </w:rPr>
              <w:t>3–7k</w:t>
            </w:r>
          </w:p>
        </w:tc>
        <w:tc>
          <w:tcPr>
            <w:tcW w:type="dxa" w:w="1021"/>
            <w:tcMar>
              <w:top w:w="70" w:type="dxa"/>
              <w:start w:w="80" w:type="dxa"/>
              <w:bottom w:w="70" w:type="dxa"/>
              <w:end w:w="80" w:type="dxa"/>
            </w:tcMar>
            <w:vAlign w:val="top"/>
          </w:tcPr>
          <w:p>
            <w:r>
              <w:rPr>
                <w:sz w:val="12"/>
              </w:rPr>
              <w:t>LOD1/LOD2</w:t>
            </w:r>
          </w:p>
        </w:tc>
        <w:tc>
          <w:tcPr>
            <w:tcW w:type="dxa" w:w="1021"/>
            <w:tcMar>
              <w:top w:w="70" w:type="dxa"/>
              <w:start w:w="80" w:type="dxa"/>
              <w:bottom w:w="70" w:type="dxa"/>
              <w:end w:w="80" w:type="dxa"/>
            </w:tcMar>
            <w:vAlign w:val="top"/>
          </w:tcPr>
          <w:p>
            <w:r>
              <w:rPr>
                <w:sz w:val="12"/>
              </w:rPr>
              <w:t>ART-P1</w:t>
            </w:r>
          </w:p>
        </w:tc>
      </w:tr>
      <w:tr>
        <w:trPr>
          <w:cantSplit/>
        </w:trPr>
        <w:tc>
          <w:tcPr>
            <w:tcW w:type="dxa" w:w="1021"/>
            <w:tcMar>
              <w:top w:w="70" w:type="dxa"/>
              <w:start w:w="80" w:type="dxa"/>
              <w:bottom w:w="70" w:type="dxa"/>
              <w:end w:w="80" w:type="dxa"/>
            </w:tcMar>
            <w:vAlign w:val="top"/>
            <w:shd w:fill="F4EEE4"/>
          </w:tcPr>
          <w:p>
            <w:r>
              <w:rPr>
                <w:b/>
                <w:sz w:val="12"/>
              </w:rPr>
              <w:t>L04_Canopy_Crown_Small_A</w:t>
            </w:r>
          </w:p>
        </w:tc>
        <w:tc>
          <w:tcPr>
            <w:tcW w:type="dxa" w:w="1021"/>
            <w:tcMar>
              <w:top w:w="70" w:type="dxa"/>
              <w:start w:w="80" w:type="dxa"/>
              <w:bottom w:w="70" w:type="dxa"/>
              <w:end w:w="80" w:type="dxa"/>
            </w:tcMar>
            <w:vAlign w:val="top"/>
          </w:tcPr>
          <w:p>
            <w:r>
              <w:rPr>
                <w:sz w:val="12"/>
              </w:rPr>
              <w:t>Small crown / pocket dressing</w:t>
            </w:r>
          </w:p>
        </w:tc>
        <w:tc>
          <w:tcPr>
            <w:tcW w:type="dxa" w:w="1021"/>
            <w:tcMar>
              <w:top w:w="70" w:type="dxa"/>
              <w:start w:w="80" w:type="dxa"/>
              <w:bottom w:w="70" w:type="dxa"/>
              <w:end w:w="80" w:type="dxa"/>
            </w:tcMar>
            <w:vAlign w:val="top"/>
          </w:tcPr>
          <w:p>
            <w:r>
              <w:rPr>
                <w:sz w:val="12"/>
              </w:rPr>
              <w:t>diameter 3–4.5 m x height 2–3 m</w:t>
            </w:r>
          </w:p>
        </w:tc>
        <w:tc>
          <w:tcPr>
            <w:tcW w:type="dxa" w:w="1021"/>
            <w:tcMar>
              <w:top w:w="70" w:type="dxa"/>
              <w:start w:w="80" w:type="dxa"/>
              <w:bottom w:w="70" w:type="dxa"/>
              <w:end w:w="80" w:type="dxa"/>
            </w:tcMar>
            <w:vAlign w:val="top"/>
          </w:tcPr>
          <w:p>
            <w:r>
              <w:rPr>
                <w:sz w:val="12"/>
              </w:rPr>
              <w:t>Bottom-center</w:t>
            </w:r>
          </w:p>
        </w:tc>
        <w:tc>
          <w:tcPr>
            <w:tcW w:type="dxa" w:w="1021"/>
            <w:tcMar>
              <w:top w:w="70" w:type="dxa"/>
              <w:start w:w="80" w:type="dxa"/>
              <w:bottom w:w="70" w:type="dxa"/>
              <w:end w:w="80" w:type="dxa"/>
            </w:tcMar>
            <w:vAlign w:val="top"/>
          </w:tcPr>
          <w:p>
            <w:r>
              <w:rPr>
                <w:sz w:val="12"/>
              </w:rPr>
              <w:t>Canopy / Tree Modules</w:t>
            </w:r>
          </w:p>
        </w:tc>
        <w:tc>
          <w:tcPr>
            <w:tcW w:type="dxa" w:w="1021"/>
            <w:tcMar>
              <w:top w:w="70" w:type="dxa"/>
              <w:start w:w="80" w:type="dxa"/>
              <w:bottom w:w="70" w:type="dxa"/>
              <w:end w:w="80" w:type="dxa"/>
            </w:tcMar>
            <w:vAlign w:val="top"/>
          </w:tcPr>
          <w:p>
            <w:r>
              <w:rPr>
                <w:sz w:val="12"/>
              </w:rPr>
              <w:t>M_L04_Canopy_Leaf</w:t>
            </w:r>
          </w:p>
        </w:tc>
        <w:tc>
          <w:tcPr>
            <w:tcW w:type="dxa" w:w="1021"/>
            <w:tcMar>
              <w:top w:w="70" w:type="dxa"/>
              <w:start w:w="80" w:type="dxa"/>
              <w:bottom w:w="70" w:type="dxa"/>
              <w:end w:w="80" w:type="dxa"/>
            </w:tcMar>
            <w:vAlign w:val="top"/>
          </w:tcPr>
          <w:p>
            <w:r>
              <w:rPr>
                <w:sz w:val="12"/>
              </w:rPr>
              <w:t>None</w:t>
            </w:r>
          </w:p>
        </w:tc>
        <w:tc>
          <w:tcPr>
            <w:tcW w:type="dxa" w:w="1021"/>
            <w:tcMar>
              <w:top w:w="70" w:type="dxa"/>
              <w:start w:w="80" w:type="dxa"/>
              <w:bottom w:w="70" w:type="dxa"/>
              <w:end w:w="80" w:type="dxa"/>
            </w:tcMar>
            <w:vAlign w:val="top"/>
          </w:tcPr>
          <w:p>
            <w:r>
              <w:rPr>
                <w:sz w:val="12"/>
              </w:rPr>
              <w:t>1.5–4k</w:t>
            </w:r>
          </w:p>
        </w:tc>
        <w:tc>
          <w:tcPr>
            <w:tcW w:type="dxa" w:w="1021"/>
            <w:tcMar>
              <w:top w:w="70" w:type="dxa"/>
              <w:start w:w="80" w:type="dxa"/>
              <w:bottom w:w="70" w:type="dxa"/>
              <w:end w:w="80" w:type="dxa"/>
            </w:tcMar>
            <w:vAlign w:val="top"/>
          </w:tcPr>
          <w:p>
            <w:r>
              <w:rPr>
                <w:sz w:val="12"/>
              </w:rPr>
              <w:t>LOD1</w:t>
            </w:r>
          </w:p>
        </w:tc>
        <w:tc>
          <w:tcPr>
            <w:tcW w:type="dxa" w:w="1021"/>
            <w:tcMar>
              <w:top w:w="70" w:type="dxa"/>
              <w:start w:w="80" w:type="dxa"/>
              <w:bottom w:w="70" w:type="dxa"/>
              <w:end w:w="80" w:type="dxa"/>
            </w:tcMar>
            <w:vAlign w:val="top"/>
          </w:tcPr>
          <w:p>
            <w:r>
              <w:rPr>
                <w:sz w:val="12"/>
              </w:rPr>
              <w:t>ART-P2</w:t>
            </w:r>
          </w:p>
        </w:tc>
      </w:tr>
      <w:tr>
        <w:trPr>
          <w:cantSplit/>
        </w:trPr>
        <w:tc>
          <w:tcPr>
            <w:tcW w:type="dxa" w:w="1021"/>
            <w:tcMar>
              <w:top w:w="70" w:type="dxa"/>
              <w:start w:w="80" w:type="dxa"/>
              <w:bottom w:w="70" w:type="dxa"/>
              <w:end w:w="80" w:type="dxa"/>
            </w:tcMar>
            <w:vAlign w:val="top"/>
            <w:shd w:fill="F4EEE4"/>
          </w:tcPr>
          <w:p>
            <w:r>
              <w:rPr>
                <w:b/>
                <w:sz w:val="12"/>
              </w:rPr>
              <w:t>L04_Canopy_Frame_A</w:t>
            </w:r>
          </w:p>
        </w:tc>
        <w:tc>
          <w:tcPr>
            <w:tcW w:type="dxa" w:w="1021"/>
            <w:tcMar>
              <w:top w:w="70" w:type="dxa"/>
              <w:start w:w="80" w:type="dxa"/>
              <w:bottom w:w="70" w:type="dxa"/>
              <w:end w:w="80" w:type="dxa"/>
            </w:tcMar>
            <w:vAlign w:val="top"/>
          </w:tcPr>
          <w:p>
            <w:r>
              <w:rPr>
                <w:sz w:val="12"/>
              </w:rPr>
              <w:t>Open canopy framing branch/leaf arch</w:t>
            </w:r>
          </w:p>
        </w:tc>
        <w:tc>
          <w:tcPr>
            <w:tcW w:type="dxa" w:w="1021"/>
            <w:tcMar>
              <w:top w:w="70" w:type="dxa"/>
              <w:start w:w="80" w:type="dxa"/>
              <w:bottom w:w="70" w:type="dxa"/>
              <w:end w:w="80" w:type="dxa"/>
            </w:tcMar>
            <w:vAlign w:val="top"/>
          </w:tcPr>
          <w:p>
            <w:r>
              <w:rPr>
                <w:sz w:val="12"/>
              </w:rPr>
              <w:t>6 x 2 x 3.5 m envelope</w:t>
            </w:r>
          </w:p>
        </w:tc>
        <w:tc>
          <w:tcPr>
            <w:tcW w:type="dxa" w:w="1021"/>
            <w:tcMar>
              <w:top w:w="70" w:type="dxa"/>
              <w:start w:w="80" w:type="dxa"/>
              <w:bottom w:w="70" w:type="dxa"/>
              <w:end w:w="80" w:type="dxa"/>
            </w:tcMar>
            <w:vAlign w:val="top"/>
          </w:tcPr>
          <w:p>
            <w:r>
              <w:rPr>
                <w:sz w:val="12"/>
              </w:rPr>
              <w:t>Bottom-center; -Y through opening</w:t>
            </w:r>
          </w:p>
        </w:tc>
        <w:tc>
          <w:tcPr>
            <w:tcW w:type="dxa" w:w="1021"/>
            <w:tcMar>
              <w:top w:w="70" w:type="dxa"/>
              <w:start w:w="80" w:type="dxa"/>
              <w:bottom w:w="70" w:type="dxa"/>
              <w:end w:w="80" w:type="dxa"/>
            </w:tcMar>
            <w:vAlign w:val="top"/>
          </w:tcPr>
          <w:p>
            <w:r>
              <w:rPr>
                <w:sz w:val="12"/>
              </w:rPr>
              <w:t>Canopy / Tree Modules</w:t>
            </w:r>
          </w:p>
        </w:tc>
        <w:tc>
          <w:tcPr>
            <w:tcW w:type="dxa" w:w="1021"/>
            <w:tcMar>
              <w:top w:w="70" w:type="dxa"/>
              <w:start w:w="80" w:type="dxa"/>
              <w:bottom w:w="70" w:type="dxa"/>
              <w:end w:w="80" w:type="dxa"/>
            </w:tcMar>
            <w:vAlign w:val="top"/>
          </w:tcPr>
          <w:p>
            <w:r>
              <w:rPr>
                <w:sz w:val="12"/>
              </w:rPr>
              <w:t>M_L04_Timber_Dark; M_L04_Canopy_Leaf</w:t>
            </w:r>
          </w:p>
        </w:tc>
        <w:tc>
          <w:tcPr>
            <w:tcW w:type="dxa" w:w="1021"/>
            <w:tcMar>
              <w:top w:w="70" w:type="dxa"/>
              <w:start w:w="80" w:type="dxa"/>
              <w:bottom w:w="70" w:type="dxa"/>
              <w:end w:w="80" w:type="dxa"/>
            </w:tcMar>
            <w:vAlign w:val="top"/>
          </w:tcPr>
          <w:p>
            <w:r>
              <w:rPr>
                <w:sz w:val="12"/>
              </w:rPr>
              <w:t>None unless major trunk</w:t>
            </w:r>
          </w:p>
        </w:tc>
        <w:tc>
          <w:tcPr>
            <w:tcW w:type="dxa" w:w="1021"/>
            <w:tcMar>
              <w:top w:w="70" w:type="dxa"/>
              <w:start w:w="80" w:type="dxa"/>
              <w:bottom w:w="70" w:type="dxa"/>
              <w:end w:w="80" w:type="dxa"/>
            </w:tcMar>
            <w:vAlign w:val="top"/>
          </w:tcPr>
          <w:p>
            <w:r>
              <w:rPr>
                <w:sz w:val="12"/>
              </w:rPr>
              <w:t>3–8k</w:t>
            </w:r>
          </w:p>
        </w:tc>
        <w:tc>
          <w:tcPr>
            <w:tcW w:type="dxa" w:w="1021"/>
            <w:tcMar>
              <w:top w:w="70" w:type="dxa"/>
              <w:start w:w="80" w:type="dxa"/>
              <w:bottom w:w="70" w:type="dxa"/>
              <w:end w:w="80" w:type="dxa"/>
            </w:tcMar>
            <w:vAlign w:val="top"/>
          </w:tcPr>
          <w:p>
            <w:r>
              <w:rPr>
                <w:sz w:val="12"/>
              </w:rPr>
              <w:t>LOD1</w:t>
            </w:r>
          </w:p>
        </w:tc>
        <w:tc>
          <w:tcPr>
            <w:tcW w:type="dxa" w:w="1021"/>
            <w:tcMar>
              <w:top w:w="70" w:type="dxa"/>
              <w:start w:w="80" w:type="dxa"/>
              <w:bottom w:w="70" w:type="dxa"/>
              <w:end w:w="80" w:type="dxa"/>
            </w:tcMar>
            <w:vAlign w:val="top"/>
          </w:tcPr>
          <w:p>
            <w:r>
              <w:rPr>
                <w:sz w:val="12"/>
              </w:rPr>
              <w:t>ART-P1</w:t>
            </w:r>
          </w:p>
        </w:tc>
      </w:tr>
      <w:tr>
        <w:trPr>
          <w:cantSplit/>
        </w:trPr>
        <w:tc>
          <w:tcPr>
            <w:tcW w:type="dxa" w:w="1021"/>
            <w:tcMar>
              <w:top w:w="70" w:type="dxa"/>
              <w:start w:w="80" w:type="dxa"/>
              <w:bottom w:w="70" w:type="dxa"/>
              <w:end w:w="80" w:type="dxa"/>
            </w:tcMar>
            <w:vAlign w:val="top"/>
            <w:shd w:fill="F4EEE4"/>
          </w:tcPr>
          <w:p>
            <w:r>
              <w:rPr>
                <w:b/>
                <w:sz w:val="12"/>
              </w:rPr>
              <w:t>L04_Ripple_Marker_A</w:t>
            </w:r>
          </w:p>
        </w:tc>
        <w:tc>
          <w:tcPr>
            <w:tcW w:type="dxa" w:w="1021"/>
            <w:tcMar>
              <w:top w:w="70" w:type="dxa"/>
              <w:start w:w="80" w:type="dxa"/>
              <w:bottom w:w="70" w:type="dxa"/>
              <w:end w:w="80" w:type="dxa"/>
            </w:tcMar>
            <w:vAlign w:val="top"/>
          </w:tcPr>
          <w:p>
            <w:r>
              <w:rPr>
                <w:sz w:val="12"/>
              </w:rPr>
              <w:t>Persistent shoreline marker base</w:t>
            </w:r>
          </w:p>
        </w:tc>
        <w:tc>
          <w:tcPr>
            <w:tcW w:type="dxa" w:w="1021"/>
            <w:tcMar>
              <w:top w:w="70" w:type="dxa"/>
              <w:start w:w="80" w:type="dxa"/>
              <w:bottom w:w="70" w:type="dxa"/>
              <w:end w:w="80" w:type="dxa"/>
            </w:tcMar>
            <w:vAlign w:val="top"/>
          </w:tcPr>
          <w:p>
            <w:r>
              <w:rPr>
                <w:sz w:val="12"/>
              </w:rPr>
              <w:t>diameter 2.4 m x height 0.35 m</w:t>
            </w:r>
          </w:p>
        </w:tc>
        <w:tc>
          <w:tcPr>
            <w:tcW w:type="dxa" w:w="1021"/>
            <w:tcMar>
              <w:top w:w="70" w:type="dxa"/>
              <w:start w:w="80" w:type="dxa"/>
              <w:bottom w:w="70" w:type="dxa"/>
              <w:end w:w="80" w:type="dxa"/>
            </w:tcMar>
            <w:vAlign w:val="top"/>
          </w:tcPr>
          <w:p>
            <w:r>
              <w:rPr>
                <w:sz w:val="12"/>
              </w:rPr>
              <w:t>Bottom-center</w:t>
            </w:r>
          </w:p>
        </w:tc>
        <w:tc>
          <w:tcPr>
            <w:tcW w:type="dxa" w:w="1021"/>
            <w:tcMar>
              <w:top w:w="70" w:type="dxa"/>
              <w:start w:w="80" w:type="dxa"/>
              <w:bottom w:w="70" w:type="dxa"/>
              <w:end w:w="80" w:type="dxa"/>
            </w:tcMar>
            <w:vAlign w:val="top"/>
          </w:tcPr>
          <w:p>
            <w:r>
              <w:rPr>
                <w:sz w:val="12"/>
              </w:rPr>
              <w:t>Shoreline / Ripple Markers</w:t>
            </w:r>
          </w:p>
        </w:tc>
        <w:tc>
          <w:tcPr>
            <w:tcW w:type="dxa" w:w="1021"/>
            <w:tcMar>
              <w:top w:w="70" w:type="dxa"/>
              <w:start w:w="80" w:type="dxa"/>
              <w:bottom w:w="70" w:type="dxa"/>
              <w:end w:w="80" w:type="dxa"/>
            </w:tcMar>
            <w:vAlign w:val="top"/>
          </w:tcPr>
          <w:p>
            <w:r>
              <w:rPr>
                <w:sz w:val="12"/>
              </w:rPr>
              <w:t>M_L04_Stone_Wet; M_L04_Ripple_Emissive</w:t>
            </w:r>
          </w:p>
        </w:tc>
        <w:tc>
          <w:tcPr>
            <w:tcW w:type="dxa" w:w="1021"/>
            <w:tcMar>
              <w:top w:w="70" w:type="dxa"/>
              <w:start w:w="80" w:type="dxa"/>
              <w:bottom w:w="70" w:type="dxa"/>
              <w:end w:w="80" w:type="dxa"/>
            </w:tcMar>
            <w:vAlign w:val="top"/>
          </w:tcPr>
          <w:p>
            <w:r>
              <w:rPr>
                <w:sz w:val="12"/>
              </w:rPr>
              <w:t>None; gameplay footprint separate</w:t>
            </w:r>
          </w:p>
        </w:tc>
        <w:tc>
          <w:tcPr>
            <w:tcW w:type="dxa" w:w="1021"/>
            <w:tcMar>
              <w:top w:w="70" w:type="dxa"/>
              <w:start w:w="80" w:type="dxa"/>
              <w:bottom w:w="70" w:type="dxa"/>
              <w:end w:w="80" w:type="dxa"/>
            </w:tcMar>
            <w:vAlign w:val="top"/>
          </w:tcPr>
          <w:p>
            <w:r>
              <w:rPr>
                <w:sz w:val="12"/>
              </w:rPr>
              <w:t>1–3k</w:t>
            </w:r>
          </w:p>
        </w:tc>
        <w:tc>
          <w:tcPr>
            <w:tcW w:type="dxa" w:w="1021"/>
            <w:tcMar>
              <w:top w:w="70" w:type="dxa"/>
              <w:start w:w="80" w:type="dxa"/>
              <w:bottom w:w="70" w:type="dxa"/>
              <w:end w:w="80" w:type="dxa"/>
            </w:tcMar>
            <w:vAlign w:val="top"/>
          </w:tcPr>
          <w:p>
            <w:r>
              <w:rPr>
                <w:sz w:val="12"/>
              </w:rPr>
              <w:t>No</w:t>
            </w:r>
          </w:p>
        </w:tc>
        <w:tc>
          <w:tcPr>
            <w:tcW w:type="dxa" w:w="1021"/>
            <w:tcMar>
              <w:top w:w="70" w:type="dxa"/>
              <w:start w:w="80" w:type="dxa"/>
              <w:bottom w:w="70" w:type="dxa"/>
              <w:end w:w="80" w:type="dxa"/>
            </w:tcMar>
            <w:vAlign w:val="top"/>
          </w:tcPr>
          <w:p>
            <w:r>
              <w:rPr>
                <w:sz w:val="12"/>
              </w:rPr>
              <w:t>ART-P1</w:t>
            </w:r>
          </w:p>
        </w:tc>
      </w:tr>
      <w:tr>
        <w:trPr>
          <w:cantSplit/>
        </w:trPr>
        <w:tc>
          <w:tcPr>
            <w:tcW w:type="dxa" w:w="1021"/>
            <w:tcMar>
              <w:top w:w="70" w:type="dxa"/>
              <w:start w:w="80" w:type="dxa"/>
              <w:bottom w:w="70" w:type="dxa"/>
              <w:end w:w="80" w:type="dxa"/>
            </w:tcMar>
            <w:vAlign w:val="top"/>
            <w:shd w:fill="F4EEE4"/>
          </w:tcPr>
          <w:p>
            <w:r>
              <w:rPr>
                <w:b/>
                <w:sz w:val="12"/>
              </w:rPr>
              <w:t>L04_Ripple_Contour_Ring_A</w:t>
            </w:r>
          </w:p>
        </w:tc>
        <w:tc>
          <w:tcPr>
            <w:tcW w:type="dxa" w:w="1021"/>
            <w:tcMar>
              <w:top w:w="70" w:type="dxa"/>
              <w:start w:w="80" w:type="dxa"/>
              <w:bottom w:w="70" w:type="dxa"/>
              <w:end w:w="80" w:type="dxa"/>
            </w:tcMar>
            <w:vAlign w:val="top"/>
          </w:tcPr>
          <w:p>
            <w:r>
              <w:rPr>
                <w:sz w:val="12"/>
              </w:rPr>
              <w:t>Mesh-backed persistent water contour</w:t>
            </w:r>
          </w:p>
        </w:tc>
        <w:tc>
          <w:tcPr>
            <w:tcW w:type="dxa" w:w="1021"/>
            <w:tcMar>
              <w:top w:w="70" w:type="dxa"/>
              <w:start w:w="80" w:type="dxa"/>
              <w:bottom w:w="70" w:type="dxa"/>
              <w:end w:w="80" w:type="dxa"/>
            </w:tcMar>
            <w:vAlign w:val="top"/>
          </w:tcPr>
          <w:p>
            <w:r>
              <w:rPr>
                <w:sz w:val="12"/>
              </w:rPr>
              <w:t>diameter 5.0 m x height 0.05 m</w:t>
            </w:r>
          </w:p>
        </w:tc>
        <w:tc>
          <w:tcPr>
            <w:tcW w:type="dxa" w:w="1021"/>
            <w:tcMar>
              <w:top w:w="70" w:type="dxa"/>
              <w:start w:w="80" w:type="dxa"/>
              <w:bottom w:w="70" w:type="dxa"/>
              <w:end w:w="80" w:type="dxa"/>
            </w:tcMar>
            <w:vAlign w:val="top"/>
          </w:tcPr>
          <w:p>
            <w:r>
              <w:rPr>
                <w:sz w:val="12"/>
              </w:rPr>
              <w:t>Center on water plane</w:t>
            </w:r>
          </w:p>
        </w:tc>
        <w:tc>
          <w:tcPr>
            <w:tcW w:type="dxa" w:w="1021"/>
            <w:tcMar>
              <w:top w:w="70" w:type="dxa"/>
              <w:start w:w="80" w:type="dxa"/>
              <w:bottom w:w="70" w:type="dxa"/>
              <w:end w:w="80" w:type="dxa"/>
            </w:tcMar>
            <w:vAlign w:val="top"/>
          </w:tcPr>
          <w:p>
            <w:r>
              <w:rPr>
                <w:sz w:val="12"/>
              </w:rPr>
              <w:t>Shoreline / Ripple Markers</w:t>
            </w:r>
          </w:p>
        </w:tc>
        <w:tc>
          <w:tcPr>
            <w:tcW w:type="dxa" w:w="1021"/>
            <w:tcMar>
              <w:top w:w="70" w:type="dxa"/>
              <w:start w:w="80" w:type="dxa"/>
              <w:bottom w:w="70" w:type="dxa"/>
              <w:end w:w="80" w:type="dxa"/>
            </w:tcMar>
            <w:vAlign w:val="top"/>
          </w:tcPr>
          <w:p>
            <w:r>
              <w:rPr>
                <w:sz w:val="12"/>
              </w:rPr>
              <w:t>M_L04_Ripple_Emissive</w:t>
            </w:r>
          </w:p>
        </w:tc>
        <w:tc>
          <w:tcPr>
            <w:tcW w:type="dxa" w:w="1021"/>
            <w:tcMar>
              <w:top w:w="70" w:type="dxa"/>
              <w:start w:w="80" w:type="dxa"/>
              <w:bottom w:w="70" w:type="dxa"/>
              <w:end w:w="80" w:type="dxa"/>
            </w:tcMar>
            <w:vAlign w:val="top"/>
          </w:tcPr>
          <w:p>
            <w:r>
              <w:rPr>
                <w:sz w:val="12"/>
              </w:rPr>
              <w:t>None</w:t>
            </w:r>
          </w:p>
        </w:tc>
        <w:tc>
          <w:tcPr>
            <w:tcW w:type="dxa" w:w="1021"/>
            <w:tcMar>
              <w:top w:w="70" w:type="dxa"/>
              <w:start w:w="80" w:type="dxa"/>
              <w:bottom w:w="70" w:type="dxa"/>
              <w:end w:w="80" w:type="dxa"/>
            </w:tcMar>
            <w:vAlign w:val="top"/>
          </w:tcPr>
          <w:p>
            <w:r>
              <w:rPr>
                <w:sz w:val="12"/>
              </w:rPr>
              <w:t>0.3–1k</w:t>
            </w:r>
          </w:p>
        </w:tc>
        <w:tc>
          <w:tcPr>
            <w:tcW w:type="dxa" w:w="1021"/>
            <w:tcMar>
              <w:top w:w="70" w:type="dxa"/>
              <w:start w:w="80" w:type="dxa"/>
              <w:bottom w:w="70" w:type="dxa"/>
              <w:end w:w="80" w:type="dxa"/>
            </w:tcMar>
            <w:vAlign w:val="top"/>
          </w:tcPr>
          <w:p>
            <w:r>
              <w:rPr>
                <w:sz w:val="12"/>
              </w:rPr>
              <w:t>No</w:t>
            </w:r>
          </w:p>
        </w:tc>
        <w:tc>
          <w:tcPr>
            <w:tcW w:type="dxa" w:w="1021"/>
            <w:tcMar>
              <w:top w:w="70" w:type="dxa"/>
              <w:start w:w="80" w:type="dxa"/>
              <w:bottom w:w="70" w:type="dxa"/>
              <w:end w:w="80" w:type="dxa"/>
            </w:tcMar>
            <w:vAlign w:val="top"/>
          </w:tcPr>
          <w:p>
            <w:r>
              <w:rPr>
                <w:sz w:val="12"/>
              </w:rPr>
              <w:t>ART-P1</w:t>
            </w:r>
          </w:p>
        </w:tc>
      </w:tr>
      <w:tr>
        <w:trPr>
          <w:cantSplit/>
        </w:trPr>
        <w:tc>
          <w:tcPr>
            <w:tcW w:type="dxa" w:w="1021"/>
            <w:tcMar>
              <w:top w:w="70" w:type="dxa"/>
              <w:start w:w="80" w:type="dxa"/>
              <w:bottom w:w="70" w:type="dxa"/>
              <w:end w:w="80" w:type="dxa"/>
            </w:tcMar>
            <w:vAlign w:val="top"/>
            <w:shd w:fill="F4EEE4"/>
          </w:tcPr>
          <w:p>
            <w:r>
              <w:rPr>
                <w:b/>
                <w:sz w:val="12"/>
              </w:rPr>
              <w:t>L04_Shoreline_Edge_A</w:t>
            </w:r>
          </w:p>
        </w:tc>
        <w:tc>
          <w:tcPr>
            <w:tcW w:type="dxa" w:w="1021"/>
            <w:tcMar>
              <w:top w:w="70" w:type="dxa"/>
              <w:start w:w="80" w:type="dxa"/>
              <w:bottom w:w="70" w:type="dxa"/>
              <w:end w:w="80" w:type="dxa"/>
            </w:tcMar>
            <w:vAlign w:val="top"/>
          </w:tcPr>
          <w:p>
            <w:r>
              <w:rPr>
                <w:sz w:val="12"/>
              </w:rPr>
              <w:t>Curved visual shoreline edge</w:t>
            </w:r>
          </w:p>
        </w:tc>
        <w:tc>
          <w:tcPr>
            <w:tcW w:type="dxa" w:w="1021"/>
            <w:tcMar>
              <w:top w:w="70" w:type="dxa"/>
              <w:start w:w="80" w:type="dxa"/>
              <w:bottom w:w="70" w:type="dxa"/>
              <w:end w:w="80" w:type="dxa"/>
            </w:tcMar>
            <w:vAlign w:val="top"/>
          </w:tcPr>
          <w:p>
            <w:r>
              <w:rPr>
                <w:sz w:val="12"/>
              </w:rPr>
              <w:t>1.2 x 6.0 x 0.8 m</w:t>
            </w:r>
          </w:p>
        </w:tc>
        <w:tc>
          <w:tcPr>
            <w:tcW w:type="dxa" w:w="1021"/>
            <w:tcMar>
              <w:top w:w="70" w:type="dxa"/>
              <w:start w:w="80" w:type="dxa"/>
              <w:bottom w:w="70" w:type="dxa"/>
              <w:end w:w="80" w:type="dxa"/>
            </w:tcMar>
            <w:vAlign w:val="top"/>
          </w:tcPr>
          <w:p>
            <w:r>
              <w:rPr>
                <w:sz w:val="12"/>
              </w:rPr>
              <w:t>Bottom-center; water side +X documented</w:t>
            </w:r>
          </w:p>
        </w:tc>
        <w:tc>
          <w:tcPr>
            <w:tcW w:type="dxa" w:w="1021"/>
            <w:tcMar>
              <w:top w:w="70" w:type="dxa"/>
              <w:start w:w="80" w:type="dxa"/>
              <w:bottom w:w="70" w:type="dxa"/>
              <w:end w:w="80" w:type="dxa"/>
            </w:tcMar>
            <w:vAlign w:val="top"/>
          </w:tcPr>
          <w:p>
            <w:r>
              <w:rPr>
                <w:sz w:val="12"/>
              </w:rPr>
              <w:t>Shoreline / Ripple Markers</w:t>
            </w:r>
          </w:p>
        </w:tc>
        <w:tc>
          <w:tcPr>
            <w:tcW w:type="dxa" w:w="1021"/>
            <w:tcMar>
              <w:top w:w="70" w:type="dxa"/>
              <w:start w:w="80" w:type="dxa"/>
              <w:bottom w:w="70" w:type="dxa"/>
              <w:end w:w="80" w:type="dxa"/>
            </w:tcMar>
            <w:vAlign w:val="top"/>
          </w:tcPr>
          <w:p>
            <w:r>
              <w:rPr>
                <w:sz w:val="12"/>
              </w:rPr>
              <w:t>M_L04_Stone_Wet; M_L04_Moss_Foliage</w:t>
            </w:r>
          </w:p>
        </w:tc>
        <w:tc>
          <w:tcPr>
            <w:tcW w:type="dxa" w:w="1021"/>
            <w:tcMar>
              <w:top w:w="70" w:type="dxa"/>
              <w:start w:w="80" w:type="dxa"/>
              <w:bottom w:w="70" w:type="dxa"/>
              <w:end w:w="80" w:type="dxa"/>
            </w:tcMar>
            <w:vAlign w:val="top"/>
          </w:tcPr>
          <w:p>
            <w:r>
              <w:rPr>
                <w:sz w:val="12"/>
              </w:rPr>
              <w:t>Hard boundary separate</w:t>
            </w:r>
          </w:p>
        </w:tc>
        <w:tc>
          <w:tcPr>
            <w:tcW w:type="dxa" w:w="1021"/>
            <w:tcMar>
              <w:top w:w="70" w:type="dxa"/>
              <w:start w:w="80" w:type="dxa"/>
              <w:bottom w:w="70" w:type="dxa"/>
              <w:end w:w="80" w:type="dxa"/>
            </w:tcMar>
            <w:vAlign w:val="top"/>
          </w:tcPr>
          <w:p>
            <w:r>
              <w:rPr>
                <w:sz w:val="12"/>
              </w:rPr>
              <w:t>1–4k</w:t>
            </w:r>
          </w:p>
        </w:tc>
        <w:tc>
          <w:tcPr>
            <w:tcW w:type="dxa" w:w="1021"/>
            <w:tcMar>
              <w:top w:w="70" w:type="dxa"/>
              <w:start w:w="80" w:type="dxa"/>
              <w:bottom w:w="70" w:type="dxa"/>
              <w:end w:w="80" w:type="dxa"/>
            </w:tcMar>
            <w:vAlign w:val="top"/>
          </w:tcPr>
          <w:p>
            <w:r>
              <w:rPr>
                <w:sz w:val="12"/>
              </w:rPr>
              <w:t>LOD1 optional</w:t>
            </w:r>
          </w:p>
        </w:tc>
        <w:tc>
          <w:tcPr>
            <w:tcW w:type="dxa" w:w="1021"/>
            <w:tcMar>
              <w:top w:w="70" w:type="dxa"/>
              <w:start w:w="80" w:type="dxa"/>
              <w:bottom w:w="70" w:type="dxa"/>
              <w:end w:w="80" w:type="dxa"/>
            </w:tcMar>
            <w:vAlign w:val="top"/>
          </w:tcPr>
          <w:p>
            <w:r>
              <w:rPr>
                <w:sz w:val="12"/>
              </w:rPr>
              <w:t>ART-P2</w:t>
            </w:r>
          </w:p>
        </w:tc>
      </w:tr>
      <w:tr>
        <w:trPr>
          <w:cantSplit/>
        </w:trPr>
        <w:tc>
          <w:tcPr>
            <w:tcW w:type="dxa" w:w="1021"/>
            <w:tcMar>
              <w:top w:w="70" w:type="dxa"/>
              <w:start w:w="80" w:type="dxa"/>
              <w:bottom w:w="70" w:type="dxa"/>
              <w:end w:w="80" w:type="dxa"/>
            </w:tcMar>
            <w:vAlign w:val="top"/>
            <w:shd w:fill="F4EEE4"/>
          </w:tcPr>
          <w:p>
            <w:r>
              <w:rPr>
                <w:b/>
                <w:sz w:val="12"/>
              </w:rPr>
              <w:t>L04_DryBank_Alcove_A</w:t>
            </w:r>
          </w:p>
        </w:tc>
        <w:tc>
          <w:tcPr>
            <w:tcW w:type="dxa" w:w="1021"/>
            <w:tcMar>
              <w:top w:w="70" w:type="dxa"/>
              <w:start w:w="80" w:type="dxa"/>
              <w:bottom w:w="70" w:type="dxa"/>
              <w:end w:w="80" w:type="dxa"/>
            </w:tcMar>
            <w:vAlign w:val="top"/>
          </w:tcPr>
          <w:p>
            <w:r>
              <w:rPr>
                <w:sz w:val="12"/>
              </w:rPr>
              <w:t>Shard_09 visual alcove shell</w:t>
            </w:r>
          </w:p>
        </w:tc>
        <w:tc>
          <w:tcPr>
            <w:tcW w:type="dxa" w:w="1021"/>
            <w:tcMar>
              <w:top w:w="70" w:type="dxa"/>
              <w:start w:w="80" w:type="dxa"/>
              <w:bottom w:w="70" w:type="dxa"/>
              <w:end w:w="80" w:type="dxa"/>
            </w:tcMar>
            <w:vAlign w:val="top"/>
          </w:tcPr>
          <w:p>
            <w:r>
              <w:rPr>
                <w:sz w:val="12"/>
              </w:rPr>
              <w:t>8 x 6 x 1.0 m envelope</w:t>
            </w:r>
          </w:p>
        </w:tc>
        <w:tc>
          <w:tcPr>
            <w:tcW w:type="dxa" w:w="1021"/>
            <w:tcMar>
              <w:top w:w="70" w:type="dxa"/>
              <w:start w:w="80" w:type="dxa"/>
              <w:bottom w:w="70" w:type="dxa"/>
              <w:end w:w="80" w:type="dxa"/>
            </w:tcMar>
            <w:vAlign w:val="top"/>
          </w:tcPr>
          <w:p>
            <w:r>
              <w:rPr>
                <w:sz w:val="12"/>
              </w:rPr>
              <w:t>Bottom-center; opening -Y</w:t>
            </w:r>
          </w:p>
        </w:tc>
        <w:tc>
          <w:tcPr>
            <w:tcW w:type="dxa" w:w="1021"/>
            <w:tcMar>
              <w:top w:w="70" w:type="dxa"/>
              <w:start w:w="80" w:type="dxa"/>
              <w:bottom w:w="70" w:type="dxa"/>
              <w:end w:w="80" w:type="dxa"/>
            </w:tcMar>
            <w:vAlign w:val="top"/>
          </w:tcPr>
          <w:p>
            <w:r>
              <w:rPr>
                <w:sz w:val="12"/>
              </w:rPr>
              <w:t>Shared kit composition</w:t>
            </w:r>
          </w:p>
        </w:tc>
        <w:tc>
          <w:tcPr>
            <w:tcW w:type="dxa" w:w="1021"/>
            <w:tcMar>
              <w:top w:w="70" w:type="dxa"/>
              <w:start w:w="80" w:type="dxa"/>
              <w:bottom w:w="70" w:type="dxa"/>
              <w:end w:w="80" w:type="dxa"/>
            </w:tcMar>
            <w:vAlign w:val="top"/>
          </w:tcPr>
          <w:p>
            <w:r>
              <w:rPr>
                <w:sz w:val="12"/>
              </w:rPr>
              <w:t>M_L04_Stone_Wet; M_L04_Moss_Foliage</w:t>
            </w:r>
          </w:p>
        </w:tc>
        <w:tc>
          <w:tcPr>
            <w:tcW w:type="dxa" w:w="1021"/>
            <w:tcMar>
              <w:top w:w="70" w:type="dxa"/>
              <w:start w:w="80" w:type="dxa"/>
              <w:bottom w:w="70" w:type="dxa"/>
              <w:end w:w="80" w:type="dxa"/>
            </w:tcMar>
            <w:vAlign w:val="top"/>
          </w:tcPr>
          <w:p>
            <w:r>
              <w:rPr>
                <w:sz w:val="12"/>
              </w:rPr>
              <w:t>Base collision separate</w:t>
            </w:r>
          </w:p>
        </w:tc>
        <w:tc>
          <w:tcPr>
            <w:tcW w:type="dxa" w:w="1021"/>
            <w:tcMar>
              <w:top w:w="70" w:type="dxa"/>
              <w:start w:w="80" w:type="dxa"/>
              <w:bottom w:w="70" w:type="dxa"/>
              <w:end w:w="80" w:type="dxa"/>
            </w:tcMar>
            <w:vAlign w:val="top"/>
          </w:tcPr>
          <w:p>
            <w:r>
              <w:rPr>
                <w:sz w:val="12"/>
              </w:rPr>
              <w:t>3–8k</w:t>
            </w:r>
          </w:p>
        </w:tc>
        <w:tc>
          <w:tcPr>
            <w:tcW w:type="dxa" w:w="1021"/>
            <w:tcMar>
              <w:top w:w="70" w:type="dxa"/>
              <w:start w:w="80" w:type="dxa"/>
              <w:bottom w:w="70" w:type="dxa"/>
              <w:end w:w="80" w:type="dxa"/>
            </w:tcMar>
            <w:vAlign w:val="top"/>
          </w:tcPr>
          <w:p>
            <w:r>
              <w:rPr>
                <w:sz w:val="12"/>
              </w:rPr>
              <w:t>LOD1 optional</w:t>
            </w:r>
          </w:p>
        </w:tc>
        <w:tc>
          <w:tcPr>
            <w:tcW w:type="dxa" w:w="1021"/>
            <w:tcMar>
              <w:top w:w="70" w:type="dxa"/>
              <w:start w:w="80" w:type="dxa"/>
              <w:bottom w:w="70" w:type="dxa"/>
              <w:end w:w="80" w:type="dxa"/>
            </w:tcMar>
            <w:vAlign w:val="top"/>
          </w:tcPr>
          <w:p>
            <w:r>
              <w:rPr>
                <w:sz w:val="12"/>
              </w:rPr>
              <w:t>ART-P1</w:t>
            </w:r>
          </w:p>
        </w:tc>
      </w:tr>
      <w:tr>
        <w:trPr>
          <w:cantSplit/>
        </w:trPr>
        <w:tc>
          <w:tcPr>
            <w:tcW w:type="dxa" w:w="1021"/>
            <w:tcMar>
              <w:top w:w="70" w:type="dxa"/>
              <w:start w:w="80" w:type="dxa"/>
              <w:bottom w:w="70" w:type="dxa"/>
              <w:end w:w="80" w:type="dxa"/>
            </w:tcMar>
            <w:vAlign w:val="top"/>
            <w:shd w:fill="F4EEE4"/>
          </w:tcPr>
          <w:p>
            <w:r>
              <w:rPr>
                <w:b/>
                <w:sz w:val="12"/>
              </w:rPr>
              <w:t>L04_ListeningLedge_Alcove_A</w:t>
            </w:r>
          </w:p>
        </w:tc>
        <w:tc>
          <w:tcPr>
            <w:tcW w:type="dxa" w:w="1021"/>
            <w:tcMar>
              <w:top w:w="70" w:type="dxa"/>
              <w:start w:w="80" w:type="dxa"/>
              <w:bottom w:w="70" w:type="dxa"/>
              <w:end w:w="80" w:type="dxa"/>
            </w:tcMar>
            <w:vAlign w:val="top"/>
          </w:tcPr>
          <w:p>
            <w:r>
              <w:rPr>
                <w:sz w:val="12"/>
              </w:rPr>
              <w:t>Shard_08 visual alcove shell</w:t>
            </w:r>
          </w:p>
        </w:tc>
        <w:tc>
          <w:tcPr>
            <w:tcW w:type="dxa" w:w="1021"/>
            <w:tcMar>
              <w:top w:w="70" w:type="dxa"/>
              <w:start w:w="80" w:type="dxa"/>
              <w:bottom w:w="70" w:type="dxa"/>
              <w:end w:w="80" w:type="dxa"/>
            </w:tcMar>
            <w:vAlign w:val="top"/>
          </w:tcPr>
          <w:p>
            <w:r>
              <w:rPr>
                <w:sz w:val="12"/>
              </w:rPr>
              <w:t>8 x 6 x 1.2 m envelope</w:t>
            </w:r>
          </w:p>
        </w:tc>
        <w:tc>
          <w:tcPr>
            <w:tcW w:type="dxa" w:w="1021"/>
            <w:tcMar>
              <w:top w:w="70" w:type="dxa"/>
              <w:start w:w="80" w:type="dxa"/>
              <w:bottom w:w="70" w:type="dxa"/>
              <w:end w:w="80" w:type="dxa"/>
            </w:tcMar>
            <w:vAlign w:val="top"/>
          </w:tcPr>
          <w:p>
            <w:r>
              <w:rPr>
                <w:sz w:val="12"/>
              </w:rPr>
              <w:t>Bottom-center; opening -Y</w:t>
            </w:r>
          </w:p>
        </w:tc>
        <w:tc>
          <w:tcPr>
            <w:tcW w:type="dxa" w:w="1021"/>
            <w:tcMar>
              <w:top w:w="70" w:type="dxa"/>
              <w:start w:w="80" w:type="dxa"/>
              <w:bottom w:w="70" w:type="dxa"/>
              <w:end w:w="80" w:type="dxa"/>
            </w:tcMar>
            <w:vAlign w:val="top"/>
          </w:tcPr>
          <w:p>
            <w:r>
              <w:rPr>
                <w:sz w:val="12"/>
              </w:rPr>
              <w:t>Shared kit composition</w:t>
            </w:r>
          </w:p>
        </w:tc>
        <w:tc>
          <w:tcPr>
            <w:tcW w:type="dxa" w:w="1021"/>
            <w:tcMar>
              <w:top w:w="70" w:type="dxa"/>
              <w:start w:w="80" w:type="dxa"/>
              <w:bottom w:w="70" w:type="dxa"/>
              <w:end w:w="80" w:type="dxa"/>
            </w:tcMar>
            <w:vAlign w:val="top"/>
          </w:tcPr>
          <w:p>
            <w:r>
              <w:rPr>
                <w:sz w:val="12"/>
              </w:rPr>
              <w:t>M_L04_Stone_Wet; M_L04_Timber_Dark</w:t>
            </w:r>
          </w:p>
        </w:tc>
        <w:tc>
          <w:tcPr>
            <w:tcW w:type="dxa" w:w="1021"/>
            <w:tcMar>
              <w:top w:w="70" w:type="dxa"/>
              <w:start w:w="80" w:type="dxa"/>
              <w:bottom w:w="70" w:type="dxa"/>
              <w:end w:w="80" w:type="dxa"/>
            </w:tcMar>
            <w:vAlign w:val="top"/>
          </w:tcPr>
          <w:p>
            <w:r>
              <w:rPr>
                <w:sz w:val="12"/>
              </w:rPr>
              <w:t>Base collision separate</w:t>
            </w:r>
          </w:p>
        </w:tc>
        <w:tc>
          <w:tcPr>
            <w:tcW w:type="dxa" w:w="1021"/>
            <w:tcMar>
              <w:top w:w="70" w:type="dxa"/>
              <w:start w:w="80" w:type="dxa"/>
              <w:bottom w:w="70" w:type="dxa"/>
              <w:end w:w="80" w:type="dxa"/>
            </w:tcMar>
            <w:vAlign w:val="top"/>
          </w:tcPr>
          <w:p>
            <w:r>
              <w:rPr>
                <w:sz w:val="12"/>
              </w:rPr>
              <w:t>3–8k</w:t>
            </w:r>
          </w:p>
        </w:tc>
        <w:tc>
          <w:tcPr>
            <w:tcW w:type="dxa" w:w="1021"/>
            <w:tcMar>
              <w:top w:w="70" w:type="dxa"/>
              <w:start w:w="80" w:type="dxa"/>
              <w:bottom w:w="70" w:type="dxa"/>
              <w:end w:w="80" w:type="dxa"/>
            </w:tcMar>
            <w:vAlign w:val="top"/>
          </w:tcPr>
          <w:p>
            <w:r>
              <w:rPr>
                <w:sz w:val="12"/>
              </w:rPr>
              <w:t>LOD1 optional</w:t>
            </w:r>
          </w:p>
        </w:tc>
        <w:tc>
          <w:tcPr>
            <w:tcW w:type="dxa" w:w="1021"/>
            <w:tcMar>
              <w:top w:w="70" w:type="dxa"/>
              <w:start w:w="80" w:type="dxa"/>
              <w:bottom w:w="70" w:type="dxa"/>
              <w:end w:w="80" w:type="dxa"/>
            </w:tcMar>
            <w:vAlign w:val="top"/>
          </w:tcPr>
          <w:p>
            <w:r>
              <w:rPr>
                <w:sz w:val="12"/>
              </w:rPr>
              <w:t>ART-P1</w:t>
            </w:r>
          </w:p>
        </w:tc>
      </w:tr>
      <w:tr>
        <w:trPr>
          <w:cantSplit/>
        </w:trPr>
        <w:tc>
          <w:tcPr>
            <w:tcW w:type="dxa" w:w="1021"/>
            <w:tcMar>
              <w:top w:w="70" w:type="dxa"/>
              <w:start w:w="80" w:type="dxa"/>
              <w:bottom w:w="70" w:type="dxa"/>
              <w:end w:w="80" w:type="dxa"/>
            </w:tcMar>
            <w:vAlign w:val="top"/>
            <w:shd w:fill="F4EEE4"/>
          </w:tcPr>
          <w:p>
            <w:r>
              <w:rPr>
                <w:b/>
                <w:sz w:val="12"/>
              </w:rPr>
              <w:t>L04_BraidedCrossing_Bridge_A</w:t>
            </w:r>
          </w:p>
        </w:tc>
        <w:tc>
          <w:tcPr>
            <w:tcW w:type="dxa" w:w="1021"/>
            <w:tcMar>
              <w:top w:w="70" w:type="dxa"/>
              <w:start w:w="80" w:type="dxa"/>
              <w:bottom w:w="70" w:type="dxa"/>
              <w:end w:w="80" w:type="dxa"/>
            </w:tcMar>
            <w:vAlign w:val="top"/>
          </w:tcPr>
          <w:p>
            <w:r>
              <w:rPr>
                <w:sz w:val="12"/>
              </w:rPr>
              <w:t>Upper bridge structure</w:t>
            </w:r>
          </w:p>
        </w:tc>
        <w:tc>
          <w:tcPr>
            <w:tcW w:type="dxa" w:w="1021"/>
            <w:tcMar>
              <w:top w:w="70" w:type="dxa"/>
              <w:start w:w="80" w:type="dxa"/>
              <w:bottom w:w="70" w:type="dxa"/>
              <w:end w:w="80" w:type="dxa"/>
            </w:tcMar>
            <w:vAlign w:val="top"/>
          </w:tcPr>
          <w:p>
            <w:r>
              <w:rPr>
                <w:sz w:val="12"/>
              </w:rPr>
              <w:t>7 x 10 x 1.0 m envelope</w:t>
            </w:r>
          </w:p>
        </w:tc>
        <w:tc>
          <w:tcPr>
            <w:tcW w:type="dxa" w:w="1021"/>
            <w:tcMar>
              <w:top w:w="70" w:type="dxa"/>
              <w:start w:w="80" w:type="dxa"/>
              <w:bottom w:w="70" w:type="dxa"/>
              <w:end w:w="80" w:type="dxa"/>
            </w:tcMar>
            <w:vAlign w:val="top"/>
          </w:tcPr>
          <w:p>
            <w:r>
              <w:rPr>
                <w:sz w:val="12"/>
              </w:rPr>
              <w:t>Bottom-center; -Y forward</w:t>
            </w:r>
          </w:p>
        </w:tc>
        <w:tc>
          <w:tcPr>
            <w:tcW w:type="dxa" w:w="1021"/>
            <w:tcMar>
              <w:top w:w="70" w:type="dxa"/>
              <w:start w:w="80" w:type="dxa"/>
              <w:bottom w:w="70" w:type="dxa"/>
              <w:end w:w="80" w:type="dxa"/>
            </w:tcMar>
            <w:vAlign w:val="top"/>
          </w:tcPr>
          <w:p>
            <w:r>
              <w:rPr>
                <w:sz w:val="12"/>
              </w:rPr>
              <w:t>One asset</w:t>
            </w:r>
          </w:p>
        </w:tc>
        <w:tc>
          <w:tcPr>
            <w:tcW w:type="dxa" w:w="1021"/>
            <w:tcMar>
              <w:top w:w="70" w:type="dxa"/>
              <w:start w:w="80" w:type="dxa"/>
              <w:bottom w:w="70" w:type="dxa"/>
              <w:end w:w="80" w:type="dxa"/>
            </w:tcMar>
            <w:vAlign w:val="top"/>
          </w:tcPr>
          <w:p>
            <w:r>
              <w:rPr>
                <w:sz w:val="12"/>
              </w:rPr>
              <w:t>M_L04_Stone_Wet; M_L04_Timber_Dark</w:t>
            </w:r>
          </w:p>
        </w:tc>
        <w:tc>
          <w:tcPr>
            <w:tcW w:type="dxa" w:w="1021"/>
            <w:tcMar>
              <w:top w:w="70" w:type="dxa"/>
              <w:start w:w="80" w:type="dxa"/>
              <w:bottom w:w="70" w:type="dxa"/>
              <w:end w:w="80" w:type="dxa"/>
            </w:tcMar>
            <w:vAlign w:val="top"/>
          </w:tcPr>
          <w:p>
            <w:r>
              <w:rPr>
                <w:sz w:val="12"/>
              </w:rPr>
              <w:t>Simplified custom; floor collision may remain greybox</w:t>
            </w:r>
          </w:p>
        </w:tc>
        <w:tc>
          <w:tcPr>
            <w:tcW w:type="dxa" w:w="1021"/>
            <w:tcMar>
              <w:top w:w="70" w:type="dxa"/>
              <w:start w:w="80" w:type="dxa"/>
              <w:bottom w:w="70" w:type="dxa"/>
              <w:end w:w="80" w:type="dxa"/>
            </w:tcMar>
            <w:vAlign w:val="top"/>
          </w:tcPr>
          <w:p>
            <w:r>
              <w:rPr>
                <w:sz w:val="12"/>
              </w:rPr>
              <w:t>6–14k</w:t>
            </w:r>
          </w:p>
        </w:tc>
        <w:tc>
          <w:tcPr>
            <w:tcW w:type="dxa" w:w="1021"/>
            <w:tcMar>
              <w:top w:w="70" w:type="dxa"/>
              <w:start w:w="80" w:type="dxa"/>
              <w:bottom w:w="70" w:type="dxa"/>
              <w:end w:w="80" w:type="dxa"/>
            </w:tcMar>
            <w:vAlign w:val="top"/>
          </w:tcPr>
          <w:p>
            <w:r>
              <w:rPr>
                <w:sz w:val="12"/>
              </w:rPr>
              <w:t>LOD1</w:t>
            </w:r>
          </w:p>
        </w:tc>
        <w:tc>
          <w:tcPr>
            <w:tcW w:type="dxa" w:w="1021"/>
            <w:tcMar>
              <w:top w:w="70" w:type="dxa"/>
              <w:start w:w="80" w:type="dxa"/>
              <w:bottom w:w="70" w:type="dxa"/>
              <w:end w:w="80" w:type="dxa"/>
            </w:tcMar>
            <w:vAlign w:val="top"/>
          </w:tcPr>
          <w:p>
            <w:r>
              <w:rPr>
                <w:sz w:val="12"/>
              </w:rPr>
              <w:t>ART-P1</w:t>
            </w:r>
          </w:p>
        </w:tc>
      </w:tr>
      <w:tr>
        <w:trPr>
          <w:cantSplit/>
        </w:trPr>
        <w:tc>
          <w:tcPr>
            <w:tcW w:type="dxa" w:w="1021"/>
            <w:tcMar>
              <w:top w:w="70" w:type="dxa"/>
              <w:start w:w="80" w:type="dxa"/>
              <w:bottom w:w="70" w:type="dxa"/>
              <w:end w:w="80" w:type="dxa"/>
            </w:tcMar>
            <w:vAlign w:val="top"/>
            <w:shd w:fill="F4EEE4"/>
          </w:tcPr>
          <w:p>
            <w:r>
              <w:rPr>
                <w:b/>
                <w:sz w:val="12"/>
              </w:rPr>
              <w:t>L04_BraidedCrossing_Underpass_Lining_A</w:t>
            </w:r>
          </w:p>
        </w:tc>
        <w:tc>
          <w:tcPr>
            <w:tcW w:type="dxa" w:w="1021"/>
            <w:tcMar>
              <w:top w:w="70" w:type="dxa"/>
              <w:start w:w="80" w:type="dxa"/>
              <w:bottom w:w="70" w:type="dxa"/>
              <w:end w:w="80" w:type="dxa"/>
            </w:tcMar>
            <w:vAlign w:val="top"/>
          </w:tcPr>
          <w:p>
            <w:r>
              <w:rPr>
                <w:sz w:val="12"/>
              </w:rPr>
              <w:t>Lower route lining / support</w:t>
            </w:r>
          </w:p>
        </w:tc>
        <w:tc>
          <w:tcPr>
            <w:tcW w:type="dxa" w:w="1021"/>
            <w:tcMar>
              <w:top w:w="70" w:type="dxa"/>
              <w:start w:w="80" w:type="dxa"/>
              <w:bottom w:w="70" w:type="dxa"/>
              <w:end w:w="80" w:type="dxa"/>
            </w:tcMar>
            <w:vAlign w:val="top"/>
          </w:tcPr>
          <w:p>
            <w:r>
              <w:rPr>
                <w:sz w:val="12"/>
              </w:rPr>
              <w:t>8 x 10 x 4.0 m envelope</w:t>
            </w:r>
          </w:p>
        </w:tc>
        <w:tc>
          <w:tcPr>
            <w:tcW w:type="dxa" w:w="1021"/>
            <w:tcMar>
              <w:top w:w="70" w:type="dxa"/>
              <w:start w:w="80" w:type="dxa"/>
              <w:bottom w:w="70" w:type="dxa"/>
              <w:end w:w="80" w:type="dxa"/>
            </w:tcMar>
            <w:vAlign w:val="top"/>
          </w:tcPr>
          <w:p>
            <w:r>
              <w:rPr>
                <w:sz w:val="12"/>
              </w:rPr>
              <w:t>Bottom-center</w:t>
            </w:r>
          </w:p>
        </w:tc>
        <w:tc>
          <w:tcPr>
            <w:tcW w:type="dxa" w:w="1021"/>
            <w:tcMar>
              <w:top w:w="70" w:type="dxa"/>
              <w:start w:w="80" w:type="dxa"/>
              <w:bottom w:w="70" w:type="dxa"/>
              <w:end w:w="80" w:type="dxa"/>
            </w:tcMar>
            <w:vAlign w:val="top"/>
          </w:tcPr>
          <w:p>
            <w:r>
              <w:rPr>
                <w:sz w:val="12"/>
              </w:rPr>
              <w:t>One asset</w:t>
            </w:r>
          </w:p>
        </w:tc>
        <w:tc>
          <w:tcPr>
            <w:tcW w:type="dxa" w:w="1021"/>
            <w:tcMar>
              <w:top w:w="70" w:type="dxa"/>
              <w:start w:w="80" w:type="dxa"/>
              <w:bottom w:w="70" w:type="dxa"/>
              <w:end w:w="80" w:type="dxa"/>
            </w:tcMar>
            <w:vAlign w:val="top"/>
          </w:tcPr>
          <w:p>
            <w:r>
              <w:rPr>
                <w:sz w:val="12"/>
              </w:rPr>
              <w:t>M_L04_Stone_Wet; M_L04_Moss_Foliage</w:t>
            </w:r>
          </w:p>
        </w:tc>
        <w:tc>
          <w:tcPr>
            <w:tcW w:type="dxa" w:w="1021"/>
            <w:tcMar>
              <w:top w:w="70" w:type="dxa"/>
              <w:start w:w="80" w:type="dxa"/>
              <w:bottom w:w="70" w:type="dxa"/>
              <w:end w:w="80" w:type="dxa"/>
            </w:tcMar>
            <w:vAlign w:val="top"/>
          </w:tcPr>
          <w:p>
            <w:r>
              <w:rPr>
                <w:sz w:val="12"/>
              </w:rPr>
              <w:t>Static supports only; preserve 5.5 x 3.4 clearance</w:t>
            </w:r>
          </w:p>
        </w:tc>
        <w:tc>
          <w:tcPr>
            <w:tcW w:type="dxa" w:w="1021"/>
            <w:tcMar>
              <w:top w:w="70" w:type="dxa"/>
              <w:start w:w="80" w:type="dxa"/>
              <w:bottom w:w="70" w:type="dxa"/>
              <w:end w:w="80" w:type="dxa"/>
            </w:tcMar>
            <w:vAlign w:val="top"/>
          </w:tcPr>
          <w:p>
            <w:r>
              <w:rPr>
                <w:sz w:val="12"/>
              </w:rPr>
              <w:t>5–12k</w:t>
            </w:r>
          </w:p>
        </w:tc>
        <w:tc>
          <w:tcPr>
            <w:tcW w:type="dxa" w:w="1021"/>
            <w:tcMar>
              <w:top w:w="70" w:type="dxa"/>
              <w:start w:w="80" w:type="dxa"/>
              <w:bottom w:w="70" w:type="dxa"/>
              <w:end w:w="80" w:type="dxa"/>
            </w:tcMar>
            <w:vAlign w:val="top"/>
          </w:tcPr>
          <w:p>
            <w:r>
              <w:rPr>
                <w:sz w:val="12"/>
              </w:rPr>
              <w:t>LOD1</w:t>
            </w:r>
          </w:p>
        </w:tc>
        <w:tc>
          <w:tcPr>
            <w:tcW w:type="dxa" w:w="1021"/>
            <w:tcMar>
              <w:top w:w="70" w:type="dxa"/>
              <w:start w:w="80" w:type="dxa"/>
              <w:bottom w:w="70" w:type="dxa"/>
              <w:end w:w="80" w:type="dxa"/>
            </w:tcMar>
            <w:vAlign w:val="top"/>
          </w:tcPr>
          <w:p>
            <w:r>
              <w:rPr>
                <w:sz w:val="12"/>
              </w:rPr>
              <w:t>ART-P1</w:t>
            </w:r>
          </w:p>
        </w:tc>
      </w:tr>
      <w:tr>
        <w:trPr>
          <w:cantSplit/>
        </w:trPr>
        <w:tc>
          <w:tcPr>
            <w:tcW w:type="dxa" w:w="1021"/>
            <w:tcMar>
              <w:top w:w="70" w:type="dxa"/>
              <w:start w:w="80" w:type="dxa"/>
              <w:bottom w:w="70" w:type="dxa"/>
              <w:end w:w="80" w:type="dxa"/>
            </w:tcMar>
            <w:vAlign w:val="top"/>
            <w:shd w:fill="F4EEE4"/>
          </w:tcPr>
          <w:p>
            <w:r>
              <w:rPr>
                <w:b/>
                <w:sz w:val="12"/>
              </w:rPr>
              <w:t>L04_Pavilion_Post_A</w:t>
            </w:r>
          </w:p>
        </w:tc>
        <w:tc>
          <w:tcPr>
            <w:tcW w:type="dxa" w:w="1021"/>
            <w:tcMar>
              <w:top w:w="70" w:type="dxa"/>
              <w:start w:w="80" w:type="dxa"/>
              <w:bottom w:w="70" w:type="dxa"/>
              <w:end w:w="80" w:type="dxa"/>
            </w:tcMar>
            <w:vAlign w:val="top"/>
          </w:tcPr>
          <w:p>
            <w:r>
              <w:rPr>
                <w:sz w:val="12"/>
              </w:rPr>
              <w:t>Reusable open pavilion post</w:t>
            </w:r>
          </w:p>
        </w:tc>
        <w:tc>
          <w:tcPr>
            <w:tcW w:type="dxa" w:w="1021"/>
            <w:tcMar>
              <w:top w:w="70" w:type="dxa"/>
              <w:start w:w="80" w:type="dxa"/>
              <w:bottom w:w="70" w:type="dxa"/>
              <w:end w:w="80" w:type="dxa"/>
            </w:tcMar>
            <w:vAlign w:val="top"/>
          </w:tcPr>
          <w:p>
            <w:r>
              <w:rPr>
                <w:sz w:val="12"/>
              </w:rPr>
              <w:t>0.45 x 0.45 x 3.8 m</w:t>
            </w:r>
          </w:p>
        </w:tc>
        <w:tc>
          <w:tcPr>
            <w:tcW w:type="dxa" w:w="1021"/>
            <w:tcMar>
              <w:top w:w="70" w:type="dxa"/>
              <w:start w:w="80" w:type="dxa"/>
              <w:bottom w:w="70" w:type="dxa"/>
              <w:end w:w="80" w:type="dxa"/>
            </w:tcMar>
            <w:vAlign w:val="top"/>
          </w:tcPr>
          <w:p>
            <w:r>
              <w:rPr>
                <w:sz w:val="12"/>
              </w:rPr>
              <w:t>Base center</w:t>
            </w:r>
          </w:p>
        </w:tc>
        <w:tc>
          <w:tcPr>
            <w:tcW w:type="dxa" w:w="1021"/>
            <w:tcMar>
              <w:top w:w="70" w:type="dxa"/>
              <w:start w:w="80" w:type="dxa"/>
              <w:bottom w:w="70" w:type="dxa"/>
              <w:end w:w="80" w:type="dxa"/>
            </w:tcMar>
            <w:vAlign w:val="top"/>
          </w:tcPr>
          <w:p>
            <w:r>
              <w:rPr>
                <w:sz w:val="12"/>
              </w:rPr>
              <w:t>Open Pavilion Kit</w:t>
            </w:r>
          </w:p>
        </w:tc>
        <w:tc>
          <w:tcPr>
            <w:tcW w:type="dxa" w:w="1021"/>
            <w:tcMar>
              <w:top w:w="70" w:type="dxa"/>
              <w:start w:w="80" w:type="dxa"/>
              <w:bottom w:w="70" w:type="dxa"/>
              <w:end w:w="80" w:type="dxa"/>
            </w:tcMar>
            <w:vAlign w:val="top"/>
          </w:tcPr>
          <w:p>
            <w:r>
              <w:rPr>
                <w:sz w:val="12"/>
              </w:rPr>
              <w:t>M_L04_Timber_Dark</w:t>
            </w:r>
          </w:p>
        </w:tc>
        <w:tc>
          <w:tcPr>
            <w:tcW w:type="dxa" w:w="1021"/>
            <w:tcMar>
              <w:top w:w="70" w:type="dxa"/>
              <w:start w:w="80" w:type="dxa"/>
              <w:bottom w:w="70" w:type="dxa"/>
              <w:end w:w="80" w:type="dxa"/>
            </w:tcMar>
            <w:vAlign w:val="top"/>
          </w:tcPr>
          <w:p>
            <w:r>
              <w:rPr>
                <w:sz w:val="12"/>
              </w:rPr>
              <w:t>Simple box/capsule if camera/player relevant</w:t>
            </w:r>
          </w:p>
        </w:tc>
        <w:tc>
          <w:tcPr>
            <w:tcW w:type="dxa" w:w="1021"/>
            <w:tcMar>
              <w:top w:w="70" w:type="dxa"/>
              <w:start w:w="80" w:type="dxa"/>
              <w:bottom w:w="70" w:type="dxa"/>
              <w:end w:w="80" w:type="dxa"/>
            </w:tcMar>
            <w:vAlign w:val="top"/>
          </w:tcPr>
          <w:p>
            <w:r>
              <w:rPr>
                <w:sz w:val="12"/>
              </w:rPr>
              <w:t>0.8–2k</w:t>
            </w:r>
          </w:p>
        </w:tc>
        <w:tc>
          <w:tcPr>
            <w:tcW w:type="dxa" w:w="1021"/>
            <w:tcMar>
              <w:top w:w="70" w:type="dxa"/>
              <w:start w:w="80" w:type="dxa"/>
              <w:bottom w:w="70" w:type="dxa"/>
              <w:end w:w="80" w:type="dxa"/>
            </w:tcMar>
            <w:vAlign w:val="top"/>
          </w:tcPr>
          <w:p>
            <w:r>
              <w:rPr>
                <w:sz w:val="12"/>
              </w:rPr>
              <w:t>LOD1 optional</w:t>
            </w:r>
          </w:p>
        </w:tc>
        <w:tc>
          <w:tcPr>
            <w:tcW w:type="dxa" w:w="1021"/>
            <w:tcMar>
              <w:top w:w="70" w:type="dxa"/>
              <w:start w:w="80" w:type="dxa"/>
              <w:bottom w:w="70" w:type="dxa"/>
              <w:end w:w="80" w:type="dxa"/>
            </w:tcMar>
            <w:vAlign w:val="top"/>
          </w:tcPr>
          <w:p>
            <w:r>
              <w:rPr>
                <w:sz w:val="12"/>
              </w:rPr>
              <w:t>ART-P1</w:t>
            </w:r>
          </w:p>
        </w:tc>
      </w:tr>
      <w:tr>
        <w:trPr>
          <w:cantSplit/>
        </w:trPr>
        <w:tc>
          <w:tcPr>
            <w:tcW w:type="dxa" w:w="1021"/>
            <w:tcMar>
              <w:top w:w="70" w:type="dxa"/>
              <w:start w:w="80" w:type="dxa"/>
              <w:bottom w:w="70" w:type="dxa"/>
              <w:end w:w="80" w:type="dxa"/>
            </w:tcMar>
            <w:vAlign w:val="top"/>
            <w:shd w:fill="F4EEE4"/>
          </w:tcPr>
          <w:p>
            <w:r>
              <w:rPr>
                <w:b/>
                <w:sz w:val="12"/>
              </w:rPr>
              <w:t>L04_Pavilion_Roof_Segment_A</w:t>
            </w:r>
          </w:p>
        </w:tc>
        <w:tc>
          <w:tcPr>
            <w:tcW w:type="dxa" w:w="1021"/>
            <w:tcMar>
              <w:top w:w="70" w:type="dxa"/>
              <w:start w:w="80" w:type="dxa"/>
              <w:bottom w:w="70" w:type="dxa"/>
              <w:end w:w="80" w:type="dxa"/>
            </w:tcMar>
            <w:vAlign w:val="top"/>
          </w:tcPr>
          <w:p>
            <w:r>
              <w:rPr>
                <w:sz w:val="12"/>
              </w:rPr>
              <w:t>Reusable roof segment</w:t>
            </w:r>
          </w:p>
        </w:tc>
        <w:tc>
          <w:tcPr>
            <w:tcW w:type="dxa" w:w="1021"/>
            <w:tcMar>
              <w:top w:w="70" w:type="dxa"/>
              <w:start w:w="80" w:type="dxa"/>
              <w:bottom w:w="70" w:type="dxa"/>
              <w:end w:w="80" w:type="dxa"/>
            </w:tcMar>
            <w:vAlign w:val="top"/>
          </w:tcPr>
          <w:p>
            <w:r>
              <w:rPr>
                <w:sz w:val="12"/>
              </w:rPr>
              <w:t>4.5 x 3.0 x 0.45 m</w:t>
            </w:r>
          </w:p>
        </w:tc>
        <w:tc>
          <w:tcPr>
            <w:tcW w:type="dxa" w:w="1021"/>
            <w:tcMar>
              <w:top w:w="70" w:type="dxa"/>
              <w:start w:w="80" w:type="dxa"/>
              <w:bottom w:w="70" w:type="dxa"/>
              <w:end w:w="80" w:type="dxa"/>
            </w:tcMar>
            <w:vAlign w:val="top"/>
          </w:tcPr>
          <w:p>
            <w:r>
              <w:rPr>
                <w:sz w:val="12"/>
              </w:rPr>
              <w:t>Connection edge center; -Y outward</w:t>
            </w:r>
          </w:p>
        </w:tc>
        <w:tc>
          <w:tcPr>
            <w:tcW w:type="dxa" w:w="1021"/>
            <w:tcMar>
              <w:top w:w="70" w:type="dxa"/>
              <w:start w:w="80" w:type="dxa"/>
              <w:bottom w:w="70" w:type="dxa"/>
              <w:end w:w="80" w:type="dxa"/>
            </w:tcMar>
            <w:vAlign w:val="top"/>
          </w:tcPr>
          <w:p>
            <w:r>
              <w:rPr>
                <w:sz w:val="12"/>
              </w:rPr>
              <w:t>Open Pavilion Kit</w:t>
            </w:r>
          </w:p>
        </w:tc>
        <w:tc>
          <w:tcPr>
            <w:tcW w:type="dxa" w:w="1021"/>
            <w:tcMar>
              <w:top w:w="70" w:type="dxa"/>
              <w:start w:w="80" w:type="dxa"/>
              <w:bottom w:w="70" w:type="dxa"/>
              <w:end w:w="80" w:type="dxa"/>
            </w:tcMar>
            <w:vAlign w:val="top"/>
          </w:tcPr>
          <w:p>
            <w:r>
              <w:rPr>
                <w:sz w:val="12"/>
              </w:rPr>
              <w:t>M_L04_Pavilion_Roof; M_L04_Timber_Dark</w:t>
            </w:r>
          </w:p>
        </w:tc>
        <w:tc>
          <w:tcPr>
            <w:tcW w:type="dxa" w:w="1021"/>
            <w:tcMar>
              <w:top w:w="70" w:type="dxa"/>
              <w:start w:w="80" w:type="dxa"/>
              <w:bottom w:w="70" w:type="dxa"/>
              <w:end w:w="80" w:type="dxa"/>
            </w:tcMar>
            <w:vAlign w:val="top"/>
          </w:tcPr>
          <w:p>
            <w:r>
              <w:rPr>
                <w:sz w:val="12"/>
              </w:rPr>
              <w:t>None</w:t>
            </w:r>
          </w:p>
        </w:tc>
        <w:tc>
          <w:tcPr>
            <w:tcW w:type="dxa" w:w="1021"/>
            <w:tcMar>
              <w:top w:w="70" w:type="dxa"/>
              <w:start w:w="80" w:type="dxa"/>
              <w:bottom w:w="70" w:type="dxa"/>
              <w:end w:w="80" w:type="dxa"/>
            </w:tcMar>
            <w:vAlign w:val="top"/>
          </w:tcPr>
          <w:p>
            <w:r>
              <w:rPr>
                <w:sz w:val="12"/>
              </w:rPr>
              <w:t>2–6k</w:t>
            </w:r>
          </w:p>
        </w:tc>
        <w:tc>
          <w:tcPr>
            <w:tcW w:type="dxa" w:w="1021"/>
            <w:tcMar>
              <w:top w:w="70" w:type="dxa"/>
              <w:start w:w="80" w:type="dxa"/>
              <w:bottom w:w="70" w:type="dxa"/>
              <w:end w:w="80" w:type="dxa"/>
            </w:tcMar>
            <w:vAlign w:val="top"/>
          </w:tcPr>
          <w:p>
            <w:r>
              <w:rPr>
                <w:sz w:val="12"/>
              </w:rPr>
              <w:t>LOD1</w:t>
            </w:r>
          </w:p>
        </w:tc>
        <w:tc>
          <w:tcPr>
            <w:tcW w:type="dxa" w:w="1021"/>
            <w:tcMar>
              <w:top w:w="70" w:type="dxa"/>
              <w:start w:w="80" w:type="dxa"/>
              <w:bottom w:w="70" w:type="dxa"/>
              <w:end w:w="80" w:type="dxa"/>
            </w:tcMar>
            <w:vAlign w:val="top"/>
          </w:tcPr>
          <w:p>
            <w:r>
              <w:rPr>
                <w:sz w:val="12"/>
              </w:rPr>
              <w:t>ART-P1</w:t>
            </w:r>
          </w:p>
        </w:tc>
      </w:tr>
      <w:tr>
        <w:trPr>
          <w:cantSplit/>
        </w:trPr>
        <w:tc>
          <w:tcPr>
            <w:tcW w:type="dxa" w:w="1021"/>
            <w:tcMar>
              <w:top w:w="70" w:type="dxa"/>
              <w:start w:w="80" w:type="dxa"/>
              <w:bottom w:w="70" w:type="dxa"/>
              <w:end w:w="80" w:type="dxa"/>
            </w:tcMar>
            <w:vAlign w:val="top"/>
            <w:shd w:fill="F4EEE4"/>
          </w:tcPr>
          <w:p>
            <w:r>
              <w:rPr>
                <w:b/>
                <w:sz w:val="12"/>
              </w:rPr>
              <w:t>L04_Pavilion_Eave_A</w:t>
            </w:r>
          </w:p>
        </w:tc>
        <w:tc>
          <w:tcPr>
            <w:tcW w:type="dxa" w:w="1021"/>
            <w:tcMar>
              <w:top w:w="70" w:type="dxa"/>
              <w:start w:w="80" w:type="dxa"/>
              <w:bottom w:w="70" w:type="dxa"/>
              <w:end w:w="80" w:type="dxa"/>
            </w:tcMar>
            <w:vAlign w:val="top"/>
          </w:tcPr>
          <w:p>
            <w:r>
              <w:rPr>
                <w:sz w:val="12"/>
              </w:rPr>
              <w:t>Edge/eave segment</w:t>
            </w:r>
          </w:p>
        </w:tc>
        <w:tc>
          <w:tcPr>
            <w:tcW w:type="dxa" w:w="1021"/>
            <w:tcMar>
              <w:top w:w="70" w:type="dxa"/>
              <w:start w:w="80" w:type="dxa"/>
              <w:bottom w:w="70" w:type="dxa"/>
              <w:end w:w="80" w:type="dxa"/>
            </w:tcMar>
            <w:vAlign w:val="top"/>
          </w:tcPr>
          <w:p>
            <w:r>
              <w:rPr>
                <w:sz w:val="12"/>
              </w:rPr>
              <w:t>0.8 x 3.0 x 0.55 m</w:t>
            </w:r>
          </w:p>
        </w:tc>
        <w:tc>
          <w:tcPr>
            <w:tcW w:type="dxa" w:w="1021"/>
            <w:tcMar>
              <w:top w:w="70" w:type="dxa"/>
              <w:start w:w="80" w:type="dxa"/>
              <w:bottom w:w="70" w:type="dxa"/>
              <w:end w:w="80" w:type="dxa"/>
            </w:tcMar>
            <w:vAlign w:val="top"/>
          </w:tcPr>
          <w:p>
            <w:r>
              <w:rPr>
                <w:sz w:val="12"/>
              </w:rPr>
              <w:t>Connection edge center</w:t>
            </w:r>
          </w:p>
        </w:tc>
        <w:tc>
          <w:tcPr>
            <w:tcW w:type="dxa" w:w="1021"/>
            <w:tcMar>
              <w:top w:w="70" w:type="dxa"/>
              <w:start w:w="80" w:type="dxa"/>
              <w:bottom w:w="70" w:type="dxa"/>
              <w:end w:w="80" w:type="dxa"/>
            </w:tcMar>
            <w:vAlign w:val="top"/>
          </w:tcPr>
          <w:p>
            <w:r>
              <w:rPr>
                <w:sz w:val="12"/>
              </w:rPr>
              <w:t>Open Pavilion Kit</w:t>
            </w:r>
          </w:p>
        </w:tc>
        <w:tc>
          <w:tcPr>
            <w:tcW w:type="dxa" w:w="1021"/>
            <w:tcMar>
              <w:top w:w="70" w:type="dxa"/>
              <w:start w:w="80" w:type="dxa"/>
              <w:bottom w:w="70" w:type="dxa"/>
              <w:end w:w="80" w:type="dxa"/>
            </w:tcMar>
            <w:vAlign w:val="top"/>
          </w:tcPr>
          <w:p>
            <w:r>
              <w:rPr>
                <w:sz w:val="12"/>
              </w:rPr>
              <w:t>M_L04_Pavilion_Roof</w:t>
            </w:r>
          </w:p>
        </w:tc>
        <w:tc>
          <w:tcPr>
            <w:tcW w:type="dxa" w:w="1021"/>
            <w:tcMar>
              <w:top w:w="70" w:type="dxa"/>
              <w:start w:w="80" w:type="dxa"/>
              <w:bottom w:w="70" w:type="dxa"/>
              <w:end w:w="80" w:type="dxa"/>
            </w:tcMar>
            <w:vAlign w:val="top"/>
          </w:tcPr>
          <w:p>
            <w:r>
              <w:rPr>
                <w:sz w:val="12"/>
              </w:rPr>
              <w:t>None</w:t>
            </w:r>
          </w:p>
        </w:tc>
        <w:tc>
          <w:tcPr>
            <w:tcW w:type="dxa" w:w="1021"/>
            <w:tcMar>
              <w:top w:w="70" w:type="dxa"/>
              <w:start w:w="80" w:type="dxa"/>
              <w:bottom w:w="70" w:type="dxa"/>
              <w:end w:w="80" w:type="dxa"/>
            </w:tcMar>
            <w:vAlign w:val="top"/>
          </w:tcPr>
          <w:p>
            <w:r>
              <w:rPr>
                <w:sz w:val="12"/>
              </w:rPr>
              <w:t>0.8–2k</w:t>
            </w:r>
          </w:p>
        </w:tc>
        <w:tc>
          <w:tcPr>
            <w:tcW w:type="dxa" w:w="1021"/>
            <w:tcMar>
              <w:top w:w="70" w:type="dxa"/>
              <w:start w:w="80" w:type="dxa"/>
              <w:bottom w:w="70" w:type="dxa"/>
              <w:end w:w="80" w:type="dxa"/>
            </w:tcMar>
            <w:vAlign w:val="top"/>
          </w:tcPr>
          <w:p>
            <w:r>
              <w:rPr>
                <w:sz w:val="12"/>
              </w:rPr>
              <w:t>LOD1 optional</w:t>
            </w:r>
          </w:p>
        </w:tc>
        <w:tc>
          <w:tcPr>
            <w:tcW w:type="dxa" w:w="1021"/>
            <w:tcMar>
              <w:top w:w="70" w:type="dxa"/>
              <w:start w:w="80" w:type="dxa"/>
              <w:bottom w:w="70" w:type="dxa"/>
              <w:end w:w="80" w:type="dxa"/>
            </w:tcMar>
            <w:vAlign w:val="top"/>
          </w:tcPr>
          <w:p>
            <w:r>
              <w:rPr>
                <w:sz w:val="12"/>
              </w:rPr>
              <w:t>ART-P2</w:t>
            </w:r>
          </w:p>
        </w:tc>
      </w:tr>
      <w:tr>
        <w:trPr>
          <w:cantSplit/>
        </w:trPr>
        <w:tc>
          <w:tcPr>
            <w:tcW w:type="dxa" w:w="1021"/>
            <w:tcMar>
              <w:top w:w="70" w:type="dxa"/>
              <w:start w:w="80" w:type="dxa"/>
              <w:bottom w:w="70" w:type="dxa"/>
              <w:end w:w="80" w:type="dxa"/>
            </w:tcMar>
            <w:vAlign w:val="top"/>
            <w:shd w:fill="F4EEE4"/>
          </w:tcPr>
          <w:p>
            <w:r>
              <w:rPr>
                <w:b/>
                <w:sz w:val="12"/>
              </w:rPr>
              <w:t>L04_Pavilion_LowRail_A</w:t>
            </w:r>
          </w:p>
        </w:tc>
        <w:tc>
          <w:tcPr>
            <w:tcW w:type="dxa" w:w="1021"/>
            <w:tcMar>
              <w:top w:w="70" w:type="dxa"/>
              <w:start w:w="80" w:type="dxa"/>
              <w:bottom w:w="70" w:type="dxa"/>
              <w:end w:w="80" w:type="dxa"/>
            </w:tcMar>
            <w:vAlign w:val="top"/>
          </w:tcPr>
          <w:p>
            <w:r>
              <w:rPr>
                <w:sz w:val="12"/>
              </w:rPr>
              <w:t>Low open rail segment</w:t>
            </w:r>
          </w:p>
        </w:tc>
        <w:tc>
          <w:tcPr>
            <w:tcW w:type="dxa" w:w="1021"/>
            <w:tcMar>
              <w:top w:w="70" w:type="dxa"/>
              <w:start w:w="80" w:type="dxa"/>
              <w:bottom w:w="70" w:type="dxa"/>
              <w:end w:w="80" w:type="dxa"/>
            </w:tcMar>
            <w:vAlign w:val="top"/>
          </w:tcPr>
          <w:p>
            <w:r>
              <w:rPr>
                <w:sz w:val="12"/>
              </w:rPr>
              <w:t>0.25 x 2.5 x 0.9 m</w:t>
            </w:r>
          </w:p>
        </w:tc>
        <w:tc>
          <w:tcPr>
            <w:tcW w:type="dxa" w:w="1021"/>
            <w:tcMar>
              <w:top w:w="70" w:type="dxa"/>
              <w:start w:w="80" w:type="dxa"/>
              <w:bottom w:w="70" w:type="dxa"/>
              <w:end w:w="80" w:type="dxa"/>
            </w:tcMar>
            <w:vAlign w:val="top"/>
          </w:tcPr>
          <w:p>
            <w:r>
              <w:rPr>
                <w:sz w:val="12"/>
              </w:rPr>
              <w:t>Bottom-center</w:t>
            </w:r>
          </w:p>
        </w:tc>
        <w:tc>
          <w:tcPr>
            <w:tcW w:type="dxa" w:w="1021"/>
            <w:tcMar>
              <w:top w:w="70" w:type="dxa"/>
              <w:start w:w="80" w:type="dxa"/>
              <w:bottom w:w="70" w:type="dxa"/>
              <w:end w:w="80" w:type="dxa"/>
            </w:tcMar>
            <w:vAlign w:val="top"/>
          </w:tcPr>
          <w:p>
            <w:r>
              <w:rPr>
                <w:sz w:val="12"/>
              </w:rPr>
              <w:t>Open Pavilion Kit</w:t>
            </w:r>
          </w:p>
        </w:tc>
        <w:tc>
          <w:tcPr>
            <w:tcW w:type="dxa" w:w="1021"/>
            <w:tcMar>
              <w:top w:w="70" w:type="dxa"/>
              <w:start w:w="80" w:type="dxa"/>
              <w:bottom w:w="70" w:type="dxa"/>
              <w:end w:w="80" w:type="dxa"/>
            </w:tcMar>
            <w:vAlign w:val="top"/>
          </w:tcPr>
          <w:p>
            <w:r>
              <w:rPr>
                <w:sz w:val="12"/>
              </w:rPr>
              <w:t>M_L04_Timber_Dark</w:t>
            </w:r>
          </w:p>
        </w:tc>
        <w:tc>
          <w:tcPr>
            <w:tcW w:type="dxa" w:w="1021"/>
            <w:tcMar>
              <w:top w:w="70" w:type="dxa"/>
              <w:start w:w="80" w:type="dxa"/>
              <w:bottom w:w="70" w:type="dxa"/>
              <w:end w:w="80" w:type="dxa"/>
            </w:tcMar>
            <w:vAlign w:val="top"/>
          </w:tcPr>
          <w:p>
            <w:r>
              <w:rPr>
                <w:sz w:val="12"/>
              </w:rPr>
              <w:t>Simple box if blocking</w:t>
            </w:r>
          </w:p>
        </w:tc>
        <w:tc>
          <w:tcPr>
            <w:tcW w:type="dxa" w:w="1021"/>
            <w:tcMar>
              <w:top w:w="70" w:type="dxa"/>
              <w:start w:w="80" w:type="dxa"/>
              <w:bottom w:w="70" w:type="dxa"/>
              <w:end w:w="80" w:type="dxa"/>
            </w:tcMar>
            <w:vAlign w:val="top"/>
          </w:tcPr>
          <w:p>
            <w:r>
              <w:rPr>
                <w:sz w:val="12"/>
              </w:rPr>
              <w:t>0.6–1.5k</w:t>
            </w:r>
          </w:p>
        </w:tc>
        <w:tc>
          <w:tcPr>
            <w:tcW w:type="dxa" w:w="1021"/>
            <w:tcMar>
              <w:top w:w="70" w:type="dxa"/>
              <w:start w:w="80" w:type="dxa"/>
              <w:bottom w:w="70" w:type="dxa"/>
              <w:end w:w="80" w:type="dxa"/>
            </w:tcMar>
            <w:vAlign w:val="top"/>
          </w:tcPr>
          <w:p>
            <w:r>
              <w:rPr>
                <w:sz w:val="12"/>
              </w:rPr>
              <w:t>No</w:t>
            </w:r>
          </w:p>
        </w:tc>
        <w:tc>
          <w:tcPr>
            <w:tcW w:type="dxa" w:w="1021"/>
            <w:tcMar>
              <w:top w:w="70" w:type="dxa"/>
              <w:start w:w="80" w:type="dxa"/>
              <w:bottom w:w="70" w:type="dxa"/>
              <w:end w:w="80" w:type="dxa"/>
            </w:tcMar>
            <w:vAlign w:val="top"/>
          </w:tcPr>
          <w:p>
            <w:r>
              <w:rPr>
                <w:sz w:val="12"/>
              </w:rPr>
              <w:t>ART-P2</w:t>
            </w:r>
          </w:p>
        </w:tc>
      </w:tr>
      <w:tr>
        <w:trPr>
          <w:cantSplit/>
        </w:trPr>
        <w:tc>
          <w:tcPr>
            <w:tcW w:type="dxa" w:w="1021"/>
            <w:tcMar>
              <w:top w:w="70" w:type="dxa"/>
              <w:start w:w="80" w:type="dxa"/>
              <w:bottom w:w="70" w:type="dxa"/>
              <w:end w:w="80" w:type="dxa"/>
            </w:tcMar>
            <w:vAlign w:val="top"/>
            <w:shd w:fill="F4EEE4"/>
          </w:tcPr>
          <w:p>
            <w:r>
              <w:rPr>
                <w:b/>
                <w:sz w:val="12"/>
              </w:rPr>
              <w:t>L04_Retaining_Wall_A</w:t>
            </w:r>
          </w:p>
        </w:tc>
        <w:tc>
          <w:tcPr>
            <w:tcW w:type="dxa" w:w="1021"/>
            <w:tcMar>
              <w:top w:w="70" w:type="dxa"/>
              <w:start w:w="80" w:type="dxa"/>
              <w:bottom w:w="70" w:type="dxa"/>
              <w:end w:w="80" w:type="dxa"/>
            </w:tcMar>
            <w:vAlign w:val="top"/>
          </w:tcPr>
          <w:p>
            <w:r>
              <w:rPr>
                <w:sz w:val="12"/>
              </w:rPr>
              <w:t>General low retaining wall</w:t>
            </w:r>
          </w:p>
        </w:tc>
        <w:tc>
          <w:tcPr>
            <w:tcW w:type="dxa" w:w="1021"/>
            <w:tcMar>
              <w:top w:w="70" w:type="dxa"/>
              <w:start w:w="80" w:type="dxa"/>
              <w:bottom w:w="70" w:type="dxa"/>
              <w:end w:w="80" w:type="dxa"/>
            </w:tcMar>
            <w:vAlign w:val="top"/>
          </w:tcPr>
          <w:p>
            <w:r>
              <w:rPr>
                <w:sz w:val="12"/>
              </w:rPr>
              <w:t>0.9 x 4.0 x 1.2 m</w:t>
            </w:r>
          </w:p>
        </w:tc>
        <w:tc>
          <w:tcPr>
            <w:tcW w:type="dxa" w:w="1021"/>
            <w:tcMar>
              <w:top w:w="70" w:type="dxa"/>
              <w:start w:w="80" w:type="dxa"/>
              <w:bottom w:w="70" w:type="dxa"/>
              <w:end w:w="80" w:type="dxa"/>
            </w:tcMar>
            <w:vAlign w:val="top"/>
          </w:tcPr>
          <w:p>
            <w:r>
              <w:rPr>
                <w:sz w:val="12"/>
              </w:rPr>
              <w:t>Bottom-center</w:t>
            </w:r>
          </w:p>
        </w:tc>
        <w:tc>
          <w:tcPr>
            <w:tcW w:type="dxa" w:w="1021"/>
            <w:tcMar>
              <w:top w:w="70" w:type="dxa"/>
              <w:start w:w="80" w:type="dxa"/>
              <w:bottom w:w="70" w:type="dxa"/>
              <w:end w:w="80" w:type="dxa"/>
            </w:tcMar>
            <w:vAlign w:val="top"/>
          </w:tcPr>
          <w:p>
            <w:r>
              <w:rPr>
                <w:sz w:val="12"/>
              </w:rPr>
              <w:t>Shared structure kit</w:t>
            </w:r>
          </w:p>
        </w:tc>
        <w:tc>
          <w:tcPr>
            <w:tcW w:type="dxa" w:w="1021"/>
            <w:tcMar>
              <w:top w:w="70" w:type="dxa"/>
              <w:start w:w="80" w:type="dxa"/>
              <w:bottom w:w="70" w:type="dxa"/>
              <w:end w:w="80" w:type="dxa"/>
            </w:tcMar>
            <w:vAlign w:val="top"/>
          </w:tcPr>
          <w:p>
            <w:r>
              <w:rPr>
                <w:sz w:val="12"/>
              </w:rPr>
              <w:t>M_L04_Stone_Wet; M_L04_Moss_Foliage</w:t>
            </w:r>
          </w:p>
        </w:tc>
        <w:tc>
          <w:tcPr>
            <w:tcW w:type="dxa" w:w="1021"/>
            <w:tcMar>
              <w:top w:w="70" w:type="dxa"/>
              <w:start w:w="80" w:type="dxa"/>
              <w:bottom w:w="70" w:type="dxa"/>
              <w:end w:w="80" w:type="dxa"/>
            </w:tcMar>
            <w:vAlign w:val="top"/>
          </w:tcPr>
          <w:p>
            <w:r>
              <w:rPr>
                <w:sz w:val="12"/>
              </w:rPr>
              <w:t>Hard belt separate or simple box</w:t>
            </w:r>
          </w:p>
        </w:tc>
        <w:tc>
          <w:tcPr>
            <w:tcW w:type="dxa" w:w="1021"/>
            <w:tcMar>
              <w:top w:w="70" w:type="dxa"/>
              <w:start w:w="80" w:type="dxa"/>
              <w:bottom w:w="70" w:type="dxa"/>
              <w:end w:w="80" w:type="dxa"/>
            </w:tcMar>
            <w:vAlign w:val="top"/>
          </w:tcPr>
          <w:p>
            <w:r>
              <w:rPr>
                <w:sz w:val="12"/>
              </w:rPr>
              <w:t>1–4k</w:t>
            </w:r>
          </w:p>
        </w:tc>
        <w:tc>
          <w:tcPr>
            <w:tcW w:type="dxa" w:w="1021"/>
            <w:tcMar>
              <w:top w:w="70" w:type="dxa"/>
              <w:start w:w="80" w:type="dxa"/>
              <w:bottom w:w="70" w:type="dxa"/>
              <w:end w:w="80" w:type="dxa"/>
            </w:tcMar>
            <w:vAlign w:val="top"/>
          </w:tcPr>
          <w:p>
            <w:r>
              <w:rPr>
                <w:sz w:val="12"/>
              </w:rPr>
              <w:t>LOD1 optional</w:t>
            </w:r>
          </w:p>
        </w:tc>
        <w:tc>
          <w:tcPr>
            <w:tcW w:type="dxa" w:w="1021"/>
            <w:tcMar>
              <w:top w:w="70" w:type="dxa"/>
              <w:start w:w="80" w:type="dxa"/>
              <w:bottom w:w="70" w:type="dxa"/>
              <w:end w:w="80" w:type="dxa"/>
            </w:tcMar>
            <w:vAlign w:val="top"/>
          </w:tcPr>
          <w:p>
            <w:r>
              <w:rPr>
                <w:sz w:val="12"/>
              </w:rPr>
              <w:t>ART-P2</w:t>
            </w:r>
          </w:p>
        </w:tc>
      </w:tr>
      <w:tr>
        <w:trPr>
          <w:cantSplit/>
        </w:trPr>
        <w:tc>
          <w:tcPr>
            <w:tcW w:type="dxa" w:w="1021"/>
            <w:tcMar>
              <w:top w:w="70" w:type="dxa"/>
              <w:start w:w="80" w:type="dxa"/>
              <w:bottom w:w="70" w:type="dxa"/>
              <w:end w:w="80" w:type="dxa"/>
            </w:tcMar>
            <w:vAlign w:val="top"/>
            <w:shd w:fill="F4EEE4"/>
          </w:tcPr>
          <w:p>
            <w:r>
              <w:rPr>
                <w:b/>
                <w:sz w:val="12"/>
              </w:rPr>
              <w:t>L04_Ruin_Arch_Half_A</w:t>
            </w:r>
          </w:p>
        </w:tc>
        <w:tc>
          <w:tcPr>
            <w:tcW w:type="dxa" w:w="1021"/>
            <w:tcMar>
              <w:top w:w="70" w:type="dxa"/>
              <w:start w:w="80" w:type="dxa"/>
              <w:bottom w:w="70" w:type="dxa"/>
              <w:end w:w="80" w:type="dxa"/>
            </w:tcMar>
            <w:vAlign w:val="top"/>
          </w:tcPr>
          <w:p>
            <w:r>
              <w:rPr>
                <w:sz w:val="12"/>
              </w:rPr>
              <w:t>Small open ruin fragment</w:t>
            </w:r>
          </w:p>
        </w:tc>
        <w:tc>
          <w:tcPr>
            <w:tcW w:type="dxa" w:w="1021"/>
            <w:tcMar>
              <w:top w:w="70" w:type="dxa"/>
              <w:start w:w="80" w:type="dxa"/>
              <w:bottom w:w="70" w:type="dxa"/>
              <w:end w:w="80" w:type="dxa"/>
            </w:tcMar>
            <w:vAlign w:val="top"/>
          </w:tcPr>
          <w:p>
            <w:r>
              <w:rPr>
                <w:sz w:val="12"/>
              </w:rPr>
              <w:t>3.5 x 1.0 x 3.0 m</w:t>
            </w:r>
          </w:p>
        </w:tc>
        <w:tc>
          <w:tcPr>
            <w:tcW w:type="dxa" w:w="1021"/>
            <w:tcMar>
              <w:top w:w="70" w:type="dxa"/>
              <w:start w:w="80" w:type="dxa"/>
              <w:bottom w:w="70" w:type="dxa"/>
              <w:end w:w="80" w:type="dxa"/>
            </w:tcMar>
            <w:vAlign w:val="top"/>
          </w:tcPr>
          <w:p>
            <w:r>
              <w:rPr>
                <w:sz w:val="12"/>
              </w:rPr>
              <w:t>Bottom-center</w:t>
            </w:r>
          </w:p>
        </w:tc>
        <w:tc>
          <w:tcPr>
            <w:tcW w:type="dxa" w:w="1021"/>
            <w:tcMar>
              <w:top w:w="70" w:type="dxa"/>
              <w:start w:w="80" w:type="dxa"/>
              <w:bottom w:w="70" w:type="dxa"/>
              <w:end w:w="80" w:type="dxa"/>
            </w:tcMar>
            <w:vAlign w:val="top"/>
          </w:tcPr>
          <w:p>
            <w:r>
              <w:rPr>
                <w:sz w:val="12"/>
              </w:rPr>
              <w:t>Shared structure kit</w:t>
            </w:r>
          </w:p>
        </w:tc>
        <w:tc>
          <w:tcPr>
            <w:tcW w:type="dxa" w:w="1021"/>
            <w:tcMar>
              <w:top w:w="70" w:type="dxa"/>
              <w:start w:w="80" w:type="dxa"/>
              <w:bottom w:w="70" w:type="dxa"/>
              <w:end w:w="80" w:type="dxa"/>
            </w:tcMar>
            <w:vAlign w:val="top"/>
          </w:tcPr>
          <w:p>
            <w:r>
              <w:rPr>
                <w:sz w:val="12"/>
              </w:rPr>
              <w:t>M_L04_Stone_Wet</w:t>
            </w:r>
          </w:p>
        </w:tc>
        <w:tc>
          <w:tcPr>
            <w:tcW w:type="dxa" w:w="1021"/>
            <w:tcMar>
              <w:top w:w="70" w:type="dxa"/>
              <w:start w:w="80" w:type="dxa"/>
              <w:bottom w:w="70" w:type="dxa"/>
              <w:end w:w="80" w:type="dxa"/>
            </w:tcMar>
            <w:vAlign w:val="top"/>
          </w:tcPr>
          <w:p>
            <w:r>
              <w:rPr>
                <w:sz w:val="12"/>
              </w:rPr>
              <w:t>Simple custom only if blocking</w:t>
            </w:r>
          </w:p>
        </w:tc>
        <w:tc>
          <w:tcPr>
            <w:tcW w:type="dxa" w:w="1021"/>
            <w:tcMar>
              <w:top w:w="70" w:type="dxa"/>
              <w:start w:w="80" w:type="dxa"/>
              <w:bottom w:w="70" w:type="dxa"/>
              <w:end w:w="80" w:type="dxa"/>
            </w:tcMar>
            <w:vAlign w:val="top"/>
          </w:tcPr>
          <w:p>
            <w:r>
              <w:rPr>
                <w:sz w:val="12"/>
              </w:rPr>
              <w:t>2–6k</w:t>
            </w:r>
          </w:p>
        </w:tc>
        <w:tc>
          <w:tcPr>
            <w:tcW w:type="dxa" w:w="1021"/>
            <w:tcMar>
              <w:top w:w="70" w:type="dxa"/>
              <w:start w:w="80" w:type="dxa"/>
              <w:bottom w:w="70" w:type="dxa"/>
              <w:end w:w="80" w:type="dxa"/>
            </w:tcMar>
            <w:vAlign w:val="top"/>
          </w:tcPr>
          <w:p>
            <w:r>
              <w:rPr>
                <w:sz w:val="12"/>
              </w:rPr>
              <w:t>LOD1</w:t>
            </w:r>
          </w:p>
        </w:tc>
        <w:tc>
          <w:tcPr>
            <w:tcW w:type="dxa" w:w="1021"/>
            <w:tcMar>
              <w:top w:w="70" w:type="dxa"/>
              <w:start w:w="80" w:type="dxa"/>
              <w:bottom w:w="70" w:type="dxa"/>
              <w:end w:w="80" w:type="dxa"/>
            </w:tcMar>
            <w:vAlign w:val="top"/>
          </w:tcPr>
          <w:p>
            <w:r>
              <w:rPr>
                <w:sz w:val="12"/>
              </w:rPr>
              <w:t>ART-P3</w:t>
            </w:r>
          </w:p>
        </w:tc>
      </w:tr>
      <w:tr>
        <w:trPr>
          <w:cantSplit/>
        </w:trPr>
        <w:tc>
          <w:tcPr>
            <w:tcW w:type="dxa" w:w="1021"/>
            <w:tcMar>
              <w:top w:w="70" w:type="dxa"/>
              <w:start w:w="80" w:type="dxa"/>
              <w:bottom w:w="70" w:type="dxa"/>
              <w:end w:w="80" w:type="dxa"/>
            </w:tcMar>
            <w:vAlign w:val="top"/>
            <w:shd w:fill="F4EEE4"/>
          </w:tcPr>
          <w:p>
            <w:r>
              <w:rPr>
                <w:b/>
                <w:sz w:val="12"/>
              </w:rPr>
              <w:t>L04_Ruin_Column_Low_A</w:t>
            </w:r>
          </w:p>
        </w:tc>
        <w:tc>
          <w:tcPr>
            <w:tcW w:type="dxa" w:w="1021"/>
            <w:tcMar>
              <w:top w:w="70" w:type="dxa"/>
              <w:start w:w="80" w:type="dxa"/>
              <w:bottom w:w="70" w:type="dxa"/>
              <w:end w:w="80" w:type="dxa"/>
            </w:tcMar>
            <w:vAlign w:val="top"/>
          </w:tcPr>
          <w:p>
            <w:r>
              <w:rPr>
                <w:sz w:val="12"/>
              </w:rPr>
              <w:t>Low rounded ruin marker</w:t>
            </w:r>
          </w:p>
        </w:tc>
        <w:tc>
          <w:tcPr>
            <w:tcW w:type="dxa" w:w="1021"/>
            <w:tcMar>
              <w:top w:w="70" w:type="dxa"/>
              <w:start w:w="80" w:type="dxa"/>
              <w:bottom w:w="70" w:type="dxa"/>
              <w:end w:w="80" w:type="dxa"/>
            </w:tcMar>
            <w:vAlign w:val="top"/>
          </w:tcPr>
          <w:p>
            <w:r>
              <w:rPr>
                <w:sz w:val="12"/>
              </w:rPr>
              <w:t>diameter 0.9 m x height 1.8 m</w:t>
            </w:r>
          </w:p>
        </w:tc>
        <w:tc>
          <w:tcPr>
            <w:tcW w:type="dxa" w:w="1021"/>
            <w:tcMar>
              <w:top w:w="70" w:type="dxa"/>
              <w:start w:w="80" w:type="dxa"/>
              <w:bottom w:w="70" w:type="dxa"/>
              <w:end w:w="80" w:type="dxa"/>
            </w:tcMar>
            <w:vAlign w:val="top"/>
          </w:tcPr>
          <w:p>
            <w:r>
              <w:rPr>
                <w:sz w:val="12"/>
              </w:rPr>
              <w:t>Base center</w:t>
            </w:r>
          </w:p>
        </w:tc>
        <w:tc>
          <w:tcPr>
            <w:tcW w:type="dxa" w:w="1021"/>
            <w:tcMar>
              <w:top w:w="70" w:type="dxa"/>
              <w:start w:w="80" w:type="dxa"/>
              <w:bottom w:w="70" w:type="dxa"/>
              <w:end w:w="80" w:type="dxa"/>
            </w:tcMar>
            <w:vAlign w:val="top"/>
          </w:tcPr>
          <w:p>
            <w:r>
              <w:rPr>
                <w:sz w:val="12"/>
              </w:rPr>
              <w:t>Shared structure kit</w:t>
            </w:r>
          </w:p>
        </w:tc>
        <w:tc>
          <w:tcPr>
            <w:tcW w:type="dxa" w:w="1021"/>
            <w:tcMar>
              <w:top w:w="70" w:type="dxa"/>
              <w:start w:w="80" w:type="dxa"/>
              <w:bottom w:w="70" w:type="dxa"/>
              <w:end w:w="80" w:type="dxa"/>
            </w:tcMar>
            <w:vAlign w:val="top"/>
          </w:tcPr>
          <w:p>
            <w:r>
              <w:rPr>
                <w:sz w:val="12"/>
              </w:rPr>
              <w:t>M_L04_Stone_Wet</w:t>
            </w:r>
          </w:p>
        </w:tc>
        <w:tc>
          <w:tcPr>
            <w:tcW w:type="dxa" w:w="1021"/>
            <w:tcMar>
              <w:top w:w="70" w:type="dxa"/>
              <w:start w:w="80" w:type="dxa"/>
              <w:bottom w:w="70" w:type="dxa"/>
              <w:end w:w="80" w:type="dxa"/>
            </w:tcMar>
            <w:vAlign w:val="top"/>
          </w:tcPr>
          <w:p>
            <w:r>
              <w:rPr>
                <w:sz w:val="12"/>
              </w:rPr>
              <w:t>Simple capsule/box if needed</w:t>
            </w:r>
          </w:p>
        </w:tc>
        <w:tc>
          <w:tcPr>
            <w:tcW w:type="dxa" w:w="1021"/>
            <w:tcMar>
              <w:top w:w="70" w:type="dxa"/>
              <w:start w:w="80" w:type="dxa"/>
              <w:bottom w:w="70" w:type="dxa"/>
              <w:end w:w="80" w:type="dxa"/>
            </w:tcMar>
            <w:vAlign w:val="top"/>
          </w:tcPr>
          <w:p>
            <w:r>
              <w:rPr>
                <w:sz w:val="12"/>
              </w:rPr>
              <w:t>0.8–2k</w:t>
            </w:r>
          </w:p>
        </w:tc>
        <w:tc>
          <w:tcPr>
            <w:tcW w:type="dxa" w:w="1021"/>
            <w:tcMar>
              <w:top w:w="70" w:type="dxa"/>
              <w:start w:w="80" w:type="dxa"/>
              <w:bottom w:w="70" w:type="dxa"/>
              <w:end w:w="80" w:type="dxa"/>
            </w:tcMar>
            <w:vAlign w:val="top"/>
          </w:tcPr>
          <w:p>
            <w:r>
              <w:rPr>
                <w:sz w:val="12"/>
              </w:rPr>
              <w:t>LOD1 optional</w:t>
            </w:r>
          </w:p>
        </w:tc>
        <w:tc>
          <w:tcPr>
            <w:tcW w:type="dxa" w:w="1021"/>
            <w:tcMar>
              <w:top w:w="70" w:type="dxa"/>
              <w:start w:w="80" w:type="dxa"/>
              <w:bottom w:w="70" w:type="dxa"/>
              <w:end w:w="80" w:type="dxa"/>
            </w:tcMar>
            <w:vAlign w:val="top"/>
          </w:tcPr>
          <w:p>
            <w:r>
              <w:rPr>
                <w:sz w:val="12"/>
              </w:rPr>
              <w:t>ART-P3</w:t>
            </w:r>
          </w:p>
        </w:tc>
      </w:tr>
    </w:tbl>
    <w:p>
      <w:pPr>
        <w:spacing w:after="40"/>
      </w:pPr>
    </w:p>
    <w:p>
      <w:pPr>
        <w:pStyle w:val="Heading2"/>
        <w:keepNext/>
      </w:pPr>
      <w:r>
        <w:t>5.3 DECOR registry</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cantSplit/>
        </w:trPr>
        <w:tc>
          <w:tcPr>
            <w:tcW w:type="dxa" w:w="1458"/>
            <w:shd w:fill="D8C6AA"/>
            <w:tcMar>
              <w:top w:w="70" w:type="dxa"/>
              <w:start w:w="80" w:type="dxa"/>
              <w:bottom w:w="70" w:type="dxa"/>
              <w:end w:w="80" w:type="dxa"/>
            </w:tcMar>
          </w:tcPr>
          <w:p>
            <w:r>
              <w:rPr>
                <w:b/>
              </w:rPr>
              <w:t>Canonical asset</w:t>
            </w:r>
          </w:p>
        </w:tc>
        <w:tc>
          <w:tcPr>
            <w:tcW w:type="dxa" w:w="1458"/>
            <w:shd w:fill="D8C6AA"/>
            <w:tcMar>
              <w:top w:w="70" w:type="dxa"/>
              <w:start w:w="80" w:type="dxa"/>
              <w:bottom w:w="70" w:type="dxa"/>
              <w:end w:w="80" w:type="dxa"/>
            </w:tcMar>
          </w:tcPr>
          <w:p>
            <w:r>
              <w:rPr>
                <w:b/>
              </w:rPr>
              <w:t>Purpose</w:t>
            </w:r>
          </w:p>
        </w:tc>
        <w:tc>
          <w:tcPr>
            <w:tcW w:type="dxa" w:w="1458"/>
            <w:shd w:fill="D8C6AA"/>
            <w:tcMar>
              <w:top w:w="70" w:type="dxa"/>
              <w:start w:w="80" w:type="dxa"/>
              <w:bottom w:w="70" w:type="dxa"/>
              <w:end w:w="80" w:type="dxa"/>
            </w:tcMar>
          </w:tcPr>
          <w:p>
            <w:r>
              <w:rPr>
                <w:b/>
              </w:rPr>
              <w:t>Dimensions</w:t>
            </w:r>
          </w:p>
        </w:tc>
        <w:tc>
          <w:tcPr>
            <w:tcW w:type="dxa" w:w="1458"/>
            <w:shd w:fill="D8C6AA"/>
            <w:tcMar>
              <w:top w:w="70" w:type="dxa"/>
              <w:start w:w="80" w:type="dxa"/>
              <w:bottom w:w="70" w:type="dxa"/>
              <w:end w:w="80" w:type="dxa"/>
            </w:tcMar>
          </w:tcPr>
          <w:p>
            <w:r>
              <w:rPr>
                <w:b/>
              </w:rPr>
              <w:t>Material</w:t>
            </w:r>
          </w:p>
        </w:tc>
        <w:tc>
          <w:tcPr>
            <w:tcW w:type="dxa" w:w="1458"/>
            <w:shd w:fill="D8C6AA"/>
            <w:tcMar>
              <w:top w:w="70" w:type="dxa"/>
              <w:start w:w="80" w:type="dxa"/>
              <w:bottom w:w="70" w:type="dxa"/>
              <w:end w:w="80" w:type="dxa"/>
            </w:tcMar>
          </w:tcPr>
          <w:p>
            <w:r>
              <w:rPr>
                <w:b/>
              </w:rPr>
              <w:t>Collision</w:t>
            </w:r>
          </w:p>
        </w:tc>
        <w:tc>
          <w:tcPr>
            <w:tcW w:type="dxa" w:w="1458"/>
            <w:shd w:fill="D8C6AA"/>
            <w:tcMar>
              <w:top w:w="70" w:type="dxa"/>
              <w:start w:w="80" w:type="dxa"/>
              <w:bottom w:w="70" w:type="dxa"/>
              <w:end w:w="80" w:type="dxa"/>
            </w:tcMar>
          </w:tcPr>
          <w:p>
            <w:r>
              <w:rPr>
                <w:b/>
              </w:rPr>
              <w:t>Triangles</w:t>
            </w:r>
          </w:p>
        </w:tc>
        <w:tc>
          <w:tcPr>
            <w:tcW w:type="dxa" w:w="1458"/>
            <w:shd w:fill="D8C6AA"/>
            <w:tcMar>
              <w:top w:w="70" w:type="dxa"/>
              <w:start w:w="80" w:type="dxa"/>
              <w:bottom w:w="70" w:type="dxa"/>
              <w:end w:w="80" w:type="dxa"/>
            </w:tcMar>
          </w:tcPr>
          <w:p>
            <w:r>
              <w:rPr>
                <w:b/>
              </w:rPr>
              <w:t>Priority</w:t>
            </w:r>
          </w:p>
        </w:tc>
      </w:tr>
      <w:tr>
        <w:trPr>
          <w:cantSplit/>
        </w:trPr>
        <w:tc>
          <w:tcPr>
            <w:tcW w:type="dxa" w:w="1458"/>
            <w:tcMar>
              <w:top w:w="70" w:type="dxa"/>
              <w:start w:w="80" w:type="dxa"/>
              <w:bottom w:w="70" w:type="dxa"/>
              <w:end w:w="80" w:type="dxa"/>
            </w:tcMar>
            <w:vAlign w:val="top"/>
            <w:shd w:fill="F4EEE4"/>
          </w:tcPr>
          <w:p>
            <w:r>
              <w:rPr>
                <w:b/>
                <w:sz w:val="15"/>
              </w:rPr>
              <w:t>L04_Grass_Tuft_A</w:t>
            </w:r>
          </w:p>
        </w:tc>
        <w:tc>
          <w:tcPr>
            <w:tcW w:type="dxa" w:w="1458"/>
            <w:tcMar>
              <w:top w:w="70" w:type="dxa"/>
              <w:start w:w="80" w:type="dxa"/>
              <w:bottom w:w="70" w:type="dxa"/>
              <w:end w:w="80" w:type="dxa"/>
            </w:tcMar>
            <w:vAlign w:val="top"/>
          </w:tcPr>
          <w:p>
            <w:r>
              <w:rPr>
                <w:sz w:val="15"/>
              </w:rPr>
              <w:t>Low route-edge grass</w:t>
            </w:r>
          </w:p>
        </w:tc>
        <w:tc>
          <w:tcPr>
            <w:tcW w:type="dxa" w:w="1458"/>
            <w:tcMar>
              <w:top w:w="70" w:type="dxa"/>
              <w:start w:w="80" w:type="dxa"/>
              <w:bottom w:w="70" w:type="dxa"/>
              <w:end w:w="80" w:type="dxa"/>
            </w:tcMar>
            <w:vAlign w:val="top"/>
          </w:tcPr>
          <w:p>
            <w:r>
              <w:rPr>
                <w:sz w:val="15"/>
              </w:rPr>
              <w:t>0.6 x 0.4 x 0.5 m</w:t>
            </w:r>
          </w:p>
        </w:tc>
        <w:tc>
          <w:tcPr>
            <w:tcW w:type="dxa" w:w="1458"/>
            <w:tcMar>
              <w:top w:w="70" w:type="dxa"/>
              <w:start w:w="80" w:type="dxa"/>
              <w:bottom w:w="70" w:type="dxa"/>
              <w:end w:w="80" w:type="dxa"/>
            </w:tcMar>
            <w:vAlign w:val="top"/>
          </w:tcPr>
          <w:p>
            <w:r>
              <w:rPr>
                <w:sz w:val="15"/>
              </w:rPr>
              <w:t>M_L04_Moss_Foliage</w:t>
            </w:r>
          </w:p>
        </w:tc>
        <w:tc>
          <w:tcPr>
            <w:tcW w:type="dxa" w:w="1458"/>
            <w:tcMar>
              <w:top w:w="70" w:type="dxa"/>
              <w:start w:w="80" w:type="dxa"/>
              <w:bottom w:w="70" w:type="dxa"/>
              <w:end w:w="80" w:type="dxa"/>
            </w:tcMar>
            <w:vAlign w:val="top"/>
          </w:tcPr>
          <w:p>
            <w:r>
              <w:rPr>
                <w:sz w:val="15"/>
              </w:rPr>
              <w:t>None</w:t>
            </w:r>
          </w:p>
        </w:tc>
        <w:tc>
          <w:tcPr>
            <w:tcW w:type="dxa" w:w="1458"/>
            <w:tcMar>
              <w:top w:w="70" w:type="dxa"/>
              <w:start w:w="80" w:type="dxa"/>
              <w:bottom w:w="70" w:type="dxa"/>
              <w:end w:w="80" w:type="dxa"/>
            </w:tcMar>
            <w:vAlign w:val="top"/>
          </w:tcPr>
          <w:p>
            <w:r>
              <w:rPr>
                <w:sz w:val="15"/>
              </w:rPr>
              <w:t>100–500</w:t>
            </w:r>
          </w:p>
        </w:tc>
        <w:tc>
          <w:tcPr>
            <w:tcW w:type="dxa" w:w="1458"/>
            <w:tcMar>
              <w:top w:w="70" w:type="dxa"/>
              <w:start w:w="80" w:type="dxa"/>
              <w:bottom w:w="70" w:type="dxa"/>
              <w:end w:w="80" w:type="dxa"/>
            </w:tcMar>
            <w:vAlign w:val="top"/>
          </w:tcPr>
          <w:p>
            <w:r>
              <w:rPr>
                <w:sz w:val="15"/>
              </w:rPr>
              <w:t>ART-P3</w:t>
            </w:r>
          </w:p>
        </w:tc>
      </w:tr>
      <w:tr>
        <w:trPr>
          <w:cantSplit/>
        </w:trPr>
        <w:tc>
          <w:tcPr>
            <w:tcW w:type="dxa" w:w="1458"/>
            <w:tcMar>
              <w:top w:w="70" w:type="dxa"/>
              <w:start w:w="80" w:type="dxa"/>
              <w:bottom w:w="70" w:type="dxa"/>
              <w:end w:w="80" w:type="dxa"/>
            </w:tcMar>
            <w:vAlign w:val="top"/>
            <w:shd w:fill="F4EEE4"/>
          </w:tcPr>
          <w:p>
            <w:r>
              <w:rPr>
                <w:b/>
                <w:sz w:val="15"/>
              </w:rPr>
              <w:t>L04_Shrub_Cluster_A</w:t>
            </w:r>
          </w:p>
        </w:tc>
        <w:tc>
          <w:tcPr>
            <w:tcW w:type="dxa" w:w="1458"/>
            <w:tcMar>
              <w:top w:w="70" w:type="dxa"/>
              <w:start w:w="80" w:type="dxa"/>
              <w:bottom w:w="70" w:type="dxa"/>
              <w:end w:w="80" w:type="dxa"/>
            </w:tcMar>
            <w:vAlign w:val="top"/>
          </w:tcPr>
          <w:p>
            <w:r>
              <w:rPr>
                <w:sz w:val="15"/>
              </w:rPr>
              <w:t>Soft shrub cluster</w:t>
            </w:r>
          </w:p>
        </w:tc>
        <w:tc>
          <w:tcPr>
            <w:tcW w:type="dxa" w:w="1458"/>
            <w:tcMar>
              <w:top w:w="70" w:type="dxa"/>
              <w:start w:w="80" w:type="dxa"/>
              <w:bottom w:w="70" w:type="dxa"/>
              <w:end w:w="80" w:type="dxa"/>
            </w:tcMar>
            <w:vAlign w:val="top"/>
          </w:tcPr>
          <w:p>
            <w:r>
              <w:rPr>
                <w:sz w:val="15"/>
              </w:rPr>
              <w:t>1.5 x 1.2 x 1.1 m</w:t>
            </w:r>
          </w:p>
        </w:tc>
        <w:tc>
          <w:tcPr>
            <w:tcW w:type="dxa" w:w="1458"/>
            <w:tcMar>
              <w:top w:w="70" w:type="dxa"/>
              <w:start w:w="80" w:type="dxa"/>
              <w:bottom w:w="70" w:type="dxa"/>
              <w:end w:w="80" w:type="dxa"/>
            </w:tcMar>
            <w:vAlign w:val="top"/>
          </w:tcPr>
          <w:p>
            <w:r>
              <w:rPr>
                <w:sz w:val="15"/>
              </w:rPr>
              <w:t>M_L04_Moss_Foliage</w:t>
            </w:r>
          </w:p>
        </w:tc>
        <w:tc>
          <w:tcPr>
            <w:tcW w:type="dxa" w:w="1458"/>
            <w:tcMar>
              <w:top w:w="70" w:type="dxa"/>
              <w:start w:w="80" w:type="dxa"/>
              <w:bottom w:w="70" w:type="dxa"/>
              <w:end w:w="80" w:type="dxa"/>
            </w:tcMar>
            <w:vAlign w:val="top"/>
          </w:tcPr>
          <w:p>
            <w:r>
              <w:rPr>
                <w:sz w:val="15"/>
              </w:rPr>
              <w:t>None</w:t>
            </w:r>
          </w:p>
        </w:tc>
        <w:tc>
          <w:tcPr>
            <w:tcW w:type="dxa" w:w="1458"/>
            <w:tcMar>
              <w:top w:w="70" w:type="dxa"/>
              <w:start w:w="80" w:type="dxa"/>
              <w:bottom w:w="70" w:type="dxa"/>
              <w:end w:w="80" w:type="dxa"/>
            </w:tcMar>
            <w:vAlign w:val="top"/>
          </w:tcPr>
          <w:p>
            <w:r>
              <w:rPr>
                <w:sz w:val="15"/>
              </w:rPr>
              <w:t>0.5–1.8k</w:t>
            </w:r>
          </w:p>
        </w:tc>
        <w:tc>
          <w:tcPr>
            <w:tcW w:type="dxa" w:w="1458"/>
            <w:tcMar>
              <w:top w:w="70" w:type="dxa"/>
              <w:start w:w="80" w:type="dxa"/>
              <w:bottom w:w="70" w:type="dxa"/>
              <w:end w:w="80" w:type="dxa"/>
            </w:tcMar>
            <w:vAlign w:val="top"/>
          </w:tcPr>
          <w:p>
            <w:r>
              <w:rPr>
                <w:sz w:val="15"/>
              </w:rPr>
              <w:t>ART-P3</w:t>
            </w:r>
          </w:p>
        </w:tc>
      </w:tr>
      <w:tr>
        <w:trPr>
          <w:cantSplit/>
        </w:trPr>
        <w:tc>
          <w:tcPr>
            <w:tcW w:type="dxa" w:w="1458"/>
            <w:tcMar>
              <w:top w:w="70" w:type="dxa"/>
              <w:start w:w="80" w:type="dxa"/>
              <w:bottom w:w="70" w:type="dxa"/>
              <w:end w:w="80" w:type="dxa"/>
            </w:tcMar>
            <w:vAlign w:val="top"/>
            <w:shd w:fill="F4EEE4"/>
          </w:tcPr>
          <w:p>
            <w:r>
              <w:rPr>
                <w:b/>
                <w:sz w:val="15"/>
              </w:rPr>
              <w:t>L04_Flower_Cluster_A</w:t>
            </w:r>
          </w:p>
        </w:tc>
        <w:tc>
          <w:tcPr>
            <w:tcW w:type="dxa" w:w="1458"/>
            <w:tcMar>
              <w:top w:w="70" w:type="dxa"/>
              <w:start w:w="80" w:type="dxa"/>
              <w:bottom w:w="70" w:type="dxa"/>
              <w:end w:w="80" w:type="dxa"/>
            </w:tcMar>
            <w:vAlign w:val="top"/>
          </w:tcPr>
          <w:p>
            <w:r>
              <w:rPr>
                <w:sz w:val="15"/>
              </w:rPr>
              <w:t>Small warm/cool flowers</w:t>
            </w:r>
          </w:p>
        </w:tc>
        <w:tc>
          <w:tcPr>
            <w:tcW w:type="dxa" w:w="1458"/>
            <w:tcMar>
              <w:top w:w="70" w:type="dxa"/>
              <w:start w:w="80" w:type="dxa"/>
              <w:bottom w:w="70" w:type="dxa"/>
              <w:end w:w="80" w:type="dxa"/>
            </w:tcMar>
            <w:vAlign w:val="top"/>
          </w:tcPr>
          <w:p>
            <w:r>
              <w:rPr>
                <w:sz w:val="15"/>
              </w:rPr>
              <w:t>0.8 x 0.6 x 0.45 m</w:t>
            </w:r>
          </w:p>
        </w:tc>
        <w:tc>
          <w:tcPr>
            <w:tcW w:type="dxa" w:w="1458"/>
            <w:tcMar>
              <w:top w:w="70" w:type="dxa"/>
              <w:start w:w="80" w:type="dxa"/>
              <w:bottom w:w="70" w:type="dxa"/>
              <w:end w:w="80" w:type="dxa"/>
            </w:tcMar>
            <w:vAlign w:val="top"/>
          </w:tcPr>
          <w:p>
            <w:r>
              <w:rPr>
                <w:sz w:val="15"/>
              </w:rPr>
              <w:t>M_L04_Flower_Accent</w:t>
            </w:r>
          </w:p>
        </w:tc>
        <w:tc>
          <w:tcPr>
            <w:tcW w:type="dxa" w:w="1458"/>
            <w:tcMar>
              <w:top w:w="70" w:type="dxa"/>
              <w:start w:w="80" w:type="dxa"/>
              <w:bottom w:w="70" w:type="dxa"/>
              <w:end w:w="80" w:type="dxa"/>
            </w:tcMar>
            <w:vAlign w:val="top"/>
          </w:tcPr>
          <w:p>
            <w:r>
              <w:rPr>
                <w:sz w:val="15"/>
              </w:rPr>
              <w:t>None</w:t>
            </w:r>
          </w:p>
        </w:tc>
        <w:tc>
          <w:tcPr>
            <w:tcW w:type="dxa" w:w="1458"/>
            <w:tcMar>
              <w:top w:w="70" w:type="dxa"/>
              <w:start w:w="80" w:type="dxa"/>
              <w:bottom w:w="70" w:type="dxa"/>
              <w:end w:w="80" w:type="dxa"/>
            </w:tcMar>
            <w:vAlign w:val="top"/>
          </w:tcPr>
          <w:p>
            <w:r>
              <w:rPr>
                <w:sz w:val="15"/>
              </w:rPr>
              <w:t>200–800</w:t>
            </w:r>
          </w:p>
        </w:tc>
        <w:tc>
          <w:tcPr>
            <w:tcW w:type="dxa" w:w="1458"/>
            <w:tcMar>
              <w:top w:w="70" w:type="dxa"/>
              <w:start w:w="80" w:type="dxa"/>
              <w:bottom w:w="70" w:type="dxa"/>
              <w:end w:w="80" w:type="dxa"/>
            </w:tcMar>
            <w:vAlign w:val="top"/>
          </w:tcPr>
          <w:p>
            <w:r>
              <w:rPr>
                <w:sz w:val="15"/>
              </w:rPr>
              <w:t>ART-P3</w:t>
            </w:r>
          </w:p>
        </w:tc>
      </w:tr>
      <w:tr>
        <w:trPr>
          <w:cantSplit/>
        </w:trPr>
        <w:tc>
          <w:tcPr>
            <w:tcW w:type="dxa" w:w="1458"/>
            <w:tcMar>
              <w:top w:w="70" w:type="dxa"/>
              <w:start w:w="80" w:type="dxa"/>
              <w:bottom w:w="70" w:type="dxa"/>
              <w:end w:w="80" w:type="dxa"/>
            </w:tcMar>
            <w:vAlign w:val="top"/>
            <w:shd w:fill="F4EEE4"/>
          </w:tcPr>
          <w:p>
            <w:r>
              <w:rPr>
                <w:b/>
                <w:sz w:val="15"/>
              </w:rPr>
              <w:t>L04_HangingLeaves_A</w:t>
            </w:r>
          </w:p>
        </w:tc>
        <w:tc>
          <w:tcPr>
            <w:tcW w:type="dxa" w:w="1458"/>
            <w:tcMar>
              <w:top w:w="70" w:type="dxa"/>
              <w:start w:w="80" w:type="dxa"/>
              <w:bottom w:w="70" w:type="dxa"/>
              <w:end w:w="80" w:type="dxa"/>
            </w:tcMar>
            <w:vAlign w:val="top"/>
          </w:tcPr>
          <w:p>
            <w:r>
              <w:rPr>
                <w:sz w:val="15"/>
              </w:rPr>
              <w:t>Hanging leaf strip</w:t>
            </w:r>
          </w:p>
        </w:tc>
        <w:tc>
          <w:tcPr>
            <w:tcW w:type="dxa" w:w="1458"/>
            <w:tcMar>
              <w:top w:w="70" w:type="dxa"/>
              <w:start w:w="80" w:type="dxa"/>
              <w:bottom w:w="70" w:type="dxa"/>
              <w:end w:w="80" w:type="dxa"/>
            </w:tcMar>
            <w:vAlign w:val="top"/>
          </w:tcPr>
          <w:p>
            <w:r>
              <w:rPr>
                <w:sz w:val="15"/>
              </w:rPr>
              <w:t>2.5 x 0.5 x 2.0 m</w:t>
            </w:r>
          </w:p>
        </w:tc>
        <w:tc>
          <w:tcPr>
            <w:tcW w:type="dxa" w:w="1458"/>
            <w:tcMar>
              <w:top w:w="70" w:type="dxa"/>
              <w:start w:w="80" w:type="dxa"/>
              <w:bottom w:w="70" w:type="dxa"/>
              <w:end w:w="80" w:type="dxa"/>
            </w:tcMar>
            <w:vAlign w:val="top"/>
          </w:tcPr>
          <w:p>
            <w:r>
              <w:rPr>
                <w:sz w:val="15"/>
              </w:rPr>
              <w:t>M_L04_Canopy_Leaf</w:t>
            </w:r>
          </w:p>
        </w:tc>
        <w:tc>
          <w:tcPr>
            <w:tcW w:type="dxa" w:w="1458"/>
            <w:tcMar>
              <w:top w:w="70" w:type="dxa"/>
              <w:start w:w="80" w:type="dxa"/>
              <w:bottom w:w="70" w:type="dxa"/>
              <w:end w:w="80" w:type="dxa"/>
            </w:tcMar>
            <w:vAlign w:val="top"/>
          </w:tcPr>
          <w:p>
            <w:r>
              <w:rPr>
                <w:sz w:val="15"/>
              </w:rPr>
              <w:t>None</w:t>
            </w:r>
          </w:p>
        </w:tc>
        <w:tc>
          <w:tcPr>
            <w:tcW w:type="dxa" w:w="1458"/>
            <w:tcMar>
              <w:top w:w="70" w:type="dxa"/>
              <w:start w:w="80" w:type="dxa"/>
              <w:bottom w:w="70" w:type="dxa"/>
              <w:end w:w="80" w:type="dxa"/>
            </w:tcMar>
            <w:vAlign w:val="top"/>
          </w:tcPr>
          <w:p>
            <w:r>
              <w:rPr>
                <w:sz w:val="15"/>
              </w:rPr>
              <w:t>0.5–2k</w:t>
            </w:r>
          </w:p>
        </w:tc>
        <w:tc>
          <w:tcPr>
            <w:tcW w:type="dxa" w:w="1458"/>
            <w:tcMar>
              <w:top w:w="70" w:type="dxa"/>
              <w:start w:w="80" w:type="dxa"/>
              <w:bottom w:w="70" w:type="dxa"/>
              <w:end w:w="80" w:type="dxa"/>
            </w:tcMar>
            <w:vAlign w:val="top"/>
          </w:tcPr>
          <w:p>
            <w:r>
              <w:rPr>
                <w:sz w:val="15"/>
              </w:rPr>
              <w:t>ART-P3</w:t>
            </w:r>
          </w:p>
        </w:tc>
      </w:tr>
      <w:tr>
        <w:trPr>
          <w:cantSplit/>
        </w:trPr>
        <w:tc>
          <w:tcPr>
            <w:tcW w:type="dxa" w:w="1458"/>
            <w:tcMar>
              <w:top w:w="70" w:type="dxa"/>
              <w:start w:w="80" w:type="dxa"/>
              <w:bottom w:w="70" w:type="dxa"/>
              <w:end w:w="80" w:type="dxa"/>
            </w:tcMar>
            <w:vAlign w:val="top"/>
            <w:shd w:fill="F4EEE4"/>
          </w:tcPr>
          <w:p>
            <w:r>
              <w:rPr>
                <w:b/>
                <w:sz w:val="15"/>
              </w:rPr>
              <w:t>L04_Moss_Clump_A</w:t>
            </w:r>
          </w:p>
        </w:tc>
        <w:tc>
          <w:tcPr>
            <w:tcW w:type="dxa" w:w="1458"/>
            <w:tcMar>
              <w:top w:w="70" w:type="dxa"/>
              <w:start w:w="80" w:type="dxa"/>
              <w:bottom w:w="70" w:type="dxa"/>
              <w:end w:w="80" w:type="dxa"/>
            </w:tcMar>
            <w:vAlign w:val="top"/>
          </w:tcPr>
          <w:p>
            <w:r>
              <w:rPr>
                <w:sz w:val="15"/>
              </w:rPr>
              <w:t>Stone seam moss</w:t>
            </w:r>
          </w:p>
        </w:tc>
        <w:tc>
          <w:tcPr>
            <w:tcW w:type="dxa" w:w="1458"/>
            <w:tcMar>
              <w:top w:w="70" w:type="dxa"/>
              <w:start w:w="80" w:type="dxa"/>
              <w:bottom w:w="70" w:type="dxa"/>
              <w:end w:w="80" w:type="dxa"/>
            </w:tcMar>
            <w:vAlign w:val="top"/>
          </w:tcPr>
          <w:p>
            <w:r>
              <w:rPr>
                <w:sz w:val="15"/>
              </w:rPr>
              <w:t>1.0 x 0.5 x 0.2 m</w:t>
            </w:r>
          </w:p>
        </w:tc>
        <w:tc>
          <w:tcPr>
            <w:tcW w:type="dxa" w:w="1458"/>
            <w:tcMar>
              <w:top w:w="70" w:type="dxa"/>
              <w:start w:w="80" w:type="dxa"/>
              <w:bottom w:w="70" w:type="dxa"/>
              <w:end w:w="80" w:type="dxa"/>
            </w:tcMar>
            <w:vAlign w:val="top"/>
          </w:tcPr>
          <w:p>
            <w:r>
              <w:rPr>
                <w:sz w:val="15"/>
              </w:rPr>
              <w:t>M_L04_Moss_Foliage</w:t>
            </w:r>
          </w:p>
        </w:tc>
        <w:tc>
          <w:tcPr>
            <w:tcW w:type="dxa" w:w="1458"/>
            <w:tcMar>
              <w:top w:w="70" w:type="dxa"/>
              <w:start w:w="80" w:type="dxa"/>
              <w:bottom w:w="70" w:type="dxa"/>
              <w:end w:w="80" w:type="dxa"/>
            </w:tcMar>
            <w:vAlign w:val="top"/>
          </w:tcPr>
          <w:p>
            <w:r>
              <w:rPr>
                <w:sz w:val="15"/>
              </w:rPr>
              <w:t>None</w:t>
            </w:r>
          </w:p>
        </w:tc>
        <w:tc>
          <w:tcPr>
            <w:tcW w:type="dxa" w:w="1458"/>
            <w:tcMar>
              <w:top w:w="70" w:type="dxa"/>
              <w:start w:w="80" w:type="dxa"/>
              <w:bottom w:w="70" w:type="dxa"/>
              <w:end w:w="80" w:type="dxa"/>
            </w:tcMar>
            <w:vAlign w:val="top"/>
          </w:tcPr>
          <w:p>
            <w:r>
              <w:rPr>
                <w:sz w:val="15"/>
              </w:rPr>
              <w:t>100–500</w:t>
            </w:r>
          </w:p>
        </w:tc>
        <w:tc>
          <w:tcPr>
            <w:tcW w:type="dxa" w:w="1458"/>
            <w:tcMar>
              <w:top w:w="70" w:type="dxa"/>
              <w:start w:w="80" w:type="dxa"/>
              <w:bottom w:w="70" w:type="dxa"/>
              <w:end w:w="80" w:type="dxa"/>
            </w:tcMar>
            <w:vAlign w:val="top"/>
          </w:tcPr>
          <w:p>
            <w:r>
              <w:rPr>
                <w:sz w:val="15"/>
              </w:rPr>
              <w:t>ART-P3</w:t>
            </w:r>
          </w:p>
        </w:tc>
      </w:tr>
      <w:tr>
        <w:trPr>
          <w:cantSplit/>
        </w:trPr>
        <w:tc>
          <w:tcPr>
            <w:tcW w:type="dxa" w:w="1458"/>
            <w:tcMar>
              <w:top w:w="70" w:type="dxa"/>
              <w:start w:w="80" w:type="dxa"/>
              <w:bottom w:w="70" w:type="dxa"/>
              <w:end w:w="80" w:type="dxa"/>
            </w:tcMar>
            <w:vAlign w:val="top"/>
            <w:shd w:fill="F4EEE4"/>
          </w:tcPr>
          <w:p>
            <w:r>
              <w:rPr>
                <w:b/>
                <w:sz w:val="15"/>
              </w:rPr>
              <w:t>L04_Root_Cluster_A</w:t>
            </w:r>
          </w:p>
        </w:tc>
        <w:tc>
          <w:tcPr>
            <w:tcW w:type="dxa" w:w="1458"/>
            <w:tcMar>
              <w:top w:w="70" w:type="dxa"/>
              <w:start w:w="80" w:type="dxa"/>
              <w:bottom w:w="70" w:type="dxa"/>
              <w:end w:w="80" w:type="dxa"/>
            </w:tcMar>
            <w:vAlign w:val="top"/>
          </w:tcPr>
          <w:p>
            <w:r>
              <w:rPr>
                <w:sz w:val="15"/>
              </w:rPr>
              <w:t>Rounded root dressing</w:t>
            </w:r>
          </w:p>
        </w:tc>
        <w:tc>
          <w:tcPr>
            <w:tcW w:type="dxa" w:w="1458"/>
            <w:tcMar>
              <w:top w:w="70" w:type="dxa"/>
              <w:start w:w="80" w:type="dxa"/>
              <w:bottom w:w="70" w:type="dxa"/>
              <w:end w:w="80" w:type="dxa"/>
            </w:tcMar>
            <w:vAlign w:val="top"/>
          </w:tcPr>
          <w:p>
            <w:r>
              <w:rPr>
                <w:sz w:val="15"/>
              </w:rPr>
              <w:t>2.5 x 1.0 x 0.8 m</w:t>
            </w:r>
          </w:p>
        </w:tc>
        <w:tc>
          <w:tcPr>
            <w:tcW w:type="dxa" w:w="1458"/>
            <w:tcMar>
              <w:top w:w="70" w:type="dxa"/>
              <w:start w:w="80" w:type="dxa"/>
              <w:bottom w:w="70" w:type="dxa"/>
              <w:end w:w="80" w:type="dxa"/>
            </w:tcMar>
            <w:vAlign w:val="top"/>
          </w:tcPr>
          <w:p>
            <w:r>
              <w:rPr>
                <w:sz w:val="15"/>
              </w:rPr>
              <w:t>M_L04_Timber_Dark</w:t>
            </w:r>
          </w:p>
        </w:tc>
        <w:tc>
          <w:tcPr>
            <w:tcW w:type="dxa" w:w="1458"/>
            <w:tcMar>
              <w:top w:w="70" w:type="dxa"/>
              <w:start w:w="80" w:type="dxa"/>
              <w:bottom w:w="70" w:type="dxa"/>
              <w:end w:w="80" w:type="dxa"/>
            </w:tcMar>
            <w:vAlign w:val="top"/>
          </w:tcPr>
          <w:p>
            <w:r>
              <w:rPr>
                <w:sz w:val="15"/>
              </w:rPr>
              <w:t>None unless major blocker</w:t>
            </w:r>
          </w:p>
        </w:tc>
        <w:tc>
          <w:tcPr>
            <w:tcW w:type="dxa" w:w="1458"/>
            <w:tcMar>
              <w:top w:w="70" w:type="dxa"/>
              <w:start w:w="80" w:type="dxa"/>
              <w:bottom w:w="70" w:type="dxa"/>
              <w:end w:w="80" w:type="dxa"/>
            </w:tcMar>
            <w:vAlign w:val="top"/>
          </w:tcPr>
          <w:p>
            <w:r>
              <w:rPr>
                <w:sz w:val="15"/>
              </w:rPr>
              <w:t>1–3k</w:t>
            </w:r>
          </w:p>
        </w:tc>
        <w:tc>
          <w:tcPr>
            <w:tcW w:type="dxa" w:w="1458"/>
            <w:tcMar>
              <w:top w:w="70" w:type="dxa"/>
              <w:start w:w="80" w:type="dxa"/>
              <w:bottom w:w="70" w:type="dxa"/>
              <w:end w:w="80" w:type="dxa"/>
            </w:tcMar>
            <w:vAlign w:val="top"/>
          </w:tcPr>
          <w:p>
            <w:r>
              <w:rPr>
                <w:sz w:val="15"/>
              </w:rPr>
              <w:t>ART-P3</w:t>
            </w:r>
          </w:p>
        </w:tc>
      </w:tr>
      <w:tr>
        <w:trPr>
          <w:cantSplit/>
        </w:trPr>
        <w:tc>
          <w:tcPr>
            <w:tcW w:type="dxa" w:w="1458"/>
            <w:tcMar>
              <w:top w:w="70" w:type="dxa"/>
              <w:start w:w="80" w:type="dxa"/>
              <w:bottom w:w="70" w:type="dxa"/>
              <w:end w:w="80" w:type="dxa"/>
            </w:tcMar>
            <w:vAlign w:val="top"/>
            <w:shd w:fill="F4EEE4"/>
          </w:tcPr>
          <w:p>
            <w:r>
              <w:rPr>
                <w:b/>
                <w:sz w:val="15"/>
              </w:rPr>
              <w:t>L04_Pebble_Cluster_A</w:t>
            </w:r>
          </w:p>
        </w:tc>
        <w:tc>
          <w:tcPr>
            <w:tcW w:type="dxa" w:w="1458"/>
            <w:tcMar>
              <w:top w:w="70" w:type="dxa"/>
              <w:start w:w="80" w:type="dxa"/>
              <w:bottom w:w="70" w:type="dxa"/>
              <w:end w:w="80" w:type="dxa"/>
            </w:tcMar>
            <w:vAlign w:val="top"/>
          </w:tcPr>
          <w:p>
            <w:r>
              <w:rPr>
                <w:sz w:val="15"/>
              </w:rPr>
              <w:t>Wet pebble cluster</w:t>
            </w:r>
          </w:p>
        </w:tc>
        <w:tc>
          <w:tcPr>
            <w:tcW w:type="dxa" w:w="1458"/>
            <w:tcMar>
              <w:top w:w="70" w:type="dxa"/>
              <w:start w:w="80" w:type="dxa"/>
              <w:bottom w:w="70" w:type="dxa"/>
              <w:end w:w="80" w:type="dxa"/>
            </w:tcMar>
            <w:vAlign w:val="top"/>
          </w:tcPr>
          <w:p>
            <w:r>
              <w:rPr>
                <w:sz w:val="15"/>
              </w:rPr>
              <w:t>1.2 x 0.8 x 0.35 m</w:t>
            </w:r>
          </w:p>
        </w:tc>
        <w:tc>
          <w:tcPr>
            <w:tcW w:type="dxa" w:w="1458"/>
            <w:tcMar>
              <w:top w:w="70" w:type="dxa"/>
              <w:start w:w="80" w:type="dxa"/>
              <w:bottom w:w="70" w:type="dxa"/>
              <w:end w:w="80" w:type="dxa"/>
            </w:tcMar>
            <w:vAlign w:val="top"/>
          </w:tcPr>
          <w:p>
            <w:r>
              <w:rPr>
                <w:sz w:val="15"/>
              </w:rPr>
              <w:t>M_L04_Stone_Wet</w:t>
            </w:r>
          </w:p>
        </w:tc>
        <w:tc>
          <w:tcPr>
            <w:tcW w:type="dxa" w:w="1458"/>
            <w:tcMar>
              <w:top w:w="70" w:type="dxa"/>
              <w:start w:w="80" w:type="dxa"/>
              <w:bottom w:w="70" w:type="dxa"/>
              <w:end w:w="80" w:type="dxa"/>
            </w:tcMar>
            <w:vAlign w:val="top"/>
          </w:tcPr>
          <w:p>
            <w:r>
              <w:rPr>
                <w:sz w:val="15"/>
              </w:rPr>
              <w:t>None</w:t>
            </w:r>
          </w:p>
        </w:tc>
        <w:tc>
          <w:tcPr>
            <w:tcW w:type="dxa" w:w="1458"/>
            <w:tcMar>
              <w:top w:w="70" w:type="dxa"/>
              <w:start w:w="80" w:type="dxa"/>
              <w:bottom w:w="70" w:type="dxa"/>
              <w:end w:w="80" w:type="dxa"/>
            </w:tcMar>
            <w:vAlign w:val="top"/>
          </w:tcPr>
          <w:p>
            <w:r>
              <w:rPr>
                <w:sz w:val="15"/>
              </w:rPr>
              <w:t>0.3–1k</w:t>
            </w:r>
          </w:p>
        </w:tc>
        <w:tc>
          <w:tcPr>
            <w:tcW w:type="dxa" w:w="1458"/>
            <w:tcMar>
              <w:top w:w="70" w:type="dxa"/>
              <w:start w:w="80" w:type="dxa"/>
              <w:bottom w:w="70" w:type="dxa"/>
              <w:end w:w="80" w:type="dxa"/>
            </w:tcMar>
            <w:vAlign w:val="top"/>
          </w:tcPr>
          <w:p>
            <w:r>
              <w:rPr>
                <w:sz w:val="15"/>
              </w:rPr>
              <w:t>ART-P3</w:t>
            </w:r>
          </w:p>
        </w:tc>
      </w:tr>
      <w:tr>
        <w:trPr>
          <w:cantSplit/>
        </w:trPr>
        <w:tc>
          <w:tcPr>
            <w:tcW w:type="dxa" w:w="1458"/>
            <w:tcMar>
              <w:top w:w="70" w:type="dxa"/>
              <w:start w:w="80" w:type="dxa"/>
              <w:bottom w:w="70" w:type="dxa"/>
              <w:end w:w="80" w:type="dxa"/>
            </w:tcMar>
            <w:vAlign w:val="top"/>
            <w:shd w:fill="F4EEE4"/>
          </w:tcPr>
          <w:p>
            <w:r>
              <w:rPr>
                <w:b/>
                <w:sz w:val="15"/>
              </w:rPr>
              <w:t>L04_DripStone_A</w:t>
            </w:r>
          </w:p>
        </w:tc>
        <w:tc>
          <w:tcPr>
            <w:tcW w:type="dxa" w:w="1458"/>
            <w:tcMar>
              <w:top w:w="70" w:type="dxa"/>
              <w:start w:w="80" w:type="dxa"/>
              <w:bottom w:w="70" w:type="dxa"/>
              <w:end w:w="80" w:type="dxa"/>
            </w:tcMar>
            <w:vAlign w:val="top"/>
          </w:tcPr>
          <w:p>
            <w:r>
              <w:rPr>
                <w:sz w:val="15"/>
              </w:rPr>
              <w:t>Small drip focal stone</w:t>
            </w:r>
          </w:p>
        </w:tc>
        <w:tc>
          <w:tcPr>
            <w:tcW w:type="dxa" w:w="1458"/>
            <w:tcMar>
              <w:top w:w="70" w:type="dxa"/>
              <w:start w:w="80" w:type="dxa"/>
              <w:bottom w:w="70" w:type="dxa"/>
              <w:end w:w="80" w:type="dxa"/>
            </w:tcMar>
            <w:vAlign w:val="top"/>
          </w:tcPr>
          <w:p>
            <w:r>
              <w:rPr>
                <w:sz w:val="15"/>
              </w:rPr>
              <w:t>0.8 x 0.6 x 0.9 m</w:t>
            </w:r>
          </w:p>
        </w:tc>
        <w:tc>
          <w:tcPr>
            <w:tcW w:type="dxa" w:w="1458"/>
            <w:tcMar>
              <w:top w:w="70" w:type="dxa"/>
              <w:start w:w="80" w:type="dxa"/>
              <w:bottom w:w="70" w:type="dxa"/>
              <w:end w:w="80" w:type="dxa"/>
            </w:tcMar>
            <w:vAlign w:val="top"/>
          </w:tcPr>
          <w:p>
            <w:r>
              <w:rPr>
                <w:sz w:val="15"/>
              </w:rPr>
              <w:t>M_L04_Stone_Wet</w:t>
            </w:r>
          </w:p>
        </w:tc>
        <w:tc>
          <w:tcPr>
            <w:tcW w:type="dxa" w:w="1458"/>
            <w:tcMar>
              <w:top w:w="70" w:type="dxa"/>
              <w:start w:w="80" w:type="dxa"/>
              <w:bottom w:w="70" w:type="dxa"/>
              <w:end w:w="80" w:type="dxa"/>
            </w:tcMar>
            <w:vAlign w:val="top"/>
          </w:tcPr>
          <w:p>
            <w:r>
              <w:rPr>
                <w:sz w:val="15"/>
              </w:rPr>
              <w:t>None</w:t>
            </w:r>
          </w:p>
        </w:tc>
        <w:tc>
          <w:tcPr>
            <w:tcW w:type="dxa" w:w="1458"/>
            <w:tcMar>
              <w:top w:w="70" w:type="dxa"/>
              <w:start w:w="80" w:type="dxa"/>
              <w:bottom w:w="70" w:type="dxa"/>
              <w:end w:w="80" w:type="dxa"/>
            </w:tcMar>
            <w:vAlign w:val="top"/>
          </w:tcPr>
          <w:p>
            <w:r>
              <w:rPr>
                <w:sz w:val="15"/>
              </w:rPr>
              <w:t>0.5–1.5k</w:t>
            </w:r>
          </w:p>
        </w:tc>
        <w:tc>
          <w:tcPr>
            <w:tcW w:type="dxa" w:w="1458"/>
            <w:tcMar>
              <w:top w:w="70" w:type="dxa"/>
              <w:start w:w="80" w:type="dxa"/>
              <w:bottom w:w="70" w:type="dxa"/>
              <w:end w:w="80" w:type="dxa"/>
            </w:tcMar>
            <w:vAlign w:val="top"/>
          </w:tcPr>
          <w:p>
            <w:r>
              <w:rPr>
                <w:sz w:val="15"/>
              </w:rPr>
              <w:t>ART-P3</w:t>
            </w:r>
          </w:p>
        </w:tc>
      </w:tr>
      <w:tr>
        <w:trPr>
          <w:cantSplit/>
        </w:trPr>
        <w:tc>
          <w:tcPr>
            <w:tcW w:type="dxa" w:w="1458"/>
            <w:tcMar>
              <w:top w:w="70" w:type="dxa"/>
              <w:start w:w="80" w:type="dxa"/>
              <w:bottom w:w="70" w:type="dxa"/>
              <w:end w:w="80" w:type="dxa"/>
            </w:tcMar>
            <w:vAlign w:val="top"/>
            <w:shd w:fill="F4EEE4"/>
          </w:tcPr>
          <w:p>
            <w:r>
              <w:rPr>
                <w:b/>
                <w:sz w:val="15"/>
              </w:rPr>
              <w:t>L04_Background_Hill_A</w:t>
            </w:r>
          </w:p>
        </w:tc>
        <w:tc>
          <w:tcPr>
            <w:tcW w:type="dxa" w:w="1458"/>
            <w:tcMar>
              <w:top w:w="70" w:type="dxa"/>
              <w:start w:w="80" w:type="dxa"/>
              <w:bottom w:w="70" w:type="dxa"/>
              <w:end w:w="80" w:type="dxa"/>
            </w:tcMar>
            <w:vAlign w:val="top"/>
          </w:tcPr>
          <w:p>
            <w:r>
              <w:rPr>
                <w:sz w:val="15"/>
              </w:rPr>
              <w:t>Distant garden silhouette</w:t>
            </w:r>
          </w:p>
        </w:tc>
        <w:tc>
          <w:tcPr>
            <w:tcW w:type="dxa" w:w="1458"/>
            <w:tcMar>
              <w:top w:w="70" w:type="dxa"/>
              <w:start w:w="80" w:type="dxa"/>
              <w:bottom w:w="70" w:type="dxa"/>
              <w:end w:w="80" w:type="dxa"/>
            </w:tcMar>
            <w:vAlign w:val="top"/>
          </w:tcPr>
          <w:p>
            <w:r>
              <w:rPr>
                <w:sz w:val="15"/>
              </w:rPr>
              <w:t>30 x 8 x 12 m envelope</w:t>
            </w:r>
          </w:p>
        </w:tc>
        <w:tc>
          <w:tcPr>
            <w:tcW w:type="dxa" w:w="1458"/>
            <w:tcMar>
              <w:top w:w="70" w:type="dxa"/>
              <w:start w:w="80" w:type="dxa"/>
              <w:bottom w:w="70" w:type="dxa"/>
              <w:end w:w="80" w:type="dxa"/>
            </w:tcMar>
            <w:vAlign w:val="top"/>
          </w:tcPr>
          <w:p>
            <w:r>
              <w:rPr>
                <w:sz w:val="15"/>
              </w:rPr>
              <w:t>M_L04_Background_Matte</w:t>
            </w:r>
          </w:p>
        </w:tc>
        <w:tc>
          <w:tcPr>
            <w:tcW w:type="dxa" w:w="1458"/>
            <w:tcMar>
              <w:top w:w="70" w:type="dxa"/>
              <w:start w:w="80" w:type="dxa"/>
              <w:bottom w:w="70" w:type="dxa"/>
              <w:end w:w="80" w:type="dxa"/>
            </w:tcMar>
            <w:vAlign w:val="top"/>
          </w:tcPr>
          <w:p>
            <w:r>
              <w:rPr>
                <w:sz w:val="15"/>
              </w:rPr>
              <w:t>None</w:t>
            </w:r>
          </w:p>
        </w:tc>
        <w:tc>
          <w:tcPr>
            <w:tcW w:type="dxa" w:w="1458"/>
            <w:tcMar>
              <w:top w:w="70" w:type="dxa"/>
              <w:start w:w="80" w:type="dxa"/>
              <w:bottom w:w="70" w:type="dxa"/>
              <w:end w:w="80" w:type="dxa"/>
            </w:tcMar>
            <w:vAlign w:val="top"/>
          </w:tcPr>
          <w:p>
            <w:r>
              <w:rPr>
                <w:sz w:val="15"/>
              </w:rPr>
              <w:t>1–5k</w:t>
            </w:r>
          </w:p>
        </w:tc>
        <w:tc>
          <w:tcPr>
            <w:tcW w:type="dxa" w:w="1458"/>
            <w:tcMar>
              <w:top w:w="70" w:type="dxa"/>
              <w:start w:w="80" w:type="dxa"/>
              <w:bottom w:w="70" w:type="dxa"/>
              <w:end w:w="80" w:type="dxa"/>
            </w:tcMar>
            <w:vAlign w:val="top"/>
          </w:tcPr>
          <w:p>
            <w:r>
              <w:rPr>
                <w:sz w:val="15"/>
              </w:rPr>
              <w:t>ART-P3</w:t>
            </w:r>
          </w:p>
        </w:tc>
      </w:tr>
      <w:tr>
        <w:trPr>
          <w:cantSplit/>
        </w:trPr>
        <w:tc>
          <w:tcPr>
            <w:tcW w:type="dxa" w:w="1458"/>
            <w:tcMar>
              <w:top w:w="70" w:type="dxa"/>
              <w:start w:w="80" w:type="dxa"/>
              <w:bottom w:w="70" w:type="dxa"/>
              <w:end w:w="80" w:type="dxa"/>
            </w:tcMar>
            <w:vAlign w:val="top"/>
            <w:shd w:fill="F4EEE4"/>
          </w:tcPr>
          <w:p>
            <w:r>
              <w:rPr>
                <w:b/>
                <w:sz w:val="15"/>
              </w:rPr>
              <w:t>L04_Background_CloudLayer_A</w:t>
            </w:r>
          </w:p>
        </w:tc>
        <w:tc>
          <w:tcPr>
            <w:tcW w:type="dxa" w:w="1458"/>
            <w:tcMar>
              <w:top w:w="70" w:type="dxa"/>
              <w:start w:w="80" w:type="dxa"/>
              <w:bottom w:w="70" w:type="dxa"/>
              <w:end w:w="80" w:type="dxa"/>
            </w:tcMar>
            <w:vAlign w:val="top"/>
          </w:tcPr>
          <w:p>
            <w:r>
              <w:rPr>
                <w:sz w:val="15"/>
              </w:rPr>
              <w:t>Distant cloud card/mesh</w:t>
            </w:r>
          </w:p>
        </w:tc>
        <w:tc>
          <w:tcPr>
            <w:tcW w:type="dxa" w:w="1458"/>
            <w:tcMar>
              <w:top w:w="70" w:type="dxa"/>
              <w:start w:w="80" w:type="dxa"/>
              <w:bottom w:w="70" w:type="dxa"/>
              <w:end w:w="80" w:type="dxa"/>
            </w:tcMar>
            <w:vAlign w:val="top"/>
          </w:tcPr>
          <w:p>
            <w:r>
              <w:rPr>
                <w:sz w:val="15"/>
              </w:rPr>
              <w:t>40 x 1 x 16 m envelope</w:t>
            </w:r>
          </w:p>
        </w:tc>
        <w:tc>
          <w:tcPr>
            <w:tcW w:type="dxa" w:w="1458"/>
            <w:tcMar>
              <w:top w:w="70" w:type="dxa"/>
              <w:start w:w="80" w:type="dxa"/>
              <w:bottom w:w="70" w:type="dxa"/>
              <w:end w:w="80" w:type="dxa"/>
            </w:tcMar>
            <w:vAlign w:val="top"/>
          </w:tcPr>
          <w:p>
            <w:r>
              <w:rPr>
                <w:sz w:val="15"/>
              </w:rPr>
              <w:t>M_L04_CloudCard</w:t>
            </w:r>
          </w:p>
        </w:tc>
        <w:tc>
          <w:tcPr>
            <w:tcW w:type="dxa" w:w="1458"/>
            <w:tcMar>
              <w:top w:w="70" w:type="dxa"/>
              <w:start w:w="80" w:type="dxa"/>
              <w:bottom w:w="70" w:type="dxa"/>
              <w:end w:w="80" w:type="dxa"/>
            </w:tcMar>
            <w:vAlign w:val="top"/>
          </w:tcPr>
          <w:p>
            <w:r>
              <w:rPr>
                <w:sz w:val="15"/>
              </w:rPr>
              <w:t>None</w:t>
            </w:r>
          </w:p>
        </w:tc>
        <w:tc>
          <w:tcPr>
            <w:tcW w:type="dxa" w:w="1458"/>
            <w:tcMar>
              <w:top w:w="70" w:type="dxa"/>
              <w:start w:w="80" w:type="dxa"/>
              <w:bottom w:w="70" w:type="dxa"/>
              <w:end w:w="80" w:type="dxa"/>
            </w:tcMar>
            <w:vAlign w:val="top"/>
          </w:tcPr>
          <w:p>
            <w:r>
              <w:rPr>
                <w:sz w:val="15"/>
              </w:rPr>
              <w:t>0.1–1k</w:t>
            </w:r>
          </w:p>
        </w:tc>
        <w:tc>
          <w:tcPr>
            <w:tcW w:type="dxa" w:w="1458"/>
            <w:tcMar>
              <w:top w:w="70" w:type="dxa"/>
              <w:start w:w="80" w:type="dxa"/>
              <w:bottom w:w="70" w:type="dxa"/>
              <w:end w:w="80" w:type="dxa"/>
            </w:tcMar>
            <w:vAlign w:val="top"/>
          </w:tcPr>
          <w:p>
            <w:r>
              <w:rPr>
                <w:sz w:val="15"/>
              </w:rPr>
              <w:t>ART-P3</w:t>
            </w:r>
          </w:p>
        </w:tc>
      </w:tr>
    </w:tbl>
    <w:p>
      <w:pPr>
        <w:spacing w:after="40"/>
      </w:pPr>
    </w:p>
    <w:p>
      <w:pPr>
        <w:pStyle w:val="Heading2"/>
        <w:keepNext/>
      </w:pPr>
      <w:r>
        <w:t>5.4 Exact production paths</w:t>
      </w:r>
    </w:p>
    <w:tbl>
      <w:tblPr>
        <w:tblStyle w:val="TableGrid"/>
        <w:tblW w:type="auto" w:w="0"/>
        <w:jc w:val="center"/>
        <w:tblLook w:firstColumn="1" w:firstRow="1" w:lastColumn="0" w:lastRow="0" w:noHBand="0" w:noVBand="1" w:val="04A0"/>
      </w:tblPr>
      <w:tblGrid>
        <w:gridCol w:w="2041"/>
        <w:gridCol w:w="2041"/>
        <w:gridCol w:w="2041"/>
        <w:gridCol w:w="2041"/>
        <w:gridCol w:w="2041"/>
      </w:tblGrid>
      <w:tr>
        <w:trPr>
          <w:tblHeader w:val="true"/>
          <w:cantSplit/>
        </w:trPr>
        <w:tc>
          <w:tcPr>
            <w:tcW w:type="dxa" w:w="2041"/>
            <w:shd w:fill="D8C6AA"/>
            <w:tcMar>
              <w:top w:w="70" w:type="dxa"/>
              <w:start w:w="80" w:type="dxa"/>
              <w:bottom w:w="70" w:type="dxa"/>
              <w:end w:w="80" w:type="dxa"/>
            </w:tcMar>
          </w:tcPr>
          <w:p>
            <w:r>
              <w:rPr>
                <w:b/>
              </w:rPr>
              <w:t>Canonical asset</w:t>
            </w:r>
          </w:p>
        </w:tc>
        <w:tc>
          <w:tcPr>
            <w:tcW w:type="dxa" w:w="2041"/>
            <w:shd w:fill="D8C6AA"/>
            <w:tcMar>
              <w:top w:w="70" w:type="dxa"/>
              <w:start w:w="80" w:type="dxa"/>
              <w:bottom w:w="70" w:type="dxa"/>
              <w:end w:w="80" w:type="dxa"/>
            </w:tcMar>
          </w:tcPr>
          <w:p>
            <w:r>
              <w:rPr>
                <w:b/>
              </w:rPr>
              <w:t>Blender source path</w:t>
            </w:r>
          </w:p>
        </w:tc>
        <w:tc>
          <w:tcPr>
            <w:tcW w:type="dxa" w:w="2041"/>
            <w:shd w:fill="D8C6AA"/>
            <w:tcMar>
              <w:top w:w="70" w:type="dxa"/>
              <w:start w:w="80" w:type="dxa"/>
              <w:bottom w:w="70" w:type="dxa"/>
              <w:end w:w="80" w:type="dxa"/>
            </w:tcMar>
          </w:tcPr>
          <w:p>
            <w:r>
              <w:rPr>
                <w:b/>
              </w:rPr>
              <w:t>Raw GLB path</w:t>
            </w:r>
          </w:p>
        </w:tc>
        <w:tc>
          <w:tcPr>
            <w:tcW w:type="dxa" w:w="2041"/>
            <w:shd w:fill="D8C6AA"/>
            <w:tcMar>
              <w:top w:w="70" w:type="dxa"/>
              <w:start w:w="80" w:type="dxa"/>
              <w:bottom w:w="70" w:type="dxa"/>
              <w:end w:w="80" w:type="dxa"/>
            </w:tcMar>
          </w:tcPr>
          <w:p>
            <w:r>
              <w:rPr>
                <w:b/>
              </w:rPr>
              <w:t>Collision GLB / primitive</w:t>
            </w:r>
          </w:p>
        </w:tc>
        <w:tc>
          <w:tcPr>
            <w:tcW w:type="dxa" w:w="2041"/>
            <w:shd w:fill="D8C6AA"/>
            <w:tcMar>
              <w:top w:w="70" w:type="dxa"/>
              <w:start w:w="80" w:type="dxa"/>
              <w:bottom w:w="70" w:type="dxa"/>
              <w:end w:w="80" w:type="dxa"/>
            </w:tcMar>
          </w:tcPr>
          <w:p>
            <w:r>
              <w:rPr>
                <w:b/>
              </w:rPr>
              <w:t>Godot wrapper path</w:t>
            </w:r>
          </w:p>
        </w:tc>
      </w:tr>
      <w:tr>
        <w:trPr>
          <w:cantSplit/>
        </w:trPr>
        <w:tc>
          <w:tcPr>
            <w:tcW w:type="dxa" w:w="2041"/>
            <w:tcMar>
              <w:top w:w="70" w:type="dxa"/>
              <w:start w:w="80" w:type="dxa"/>
              <w:bottom w:w="70" w:type="dxa"/>
              <w:end w:w="80" w:type="dxa"/>
            </w:tcMar>
            <w:vAlign w:val="top"/>
            <w:shd w:fill="F4EEE4"/>
          </w:tcPr>
          <w:p>
            <w:r>
              <w:rPr>
                <w:b/>
                <w:sz w:val="11"/>
              </w:rPr>
              <w:t>L04_Path_Module_Straight_A</w:t>
            </w:r>
          </w:p>
        </w:tc>
        <w:tc>
          <w:tcPr>
            <w:tcW w:type="dxa" w:w="2041"/>
            <w:tcMar>
              <w:top w:w="70" w:type="dxa"/>
              <w:start w:w="80" w:type="dxa"/>
              <w:bottom w:w="70" w:type="dxa"/>
              <w:end w:w="80" w:type="dxa"/>
            </w:tcMar>
            <w:vAlign w:val="top"/>
          </w:tcPr>
          <w:p>
            <w:r>
              <w:rPr>
                <w:sz w:val="11"/>
              </w:rPr>
              <w:t>assets/blender/level_04/base/L04_Path_Module_Straight_A.blend</w:t>
            </w:r>
          </w:p>
        </w:tc>
        <w:tc>
          <w:tcPr>
            <w:tcW w:type="dxa" w:w="2041"/>
            <w:tcMar>
              <w:top w:w="70" w:type="dxa"/>
              <w:start w:w="80" w:type="dxa"/>
              <w:bottom w:w="70" w:type="dxa"/>
              <w:end w:w="80" w:type="dxa"/>
            </w:tcMar>
            <w:vAlign w:val="top"/>
          </w:tcPr>
          <w:p>
            <w:r>
              <w:rPr>
                <w:sz w:val="11"/>
              </w:rPr>
              <w:t>assets/environment/level_04/base/L04_Path_Module_Straight_A.glb</w:t>
            </w:r>
          </w:p>
        </w:tc>
        <w:tc>
          <w:tcPr>
            <w:tcW w:type="dxa" w:w="2041"/>
            <w:tcMar>
              <w:top w:w="70" w:type="dxa"/>
              <w:start w:w="80" w:type="dxa"/>
              <w:bottom w:w="70" w:type="dxa"/>
              <w:end w:w="80" w:type="dxa"/>
            </w:tcMar>
            <w:vAlign w:val="top"/>
          </w:tcPr>
          <w:p>
            <w:r>
              <w:rPr>
                <w:sz w:val="11"/>
              </w:rPr>
              <w:t>assets/environment/level_04/collision/L04_Path_Module_Straight_A_COLLISION.glb</w:t>
            </w:r>
          </w:p>
        </w:tc>
        <w:tc>
          <w:tcPr>
            <w:tcW w:type="dxa" w:w="2041"/>
            <w:tcMar>
              <w:top w:w="70" w:type="dxa"/>
              <w:start w:w="80" w:type="dxa"/>
              <w:bottom w:w="70" w:type="dxa"/>
              <w:end w:w="80" w:type="dxa"/>
            </w:tcMar>
            <w:vAlign w:val="top"/>
          </w:tcPr>
          <w:p>
            <w:r>
              <w:rPr>
                <w:sz w:val="11"/>
              </w:rPr>
              <w:t>scenes/environment/level_04/base/L04_Path_Module_Straight_A.tscn</w:t>
            </w:r>
          </w:p>
        </w:tc>
      </w:tr>
      <w:tr>
        <w:trPr>
          <w:cantSplit/>
        </w:trPr>
        <w:tc>
          <w:tcPr>
            <w:tcW w:type="dxa" w:w="2041"/>
            <w:tcMar>
              <w:top w:w="70" w:type="dxa"/>
              <w:start w:w="80" w:type="dxa"/>
              <w:bottom w:w="70" w:type="dxa"/>
              <w:end w:w="80" w:type="dxa"/>
            </w:tcMar>
            <w:vAlign w:val="top"/>
            <w:shd w:fill="F4EEE4"/>
          </w:tcPr>
          <w:p>
            <w:r>
              <w:rPr>
                <w:b/>
                <w:sz w:val="11"/>
              </w:rPr>
              <w:t>L04_Path_Module_Curve30_A</w:t>
            </w:r>
          </w:p>
        </w:tc>
        <w:tc>
          <w:tcPr>
            <w:tcW w:type="dxa" w:w="2041"/>
            <w:tcMar>
              <w:top w:w="70" w:type="dxa"/>
              <w:start w:w="80" w:type="dxa"/>
              <w:bottom w:w="70" w:type="dxa"/>
              <w:end w:w="80" w:type="dxa"/>
            </w:tcMar>
            <w:vAlign w:val="top"/>
          </w:tcPr>
          <w:p>
            <w:r>
              <w:rPr>
                <w:sz w:val="11"/>
              </w:rPr>
              <w:t>assets/blender/level_04/base/L04_Path_Module_Curve30_A.blend</w:t>
            </w:r>
          </w:p>
        </w:tc>
        <w:tc>
          <w:tcPr>
            <w:tcW w:type="dxa" w:w="2041"/>
            <w:tcMar>
              <w:top w:w="70" w:type="dxa"/>
              <w:start w:w="80" w:type="dxa"/>
              <w:bottom w:w="70" w:type="dxa"/>
              <w:end w:w="80" w:type="dxa"/>
            </w:tcMar>
            <w:vAlign w:val="top"/>
          </w:tcPr>
          <w:p>
            <w:r>
              <w:rPr>
                <w:sz w:val="11"/>
              </w:rPr>
              <w:t>assets/environment/level_04/base/L04_Path_Module_Curve30_A.glb</w:t>
            </w:r>
          </w:p>
        </w:tc>
        <w:tc>
          <w:tcPr>
            <w:tcW w:type="dxa" w:w="2041"/>
            <w:tcMar>
              <w:top w:w="70" w:type="dxa"/>
              <w:start w:w="80" w:type="dxa"/>
              <w:bottom w:w="70" w:type="dxa"/>
              <w:end w:w="80" w:type="dxa"/>
            </w:tcMar>
            <w:vAlign w:val="top"/>
          </w:tcPr>
          <w:p>
            <w:r>
              <w:rPr>
                <w:sz w:val="11"/>
              </w:rPr>
              <w:t>assets/environment/level_04/collision/L04_Path_Module_Curve30_A_COLLISION.glb</w:t>
            </w:r>
          </w:p>
        </w:tc>
        <w:tc>
          <w:tcPr>
            <w:tcW w:type="dxa" w:w="2041"/>
            <w:tcMar>
              <w:top w:w="70" w:type="dxa"/>
              <w:start w:w="80" w:type="dxa"/>
              <w:bottom w:w="70" w:type="dxa"/>
              <w:end w:w="80" w:type="dxa"/>
            </w:tcMar>
            <w:vAlign w:val="top"/>
          </w:tcPr>
          <w:p>
            <w:r>
              <w:rPr>
                <w:sz w:val="11"/>
              </w:rPr>
              <w:t>scenes/environment/level_04/base/L04_Path_Module_Curve30_A.tscn</w:t>
            </w:r>
          </w:p>
        </w:tc>
      </w:tr>
      <w:tr>
        <w:trPr>
          <w:cantSplit/>
        </w:trPr>
        <w:tc>
          <w:tcPr>
            <w:tcW w:type="dxa" w:w="2041"/>
            <w:tcMar>
              <w:top w:w="70" w:type="dxa"/>
              <w:start w:w="80" w:type="dxa"/>
              <w:bottom w:w="70" w:type="dxa"/>
              <w:end w:w="80" w:type="dxa"/>
            </w:tcMar>
            <w:vAlign w:val="top"/>
            <w:shd w:fill="F4EEE4"/>
          </w:tcPr>
          <w:p>
            <w:r>
              <w:rPr>
                <w:b/>
                <w:sz w:val="11"/>
              </w:rPr>
              <w:t>L04_Path_Module_Ramp_Rise020_A</w:t>
            </w:r>
          </w:p>
        </w:tc>
        <w:tc>
          <w:tcPr>
            <w:tcW w:type="dxa" w:w="2041"/>
            <w:tcMar>
              <w:top w:w="70" w:type="dxa"/>
              <w:start w:w="80" w:type="dxa"/>
              <w:bottom w:w="70" w:type="dxa"/>
              <w:end w:w="80" w:type="dxa"/>
            </w:tcMar>
            <w:vAlign w:val="top"/>
          </w:tcPr>
          <w:p>
            <w:r>
              <w:rPr>
                <w:sz w:val="11"/>
              </w:rPr>
              <w:t>assets/blender/level_04/base/L04_Path_Module_Ramp_Rise020_A.blend</w:t>
            </w:r>
          </w:p>
        </w:tc>
        <w:tc>
          <w:tcPr>
            <w:tcW w:type="dxa" w:w="2041"/>
            <w:tcMar>
              <w:top w:w="70" w:type="dxa"/>
              <w:start w:w="80" w:type="dxa"/>
              <w:bottom w:w="70" w:type="dxa"/>
              <w:end w:w="80" w:type="dxa"/>
            </w:tcMar>
            <w:vAlign w:val="top"/>
          </w:tcPr>
          <w:p>
            <w:r>
              <w:rPr>
                <w:sz w:val="11"/>
              </w:rPr>
              <w:t>assets/environment/level_04/base/L04_Path_Module_Ramp_Rise020_A.glb</w:t>
            </w:r>
          </w:p>
        </w:tc>
        <w:tc>
          <w:tcPr>
            <w:tcW w:type="dxa" w:w="2041"/>
            <w:tcMar>
              <w:top w:w="70" w:type="dxa"/>
              <w:start w:w="80" w:type="dxa"/>
              <w:bottom w:w="70" w:type="dxa"/>
              <w:end w:w="80" w:type="dxa"/>
            </w:tcMar>
            <w:vAlign w:val="top"/>
          </w:tcPr>
          <w:p>
            <w:r>
              <w:rPr>
                <w:sz w:val="11"/>
              </w:rPr>
              <w:t>assets/environment/level_04/collision/L04_Path_Module_Ramp_Rise020_A_COLLISION.glb</w:t>
            </w:r>
          </w:p>
        </w:tc>
        <w:tc>
          <w:tcPr>
            <w:tcW w:type="dxa" w:w="2041"/>
            <w:tcMar>
              <w:top w:w="70" w:type="dxa"/>
              <w:start w:w="80" w:type="dxa"/>
              <w:bottom w:w="70" w:type="dxa"/>
              <w:end w:w="80" w:type="dxa"/>
            </w:tcMar>
            <w:vAlign w:val="top"/>
          </w:tcPr>
          <w:p>
            <w:r>
              <w:rPr>
                <w:sz w:val="11"/>
              </w:rPr>
              <w:t>scenes/environment/level_04/base/L04_Path_Module_Ramp_Rise020_A.tscn</w:t>
            </w:r>
          </w:p>
        </w:tc>
      </w:tr>
      <w:tr>
        <w:trPr>
          <w:cantSplit/>
        </w:trPr>
        <w:tc>
          <w:tcPr>
            <w:tcW w:type="dxa" w:w="2041"/>
            <w:tcMar>
              <w:top w:w="70" w:type="dxa"/>
              <w:start w:w="80" w:type="dxa"/>
              <w:bottom w:w="70" w:type="dxa"/>
              <w:end w:w="80" w:type="dxa"/>
            </w:tcMar>
            <w:vAlign w:val="top"/>
            <w:shd w:fill="F4EEE4"/>
          </w:tcPr>
          <w:p>
            <w:r>
              <w:rPr>
                <w:b/>
                <w:sz w:val="11"/>
              </w:rPr>
              <w:t>L04_Path_Module_Ramp_Rise040_A</w:t>
            </w:r>
          </w:p>
        </w:tc>
        <w:tc>
          <w:tcPr>
            <w:tcW w:type="dxa" w:w="2041"/>
            <w:tcMar>
              <w:top w:w="70" w:type="dxa"/>
              <w:start w:w="80" w:type="dxa"/>
              <w:bottom w:w="70" w:type="dxa"/>
              <w:end w:w="80" w:type="dxa"/>
            </w:tcMar>
            <w:vAlign w:val="top"/>
          </w:tcPr>
          <w:p>
            <w:r>
              <w:rPr>
                <w:sz w:val="11"/>
              </w:rPr>
              <w:t>assets/blender/level_04/base/L04_Path_Module_Ramp_Rise040_A.blend</w:t>
            </w:r>
          </w:p>
        </w:tc>
        <w:tc>
          <w:tcPr>
            <w:tcW w:type="dxa" w:w="2041"/>
            <w:tcMar>
              <w:top w:w="70" w:type="dxa"/>
              <w:start w:w="80" w:type="dxa"/>
              <w:bottom w:w="70" w:type="dxa"/>
              <w:end w:w="80" w:type="dxa"/>
            </w:tcMar>
            <w:vAlign w:val="top"/>
          </w:tcPr>
          <w:p>
            <w:r>
              <w:rPr>
                <w:sz w:val="11"/>
              </w:rPr>
              <w:t>assets/environment/level_04/base/L04_Path_Module_Ramp_Rise040_A.glb</w:t>
            </w:r>
          </w:p>
        </w:tc>
        <w:tc>
          <w:tcPr>
            <w:tcW w:type="dxa" w:w="2041"/>
            <w:tcMar>
              <w:top w:w="70" w:type="dxa"/>
              <w:start w:w="80" w:type="dxa"/>
              <w:bottom w:w="70" w:type="dxa"/>
              <w:end w:w="80" w:type="dxa"/>
            </w:tcMar>
            <w:vAlign w:val="top"/>
          </w:tcPr>
          <w:p>
            <w:r>
              <w:rPr>
                <w:sz w:val="11"/>
              </w:rPr>
              <w:t>assets/environment/level_04/collision/L04_Path_Module_Ramp_Rise040_A_COLLISION.glb</w:t>
            </w:r>
          </w:p>
        </w:tc>
        <w:tc>
          <w:tcPr>
            <w:tcW w:type="dxa" w:w="2041"/>
            <w:tcMar>
              <w:top w:w="70" w:type="dxa"/>
              <w:start w:w="80" w:type="dxa"/>
              <w:bottom w:w="70" w:type="dxa"/>
              <w:end w:w="80" w:type="dxa"/>
            </w:tcMar>
            <w:vAlign w:val="top"/>
          </w:tcPr>
          <w:p>
            <w:r>
              <w:rPr>
                <w:sz w:val="11"/>
              </w:rPr>
              <w:t>scenes/environment/level_04/base/L04_Path_Module_Ramp_Rise040_A.tscn</w:t>
            </w:r>
          </w:p>
        </w:tc>
      </w:tr>
      <w:tr>
        <w:trPr>
          <w:cantSplit/>
        </w:trPr>
        <w:tc>
          <w:tcPr>
            <w:tcW w:type="dxa" w:w="2041"/>
            <w:tcMar>
              <w:top w:w="70" w:type="dxa"/>
              <w:start w:w="80" w:type="dxa"/>
              <w:bottom w:w="70" w:type="dxa"/>
              <w:end w:w="80" w:type="dxa"/>
            </w:tcMar>
            <w:vAlign w:val="top"/>
            <w:shd w:fill="F4EEE4"/>
          </w:tcPr>
          <w:p>
            <w:r>
              <w:rPr>
                <w:b/>
                <w:sz w:val="11"/>
              </w:rPr>
              <w:t>L04_Path_Transition_Cap_A</w:t>
            </w:r>
          </w:p>
        </w:tc>
        <w:tc>
          <w:tcPr>
            <w:tcW w:type="dxa" w:w="2041"/>
            <w:tcMar>
              <w:top w:w="70" w:type="dxa"/>
              <w:start w:w="80" w:type="dxa"/>
              <w:bottom w:w="70" w:type="dxa"/>
              <w:end w:w="80" w:type="dxa"/>
            </w:tcMar>
            <w:vAlign w:val="top"/>
          </w:tcPr>
          <w:p>
            <w:r>
              <w:rPr>
                <w:sz w:val="11"/>
              </w:rPr>
              <w:t>assets/blender/level_04/base/L04_Path_Transition_Cap_A.blend</w:t>
            </w:r>
          </w:p>
        </w:tc>
        <w:tc>
          <w:tcPr>
            <w:tcW w:type="dxa" w:w="2041"/>
            <w:tcMar>
              <w:top w:w="70" w:type="dxa"/>
              <w:start w:w="80" w:type="dxa"/>
              <w:bottom w:w="70" w:type="dxa"/>
              <w:end w:w="80" w:type="dxa"/>
            </w:tcMar>
            <w:vAlign w:val="top"/>
          </w:tcPr>
          <w:p>
            <w:r>
              <w:rPr>
                <w:sz w:val="11"/>
              </w:rPr>
              <w:t>assets/environment/level_04/base/L04_Path_Transition_Cap_A.glb</w:t>
            </w:r>
          </w:p>
        </w:tc>
        <w:tc>
          <w:tcPr>
            <w:tcW w:type="dxa" w:w="2041"/>
            <w:tcMar>
              <w:top w:w="70" w:type="dxa"/>
              <w:start w:w="80" w:type="dxa"/>
              <w:bottom w:w="70" w:type="dxa"/>
              <w:end w:w="80" w:type="dxa"/>
            </w:tcMar>
            <w:vAlign w:val="top"/>
          </w:tcPr>
          <w:p>
            <w:r>
              <w:rPr>
                <w:sz w:val="11"/>
              </w:rPr>
              <w:t>assets/environment/level_04/collision/L04_Path_Transition_Cap_A_COLLISION.glb</w:t>
            </w:r>
          </w:p>
        </w:tc>
        <w:tc>
          <w:tcPr>
            <w:tcW w:type="dxa" w:w="2041"/>
            <w:tcMar>
              <w:top w:w="70" w:type="dxa"/>
              <w:start w:w="80" w:type="dxa"/>
              <w:bottom w:w="70" w:type="dxa"/>
              <w:end w:w="80" w:type="dxa"/>
            </w:tcMar>
            <w:vAlign w:val="top"/>
          </w:tcPr>
          <w:p>
            <w:r>
              <w:rPr>
                <w:sz w:val="11"/>
              </w:rPr>
              <w:t>scenes/environment/level_04/base/L04_Path_Transition_Cap_A.tscn</w:t>
            </w:r>
          </w:p>
        </w:tc>
      </w:tr>
      <w:tr>
        <w:trPr>
          <w:cantSplit/>
        </w:trPr>
        <w:tc>
          <w:tcPr>
            <w:tcW w:type="dxa" w:w="2041"/>
            <w:tcMar>
              <w:top w:w="70" w:type="dxa"/>
              <w:start w:w="80" w:type="dxa"/>
              <w:bottom w:w="70" w:type="dxa"/>
              <w:end w:w="80" w:type="dxa"/>
            </w:tcMar>
            <w:vAlign w:val="top"/>
            <w:shd w:fill="F4EEE4"/>
          </w:tcPr>
          <w:p>
            <w:r>
              <w:rPr>
                <w:b/>
                <w:sz w:val="11"/>
              </w:rPr>
              <w:t>L04_Base_Arrival_Terrace_A</w:t>
            </w:r>
          </w:p>
        </w:tc>
        <w:tc>
          <w:tcPr>
            <w:tcW w:type="dxa" w:w="2041"/>
            <w:tcMar>
              <w:top w:w="70" w:type="dxa"/>
              <w:start w:w="80" w:type="dxa"/>
              <w:bottom w:w="70" w:type="dxa"/>
              <w:end w:w="80" w:type="dxa"/>
            </w:tcMar>
            <w:vAlign w:val="top"/>
          </w:tcPr>
          <w:p>
            <w:r>
              <w:rPr>
                <w:sz w:val="11"/>
              </w:rPr>
              <w:t>assets/blender/level_04/base/L04_Base_Arrival_Terrace_A.blend</w:t>
            </w:r>
          </w:p>
        </w:tc>
        <w:tc>
          <w:tcPr>
            <w:tcW w:type="dxa" w:w="2041"/>
            <w:tcMar>
              <w:top w:w="70" w:type="dxa"/>
              <w:start w:w="80" w:type="dxa"/>
              <w:bottom w:w="70" w:type="dxa"/>
              <w:end w:w="80" w:type="dxa"/>
            </w:tcMar>
            <w:vAlign w:val="top"/>
          </w:tcPr>
          <w:p>
            <w:r>
              <w:rPr>
                <w:sz w:val="11"/>
              </w:rPr>
              <w:t>assets/environment/level_04/base/L04_Base_Arrival_Terrace_A.glb</w:t>
            </w:r>
          </w:p>
        </w:tc>
        <w:tc>
          <w:tcPr>
            <w:tcW w:type="dxa" w:w="2041"/>
            <w:tcMar>
              <w:top w:w="70" w:type="dxa"/>
              <w:start w:w="80" w:type="dxa"/>
              <w:bottom w:w="70" w:type="dxa"/>
              <w:end w:w="80" w:type="dxa"/>
            </w:tcMar>
            <w:vAlign w:val="top"/>
          </w:tcPr>
          <w:p>
            <w:r>
              <w:rPr>
                <w:sz w:val="11"/>
              </w:rPr>
              <w:t>assets/environment/level_04/collision/L04_Base_Arrival_Terrace_A_COLLISION.glb</w:t>
            </w:r>
          </w:p>
        </w:tc>
        <w:tc>
          <w:tcPr>
            <w:tcW w:type="dxa" w:w="2041"/>
            <w:tcMar>
              <w:top w:w="70" w:type="dxa"/>
              <w:start w:w="80" w:type="dxa"/>
              <w:bottom w:w="70" w:type="dxa"/>
              <w:end w:w="80" w:type="dxa"/>
            </w:tcMar>
            <w:vAlign w:val="top"/>
          </w:tcPr>
          <w:p>
            <w:r>
              <w:rPr>
                <w:sz w:val="11"/>
              </w:rPr>
              <w:t>scenes/environment/level_04/base/L04_Base_Arrival_Terrace_A.tscn</w:t>
            </w:r>
          </w:p>
        </w:tc>
      </w:tr>
      <w:tr>
        <w:trPr>
          <w:cantSplit/>
        </w:trPr>
        <w:tc>
          <w:tcPr>
            <w:tcW w:type="dxa" w:w="2041"/>
            <w:tcMar>
              <w:top w:w="70" w:type="dxa"/>
              <w:start w:w="80" w:type="dxa"/>
              <w:bottom w:w="70" w:type="dxa"/>
              <w:end w:w="80" w:type="dxa"/>
            </w:tcMar>
            <w:vAlign w:val="top"/>
            <w:shd w:fill="F4EEE4"/>
          </w:tcPr>
          <w:p>
            <w:r>
              <w:rPr>
                <w:b/>
                <w:sz w:val="11"/>
              </w:rPr>
              <w:t>L04_Base_CrossingTree_Clearing_A</w:t>
            </w:r>
          </w:p>
        </w:tc>
        <w:tc>
          <w:tcPr>
            <w:tcW w:type="dxa" w:w="2041"/>
            <w:tcMar>
              <w:top w:w="70" w:type="dxa"/>
              <w:start w:w="80" w:type="dxa"/>
              <w:bottom w:w="70" w:type="dxa"/>
              <w:end w:w="80" w:type="dxa"/>
            </w:tcMar>
            <w:vAlign w:val="top"/>
          </w:tcPr>
          <w:p>
            <w:r>
              <w:rPr>
                <w:sz w:val="11"/>
              </w:rPr>
              <w:t>assets/blender/level_04/base/L04_Base_CrossingTree_Clearing_A.blend</w:t>
            </w:r>
          </w:p>
        </w:tc>
        <w:tc>
          <w:tcPr>
            <w:tcW w:type="dxa" w:w="2041"/>
            <w:tcMar>
              <w:top w:w="70" w:type="dxa"/>
              <w:start w:w="80" w:type="dxa"/>
              <w:bottom w:w="70" w:type="dxa"/>
              <w:end w:w="80" w:type="dxa"/>
            </w:tcMar>
            <w:vAlign w:val="top"/>
          </w:tcPr>
          <w:p>
            <w:r>
              <w:rPr>
                <w:sz w:val="11"/>
              </w:rPr>
              <w:t>assets/environment/level_04/base/L04_Base_CrossingTree_Clearing_A.glb</w:t>
            </w:r>
          </w:p>
        </w:tc>
        <w:tc>
          <w:tcPr>
            <w:tcW w:type="dxa" w:w="2041"/>
            <w:tcMar>
              <w:top w:w="70" w:type="dxa"/>
              <w:start w:w="80" w:type="dxa"/>
              <w:bottom w:w="70" w:type="dxa"/>
              <w:end w:w="80" w:type="dxa"/>
            </w:tcMar>
            <w:vAlign w:val="top"/>
          </w:tcPr>
          <w:p>
            <w:r>
              <w:rPr>
                <w:sz w:val="11"/>
              </w:rPr>
              <w:t>assets/environment/level_04/collision/L04_Base_CrossingTree_Clearing_A_COLLISION.glb</w:t>
            </w:r>
          </w:p>
        </w:tc>
        <w:tc>
          <w:tcPr>
            <w:tcW w:type="dxa" w:w="2041"/>
            <w:tcMar>
              <w:top w:w="70" w:type="dxa"/>
              <w:start w:w="80" w:type="dxa"/>
              <w:bottom w:w="70" w:type="dxa"/>
              <w:end w:w="80" w:type="dxa"/>
            </w:tcMar>
            <w:vAlign w:val="top"/>
          </w:tcPr>
          <w:p>
            <w:r>
              <w:rPr>
                <w:sz w:val="11"/>
              </w:rPr>
              <w:t>scenes/environment/level_04/base/L04_Base_CrossingTree_Clearing_A.tscn</w:t>
            </w:r>
          </w:p>
        </w:tc>
      </w:tr>
      <w:tr>
        <w:trPr>
          <w:cantSplit/>
        </w:trPr>
        <w:tc>
          <w:tcPr>
            <w:tcW w:type="dxa" w:w="2041"/>
            <w:tcMar>
              <w:top w:w="70" w:type="dxa"/>
              <w:start w:w="80" w:type="dxa"/>
              <w:bottom w:w="70" w:type="dxa"/>
              <w:end w:w="80" w:type="dxa"/>
            </w:tcMar>
            <w:vAlign w:val="top"/>
            <w:shd w:fill="F4EEE4"/>
          </w:tcPr>
          <w:p>
            <w:r>
              <w:rPr>
                <w:b/>
                <w:sz w:val="11"/>
              </w:rPr>
              <w:t>L04_Base_Canopy_Pocket_A</w:t>
            </w:r>
          </w:p>
        </w:tc>
        <w:tc>
          <w:tcPr>
            <w:tcW w:type="dxa" w:w="2041"/>
            <w:tcMar>
              <w:top w:w="70" w:type="dxa"/>
              <w:start w:w="80" w:type="dxa"/>
              <w:bottom w:w="70" w:type="dxa"/>
              <w:end w:w="80" w:type="dxa"/>
            </w:tcMar>
            <w:vAlign w:val="top"/>
          </w:tcPr>
          <w:p>
            <w:r>
              <w:rPr>
                <w:sz w:val="11"/>
              </w:rPr>
              <w:t>assets/blender/level_04/base/L04_Base_Canopy_Pocket_A.blend</w:t>
            </w:r>
          </w:p>
        </w:tc>
        <w:tc>
          <w:tcPr>
            <w:tcW w:type="dxa" w:w="2041"/>
            <w:tcMar>
              <w:top w:w="70" w:type="dxa"/>
              <w:start w:w="80" w:type="dxa"/>
              <w:bottom w:w="70" w:type="dxa"/>
              <w:end w:w="80" w:type="dxa"/>
            </w:tcMar>
            <w:vAlign w:val="top"/>
          </w:tcPr>
          <w:p>
            <w:r>
              <w:rPr>
                <w:sz w:val="11"/>
              </w:rPr>
              <w:t>assets/environment/level_04/base/L04_Base_Canopy_Pocket_A.glb</w:t>
            </w:r>
          </w:p>
        </w:tc>
        <w:tc>
          <w:tcPr>
            <w:tcW w:type="dxa" w:w="2041"/>
            <w:tcMar>
              <w:top w:w="70" w:type="dxa"/>
              <w:start w:w="80" w:type="dxa"/>
              <w:bottom w:w="70" w:type="dxa"/>
              <w:end w:w="80" w:type="dxa"/>
            </w:tcMar>
            <w:vAlign w:val="top"/>
          </w:tcPr>
          <w:p>
            <w:r>
              <w:rPr>
                <w:sz w:val="11"/>
              </w:rPr>
              <w:t>assets/environment/level_04/collision/L04_Base_Canopy_Pocket_A_COLLISION.glb</w:t>
            </w:r>
          </w:p>
        </w:tc>
        <w:tc>
          <w:tcPr>
            <w:tcW w:type="dxa" w:w="2041"/>
            <w:tcMar>
              <w:top w:w="70" w:type="dxa"/>
              <w:start w:w="80" w:type="dxa"/>
              <w:bottom w:w="70" w:type="dxa"/>
              <w:end w:w="80" w:type="dxa"/>
            </w:tcMar>
            <w:vAlign w:val="top"/>
          </w:tcPr>
          <w:p>
            <w:r>
              <w:rPr>
                <w:sz w:val="11"/>
              </w:rPr>
              <w:t>scenes/environment/level_04/base/L04_Base_Canopy_Pocket_A.tscn</w:t>
            </w:r>
          </w:p>
        </w:tc>
      </w:tr>
      <w:tr>
        <w:trPr>
          <w:cantSplit/>
        </w:trPr>
        <w:tc>
          <w:tcPr>
            <w:tcW w:type="dxa" w:w="2041"/>
            <w:tcMar>
              <w:top w:w="70" w:type="dxa"/>
              <w:start w:w="80" w:type="dxa"/>
              <w:bottom w:w="70" w:type="dxa"/>
              <w:end w:w="80" w:type="dxa"/>
            </w:tcMar>
            <w:vAlign w:val="top"/>
            <w:shd w:fill="F4EEE4"/>
          </w:tcPr>
          <w:p>
            <w:r>
              <w:rPr>
                <w:b/>
                <w:sz w:val="11"/>
              </w:rPr>
              <w:t>L04_Base_Ripple_Shore_A</w:t>
            </w:r>
          </w:p>
        </w:tc>
        <w:tc>
          <w:tcPr>
            <w:tcW w:type="dxa" w:w="2041"/>
            <w:tcMar>
              <w:top w:w="70" w:type="dxa"/>
              <w:start w:w="80" w:type="dxa"/>
              <w:bottom w:w="70" w:type="dxa"/>
              <w:end w:w="80" w:type="dxa"/>
            </w:tcMar>
            <w:vAlign w:val="top"/>
          </w:tcPr>
          <w:p>
            <w:r>
              <w:rPr>
                <w:sz w:val="11"/>
              </w:rPr>
              <w:t>assets/blender/level_04/base/L04_Base_Ripple_Shore_A.blend</w:t>
            </w:r>
          </w:p>
        </w:tc>
        <w:tc>
          <w:tcPr>
            <w:tcW w:type="dxa" w:w="2041"/>
            <w:tcMar>
              <w:top w:w="70" w:type="dxa"/>
              <w:start w:w="80" w:type="dxa"/>
              <w:bottom w:w="70" w:type="dxa"/>
              <w:end w:w="80" w:type="dxa"/>
            </w:tcMar>
            <w:vAlign w:val="top"/>
          </w:tcPr>
          <w:p>
            <w:r>
              <w:rPr>
                <w:sz w:val="11"/>
              </w:rPr>
              <w:t>assets/environment/level_04/base/L04_Base_Ripple_Shore_A.glb</w:t>
            </w:r>
          </w:p>
        </w:tc>
        <w:tc>
          <w:tcPr>
            <w:tcW w:type="dxa" w:w="2041"/>
            <w:tcMar>
              <w:top w:w="70" w:type="dxa"/>
              <w:start w:w="80" w:type="dxa"/>
              <w:bottom w:w="70" w:type="dxa"/>
              <w:end w:w="80" w:type="dxa"/>
            </w:tcMar>
            <w:vAlign w:val="top"/>
          </w:tcPr>
          <w:p>
            <w:r>
              <w:rPr>
                <w:sz w:val="11"/>
              </w:rPr>
              <w:t>assets/environment/level_04/collision/L04_Base_Ripple_Shore_A_COLLISION.glb</w:t>
            </w:r>
          </w:p>
        </w:tc>
        <w:tc>
          <w:tcPr>
            <w:tcW w:type="dxa" w:w="2041"/>
            <w:tcMar>
              <w:top w:w="70" w:type="dxa"/>
              <w:start w:w="80" w:type="dxa"/>
              <w:bottom w:w="70" w:type="dxa"/>
              <w:end w:w="80" w:type="dxa"/>
            </w:tcMar>
            <w:vAlign w:val="top"/>
          </w:tcPr>
          <w:p>
            <w:r>
              <w:rPr>
                <w:sz w:val="11"/>
              </w:rPr>
              <w:t>scenes/environment/level_04/base/L04_Base_Ripple_Shore_A.tscn</w:t>
            </w:r>
          </w:p>
        </w:tc>
      </w:tr>
      <w:tr>
        <w:trPr>
          <w:cantSplit/>
        </w:trPr>
        <w:tc>
          <w:tcPr>
            <w:tcW w:type="dxa" w:w="2041"/>
            <w:tcMar>
              <w:top w:w="70" w:type="dxa"/>
              <w:start w:w="80" w:type="dxa"/>
              <w:bottom w:w="70" w:type="dxa"/>
              <w:end w:w="80" w:type="dxa"/>
            </w:tcMar>
            <w:vAlign w:val="top"/>
            <w:shd w:fill="F4EEE4"/>
          </w:tcPr>
          <w:p>
            <w:r>
              <w:rPr>
                <w:b/>
                <w:sz w:val="11"/>
              </w:rPr>
              <w:t>L04_Base_BraidedCrossing_Upper_A</w:t>
            </w:r>
          </w:p>
        </w:tc>
        <w:tc>
          <w:tcPr>
            <w:tcW w:type="dxa" w:w="2041"/>
            <w:tcMar>
              <w:top w:w="70" w:type="dxa"/>
              <w:start w:w="80" w:type="dxa"/>
              <w:bottom w:w="70" w:type="dxa"/>
              <w:end w:w="80" w:type="dxa"/>
            </w:tcMar>
            <w:vAlign w:val="top"/>
          </w:tcPr>
          <w:p>
            <w:r>
              <w:rPr>
                <w:sz w:val="11"/>
              </w:rPr>
              <w:t>assets/blender/level_04/base/L04_Base_BraidedCrossing_Upper_A.blend</w:t>
            </w:r>
          </w:p>
        </w:tc>
        <w:tc>
          <w:tcPr>
            <w:tcW w:type="dxa" w:w="2041"/>
            <w:tcMar>
              <w:top w:w="70" w:type="dxa"/>
              <w:start w:w="80" w:type="dxa"/>
              <w:bottom w:w="70" w:type="dxa"/>
              <w:end w:w="80" w:type="dxa"/>
            </w:tcMar>
            <w:vAlign w:val="top"/>
          </w:tcPr>
          <w:p>
            <w:r>
              <w:rPr>
                <w:sz w:val="11"/>
              </w:rPr>
              <w:t>assets/environment/level_04/base/L04_Base_BraidedCrossing_Upper_A.glb</w:t>
            </w:r>
          </w:p>
        </w:tc>
        <w:tc>
          <w:tcPr>
            <w:tcW w:type="dxa" w:w="2041"/>
            <w:tcMar>
              <w:top w:w="70" w:type="dxa"/>
              <w:start w:w="80" w:type="dxa"/>
              <w:bottom w:w="70" w:type="dxa"/>
              <w:end w:w="80" w:type="dxa"/>
            </w:tcMar>
            <w:vAlign w:val="top"/>
          </w:tcPr>
          <w:p>
            <w:r>
              <w:rPr>
                <w:sz w:val="11"/>
              </w:rPr>
              <w:t>assets/environment/level_04/collision/L04_Base_BraidedCrossing_Upper_A_COLLISION.glb</w:t>
            </w:r>
          </w:p>
        </w:tc>
        <w:tc>
          <w:tcPr>
            <w:tcW w:type="dxa" w:w="2041"/>
            <w:tcMar>
              <w:top w:w="70" w:type="dxa"/>
              <w:start w:w="80" w:type="dxa"/>
              <w:bottom w:w="70" w:type="dxa"/>
              <w:end w:w="80" w:type="dxa"/>
            </w:tcMar>
            <w:vAlign w:val="top"/>
          </w:tcPr>
          <w:p>
            <w:r>
              <w:rPr>
                <w:sz w:val="11"/>
              </w:rPr>
              <w:t>scenes/environment/level_04/base/L04_Base_BraidedCrossing_Upper_A.tscn</w:t>
            </w:r>
          </w:p>
        </w:tc>
      </w:tr>
      <w:tr>
        <w:trPr>
          <w:cantSplit/>
        </w:trPr>
        <w:tc>
          <w:tcPr>
            <w:tcW w:type="dxa" w:w="2041"/>
            <w:tcMar>
              <w:top w:w="70" w:type="dxa"/>
              <w:start w:w="80" w:type="dxa"/>
              <w:bottom w:w="70" w:type="dxa"/>
              <w:end w:w="80" w:type="dxa"/>
            </w:tcMar>
            <w:vAlign w:val="top"/>
            <w:shd w:fill="F4EEE4"/>
          </w:tcPr>
          <w:p>
            <w:r>
              <w:rPr>
                <w:b/>
                <w:sz w:val="11"/>
              </w:rPr>
              <w:t>L04_Base_BraidedCrossing_Lower_A</w:t>
            </w:r>
          </w:p>
        </w:tc>
        <w:tc>
          <w:tcPr>
            <w:tcW w:type="dxa" w:w="2041"/>
            <w:tcMar>
              <w:top w:w="70" w:type="dxa"/>
              <w:start w:w="80" w:type="dxa"/>
              <w:bottom w:w="70" w:type="dxa"/>
              <w:end w:w="80" w:type="dxa"/>
            </w:tcMar>
            <w:vAlign w:val="top"/>
          </w:tcPr>
          <w:p>
            <w:r>
              <w:rPr>
                <w:sz w:val="11"/>
              </w:rPr>
              <w:t>assets/blender/level_04/base/L04_Base_BraidedCrossing_Lower_A.blend</w:t>
            </w:r>
          </w:p>
        </w:tc>
        <w:tc>
          <w:tcPr>
            <w:tcW w:type="dxa" w:w="2041"/>
            <w:tcMar>
              <w:top w:w="70" w:type="dxa"/>
              <w:start w:w="80" w:type="dxa"/>
              <w:bottom w:w="70" w:type="dxa"/>
              <w:end w:w="80" w:type="dxa"/>
            </w:tcMar>
            <w:vAlign w:val="top"/>
          </w:tcPr>
          <w:p>
            <w:r>
              <w:rPr>
                <w:sz w:val="11"/>
              </w:rPr>
              <w:t>assets/environment/level_04/base/L04_Base_BraidedCrossing_Lower_A.glb</w:t>
            </w:r>
          </w:p>
        </w:tc>
        <w:tc>
          <w:tcPr>
            <w:tcW w:type="dxa" w:w="2041"/>
            <w:tcMar>
              <w:top w:w="70" w:type="dxa"/>
              <w:start w:w="80" w:type="dxa"/>
              <w:bottom w:w="70" w:type="dxa"/>
              <w:end w:w="80" w:type="dxa"/>
            </w:tcMar>
            <w:vAlign w:val="top"/>
          </w:tcPr>
          <w:p>
            <w:r>
              <w:rPr>
                <w:sz w:val="11"/>
              </w:rPr>
              <w:t>assets/environment/level_04/collision/L04_Base_BraidedCrossing_Lower_A_COLLISION.glb</w:t>
            </w:r>
          </w:p>
        </w:tc>
        <w:tc>
          <w:tcPr>
            <w:tcW w:type="dxa" w:w="2041"/>
            <w:tcMar>
              <w:top w:w="70" w:type="dxa"/>
              <w:start w:w="80" w:type="dxa"/>
              <w:bottom w:w="70" w:type="dxa"/>
              <w:end w:w="80" w:type="dxa"/>
            </w:tcMar>
            <w:vAlign w:val="top"/>
          </w:tcPr>
          <w:p>
            <w:r>
              <w:rPr>
                <w:sz w:val="11"/>
              </w:rPr>
              <w:t>scenes/environment/level_04/base/L04_Base_BraidedCrossing_Lower_A.tscn</w:t>
            </w:r>
          </w:p>
        </w:tc>
      </w:tr>
      <w:tr>
        <w:trPr>
          <w:cantSplit/>
        </w:trPr>
        <w:tc>
          <w:tcPr>
            <w:tcW w:type="dxa" w:w="2041"/>
            <w:tcMar>
              <w:top w:w="70" w:type="dxa"/>
              <w:start w:w="80" w:type="dxa"/>
              <w:bottom w:w="70" w:type="dxa"/>
              <w:end w:w="80" w:type="dxa"/>
            </w:tcMar>
            <w:vAlign w:val="top"/>
            <w:shd w:fill="F4EEE4"/>
          </w:tcPr>
          <w:p>
            <w:r>
              <w:rPr>
                <w:b/>
                <w:sz w:val="11"/>
              </w:rPr>
              <w:t>L04_Base_WeatherWeave_A</w:t>
            </w:r>
          </w:p>
        </w:tc>
        <w:tc>
          <w:tcPr>
            <w:tcW w:type="dxa" w:w="2041"/>
            <w:tcMar>
              <w:top w:w="70" w:type="dxa"/>
              <w:start w:w="80" w:type="dxa"/>
              <w:bottom w:w="70" w:type="dxa"/>
              <w:end w:w="80" w:type="dxa"/>
            </w:tcMar>
            <w:vAlign w:val="top"/>
          </w:tcPr>
          <w:p>
            <w:r>
              <w:rPr>
                <w:sz w:val="11"/>
              </w:rPr>
              <w:t>assets/blender/level_04/base/L04_Base_WeatherWeave_A.blend</w:t>
            </w:r>
          </w:p>
        </w:tc>
        <w:tc>
          <w:tcPr>
            <w:tcW w:type="dxa" w:w="2041"/>
            <w:tcMar>
              <w:top w:w="70" w:type="dxa"/>
              <w:start w:w="80" w:type="dxa"/>
              <w:bottom w:w="70" w:type="dxa"/>
              <w:end w:w="80" w:type="dxa"/>
            </w:tcMar>
            <w:vAlign w:val="top"/>
          </w:tcPr>
          <w:p>
            <w:r>
              <w:rPr>
                <w:sz w:val="11"/>
              </w:rPr>
              <w:t>assets/environment/level_04/base/L04_Base_WeatherWeave_A.glb</w:t>
            </w:r>
          </w:p>
        </w:tc>
        <w:tc>
          <w:tcPr>
            <w:tcW w:type="dxa" w:w="2041"/>
            <w:tcMar>
              <w:top w:w="70" w:type="dxa"/>
              <w:start w:w="80" w:type="dxa"/>
              <w:bottom w:w="70" w:type="dxa"/>
              <w:end w:w="80" w:type="dxa"/>
            </w:tcMar>
            <w:vAlign w:val="top"/>
          </w:tcPr>
          <w:p>
            <w:r>
              <w:rPr>
                <w:sz w:val="11"/>
              </w:rPr>
              <w:t>assets/environment/level_04/collision/L04_Base_WeatherWeave_A_COLLISION.glb</w:t>
            </w:r>
          </w:p>
        </w:tc>
        <w:tc>
          <w:tcPr>
            <w:tcW w:type="dxa" w:w="2041"/>
            <w:tcMar>
              <w:top w:w="70" w:type="dxa"/>
              <w:start w:w="80" w:type="dxa"/>
              <w:bottom w:w="70" w:type="dxa"/>
              <w:end w:w="80" w:type="dxa"/>
            </w:tcMar>
            <w:vAlign w:val="top"/>
          </w:tcPr>
          <w:p>
            <w:r>
              <w:rPr>
                <w:sz w:val="11"/>
              </w:rPr>
              <w:t>scenes/environment/level_04/base/L04_Base_WeatherWeave_A.tscn</w:t>
            </w:r>
          </w:p>
        </w:tc>
      </w:tr>
      <w:tr>
        <w:trPr>
          <w:cantSplit/>
        </w:trPr>
        <w:tc>
          <w:tcPr>
            <w:tcW w:type="dxa" w:w="2041"/>
            <w:tcMar>
              <w:top w:w="70" w:type="dxa"/>
              <w:start w:w="80" w:type="dxa"/>
              <w:bottom w:w="70" w:type="dxa"/>
              <w:end w:w="80" w:type="dxa"/>
            </w:tcMar>
            <w:vAlign w:val="top"/>
            <w:shd w:fill="F4EEE4"/>
          </w:tcPr>
          <w:p>
            <w:r>
              <w:rPr>
                <w:b/>
                <w:sz w:val="11"/>
              </w:rPr>
              <w:t>L04_Base_FinalPavilion_A</w:t>
            </w:r>
          </w:p>
        </w:tc>
        <w:tc>
          <w:tcPr>
            <w:tcW w:type="dxa" w:w="2041"/>
            <w:tcMar>
              <w:top w:w="70" w:type="dxa"/>
              <w:start w:w="80" w:type="dxa"/>
              <w:bottom w:w="70" w:type="dxa"/>
              <w:end w:w="80" w:type="dxa"/>
            </w:tcMar>
            <w:vAlign w:val="top"/>
          </w:tcPr>
          <w:p>
            <w:r>
              <w:rPr>
                <w:sz w:val="11"/>
              </w:rPr>
              <w:t>assets/blender/level_04/base/L04_Base_FinalPavilion_A.blend</w:t>
            </w:r>
          </w:p>
        </w:tc>
        <w:tc>
          <w:tcPr>
            <w:tcW w:type="dxa" w:w="2041"/>
            <w:tcMar>
              <w:top w:w="70" w:type="dxa"/>
              <w:start w:w="80" w:type="dxa"/>
              <w:bottom w:w="70" w:type="dxa"/>
              <w:end w:w="80" w:type="dxa"/>
            </w:tcMar>
            <w:vAlign w:val="top"/>
          </w:tcPr>
          <w:p>
            <w:r>
              <w:rPr>
                <w:sz w:val="11"/>
              </w:rPr>
              <w:t>assets/environment/level_04/base/L04_Base_FinalPavilion_A.glb</w:t>
            </w:r>
          </w:p>
        </w:tc>
        <w:tc>
          <w:tcPr>
            <w:tcW w:type="dxa" w:w="2041"/>
            <w:tcMar>
              <w:top w:w="70" w:type="dxa"/>
              <w:start w:w="80" w:type="dxa"/>
              <w:bottom w:w="70" w:type="dxa"/>
              <w:end w:w="80" w:type="dxa"/>
            </w:tcMar>
            <w:vAlign w:val="top"/>
          </w:tcPr>
          <w:p>
            <w:r>
              <w:rPr>
                <w:sz w:val="11"/>
              </w:rPr>
              <w:t>assets/environment/level_04/collision/L04_Base_FinalPavilion_A_COLLISION.glb</w:t>
            </w:r>
          </w:p>
        </w:tc>
        <w:tc>
          <w:tcPr>
            <w:tcW w:type="dxa" w:w="2041"/>
            <w:tcMar>
              <w:top w:w="70" w:type="dxa"/>
              <w:start w:w="80" w:type="dxa"/>
              <w:bottom w:w="70" w:type="dxa"/>
              <w:end w:w="80" w:type="dxa"/>
            </w:tcMar>
            <w:vAlign w:val="top"/>
          </w:tcPr>
          <w:p>
            <w:r>
              <w:rPr>
                <w:sz w:val="11"/>
              </w:rPr>
              <w:t>scenes/environment/level_04/base/L04_Base_FinalPavilion_A.tscn</w:t>
            </w:r>
          </w:p>
        </w:tc>
      </w:tr>
      <w:tr>
        <w:trPr>
          <w:cantSplit/>
        </w:trPr>
        <w:tc>
          <w:tcPr>
            <w:tcW w:type="dxa" w:w="2041"/>
            <w:tcMar>
              <w:top w:w="70" w:type="dxa"/>
              <w:start w:w="80" w:type="dxa"/>
              <w:bottom w:w="70" w:type="dxa"/>
              <w:end w:w="80" w:type="dxa"/>
            </w:tcMar>
            <w:vAlign w:val="top"/>
            <w:shd w:fill="F4EEE4"/>
          </w:tcPr>
          <w:p>
            <w:r>
              <w:rPr>
                <w:b/>
                <w:sz w:val="11"/>
              </w:rPr>
              <w:t>L04_Boundary_Rim_Straight_A</w:t>
            </w:r>
          </w:p>
        </w:tc>
        <w:tc>
          <w:tcPr>
            <w:tcW w:type="dxa" w:w="2041"/>
            <w:tcMar>
              <w:top w:w="70" w:type="dxa"/>
              <w:start w:w="80" w:type="dxa"/>
              <w:bottom w:w="70" w:type="dxa"/>
              <w:end w:w="80" w:type="dxa"/>
            </w:tcMar>
            <w:vAlign w:val="top"/>
          </w:tcPr>
          <w:p>
            <w:r>
              <w:rPr>
                <w:sz w:val="11"/>
              </w:rPr>
              <w:t>assets/blender/level_04/base/L04_Boundary_Rim_Straight_A.blend</w:t>
            </w:r>
          </w:p>
        </w:tc>
        <w:tc>
          <w:tcPr>
            <w:tcW w:type="dxa" w:w="2041"/>
            <w:tcMar>
              <w:top w:w="70" w:type="dxa"/>
              <w:start w:w="80" w:type="dxa"/>
              <w:bottom w:w="70" w:type="dxa"/>
              <w:end w:w="80" w:type="dxa"/>
            </w:tcMar>
            <w:vAlign w:val="top"/>
          </w:tcPr>
          <w:p>
            <w:r>
              <w:rPr>
                <w:sz w:val="11"/>
              </w:rPr>
              <w:t>assets/environment/level_04/base/L04_Boundary_Rim_Straight_A.glb</w:t>
            </w:r>
          </w:p>
        </w:tc>
        <w:tc>
          <w:tcPr>
            <w:tcW w:type="dxa" w:w="2041"/>
            <w:tcMar>
              <w:top w:w="70" w:type="dxa"/>
              <w:start w:w="80" w:type="dxa"/>
              <w:bottom w:w="70" w:type="dxa"/>
              <w:end w:w="80" w:type="dxa"/>
            </w:tcMar>
            <w:vAlign w:val="top"/>
          </w:tcPr>
          <w:p>
            <w:r>
              <w:rPr>
                <w:sz w:val="11"/>
              </w:rPr>
              <w:t>N/A - Godot primitive</w:t>
            </w:r>
          </w:p>
        </w:tc>
        <w:tc>
          <w:tcPr>
            <w:tcW w:type="dxa" w:w="2041"/>
            <w:tcMar>
              <w:top w:w="70" w:type="dxa"/>
              <w:start w:w="80" w:type="dxa"/>
              <w:bottom w:w="70" w:type="dxa"/>
              <w:end w:w="80" w:type="dxa"/>
            </w:tcMar>
            <w:vAlign w:val="top"/>
          </w:tcPr>
          <w:p>
            <w:r>
              <w:rPr>
                <w:sz w:val="11"/>
              </w:rPr>
              <w:t>scenes/environment/level_04/base/L04_Boundary_Rim_Straight_A.tscn</w:t>
            </w:r>
          </w:p>
        </w:tc>
      </w:tr>
      <w:tr>
        <w:trPr>
          <w:cantSplit/>
        </w:trPr>
        <w:tc>
          <w:tcPr>
            <w:tcW w:type="dxa" w:w="2041"/>
            <w:tcMar>
              <w:top w:w="70" w:type="dxa"/>
              <w:start w:w="80" w:type="dxa"/>
              <w:bottom w:w="70" w:type="dxa"/>
              <w:end w:w="80" w:type="dxa"/>
            </w:tcMar>
            <w:vAlign w:val="top"/>
            <w:shd w:fill="F4EEE4"/>
          </w:tcPr>
          <w:p>
            <w:r>
              <w:rPr>
                <w:b/>
                <w:sz w:val="11"/>
              </w:rPr>
              <w:t>L04_Boundary_Rim_Curve30_A</w:t>
            </w:r>
          </w:p>
        </w:tc>
        <w:tc>
          <w:tcPr>
            <w:tcW w:type="dxa" w:w="2041"/>
            <w:tcMar>
              <w:top w:w="70" w:type="dxa"/>
              <w:start w:w="80" w:type="dxa"/>
              <w:bottom w:w="70" w:type="dxa"/>
              <w:end w:w="80" w:type="dxa"/>
            </w:tcMar>
            <w:vAlign w:val="top"/>
          </w:tcPr>
          <w:p>
            <w:r>
              <w:rPr>
                <w:sz w:val="11"/>
              </w:rPr>
              <w:t>assets/blender/level_04/base/L04_Boundary_Rim_Curve30_A.blend</w:t>
            </w:r>
          </w:p>
        </w:tc>
        <w:tc>
          <w:tcPr>
            <w:tcW w:type="dxa" w:w="2041"/>
            <w:tcMar>
              <w:top w:w="70" w:type="dxa"/>
              <w:start w:w="80" w:type="dxa"/>
              <w:bottom w:w="70" w:type="dxa"/>
              <w:end w:w="80" w:type="dxa"/>
            </w:tcMar>
            <w:vAlign w:val="top"/>
          </w:tcPr>
          <w:p>
            <w:r>
              <w:rPr>
                <w:sz w:val="11"/>
              </w:rPr>
              <w:t>assets/environment/level_04/base/L04_Boundary_Rim_Curve30_A.glb</w:t>
            </w:r>
          </w:p>
        </w:tc>
        <w:tc>
          <w:tcPr>
            <w:tcW w:type="dxa" w:w="2041"/>
            <w:tcMar>
              <w:top w:w="70" w:type="dxa"/>
              <w:start w:w="80" w:type="dxa"/>
              <w:bottom w:w="70" w:type="dxa"/>
              <w:end w:w="80" w:type="dxa"/>
            </w:tcMar>
            <w:vAlign w:val="top"/>
          </w:tcPr>
          <w:p>
            <w:r>
              <w:rPr>
                <w:sz w:val="11"/>
              </w:rPr>
              <w:t>N/A - Godot primitive</w:t>
            </w:r>
          </w:p>
        </w:tc>
        <w:tc>
          <w:tcPr>
            <w:tcW w:type="dxa" w:w="2041"/>
            <w:tcMar>
              <w:top w:w="70" w:type="dxa"/>
              <w:start w:w="80" w:type="dxa"/>
              <w:bottom w:w="70" w:type="dxa"/>
              <w:end w:w="80" w:type="dxa"/>
            </w:tcMar>
            <w:vAlign w:val="top"/>
          </w:tcPr>
          <w:p>
            <w:r>
              <w:rPr>
                <w:sz w:val="11"/>
              </w:rPr>
              <w:t>scenes/environment/level_04/base/L04_Boundary_Rim_Curve30_A.tscn</w:t>
            </w:r>
          </w:p>
        </w:tc>
      </w:tr>
      <w:tr>
        <w:trPr>
          <w:cantSplit/>
        </w:trPr>
        <w:tc>
          <w:tcPr>
            <w:tcW w:type="dxa" w:w="2041"/>
            <w:tcMar>
              <w:top w:w="70" w:type="dxa"/>
              <w:start w:w="80" w:type="dxa"/>
              <w:bottom w:w="70" w:type="dxa"/>
              <w:end w:w="80" w:type="dxa"/>
            </w:tcMar>
            <w:vAlign w:val="top"/>
            <w:shd w:fill="F4EEE4"/>
          </w:tcPr>
          <w:p>
            <w:r>
              <w:rPr>
                <w:b/>
                <w:sz w:val="11"/>
              </w:rPr>
              <w:t>L04_Underside_Slab_A</w:t>
            </w:r>
          </w:p>
        </w:tc>
        <w:tc>
          <w:tcPr>
            <w:tcW w:type="dxa" w:w="2041"/>
            <w:tcMar>
              <w:top w:w="70" w:type="dxa"/>
              <w:start w:w="80" w:type="dxa"/>
              <w:bottom w:w="70" w:type="dxa"/>
              <w:end w:w="80" w:type="dxa"/>
            </w:tcMar>
            <w:vAlign w:val="top"/>
          </w:tcPr>
          <w:p>
            <w:r>
              <w:rPr>
                <w:sz w:val="11"/>
              </w:rPr>
              <w:t>assets/blender/level_04/base/L04_Underside_Slab_A.blend</w:t>
            </w:r>
          </w:p>
        </w:tc>
        <w:tc>
          <w:tcPr>
            <w:tcW w:type="dxa" w:w="2041"/>
            <w:tcMar>
              <w:top w:w="70" w:type="dxa"/>
              <w:start w:w="80" w:type="dxa"/>
              <w:bottom w:w="70" w:type="dxa"/>
              <w:end w:w="80" w:type="dxa"/>
            </w:tcMar>
            <w:vAlign w:val="top"/>
          </w:tcPr>
          <w:p>
            <w:r>
              <w:rPr>
                <w:sz w:val="11"/>
              </w:rPr>
              <w:t>assets/environment/level_04/base/L04_Underside_Slab_A.glb</w:t>
            </w:r>
          </w:p>
        </w:tc>
        <w:tc>
          <w:tcPr>
            <w:tcW w:type="dxa" w:w="2041"/>
            <w:tcMar>
              <w:top w:w="70" w:type="dxa"/>
              <w:start w:w="80" w:type="dxa"/>
              <w:bottom w:w="70" w:type="dxa"/>
              <w:end w:w="80" w:type="dxa"/>
            </w:tcMar>
            <w:vAlign w:val="top"/>
          </w:tcPr>
          <w:p>
            <w:r>
              <w:rPr>
                <w:sz w:val="11"/>
              </w:rPr>
              <w:t>N/A - Godot primitive</w:t>
            </w:r>
          </w:p>
        </w:tc>
        <w:tc>
          <w:tcPr>
            <w:tcW w:type="dxa" w:w="2041"/>
            <w:tcMar>
              <w:top w:w="70" w:type="dxa"/>
              <w:start w:w="80" w:type="dxa"/>
              <w:bottom w:w="70" w:type="dxa"/>
              <w:end w:w="80" w:type="dxa"/>
            </w:tcMar>
            <w:vAlign w:val="top"/>
          </w:tcPr>
          <w:p>
            <w:r>
              <w:rPr>
                <w:sz w:val="11"/>
              </w:rPr>
              <w:t>scenes/environment/level_04/base/L04_Underside_Slab_A.tscn</w:t>
            </w:r>
          </w:p>
        </w:tc>
      </w:tr>
      <w:tr>
        <w:trPr>
          <w:cantSplit/>
        </w:trPr>
        <w:tc>
          <w:tcPr>
            <w:tcW w:type="dxa" w:w="2041"/>
            <w:tcMar>
              <w:top w:w="70" w:type="dxa"/>
              <w:start w:w="80" w:type="dxa"/>
              <w:bottom w:w="70" w:type="dxa"/>
              <w:end w:w="80" w:type="dxa"/>
            </w:tcMar>
            <w:vAlign w:val="top"/>
            <w:shd w:fill="F4EEE4"/>
          </w:tcPr>
          <w:p>
            <w:r>
              <w:rPr>
                <w:b/>
                <w:sz w:val="11"/>
              </w:rPr>
              <w:t>L04_Tree_Trunk_Core_A</w:t>
            </w:r>
          </w:p>
        </w:tc>
        <w:tc>
          <w:tcPr>
            <w:tcW w:type="dxa" w:w="2041"/>
            <w:tcMar>
              <w:top w:w="70" w:type="dxa"/>
              <w:start w:w="80" w:type="dxa"/>
              <w:bottom w:w="70" w:type="dxa"/>
              <w:end w:w="80" w:type="dxa"/>
            </w:tcMar>
            <w:vAlign w:val="top"/>
          </w:tcPr>
          <w:p>
            <w:r>
              <w:rPr>
                <w:sz w:val="11"/>
              </w:rPr>
              <w:t>assets/blender/level_04/struct/L04_Tree_Trunk_Core_A.blend</w:t>
            </w:r>
          </w:p>
        </w:tc>
        <w:tc>
          <w:tcPr>
            <w:tcW w:type="dxa" w:w="2041"/>
            <w:tcMar>
              <w:top w:w="70" w:type="dxa"/>
              <w:start w:w="80" w:type="dxa"/>
              <w:bottom w:w="70" w:type="dxa"/>
              <w:end w:w="80" w:type="dxa"/>
            </w:tcMar>
            <w:vAlign w:val="top"/>
          </w:tcPr>
          <w:p>
            <w:r>
              <w:rPr>
                <w:sz w:val="11"/>
              </w:rPr>
              <w:t>assets/environment/level_04/struct/L04_Tree_Trunk_Core_A.glb</w:t>
            </w:r>
          </w:p>
        </w:tc>
        <w:tc>
          <w:tcPr>
            <w:tcW w:type="dxa" w:w="2041"/>
            <w:tcMar>
              <w:top w:w="70" w:type="dxa"/>
              <w:start w:w="80" w:type="dxa"/>
              <w:bottom w:w="70" w:type="dxa"/>
              <w:end w:w="80" w:type="dxa"/>
            </w:tcMar>
            <w:vAlign w:val="top"/>
          </w:tcPr>
          <w:p>
            <w:r>
              <w:rPr>
                <w:sz w:val="11"/>
              </w:rPr>
              <w:t>assets/environment/level_04/collision/L04_Tree_Trunk_Core_A_COLLISION.glb</w:t>
            </w:r>
          </w:p>
        </w:tc>
        <w:tc>
          <w:tcPr>
            <w:tcW w:type="dxa" w:w="2041"/>
            <w:tcMar>
              <w:top w:w="70" w:type="dxa"/>
              <w:start w:w="80" w:type="dxa"/>
              <w:bottom w:w="70" w:type="dxa"/>
              <w:end w:w="80" w:type="dxa"/>
            </w:tcMar>
            <w:vAlign w:val="top"/>
          </w:tcPr>
          <w:p>
            <w:r>
              <w:rPr>
                <w:sz w:val="11"/>
              </w:rPr>
              <w:t>scenes/environment/level_04/struct/L04_Tree_Trunk_Core_A.tscn</w:t>
            </w:r>
          </w:p>
        </w:tc>
      </w:tr>
      <w:tr>
        <w:trPr>
          <w:cantSplit/>
        </w:trPr>
        <w:tc>
          <w:tcPr>
            <w:tcW w:type="dxa" w:w="2041"/>
            <w:tcMar>
              <w:top w:w="70" w:type="dxa"/>
              <w:start w:w="80" w:type="dxa"/>
              <w:bottom w:w="70" w:type="dxa"/>
              <w:end w:w="80" w:type="dxa"/>
            </w:tcMar>
            <w:vAlign w:val="top"/>
            <w:shd w:fill="F4EEE4"/>
          </w:tcPr>
          <w:p>
            <w:r>
              <w:rPr>
                <w:b/>
                <w:sz w:val="11"/>
              </w:rPr>
              <w:t>L04_Tree_Branch_Spread_A</w:t>
            </w:r>
          </w:p>
        </w:tc>
        <w:tc>
          <w:tcPr>
            <w:tcW w:type="dxa" w:w="2041"/>
            <w:tcMar>
              <w:top w:w="70" w:type="dxa"/>
              <w:start w:w="80" w:type="dxa"/>
              <w:bottom w:w="70" w:type="dxa"/>
              <w:end w:w="80" w:type="dxa"/>
            </w:tcMar>
            <w:vAlign w:val="top"/>
          </w:tcPr>
          <w:p>
            <w:r>
              <w:rPr>
                <w:sz w:val="11"/>
              </w:rPr>
              <w:t>assets/blender/level_04/struct/L04_Tree_Branch_Spread_A.blend</w:t>
            </w:r>
          </w:p>
        </w:tc>
        <w:tc>
          <w:tcPr>
            <w:tcW w:type="dxa" w:w="2041"/>
            <w:tcMar>
              <w:top w:w="70" w:type="dxa"/>
              <w:start w:w="80" w:type="dxa"/>
              <w:bottom w:w="70" w:type="dxa"/>
              <w:end w:w="80" w:type="dxa"/>
            </w:tcMar>
            <w:vAlign w:val="top"/>
          </w:tcPr>
          <w:p>
            <w:r>
              <w:rPr>
                <w:sz w:val="11"/>
              </w:rPr>
              <w:t>assets/environment/level_04/struct/L04_Tree_Branch_Spread_A.glb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scenes/environment/level_04/struct/L04_Tree_Branch_Spread_A.tscn</w:t>
            </w:r>
          </w:p>
        </w:tc>
      </w:tr>
      <w:tr>
        <w:trPr>
          <w:cantSplit/>
        </w:trPr>
        <w:tc>
          <w:tcPr>
            <w:tcW w:type="dxa" w:w="2041"/>
            <w:tcMar>
              <w:top w:w="70" w:type="dxa"/>
              <w:start w:w="80" w:type="dxa"/>
              <w:bottom w:w="70" w:type="dxa"/>
              <w:end w:w="80" w:type="dxa"/>
            </w:tcMar>
            <w:vAlign w:val="top"/>
            <w:shd w:fill="F4EEE4"/>
          </w:tcPr>
          <w:p>
            <w:r>
              <w:rPr>
                <w:b/>
                <w:sz w:val="11"/>
              </w:rPr>
              <w:t>L04_Canopy_Crown_Large_A</w:t>
            </w:r>
          </w:p>
        </w:tc>
        <w:tc>
          <w:tcPr>
            <w:tcW w:type="dxa" w:w="2041"/>
            <w:tcMar>
              <w:top w:w="70" w:type="dxa"/>
              <w:start w:w="80" w:type="dxa"/>
              <w:bottom w:w="70" w:type="dxa"/>
              <w:end w:w="80" w:type="dxa"/>
            </w:tcMar>
            <w:vAlign w:val="top"/>
          </w:tcPr>
          <w:p>
            <w:r>
              <w:rPr>
                <w:sz w:val="11"/>
              </w:rPr>
              <w:t>assets/blender/level_04/struct/L04_Canopy_Crown_Large_A.blend</w:t>
            </w:r>
          </w:p>
        </w:tc>
        <w:tc>
          <w:tcPr>
            <w:tcW w:type="dxa" w:w="2041"/>
            <w:tcMar>
              <w:top w:w="70" w:type="dxa"/>
              <w:start w:w="80" w:type="dxa"/>
              <w:bottom w:w="70" w:type="dxa"/>
              <w:end w:w="80" w:type="dxa"/>
            </w:tcMar>
            <w:vAlign w:val="top"/>
          </w:tcPr>
          <w:p>
            <w:r>
              <w:rPr>
                <w:sz w:val="11"/>
              </w:rPr>
              <w:t>assets/environment/level_04/struct/L04_Canopy_Crown_Large_A.glb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scenes/environment/level_04/struct/L04_Canopy_Crown_Large_A.tscn</w:t>
            </w:r>
          </w:p>
        </w:tc>
      </w:tr>
      <w:tr>
        <w:trPr>
          <w:cantSplit/>
        </w:trPr>
        <w:tc>
          <w:tcPr>
            <w:tcW w:type="dxa" w:w="2041"/>
            <w:tcMar>
              <w:top w:w="70" w:type="dxa"/>
              <w:start w:w="80" w:type="dxa"/>
              <w:bottom w:w="70" w:type="dxa"/>
              <w:end w:w="80" w:type="dxa"/>
            </w:tcMar>
            <w:vAlign w:val="top"/>
            <w:shd w:fill="F4EEE4"/>
          </w:tcPr>
          <w:p>
            <w:r>
              <w:rPr>
                <w:b/>
                <w:sz w:val="11"/>
              </w:rPr>
              <w:t>L04_Canopy_Crown_Medium_A</w:t>
            </w:r>
          </w:p>
        </w:tc>
        <w:tc>
          <w:tcPr>
            <w:tcW w:type="dxa" w:w="2041"/>
            <w:tcMar>
              <w:top w:w="70" w:type="dxa"/>
              <w:start w:w="80" w:type="dxa"/>
              <w:bottom w:w="70" w:type="dxa"/>
              <w:end w:w="80" w:type="dxa"/>
            </w:tcMar>
            <w:vAlign w:val="top"/>
          </w:tcPr>
          <w:p>
            <w:r>
              <w:rPr>
                <w:sz w:val="11"/>
              </w:rPr>
              <w:t>assets/blender/level_04/struct/L04_Canopy_Crown_Medium_A.blend</w:t>
            </w:r>
          </w:p>
        </w:tc>
        <w:tc>
          <w:tcPr>
            <w:tcW w:type="dxa" w:w="2041"/>
            <w:tcMar>
              <w:top w:w="70" w:type="dxa"/>
              <w:start w:w="80" w:type="dxa"/>
              <w:bottom w:w="70" w:type="dxa"/>
              <w:end w:w="80" w:type="dxa"/>
            </w:tcMar>
            <w:vAlign w:val="top"/>
          </w:tcPr>
          <w:p>
            <w:r>
              <w:rPr>
                <w:sz w:val="11"/>
              </w:rPr>
              <w:t>assets/environment/level_04/struct/L04_Canopy_Crown_Medium_A.glb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scenes/environment/level_04/struct/L04_Canopy_Crown_Medium_A.tscn</w:t>
            </w:r>
          </w:p>
        </w:tc>
      </w:tr>
      <w:tr>
        <w:trPr>
          <w:cantSplit/>
        </w:trPr>
        <w:tc>
          <w:tcPr>
            <w:tcW w:type="dxa" w:w="2041"/>
            <w:tcMar>
              <w:top w:w="70" w:type="dxa"/>
              <w:start w:w="80" w:type="dxa"/>
              <w:bottom w:w="70" w:type="dxa"/>
              <w:end w:w="80" w:type="dxa"/>
            </w:tcMar>
            <w:vAlign w:val="top"/>
            <w:shd w:fill="F4EEE4"/>
          </w:tcPr>
          <w:p>
            <w:r>
              <w:rPr>
                <w:b/>
                <w:sz w:val="11"/>
              </w:rPr>
              <w:t>L04_Canopy_Crown_Small_A</w:t>
            </w:r>
          </w:p>
        </w:tc>
        <w:tc>
          <w:tcPr>
            <w:tcW w:type="dxa" w:w="2041"/>
            <w:tcMar>
              <w:top w:w="70" w:type="dxa"/>
              <w:start w:w="80" w:type="dxa"/>
              <w:bottom w:w="70" w:type="dxa"/>
              <w:end w:w="80" w:type="dxa"/>
            </w:tcMar>
            <w:vAlign w:val="top"/>
          </w:tcPr>
          <w:p>
            <w:r>
              <w:rPr>
                <w:sz w:val="11"/>
              </w:rPr>
              <w:t>assets/blender/level_04/struct/L04_Canopy_Crown_Small_A.blend</w:t>
            </w:r>
          </w:p>
        </w:tc>
        <w:tc>
          <w:tcPr>
            <w:tcW w:type="dxa" w:w="2041"/>
            <w:tcMar>
              <w:top w:w="70" w:type="dxa"/>
              <w:start w:w="80" w:type="dxa"/>
              <w:bottom w:w="70" w:type="dxa"/>
              <w:end w:w="80" w:type="dxa"/>
            </w:tcMar>
            <w:vAlign w:val="top"/>
          </w:tcPr>
          <w:p>
            <w:r>
              <w:rPr>
                <w:sz w:val="11"/>
              </w:rPr>
              <w:t>assets/environment/level_04/struct/L04_Canopy_Crown_Small_A.glb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scenes/environment/level_04/struct/L04_Canopy_Crown_Small_A.tscn</w:t>
            </w:r>
          </w:p>
        </w:tc>
      </w:tr>
      <w:tr>
        <w:trPr>
          <w:cantSplit/>
        </w:trPr>
        <w:tc>
          <w:tcPr>
            <w:tcW w:type="dxa" w:w="2041"/>
            <w:tcMar>
              <w:top w:w="70" w:type="dxa"/>
              <w:start w:w="80" w:type="dxa"/>
              <w:bottom w:w="70" w:type="dxa"/>
              <w:end w:w="80" w:type="dxa"/>
            </w:tcMar>
            <w:vAlign w:val="top"/>
            <w:shd w:fill="F4EEE4"/>
          </w:tcPr>
          <w:p>
            <w:r>
              <w:rPr>
                <w:b/>
                <w:sz w:val="11"/>
              </w:rPr>
              <w:t>L04_Canopy_Frame_A</w:t>
            </w:r>
          </w:p>
        </w:tc>
        <w:tc>
          <w:tcPr>
            <w:tcW w:type="dxa" w:w="2041"/>
            <w:tcMar>
              <w:top w:w="70" w:type="dxa"/>
              <w:start w:w="80" w:type="dxa"/>
              <w:bottom w:w="70" w:type="dxa"/>
              <w:end w:w="80" w:type="dxa"/>
            </w:tcMar>
            <w:vAlign w:val="top"/>
          </w:tcPr>
          <w:p>
            <w:r>
              <w:rPr>
                <w:sz w:val="11"/>
              </w:rPr>
              <w:t>assets/blender/level_04/struct/L04_Canopy_Frame_A.blend</w:t>
            </w:r>
          </w:p>
        </w:tc>
        <w:tc>
          <w:tcPr>
            <w:tcW w:type="dxa" w:w="2041"/>
            <w:tcMar>
              <w:top w:w="70" w:type="dxa"/>
              <w:start w:w="80" w:type="dxa"/>
              <w:bottom w:w="70" w:type="dxa"/>
              <w:end w:w="80" w:type="dxa"/>
            </w:tcMar>
            <w:vAlign w:val="top"/>
          </w:tcPr>
          <w:p>
            <w:r>
              <w:rPr>
                <w:sz w:val="11"/>
              </w:rPr>
              <w:t>assets/environment/level_04/struct/L04_Canopy_Frame_A.glb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scenes/environment/level_04/struct/L04_Canopy_Frame_A.tscn</w:t>
            </w:r>
          </w:p>
        </w:tc>
      </w:tr>
      <w:tr>
        <w:trPr>
          <w:cantSplit/>
        </w:trPr>
        <w:tc>
          <w:tcPr>
            <w:tcW w:type="dxa" w:w="2041"/>
            <w:tcMar>
              <w:top w:w="70" w:type="dxa"/>
              <w:start w:w="80" w:type="dxa"/>
              <w:bottom w:w="70" w:type="dxa"/>
              <w:end w:w="80" w:type="dxa"/>
            </w:tcMar>
            <w:vAlign w:val="top"/>
            <w:shd w:fill="F4EEE4"/>
          </w:tcPr>
          <w:p>
            <w:r>
              <w:rPr>
                <w:b/>
                <w:sz w:val="11"/>
              </w:rPr>
              <w:t>L04_Ripple_Marker_A</w:t>
            </w:r>
          </w:p>
        </w:tc>
        <w:tc>
          <w:tcPr>
            <w:tcW w:type="dxa" w:w="2041"/>
            <w:tcMar>
              <w:top w:w="70" w:type="dxa"/>
              <w:start w:w="80" w:type="dxa"/>
              <w:bottom w:w="70" w:type="dxa"/>
              <w:end w:w="80" w:type="dxa"/>
            </w:tcMar>
            <w:vAlign w:val="top"/>
          </w:tcPr>
          <w:p>
            <w:r>
              <w:rPr>
                <w:sz w:val="11"/>
              </w:rPr>
              <w:t>assets/blender/level_04/struct/L04_Ripple_Marker_A.blend</w:t>
            </w:r>
          </w:p>
        </w:tc>
        <w:tc>
          <w:tcPr>
            <w:tcW w:type="dxa" w:w="2041"/>
            <w:tcMar>
              <w:top w:w="70" w:type="dxa"/>
              <w:start w:w="80" w:type="dxa"/>
              <w:bottom w:w="70" w:type="dxa"/>
              <w:end w:w="80" w:type="dxa"/>
            </w:tcMar>
            <w:vAlign w:val="top"/>
          </w:tcPr>
          <w:p>
            <w:r>
              <w:rPr>
                <w:sz w:val="11"/>
              </w:rPr>
              <w:t>assets/environment/level_04/struct/L04_Ripple_Marker_A.glb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scenes/environment/level_04/struct/L04_Ripple_Marker_A.tscn</w:t>
            </w:r>
          </w:p>
        </w:tc>
      </w:tr>
      <w:tr>
        <w:trPr>
          <w:cantSplit/>
        </w:trPr>
        <w:tc>
          <w:tcPr>
            <w:tcW w:type="dxa" w:w="2041"/>
            <w:tcMar>
              <w:top w:w="70" w:type="dxa"/>
              <w:start w:w="80" w:type="dxa"/>
              <w:bottom w:w="70" w:type="dxa"/>
              <w:end w:w="80" w:type="dxa"/>
            </w:tcMar>
            <w:vAlign w:val="top"/>
            <w:shd w:fill="F4EEE4"/>
          </w:tcPr>
          <w:p>
            <w:r>
              <w:rPr>
                <w:b/>
                <w:sz w:val="11"/>
              </w:rPr>
              <w:t>L04_Ripple_Contour_Ring_A</w:t>
            </w:r>
          </w:p>
        </w:tc>
        <w:tc>
          <w:tcPr>
            <w:tcW w:type="dxa" w:w="2041"/>
            <w:tcMar>
              <w:top w:w="70" w:type="dxa"/>
              <w:start w:w="80" w:type="dxa"/>
              <w:bottom w:w="70" w:type="dxa"/>
              <w:end w:w="80" w:type="dxa"/>
            </w:tcMar>
            <w:vAlign w:val="top"/>
          </w:tcPr>
          <w:p>
            <w:r>
              <w:rPr>
                <w:sz w:val="11"/>
              </w:rPr>
              <w:t>assets/blender/level_04/struct/L04_Ripple_Contour_Ring_A.blend</w:t>
            </w:r>
          </w:p>
        </w:tc>
        <w:tc>
          <w:tcPr>
            <w:tcW w:type="dxa" w:w="2041"/>
            <w:tcMar>
              <w:top w:w="70" w:type="dxa"/>
              <w:start w:w="80" w:type="dxa"/>
              <w:bottom w:w="70" w:type="dxa"/>
              <w:end w:w="80" w:type="dxa"/>
            </w:tcMar>
            <w:vAlign w:val="top"/>
          </w:tcPr>
          <w:p>
            <w:r>
              <w:rPr>
                <w:sz w:val="11"/>
              </w:rPr>
              <w:t>assets/environment/level_04/struct/L04_Ripple_Contour_Ring_A.glb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scenes/environment/level_04/struct/L04_Ripple_Contour_Ring_A.tscn</w:t>
            </w:r>
          </w:p>
        </w:tc>
      </w:tr>
      <w:tr>
        <w:trPr>
          <w:cantSplit/>
        </w:trPr>
        <w:tc>
          <w:tcPr>
            <w:tcW w:type="dxa" w:w="2041"/>
            <w:tcMar>
              <w:top w:w="70" w:type="dxa"/>
              <w:start w:w="80" w:type="dxa"/>
              <w:bottom w:w="70" w:type="dxa"/>
              <w:end w:w="80" w:type="dxa"/>
            </w:tcMar>
            <w:vAlign w:val="top"/>
            <w:shd w:fill="F4EEE4"/>
          </w:tcPr>
          <w:p>
            <w:r>
              <w:rPr>
                <w:b/>
                <w:sz w:val="11"/>
              </w:rPr>
              <w:t>L04_Shoreline_Edge_A</w:t>
            </w:r>
          </w:p>
        </w:tc>
        <w:tc>
          <w:tcPr>
            <w:tcW w:type="dxa" w:w="2041"/>
            <w:tcMar>
              <w:top w:w="70" w:type="dxa"/>
              <w:start w:w="80" w:type="dxa"/>
              <w:bottom w:w="70" w:type="dxa"/>
              <w:end w:w="80" w:type="dxa"/>
            </w:tcMar>
            <w:vAlign w:val="top"/>
          </w:tcPr>
          <w:p>
            <w:r>
              <w:rPr>
                <w:sz w:val="11"/>
              </w:rPr>
              <w:t>assets/blender/level_04/struct/L04_Shoreline_Edge_A.blend</w:t>
            </w:r>
          </w:p>
        </w:tc>
        <w:tc>
          <w:tcPr>
            <w:tcW w:type="dxa" w:w="2041"/>
            <w:tcMar>
              <w:top w:w="70" w:type="dxa"/>
              <w:start w:w="80" w:type="dxa"/>
              <w:bottom w:w="70" w:type="dxa"/>
              <w:end w:w="80" w:type="dxa"/>
            </w:tcMar>
            <w:vAlign w:val="top"/>
          </w:tcPr>
          <w:p>
            <w:r>
              <w:rPr>
                <w:sz w:val="11"/>
              </w:rPr>
              <w:t>assets/environment/level_04/struct/L04_Shoreline_Edge_A.glb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scenes/environment/level_04/struct/L04_Shoreline_Edge_A.tscn</w:t>
            </w:r>
          </w:p>
        </w:tc>
      </w:tr>
      <w:tr>
        <w:trPr>
          <w:cantSplit/>
        </w:trPr>
        <w:tc>
          <w:tcPr>
            <w:tcW w:type="dxa" w:w="2041"/>
            <w:tcMar>
              <w:top w:w="70" w:type="dxa"/>
              <w:start w:w="80" w:type="dxa"/>
              <w:bottom w:w="70" w:type="dxa"/>
              <w:end w:w="80" w:type="dxa"/>
            </w:tcMar>
            <w:vAlign w:val="top"/>
            <w:shd w:fill="F4EEE4"/>
          </w:tcPr>
          <w:p>
            <w:r>
              <w:rPr>
                <w:b/>
                <w:sz w:val="11"/>
              </w:rPr>
              <w:t>L04_DryBank_Alcove_A</w:t>
            </w:r>
          </w:p>
        </w:tc>
        <w:tc>
          <w:tcPr>
            <w:tcW w:type="dxa" w:w="2041"/>
            <w:tcMar>
              <w:top w:w="70" w:type="dxa"/>
              <w:start w:w="80" w:type="dxa"/>
              <w:bottom w:w="70" w:type="dxa"/>
              <w:end w:w="80" w:type="dxa"/>
            </w:tcMar>
            <w:vAlign w:val="top"/>
          </w:tcPr>
          <w:p>
            <w:r>
              <w:rPr>
                <w:sz w:val="11"/>
              </w:rPr>
              <w:t>assets/blender/level_04/struct/L04_DryBank_Alcove_A.blend</w:t>
            </w:r>
          </w:p>
        </w:tc>
        <w:tc>
          <w:tcPr>
            <w:tcW w:type="dxa" w:w="2041"/>
            <w:tcMar>
              <w:top w:w="70" w:type="dxa"/>
              <w:start w:w="80" w:type="dxa"/>
              <w:bottom w:w="70" w:type="dxa"/>
              <w:end w:w="80" w:type="dxa"/>
            </w:tcMar>
            <w:vAlign w:val="top"/>
          </w:tcPr>
          <w:p>
            <w:r>
              <w:rPr>
                <w:sz w:val="11"/>
              </w:rPr>
              <w:t>assets/environment/level_04/struct/L04_DryBank_Alcove_A.glb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scenes/environment/level_04/struct/L04_DryBank_Alcove_A.tscn</w:t>
            </w:r>
          </w:p>
        </w:tc>
      </w:tr>
      <w:tr>
        <w:trPr>
          <w:cantSplit/>
        </w:trPr>
        <w:tc>
          <w:tcPr>
            <w:tcW w:type="dxa" w:w="2041"/>
            <w:tcMar>
              <w:top w:w="70" w:type="dxa"/>
              <w:start w:w="80" w:type="dxa"/>
              <w:bottom w:w="70" w:type="dxa"/>
              <w:end w:w="80" w:type="dxa"/>
            </w:tcMar>
            <w:vAlign w:val="top"/>
            <w:shd w:fill="F4EEE4"/>
          </w:tcPr>
          <w:p>
            <w:r>
              <w:rPr>
                <w:b/>
                <w:sz w:val="11"/>
              </w:rPr>
              <w:t>L04_ListeningLedge_Alcove_A</w:t>
            </w:r>
          </w:p>
        </w:tc>
        <w:tc>
          <w:tcPr>
            <w:tcW w:type="dxa" w:w="2041"/>
            <w:tcMar>
              <w:top w:w="70" w:type="dxa"/>
              <w:start w:w="80" w:type="dxa"/>
              <w:bottom w:w="70" w:type="dxa"/>
              <w:end w:w="80" w:type="dxa"/>
            </w:tcMar>
            <w:vAlign w:val="top"/>
          </w:tcPr>
          <w:p>
            <w:r>
              <w:rPr>
                <w:sz w:val="11"/>
              </w:rPr>
              <w:t>assets/blender/level_04/struct/L04_ListeningLedge_Alcove_A.blend</w:t>
            </w:r>
          </w:p>
        </w:tc>
        <w:tc>
          <w:tcPr>
            <w:tcW w:type="dxa" w:w="2041"/>
            <w:tcMar>
              <w:top w:w="70" w:type="dxa"/>
              <w:start w:w="80" w:type="dxa"/>
              <w:bottom w:w="70" w:type="dxa"/>
              <w:end w:w="80" w:type="dxa"/>
            </w:tcMar>
            <w:vAlign w:val="top"/>
          </w:tcPr>
          <w:p>
            <w:r>
              <w:rPr>
                <w:sz w:val="11"/>
              </w:rPr>
              <w:t>assets/environment/level_04/struct/L04_ListeningLedge_Alcove_A.glb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scenes/environment/level_04/struct/L04_ListeningLedge_Alcove_A.tscn</w:t>
            </w:r>
          </w:p>
        </w:tc>
      </w:tr>
      <w:tr>
        <w:trPr>
          <w:cantSplit/>
        </w:trPr>
        <w:tc>
          <w:tcPr>
            <w:tcW w:type="dxa" w:w="2041"/>
            <w:tcMar>
              <w:top w:w="70" w:type="dxa"/>
              <w:start w:w="80" w:type="dxa"/>
              <w:bottom w:w="70" w:type="dxa"/>
              <w:end w:w="80" w:type="dxa"/>
            </w:tcMar>
            <w:vAlign w:val="top"/>
            <w:shd w:fill="F4EEE4"/>
          </w:tcPr>
          <w:p>
            <w:r>
              <w:rPr>
                <w:b/>
                <w:sz w:val="11"/>
              </w:rPr>
              <w:t>L04_BraidedCrossing_Bridge_A</w:t>
            </w:r>
          </w:p>
        </w:tc>
        <w:tc>
          <w:tcPr>
            <w:tcW w:type="dxa" w:w="2041"/>
            <w:tcMar>
              <w:top w:w="70" w:type="dxa"/>
              <w:start w:w="80" w:type="dxa"/>
              <w:bottom w:w="70" w:type="dxa"/>
              <w:end w:w="80" w:type="dxa"/>
            </w:tcMar>
            <w:vAlign w:val="top"/>
          </w:tcPr>
          <w:p>
            <w:r>
              <w:rPr>
                <w:sz w:val="11"/>
              </w:rPr>
              <w:t>assets/blender/level_04/struct/L04_BraidedCrossing_Bridge_A.blend</w:t>
            </w:r>
          </w:p>
        </w:tc>
        <w:tc>
          <w:tcPr>
            <w:tcW w:type="dxa" w:w="2041"/>
            <w:tcMar>
              <w:top w:w="70" w:type="dxa"/>
              <w:start w:w="80" w:type="dxa"/>
              <w:bottom w:w="70" w:type="dxa"/>
              <w:end w:w="80" w:type="dxa"/>
            </w:tcMar>
            <w:vAlign w:val="top"/>
          </w:tcPr>
          <w:p>
            <w:r>
              <w:rPr>
                <w:sz w:val="11"/>
              </w:rPr>
              <w:t>assets/environment/level_04/struct/L04_BraidedCrossing_Bridge_A.glb</w:t>
            </w:r>
          </w:p>
        </w:tc>
        <w:tc>
          <w:tcPr>
            <w:tcW w:type="dxa" w:w="2041"/>
            <w:tcMar>
              <w:top w:w="70" w:type="dxa"/>
              <w:start w:w="80" w:type="dxa"/>
              <w:bottom w:w="70" w:type="dxa"/>
              <w:end w:w="80" w:type="dxa"/>
            </w:tcMar>
            <w:vAlign w:val="top"/>
          </w:tcPr>
          <w:p>
            <w:r>
              <w:rPr>
                <w:sz w:val="11"/>
              </w:rPr>
              <w:t>assets/environment/level_04/collision/L04_BraidedCrossing_Bridge_A_COLLISION.glb</w:t>
            </w:r>
          </w:p>
        </w:tc>
        <w:tc>
          <w:tcPr>
            <w:tcW w:type="dxa" w:w="2041"/>
            <w:tcMar>
              <w:top w:w="70" w:type="dxa"/>
              <w:start w:w="80" w:type="dxa"/>
              <w:bottom w:w="70" w:type="dxa"/>
              <w:end w:w="80" w:type="dxa"/>
            </w:tcMar>
            <w:vAlign w:val="top"/>
          </w:tcPr>
          <w:p>
            <w:r>
              <w:rPr>
                <w:sz w:val="11"/>
              </w:rPr>
              <w:t>scenes/environment/level_04/struct/L04_BraidedCrossing_Bridge_A.tscn</w:t>
            </w:r>
          </w:p>
        </w:tc>
      </w:tr>
      <w:tr>
        <w:trPr>
          <w:cantSplit/>
        </w:trPr>
        <w:tc>
          <w:tcPr>
            <w:tcW w:type="dxa" w:w="2041"/>
            <w:tcMar>
              <w:top w:w="70" w:type="dxa"/>
              <w:start w:w="80" w:type="dxa"/>
              <w:bottom w:w="70" w:type="dxa"/>
              <w:end w:w="80" w:type="dxa"/>
            </w:tcMar>
            <w:vAlign w:val="top"/>
            <w:shd w:fill="F4EEE4"/>
          </w:tcPr>
          <w:p>
            <w:r>
              <w:rPr>
                <w:b/>
                <w:sz w:val="11"/>
              </w:rPr>
              <w:t>L04_BraidedCrossing_Underpass_Lining_A</w:t>
            </w:r>
          </w:p>
        </w:tc>
        <w:tc>
          <w:tcPr>
            <w:tcW w:type="dxa" w:w="2041"/>
            <w:tcMar>
              <w:top w:w="70" w:type="dxa"/>
              <w:start w:w="80" w:type="dxa"/>
              <w:bottom w:w="70" w:type="dxa"/>
              <w:end w:w="80" w:type="dxa"/>
            </w:tcMar>
            <w:vAlign w:val="top"/>
          </w:tcPr>
          <w:p>
            <w:r>
              <w:rPr>
                <w:sz w:val="11"/>
              </w:rPr>
              <w:t>assets/blender/level_04/struct/L04_BraidedCrossing_Underpass_Lining_A.blend</w:t>
            </w:r>
          </w:p>
        </w:tc>
        <w:tc>
          <w:tcPr>
            <w:tcW w:type="dxa" w:w="2041"/>
            <w:tcMar>
              <w:top w:w="70" w:type="dxa"/>
              <w:start w:w="80" w:type="dxa"/>
              <w:bottom w:w="70" w:type="dxa"/>
              <w:end w:w="80" w:type="dxa"/>
            </w:tcMar>
            <w:vAlign w:val="top"/>
          </w:tcPr>
          <w:p>
            <w:r>
              <w:rPr>
                <w:sz w:val="11"/>
              </w:rPr>
              <w:t>assets/environment/level_04/struct/L04_BraidedCrossing_Underpass_Lining_A.glb</w:t>
            </w:r>
          </w:p>
        </w:tc>
        <w:tc>
          <w:tcPr>
            <w:tcW w:type="dxa" w:w="2041"/>
            <w:tcMar>
              <w:top w:w="70" w:type="dxa"/>
              <w:start w:w="80" w:type="dxa"/>
              <w:bottom w:w="70" w:type="dxa"/>
              <w:end w:w="80" w:type="dxa"/>
            </w:tcMar>
            <w:vAlign w:val="top"/>
          </w:tcPr>
          <w:p>
            <w:r>
              <w:rPr>
                <w:sz w:val="11"/>
              </w:rPr>
              <w:t>assets/environment/level_04/collision/L04_BraidedCrossing_Underpass_Lining_A_COLLISION.glb</w:t>
            </w:r>
          </w:p>
        </w:tc>
        <w:tc>
          <w:tcPr>
            <w:tcW w:type="dxa" w:w="2041"/>
            <w:tcMar>
              <w:top w:w="70" w:type="dxa"/>
              <w:start w:w="80" w:type="dxa"/>
              <w:bottom w:w="70" w:type="dxa"/>
              <w:end w:w="80" w:type="dxa"/>
            </w:tcMar>
            <w:vAlign w:val="top"/>
          </w:tcPr>
          <w:p>
            <w:r>
              <w:rPr>
                <w:sz w:val="11"/>
              </w:rPr>
              <w:t>scenes/environment/level_04/struct/L04_BraidedCrossing_Underpass_Lining_A.tscn</w:t>
            </w:r>
          </w:p>
        </w:tc>
      </w:tr>
      <w:tr>
        <w:trPr>
          <w:cantSplit/>
        </w:trPr>
        <w:tc>
          <w:tcPr>
            <w:tcW w:type="dxa" w:w="2041"/>
            <w:tcMar>
              <w:top w:w="70" w:type="dxa"/>
              <w:start w:w="80" w:type="dxa"/>
              <w:bottom w:w="70" w:type="dxa"/>
              <w:end w:w="80" w:type="dxa"/>
            </w:tcMar>
            <w:vAlign w:val="top"/>
            <w:shd w:fill="F4EEE4"/>
          </w:tcPr>
          <w:p>
            <w:r>
              <w:rPr>
                <w:b/>
                <w:sz w:val="11"/>
              </w:rPr>
              <w:t>L04_Pavilion_Post_A</w:t>
            </w:r>
          </w:p>
        </w:tc>
        <w:tc>
          <w:tcPr>
            <w:tcW w:type="dxa" w:w="2041"/>
            <w:tcMar>
              <w:top w:w="70" w:type="dxa"/>
              <w:start w:w="80" w:type="dxa"/>
              <w:bottom w:w="70" w:type="dxa"/>
              <w:end w:w="80" w:type="dxa"/>
            </w:tcMar>
            <w:vAlign w:val="top"/>
          </w:tcPr>
          <w:p>
            <w:r>
              <w:rPr>
                <w:sz w:val="11"/>
              </w:rPr>
              <w:t>assets/blender/level_04/struct/L04_Pavilion_Post_A.blend</w:t>
            </w:r>
          </w:p>
        </w:tc>
        <w:tc>
          <w:tcPr>
            <w:tcW w:type="dxa" w:w="2041"/>
            <w:tcMar>
              <w:top w:w="70" w:type="dxa"/>
              <w:start w:w="80" w:type="dxa"/>
              <w:bottom w:w="70" w:type="dxa"/>
              <w:end w:w="80" w:type="dxa"/>
            </w:tcMar>
            <w:vAlign w:val="top"/>
          </w:tcPr>
          <w:p>
            <w:r>
              <w:rPr>
                <w:sz w:val="11"/>
              </w:rPr>
              <w:t>assets/environment/level_04/struct/L04_Pavilion_Post_A.glb</w:t>
            </w:r>
          </w:p>
        </w:tc>
        <w:tc>
          <w:tcPr>
            <w:tcW w:type="dxa" w:w="2041"/>
            <w:tcMar>
              <w:top w:w="70" w:type="dxa"/>
              <w:start w:w="80" w:type="dxa"/>
              <w:bottom w:w="70" w:type="dxa"/>
              <w:end w:w="80" w:type="dxa"/>
            </w:tcMar>
            <w:vAlign w:val="top"/>
          </w:tcPr>
          <w:p>
            <w:r>
              <w:rPr>
                <w:sz w:val="11"/>
              </w:rPr>
              <w:t>assets/environment/level_04/collision/L04_Pavilion_Post_A_COLLISION.glb</w:t>
            </w:r>
          </w:p>
        </w:tc>
        <w:tc>
          <w:tcPr>
            <w:tcW w:type="dxa" w:w="2041"/>
            <w:tcMar>
              <w:top w:w="70" w:type="dxa"/>
              <w:start w:w="80" w:type="dxa"/>
              <w:bottom w:w="70" w:type="dxa"/>
              <w:end w:w="80" w:type="dxa"/>
            </w:tcMar>
            <w:vAlign w:val="top"/>
          </w:tcPr>
          <w:p>
            <w:r>
              <w:rPr>
                <w:sz w:val="11"/>
              </w:rPr>
              <w:t>scenes/environment/level_04/struct/L04_Pavilion_Post_A.tscn</w:t>
            </w:r>
          </w:p>
        </w:tc>
      </w:tr>
      <w:tr>
        <w:trPr>
          <w:cantSplit/>
        </w:trPr>
        <w:tc>
          <w:tcPr>
            <w:tcW w:type="dxa" w:w="2041"/>
            <w:tcMar>
              <w:top w:w="70" w:type="dxa"/>
              <w:start w:w="80" w:type="dxa"/>
              <w:bottom w:w="70" w:type="dxa"/>
              <w:end w:w="80" w:type="dxa"/>
            </w:tcMar>
            <w:vAlign w:val="top"/>
            <w:shd w:fill="F4EEE4"/>
          </w:tcPr>
          <w:p>
            <w:r>
              <w:rPr>
                <w:b/>
                <w:sz w:val="11"/>
              </w:rPr>
              <w:t>L04_Pavilion_Roof_Segment_A</w:t>
            </w:r>
          </w:p>
        </w:tc>
        <w:tc>
          <w:tcPr>
            <w:tcW w:type="dxa" w:w="2041"/>
            <w:tcMar>
              <w:top w:w="70" w:type="dxa"/>
              <w:start w:w="80" w:type="dxa"/>
              <w:bottom w:w="70" w:type="dxa"/>
              <w:end w:w="80" w:type="dxa"/>
            </w:tcMar>
            <w:vAlign w:val="top"/>
          </w:tcPr>
          <w:p>
            <w:r>
              <w:rPr>
                <w:sz w:val="11"/>
              </w:rPr>
              <w:t>assets/blender/level_04/struct/L04_Pavilion_Roof_Segment_A.blend</w:t>
            </w:r>
          </w:p>
        </w:tc>
        <w:tc>
          <w:tcPr>
            <w:tcW w:type="dxa" w:w="2041"/>
            <w:tcMar>
              <w:top w:w="70" w:type="dxa"/>
              <w:start w:w="80" w:type="dxa"/>
              <w:bottom w:w="70" w:type="dxa"/>
              <w:end w:w="80" w:type="dxa"/>
            </w:tcMar>
            <w:vAlign w:val="top"/>
          </w:tcPr>
          <w:p>
            <w:r>
              <w:rPr>
                <w:sz w:val="11"/>
              </w:rPr>
              <w:t>assets/environment/level_04/struct/L04_Pavilion_Roof_Segment_A.glb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scenes/environment/level_04/struct/L04_Pavilion_Roof_Segment_A.tscn</w:t>
            </w:r>
          </w:p>
        </w:tc>
      </w:tr>
      <w:tr>
        <w:trPr>
          <w:cantSplit/>
        </w:trPr>
        <w:tc>
          <w:tcPr>
            <w:tcW w:type="dxa" w:w="2041"/>
            <w:tcMar>
              <w:top w:w="70" w:type="dxa"/>
              <w:start w:w="80" w:type="dxa"/>
              <w:bottom w:w="70" w:type="dxa"/>
              <w:end w:w="80" w:type="dxa"/>
            </w:tcMar>
            <w:vAlign w:val="top"/>
            <w:shd w:fill="F4EEE4"/>
          </w:tcPr>
          <w:p>
            <w:r>
              <w:rPr>
                <w:b/>
                <w:sz w:val="11"/>
              </w:rPr>
              <w:t>L04_Pavilion_Eave_A</w:t>
            </w:r>
          </w:p>
        </w:tc>
        <w:tc>
          <w:tcPr>
            <w:tcW w:type="dxa" w:w="2041"/>
            <w:tcMar>
              <w:top w:w="70" w:type="dxa"/>
              <w:start w:w="80" w:type="dxa"/>
              <w:bottom w:w="70" w:type="dxa"/>
              <w:end w:w="80" w:type="dxa"/>
            </w:tcMar>
            <w:vAlign w:val="top"/>
          </w:tcPr>
          <w:p>
            <w:r>
              <w:rPr>
                <w:sz w:val="11"/>
              </w:rPr>
              <w:t>assets/blender/level_04/struct/L04_Pavilion_Eave_A.blend</w:t>
            </w:r>
          </w:p>
        </w:tc>
        <w:tc>
          <w:tcPr>
            <w:tcW w:type="dxa" w:w="2041"/>
            <w:tcMar>
              <w:top w:w="70" w:type="dxa"/>
              <w:start w:w="80" w:type="dxa"/>
              <w:bottom w:w="70" w:type="dxa"/>
              <w:end w:w="80" w:type="dxa"/>
            </w:tcMar>
            <w:vAlign w:val="top"/>
          </w:tcPr>
          <w:p>
            <w:r>
              <w:rPr>
                <w:sz w:val="11"/>
              </w:rPr>
              <w:t>assets/environment/level_04/struct/L04_Pavilion_Eave_A.glb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scenes/environment/level_04/struct/L04_Pavilion_Eave_A.tscn</w:t>
            </w:r>
          </w:p>
        </w:tc>
      </w:tr>
      <w:tr>
        <w:trPr>
          <w:cantSplit/>
        </w:trPr>
        <w:tc>
          <w:tcPr>
            <w:tcW w:type="dxa" w:w="2041"/>
            <w:tcMar>
              <w:top w:w="70" w:type="dxa"/>
              <w:start w:w="80" w:type="dxa"/>
              <w:bottom w:w="70" w:type="dxa"/>
              <w:end w:w="80" w:type="dxa"/>
            </w:tcMar>
            <w:vAlign w:val="top"/>
            <w:shd w:fill="F4EEE4"/>
          </w:tcPr>
          <w:p>
            <w:r>
              <w:rPr>
                <w:b/>
                <w:sz w:val="11"/>
              </w:rPr>
              <w:t>L04_Pavilion_LowRail_A</w:t>
            </w:r>
          </w:p>
        </w:tc>
        <w:tc>
          <w:tcPr>
            <w:tcW w:type="dxa" w:w="2041"/>
            <w:tcMar>
              <w:top w:w="70" w:type="dxa"/>
              <w:start w:w="80" w:type="dxa"/>
              <w:bottom w:w="70" w:type="dxa"/>
              <w:end w:w="80" w:type="dxa"/>
            </w:tcMar>
            <w:vAlign w:val="top"/>
          </w:tcPr>
          <w:p>
            <w:r>
              <w:rPr>
                <w:sz w:val="11"/>
              </w:rPr>
              <w:t>assets/blender/level_04/struct/L04_Pavilion_LowRail_A.blend</w:t>
            </w:r>
          </w:p>
        </w:tc>
        <w:tc>
          <w:tcPr>
            <w:tcW w:type="dxa" w:w="2041"/>
            <w:tcMar>
              <w:top w:w="70" w:type="dxa"/>
              <w:start w:w="80" w:type="dxa"/>
              <w:bottom w:w="70" w:type="dxa"/>
              <w:end w:w="80" w:type="dxa"/>
            </w:tcMar>
            <w:vAlign w:val="top"/>
          </w:tcPr>
          <w:p>
            <w:r>
              <w:rPr>
                <w:sz w:val="11"/>
              </w:rPr>
              <w:t>assets/environment/level_04/struct/L04_Pavilion_LowRail_A.glb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scenes/environment/level_04/struct/L04_Pavilion_LowRail_A.tscn</w:t>
            </w:r>
          </w:p>
        </w:tc>
      </w:tr>
      <w:tr>
        <w:trPr>
          <w:cantSplit/>
        </w:trPr>
        <w:tc>
          <w:tcPr>
            <w:tcW w:type="dxa" w:w="2041"/>
            <w:tcMar>
              <w:top w:w="70" w:type="dxa"/>
              <w:start w:w="80" w:type="dxa"/>
              <w:bottom w:w="70" w:type="dxa"/>
              <w:end w:w="80" w:type="dxa"/>
            </w:tcMar>
            <w:vAlign w:val="top"/>
            <w:shd w:fill="F4EEE4"/>
          </w:tcPr>
          <w:p>
            <w:r>
              <w:rPr>
                <w:b/>
                <w:sz w:val="11"/>
              </w:rPr>
              <w:t>L04_Retaining_Wall_A</w:t>
            </w:r>
          </w:p>
        </w:tc>
        <w:tc>
          <w:tcPr>
            <w:tcW w:type="dxa" w:w="2041"/>
            <w:tcMar>
              <w:top w:w="70" w:type="dxa"/>
              <w:start w:w="80" w:type="dxa"/>
              <w:bottom w:w="70" w:type="dxa"/>
              <w:end w:w="80" w:type="dxa"/>
            </w:tcMar>
            <w:vAlign w:val="top"/>
          </w:tcPr>
          <w:p>
            <w:r>
              <w:rPr>
                <w:sz w:val="11"/>
              </w:rPr>
              <w:t>assets/blender/level_04/struct/L04_Retaining_Wall_A.blend</w:t>
            </w:r>
          </w:p>
        </w:tc>
        <w:tc>
          <w:tcPr>
            <w:tcW w:type="dxa" w:w="2041"/>
            <w:tcMar>
              <w:top w:w="70" w:type="dxa"/>
              <w:start w:w="80" w:type="dxa"/>
              <w:bottom w:w="70" w:type="dxa"/>
              <w:end w:w="80" w:type="dxa"/>
            </w:tcMar>
            <w:vAlign w:val="top"/>
          </w:tcPr>
          <w:p>
            <w:r>
              <w:rPr>
                <w:sz w:val="11"/>
              </w:rPr>
              <w:t>assets/environment/level_04/struct/L04_Retaining_Wall_A.glb</w:t>
            </w:r>
          </w:p>
        </w:tc>
        <w:tc>
          <w:tcPr>
            <w:tcW w:type="dxa" w:w="2041"/>
            <w:tcMar>
              <w:top w:w="70" w:type="dxa"/>
              <w:start w:w="80" w:type="dxa"/>
              <w:bottom w:w="70" w:type="dxa"/>
              <w:end w:w="80" w:type="dxa"/>
            </w:tcMar>
            <w:vAlign w:val="top"/>
          </w:tcPr>
          <w:p>
            <w:r>
              <w:rPr>
                <w:sz w:val="11"/>
              </w:rPr>
              <w:t>assets/environment/level_04/collision/L04_Retaining_Wall_A_COLLISION.glb</w:t>
            </w:r>
          </w:p>
        </w:tc>
        <w:tc>
          <w:tcPr>
            <w:tcW w:type="dxa" w:w="2041"/>
            <w:tcMar>
              <w:top w:w="70" w:type="dxa"/>
              <w:start w:w="80" w:type="dxa"/>
              <w:bottom w:w="70" w:type="dxa"/>
              <w:end w:w="80" w:type="dxa"/>
            </w:tcMar>
            <w:vAlign w:val="top"/>
          </w:tcPr>
          <w:p>
            <w:r>
              <w:rPr>
                <w:sz w:val="11"/>
              </w:rPr>
              <w:t>scenes/environment/level_04/struct/L04_Retaining_Wall_A.tscn</w:t>
            </w:r>
          </w:p>
        </w:tc>
      </w:tr>
      <w:tr>
        <w:trPr>
          <w:cantSplit/>
        </w:trPr>
        <w:tc>
          <w:tcPr>
            <w:tcW w:type="dxa" w:w="2041"/>
            <w:tcMar>
              <w:top w:w="70" w:type="dxa"/>
              <w:start w:w="80" w:type="dxa"/>
              <w:bottom w:w="70" w:type="dxa"/>
              <w:end w:w="80" w:type="dxa"/>
            </w:tcMar>
            <w:vAlign w:val="top"/>
            <w:shd w:fill="F4EEE4"/>
          </w:tcPr>
          <w:p>
            <w:r>
              <w:rPr>
                <w:b/>
                <w:sz w:val="11"/>
              </w:rPr>
              <w:t>L04_Ruin_Arch_Half_A</w:t>
            </w:r>
          </w:p>
        </w:tc>
        <w:tc>
          <w:tcPr>
            <w:tcW w:type="dxa" w:w="2041"/>
            <w:tcMar>
              <w:top w:w="70" w:type="dxa"/>
              <w:start w:w="80" w:type="dxa"/>
              <w:bottom w:w="70" w:type="dxa"/>
              <w:end w:w="80" w:type="dxa"/>
            </w:tcMar>
            <w:vAlign w:val="top"/>
          </w:tcPr>
          <w:p>
            <w:r>
              <w:rPr>
                <w:sz w:val="11"/>
              </w:rPr>
              <w:t>assets/blender/level_04/struct/L04_Ruin_Arch_Half_A.blend</w:t>
            </w:r>
          </w:p>
        </w:tc>
        <w:tc>
          <w:tcPr>
            <w:tcW w:type="dxa" w:w="2041"/>
            <w:tcMar>
              <w:top w:w="70" w:type="dxa"/>
              <w:start w:w="80" w:type="dxa"/>
              <w:bottom w:w="70" w:type="dxa"/>
              <w:end w:w="80" w:type="dxa"/>
            </w:tcMar>
            <w:vAlign w:val="top"/>
          </w:tcPr>
          <w:p>
            <w:r>
              <w:rPr>
                <w:sz w:val="11"/>
              </w:rPr>
              <w:t>assets/environment/level_04/struct/L04_Ruin_Arch_Half_A.glb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scenes/environment/level_04/struct/L04_Ruin_Arch_Half_A.tscn</w:t>
            </w:r>
          </w:p>
        </w:tc>
      </w:tr>
      <w:tr>
        <w:trPr>
          <w:cantSplit/>
        </w:trPr>
        <w:tc>
          <w:tcPr>
            <w:tcW w:type="dxa" w:w="2041"/>
            <w:tcMar>
              <w:top w:w="70" w:type="dxa"/>
              <w:start w:w="80" w:type="dxa"/>
              <w:bottom w:w="70" w:type="dxa"/>
              <w:end w:w="80" w:type="dxa"/>
            </w:tcMar>
            <w:vAlign w:val="top"/>
            <w:shd w:fill="F4EEE4"/>
          </w:tcPr>
          <w:p>
            <w:r>
              <w:rPr>
                <w:b/>
                <w:sz w:val="11"/>
              </w:rPr>
              <w:t>L04_Ruin_Column_Low_A</w:t>
            </w:r>
          </w:p>
        </w:tc>
        <w:tc>
          <w:tcPr>
            <w:tcW w:type="dxa" w:w="2041"/>
            <w:tcMar>
              <w:top w:w="70" w:type="dxa"/>
              <w:start w:w="80" w:type="dxa"/>
              <w:bottom w:w="70" w:type="dxa"/>
              <w:end w:w="80" w:type="dxa"/>
            </w:tcMar>
            <w:vAlign w:val="top"/>
          </w:tcPr>
          <w:p>
            <w:r>
              <w:rPr>
                <w:sz w:val="11"/>
              </w:rPr>
              <w:t>assets/blender/level_04/struct/L04_Ruin_Column_Low_A.blend</w:t>
            </w:r>
          </w:p>
        </w:tc>
        <w:tc>
          <w:tcPr>
            <w:tcW w:type="dxa" w:w="2041"/>
            <w:tcMar>
              <w:top w:w="70" w:type="dxa"/>
              <w:start w:w="80" w:type="dxa"/>
              <w:bottom w:w="70" w:type="dxa"/>
              <w:end w:w="80" w:type="dxa"/>
            </w:tcMar>
            <w:vAlign w:val="top"/>
          </w:tcPr>
          <w:p>
            <w:r>
              <w:rPr>
                <w:sz w:val="11"/>
              </w:rPr>
              <w:t>assets/environment/level_04/struct/L04_Ruin_Column_Low_A.glb</w:t>
            </w:r>
          </w:p>
        </w:tc>
        <w:tc>
          <w:tcPr>
            <w:tcW w:type="dxa" w:w="2041"/>
            <w:tcMar>
              <w:top w:w="70" w:type="dxa"/>
              <w:start w:w="80" w:type="dxa"/>
              <w:bottom w:w="70" w:type="dxa"/>
              <w:end w:w="80" w:type="dxa"/>
            </w:tcMar>
            <w:vAlign w:val="top"/>
          </w:tcPr>
          <w:p>
            <w:r>
              <w:rPr>
                <w:sz w:val="11"/>
              </w:rPr>
              <w:t>N/A - Godot primitive / none</w:t>
            </w:r>
          </w:p>
        </w:tc>
        <w:tc>
          <w:tcPr>
            <w:tcW w:type="dxa" w:w="2041"/>
            <w:tcMar>
              <w:top w:w="70" w:type="dxa"/>
              <w:start w:w="80" w:type="dxa"/>
              <w:bottom w:w="70" w:type="dxa"/>
              <w:end w:w="80" w:type="dxa"/>
            </w:tcMar>
            <w:vAlign w:val="top"/>
          </w:tcPr>
          <w:p>
            <w:r>
              <w:rPr>
                <w:sz w:val="11"/>
              </w:rPr>
              <w:t>scenes/environment/level_04/struct/L04_Ruin_Column_Low_A.tscn</w:t>
            </w:r>
          </w:p>
        </w:tc>
      </w:tr>
      <w:tr>
        <w:trPr>
          <w:cantSplit/>
        </w:trPr>
        <w:tc>
          <w:tcPr>
            <w:tcW w:type="dxa" w:w="2041"/>
            <w:tcMar>
              <w:top w:w="70" w:type="dxa"/>
              <w:start w:w="80" w:type="dxa"/>
              <w:bottom w:w="70" w:type="dxa"/>
              <w:end w:w="80" w:type="dxa"/>
            </w:tcMar>
            <w:vAlign w:val="top"/>
            <w:shd w:fill="F4EEE4"/>
          </w:tcPr>
          <w:p>
            <w:r>
              <w:rPr>
                <w:b/>
                <w:sz w:val="11"/>
              </w:rPr>
              <w:t>L04_Grass_Tuft_A</w:t>
            </w:r>
          </w:p>
        </w:tc>
        <w:tc>
          <w:tcPr>
            <w:tcW w:type="dxa" w:w="2041"/>
            <w:tcMar>
              <w:top w:w="70" w:type="dxa"/>
              <w:start w:w="80" w:type="dxa"/>
              <w:bottom w:w="70" w:type="dxa"/>
              <w:end w:w="80" w:type="dxa"/>
            </w:tcMar>
            <w:vAlign w:val="top"/>
          </w:tcPr>
          <w:p>
            <w:r>
              <w:rPr>
                <w:sz w:val="11"/>
              </w:rPr>
              <w:t>assets/blender/level_04/decor/L04_Grass_Tuft_A.blend</w:t>
            </w:r>
          </w:p>
        </w:tc>
        <w:tc>
          <w:tcPr>
            <w:tcW w:type="dxa" w:w="2041"/>
            <w:tcMar>
              <w:top w:w="70" w:type="dxa"/>
              <w:start w:w="80" w:type="dxa"/>
              <w:bottom w:w="70" w:type="dxa"/>
              <w:end w:w="80" w:type="dxa"/>
            </w:tcMar>
            <w:vAlign w:val="top"/>
          </w:tcPr>
          <w:p>
            <w:r>
              <w:rPr>
                <w:sz w:val="11"/>
              </w:rPr>
              <w:t>assets/environment/level_04/decor/L04_Grass_Tuft_A.glb</w:t>
            </w:r>
          </w:p>
        </w:tc>
        <w:tc>
          <w:tcPr>
            <w:tcW w:type="dxa" w:w="2041"/>
            <w:tcMar>
              <w:top w:w="70" w:type="dxa"/>
              <w:start w:w="80" w:type="dxa"/>
              <w:bottom w:w="70" w:type="dxa"/>
              <w:end w:w="80" w:type="dxa"/>
            </w:tcMar>
            <w:vAlign w:val="top"/>
          </w:tcPr>
          <w:p>
            <w:r>
              <w:rPr>
                <w:sz w:val="11"/>
              </w:rPr>
              <w:t>N/A - no collision</w:t>
            </w:r>
          </w:p>
        </w:tc>
        <w:tc>
          <w:tcPr>
            <w:tcW w:type="dxa" w:w="2041"/>
            <w:tcMar>
              <w:top w:w="70" w:type="dxa"/>
              <w:start w:w="80" w:type="dxa"/>
              <w:bottom w:w="70" w:type="dxa"/>
              <w:end w:w="80" w:type="dxa"/>
            </w:tcMar>
            <w:vAlign w:val="top"/>
          </w:tcPr>
          <w:p>
            <w:r>
              <w:rPr>
                <w:sz w:val="11"/>
              </w:rPr>
              <w:t>scenes/environment/level_04/decor/L04_Grass_Tuft_A.tscn</w:t>
            </w:r>
          </w:p>
        </w:tc>
      </w:tr>
      <w:tr>
        <w:trPr>
          <w:cantSplit/>
        </w:trPr>
        <w:tc>
          <w:tcPr>
            <w:tcW w:type="dxa" w:w="2041"/>
            <w:tcMar>
              <w:top w:w="70" w:type="dxa"/>
              <w:start w:w="80" w:type="dxa"/>
              <w:bottom w:w="70" w:type="dxa"/>
              <w:end w:w="80" w:type="dxa"/>
            </w:tcMar>
            <w:vAlign w:val="top"/>
            <w:shd w:fill="F4EEE4"/>
          </w:tcPr>
          <w:p>
            <w:r>
              <w:rPr>
                <w:b/>
                <w:sz w:val="11"/>
              </w:rPr>
              <w:t>L04_Shrub_Cluster_A</w:t>
            </w:r>
          </w:p>
        </w:tc>
        <w:tc>
          <w:tcPr>
            <w:tcW w:type="dxa" w:w="2041"/>
            <w:tcMar>
              <w:top w:w="70" w:type="dxa"/>
              <w:start w:w="80" w:type="dxa"/>
              <w:bottom w:w="70" w:type="dxa"/>
              <w:end w:w="80" w:type="dxa"/>
            </w:tcMar>
            <w:vAlign w:val="top"/>
          </w:tcPr>
          <w:p>
            <w:r>
              <w:rPr>
                <w:sz w:val="11"/>
              </w:rPr>
              <w:t>assets/blender/level_04/decor/L04_Shrub_Cluster_A.blend</w:t>
            </w:r>
          </w:p>
        </w:tc>
        <w:tc>
          <w:tcPr>
            <w:tcW w:type="dxa" w:w="2041"/>
            <w:tcMar>
              <w:top w:w="70" w:type="dxa"/>
              <w:start w:w="80" w:type="dxa"/>
              <w:bottom w:w="70" w:type="dxa"/>
              <w:end w:w="80" w:type="dxa"/>
            </w:tcMar>
            <w:vAlign w:val="top"/>
          </w:tcPr>
          <w:p>
            <w:r>
              <w:rPr>
                <w:sz w:val="11"/>
              </w:rPr>
              <w:t>assets/environment/level_04/decor/L04_Shrub_Cluster_A.glb</w:t>
            </w:r>
          </w:p>
        </w:tc>
        <w:tc>
          <w:tcPr>
            <w:tcW w:type="dxa" w:w="2041"/>
            <w:tcMar>
              <w:top w:w="70" w:type="dxa"/>
              <w:start w:w="80" w:type="dxa"/>
              <w:bottom w:w="70" w:type="dxa"/>
              <w:end w:w="80" w:type="dxa"/>
            </w:tcMar>
            <w:vAlign w:val="top"/>
          </w:tcPr>
          <w:p>
            <w:r>
              <w:rPr>
                <w:sz w:val="11"/>
              </w:rPr>
              <w:t>N/A - no collision</w:t>
            </w:r>
          </w:p>
        </w:tc>
        <w:tc>
          <w:tcPr>
            <w:tcW w:type="dxa" w:w="2041"/>
            <w:tcMar>
              <w:top w:w="70" w:type="dxa"/>
              <w:start w:w="80" w:type="dxa"/>
              <w:bottom w:w="70" w:type="dxa"/>
              <w:end w:w="80" w:type="dxa"/>
            </w:tcMar>
            <w:vAlign w:val="top"/>
          </w:tcPr>
          <w:p>
            <w:r>
              <w:rPr>
                <w:sz w:val="11"/>
              </w:rPr>
              <w:t>scenes/environment/level_04/decor/L04_Shrub_Cluster_A.tscn</w:t>
            </w:r>
          </w:p>
        </w:tc>
      </w:tr>
      <w:tr>
        <w:trPr>
          <w:cantSplit/>
        </w:trPr>
        <w:tc>
          <w:tcPr>
            <w:tcW w:type="dxa" w:w="2041"/>
            <w:tcMar>
              <w:top w:w="70" w:type="dxa"/>
              <w:start w:w="80" w:type="dxa"/>
              <w:bottom w:w="70" w:type="dxa"/>
              <w:end w:w="80" w:type="dxa"/>
            </w:tcMar>
            <w:vAlign w:val="top"/>
            <w:shd w:fill="F4EEE4"/>
          </w:tcPr>
          <w:p>
            <w:r>
              <w:rPr>
                <w:b/>
                <w:sz w:val="11"/>
              </w:rPr>
              <w:t>L04_Flower_Cluster_A</w:t>
            </w:r>
          </w:p>
        </w:tc>
        <w:tc>
          <w:tcPr>
            <w:tcW w:type="dxa" w:w="2041"/>
            <w:tcMar>
              <w:top w:w="70" w:type="dxa"/>
              <w:start w:w="80" w:type="dxa"/>
              <w:bottom w:w="70" w:type="dxa"/>
              <w:end w:w="80" w:type="dxa"/>
            </w:tcMar>
            <w:vAlign w:val="top"/>
          </w:tcPr>
          <w:p>
            <w:r>
              <w:rPr>
                <w:sz w:val="11"/>
              </w:rPr>
              <w:t>assets/blender/level_04/decor/L04_Flower_Cluster_A.blend</w:t>
            </w:r>
          </w:p>
        </w:tc>
        <w:tc>
          <w:tcPr>
            <w:tcW w:type="dxa" w:w="2041"/>
            <w:tcMar>
              <w:top w:w="70" w:type="dxa"/>
              <w:start w:w="80" w:type="dxa"/>
              <w:bottom w:w="70" w:type="dxa"/>
              <w:end w:w="80" w:type="dxa"/>
            </w:tcMar>
            <w:vAlign w:val="top"/>
          </w:tcPr>
          <w:p>
            <w:r>
              <w:rPr>
                <w:sz w:val="11"/>
              </w:rPr>
              <w:t>assets/environment/level_04/decor/L04_Flower_Cluster_A.glb</w:t>
            </w:r>
          </w:p>
        </w:tc>
        <w:tc>
          <w:tcPr>
            <w:tcW w:type="dxa" w:w="2041"/>
            <w:tcMar>
              <w:top w:w="70" w:type="dxa"/>
              <w:start w:w="80" w:type="dxa"/>
              <w:bottom w:w="70" w:type="dxa"/>
              <w:end w:w="80" w:type="dxa"/>
            </w:tcMar>
            <w:vAlign w:val="top"/>
          </w:tcPr>
          <w:p>
            <w:r>
              <w:rPr>
                <w:sz w:val="11"/>
              </w:rPr>
              <w:t>N/A - no collision</w:t>
            </w:r>
          </w:p>
        </w:tc>
        <w:tc>
          <w:tcPr>
            <w:tcW w:type="dxa" w:w="2041"/>
            <w:tcMar>
              <w:top w:w="70" w:type="dxa"/>
              <w:start w:w="80" w:type="dxa"/>
              <w:bottom w:w="70" w:type="dxa"/>
              <w:end w:w="80" w:type="dxa"/>
            </w:tcMar>
            <w:vAlign w:val="top"/>
          </w:tcPr>
          <w:p>
            <w:r>
              <w:rPr>
                <w:sz w:val="11"/>
              </w:rPr>
              <w:t>scenes/environment/level_04/decor/L04_Flower_Cluster_A.tscn</w:t>
            </w:r>
          </w:p>
        </w:tc>
      </w:tr>
      <w:tr>
        <w:trPr>
          <w:cantSplit/>
        </w:trPr>
        <w:tc>
          <w:tcPr>
            <w:tcW w:type="dxa" w:w="2041"/>
            <w:tcMar>
              <w:top w:w="70" w:type="dxa"/>
              <w:start w:w="80" w:type="dxa"/>
              <w:bottom w:w="70" w:type="dxa"/>
              <w:end w:w="80" w:type="dxa"/>
            </w:tcMar>
            <w:vAlign w:val="top"/>
            <w:shd w:fill="F4EEE4"/>
          </w:tcPr>
          <w:p>
            <w:r>
              <w:rPr>
                <w:b/>
                <w:sz w:val="11"/>
              </w:rPr>
              <w:t>L04_HangingLeaves_A</w:t>
            </w:r>
          </w:p>
        </w:tc>
        <w:tc>
          <w:tcPr>
            <w:tcW w:type="dxa" w:w="2041"/>
            <w:tcMar>
              <w:top w:w="70" w:type="dxa"/>
              <w:start w:w="80" w:type="dxa"/>
              <w:bottom w:w="70" w:type="dxa"/>
              <w:end w:w="80" w:type="dxa"/>
            </w:tcMar>
            <w:vAlign w:val="top"/>
          </w:tcPr>
          <w:p>
            <w:r>
              <w:rPr>
                <w:sz w:val="11"/>
              </w:rPr>
              <w:t>assets/blender/level_04/decor/L04_HangingLeaves_A.blend</w:t>
            </w:r>
          </w:p>
        </w:tc>
        <w:tc>
          <w:tcPr>
            <w:tcW w:type="dxa" w:w="2041"/>
            <w:tcMar>
              <w:top w:w="70" w:type="dxa"/>
              <w:start w:w="80" w:type="dxa"/>
              <w:bottom w:w="70" w:type="dxa"/>
              <w:end w:w="80" w:type="dxa"/>
            </w:tcMar>
            <w:vAlign w:val="top"/>
          </w:tcPr>
          <w:p>
            <w:r>
              <w:rPr>
                <w:sz w:val="11"/>
              </w:rPr>
              <w:t>assets/environment/level_04/decor/L04_HangingLeaves_A.glb</w:t>
            </w:r>
          </w:p>
        </w:tc>
        <w:tc>
          <w:tcPr>
            <w:tcW w:type="dxa" w:w="2041"/>
            <w:tcMar>
              <w:top w:w="70" w:type="dxa"/>
              <w:start w:w="80" w:type="dxa"/>
              <w:bottom w:w="70" w:type="dxa"/>
              <w:end w:w="80" w:type="dxa"/>
            </w:tcMar>
            <w:vAlign w:val="top"/>
          </w:tcPr>
          <w:p>
            <w:r>
              <w:rPr>
                <w:sz w:val="11"/>
              </w:rPr>
              <w:t>N/A - no collision</w:t>
            </w:r>
          </w:p>
        </w:tc>
        <w:tc>
          <w:tcPr>
            <w:tcW w:type="dxa" w:w="2041"/>
            <w:tcMar>
              <w:top w:w="70" w:type="dxa"/>
              <w:start w:w="80" w:type="dxa"/>
              <w:bottom w:w="70" w:type="dxa"/>
              <w:end w:w="80" w:type="dxa"/>
            </w:tcMar>
            <w:vAlign w:val="top"/>
          </w:tcPr>
          <w:p>
            <w:r>
              <w:rPr>
                <w:sz w:val="11"/>
              </w:rPr>
              <w:t>scenes/environment/level_04/decor/L04_HangingLeaves_A.tscn</w:t>
            </w:r>
          </w:p>
        </w:tc>
      </w:tr>
      <w:tr>
        <w:trPr>
          <w:cantSplit/>
        </w:trPr>
        <w:tc>
          <w:tcPr>
            <w:tcW w:type="dxa" w:w="2041"/>
            <w:tcMar>
              <w:top w:w="70" w:type="dxa"/>
              <w:start w:w="80" w:type="dxa"/>
              <w:bottom w:w="70" w:type="dxa"/>
              <w:end w:w="80" w:type="dxa"/>
            </w:tcMar>
            <w:vAlign w:val="top"/>
            <w:shd w:fill="F4EEE4"/>
          </w:tcPr>
          <w:p>
            <w:r>
              <w:rPr>
                <w:b/>
                <w:sz w:val="11"/>
              </w:rPr>
              <w:t>L04_Moss_Clump_A</w:t>
            </w:r>
          </w:p>
        </w:tc>
        <w:tc>
          <w:tcPr>
            <w:tcW w:type="dxa" w:w="2041"/>
            <w:tcMar>
              <w:top w:w="70" w:type="dxa"/>
              <w:start w:w="80" w:type="dxa"/>
              <w:bottom w:w="70" w:type="dxa"/>
              <w:end w:w="80" w:type="dxa"/>
            </w:tcMar>
            <w:vAlign w:val="top"/>
          </w:tcPr>
          <w:p>
            <w:r>
              <w:rPr>
                <w:sz w:val="11"/>
              </w:rPr>
              <w:t>assets/blender/level_04/decor/L04_Moss_Clump_A.blend</w:t>
            </w:r>
          </w:p>
        </w:tc>
        <w:tc>
          <w:tcPr>
            <w:tcW w:type="dxa" w:w="2041"/>
            <w:tcMar>
              <w:top w:w="70" w:type="dxa"/>
              <w:start w:w="80" w:type="dxa"/>
              <w:bottom w:w="70" w:type="dxa"/>
              <w:end w:w="80" w:type="dxa"/>
            </w:tcMar>
            <w:vAlign w:val="top"/>
          </w:tcPr>
          <w:p>
            <w:r>
              <w:rPr>
                <w:sz w:val="11"/>
              </w:rPr>
              <w:t>assets/environment/level_04/decor/L04_Moss_Clump_A.glb</w:t>
            </w:r>
          </w:p>
        </w:tc>
        <w:tc>
          <w:tcPr>
            <w:tcW w:type="dxa" w:w="2041"/>
            <w:tcMar>
              <w:top w:w="70" w:type="dxa"/>
              <w:start w:w="80" w:type="dxa"/>
              <w:bottom w:w="70" w:type="dxa"/>
              <w:end w:w="80" w:type="dxa"/>
            </w:tcMar>
            <w:vAlign w:val="top"/>
          </w:tcPr>
          <w:p>
            <w:r>
              <w:rPr>
                <w:sz w:val="11"/>
              </w:rPr>
              <w:t>N/A - no collision</w:t>
            </w:r>
          </w:p>
        </w:tc>
        <w:tc>
          <w:tcPr>
            <w:tcW w:type="dxa" w:w="2041"/>
            <w:tcMar>
              <w:top w:w="70" w:type="dxa"/>
              <w:start w:w="80" w:type="dxa"/>
              <w:bottom w:w="70" w:type="dxa"/>
              <w:end w:w="80" w:type="dxa"/>
            </w:tcMar>
            <w:vAlign w:val="top"/>
          </w:tcPr>
          <w:p>
            <w:r>
              <w:rPr>
                <w:sz w:val="11"/>
              </w:rPr>
              <w:t>scenes/environment/level_04/decor/L04_Moss_Clump_A.tscn</w:t>
            </w:r>
          </w:p>
        </w:tc>
      </w:tr>
      <w:tr>
        <w:trPr>
          <w:cantSplit/>
        </w:trPr>
        <w:tc>
          <w:tcPr>
            <w:tcW w:type="dxa" w:w="2041"/>
            <w:tcMar>
              <w:top w:w="70" w:type="dxa"/>
              <w:start w:w="80" w:type="dxa"/>
              <w:bottom w:w="70" w:type="dxa"/>
              <w:end w:w="80" w:type="dxa"/>
            </w:tcMar>
            <w:vAlign w:val="top"/>
            <w:shd w:fill="F4EEE4"/>
          </w:tcPr>
          <w:p>
            <w:r>
              <w:rPr>
                <w:b/>
                <w:sz w:val="11"/>
              </w:rPr>
              <w:t>L04_Root_Cluster_A</w:t>
            </w:r>
          </w:p>
        </w:tc>
        <w:tc>
          <w:tcPr>
            <w:tcW w:type="dxa" w:w="2041"/>
            <w:tcMar>
              <w:top w:w="70" w:type="dxa"/>
              <w:start w:w="80" w:type="dxa"/>
              <w:bottom w:w="70" w:type="dxa"/>
              <w:end w:w="80" w:type="dxa"/>
            </w:tcMar>
            <w:vAlign w:val="top"/>
          </w:tcPr>
          <w:p>
            <w:r>
              <w:rPr>
                <w:sz w:val="11"/>
              </w:rPr>
              <w:t>assets/blender/level_04/decor/L04_Root_Cluster_A.blend</w:t>
            </w:r>
          </w:p>
        </w:tc>
        <w:tc>
          <w:tcPr>
            <w:tcW w:type="dxa" w:w="2041"/>
            <w:tcMar>
              <w:top w:w="70" w:type="dxa"/>
              <w:start w:w="80" w:type="dxa"/>
              <w:bottom w:w="70" w:type="dxa"/>
              <w:end w:w="80" w:type="dxa"/>
            </w:tcMar>
            <w:vAlign w:val="top"/>
          </w:tcPr>
          <w:p>
            <w:r>
              <w:rPr>
                <w:sz w:val="11"/>
              </w:rPr>
              <w:t>assets/environment/level_04/decor/L04_Root_Cluster_A.glb</w:t>
            </w:r>
          </w:p>
        </w:tc>
        <w:tc>
          <w:tcPr>
            <w:tcW w:type="dxa" w:w="2041"/>
            <w:tcMar>
              <w:top w:w="70" w:type="dxa"/>
              <w:start w:w="80" w:type="dxa"/>
              <w:bottom w:w="70" w:type="dxa"/>
              <w:end w:w="80" w:type="dxa"/>
            </w:tcMar>
            <w:vAlign w:val="top"/>
          </w:tcPr>
          <w:p>
            <w:r>
              <w:rPr>
                <w:sz w:val="11"/>
              </w:rPr>
              <w:t>N/A - no collision</w:t>
            </w:r>
          </w:p>
        </w:tc>
        <w:tc>
          <w:tcPr>
            <w:tcW w:type="dxa" w:w="2041"/>
            <w:tcMar>
              <w:top w:w="70" w:type="dxa"/>
              <w:start w:w="80" w:type="dxa"/>
              <w:bottom w:w="70" w:type="dxa"/>
              <w:end w:w="80" w:type="dxa"/>
            </w:tcMar>
            <w:vAlign w:val="top"/>
          </w:tcPr>
          <w:p>
            <w:r>
              <w:rPr>
                <w:sz w:val="11"/>
              </w:rPr>
              <w:t>scenes/environment/level_04/decor/L04_Root_Cluster_A.tscn</w:t>
            </w:r>
          </w:p>
        </w:tc>
      </w:tr>
      <w:tr>
        <w:trPr>
          <w:cantSplit/>
        </w:trPr>
        <w:tc>
          <w:tcPr>
            <w:tcW w:type="dxa" w:w="2041"/>
            <w:tcMar>
              <w:top w:w="70" w:type="dxa"/>
              <w:start w:w="80" w:type="dxa"/>
              <w:bottom w:w="70" w:type="dxa"/>
              <w:end w:w="80" w:type="dxa"/>
            </w:tcMar>
            <w:vAlign w:val="top"/>
            <w:shd w:fill="F4EEE4"/>
          </w:tcPr>
          <w:p>
            <w:r>
              <w:rPr>
                <w:b/>
                <w:sz w:val="11"/>
              </w:rPr>
              <w:t>L04_Pebble_Cluster_A</w:t>
            </w:r>
          </w:p>
        </w:tc>
        <w:tc>
          <w:tcPr>
            <w:tcW w:type="dxa" w:w="2041"/>
            <w:tcMar>
              <w:top w:w="70" w:type="dxa"/>
              <w:start w:w="80" w:type="dxa"/>
              <w:bottom w:w="70" w:type="dxa"/>
              <w:end w:w="80" w:type="dxa"/>
            </w:tcMar>
            <w:vAlign w:val="top"/>
          </w:tcPr>
          <w:p>
            <w:r>
              <w:rPr>
                <w:sz w:val="11"/>
              </w:rPr>
              <w:t>assets/blender/level_04/decor/L04_Pebble_Cluster_A.blend</w:t>
            </w:r>
          </w:p>
        </w:tc>
        <w:tc>
          <w:tcPr>
            <w:tcW w:type="dxa" w:w="2041"/>
            <w:tcMar>
              <w:top w:w="70" w:type="dxa"/>
              <w:start w:w="80" w:type="dxa"/>
              <w:bottom w:w="70" w:type="dxa"/>
              <w:end w:w="80" w:type="dxa"/>
            </w:tcMar>
            <w:vAlign w:val="top"/>
          </w:tcPr>
          <w:p>
            <w:r>
              <w:rPr>
                <w:sz w:val="11"/>
              </w:rPr>
              <w:t>assets/environment/level_04/decor/L04_Pebble_Cluster_A.glb</w:t>
            </w:r>
          </w:p>
        </w:tc>
        <w:tc>
          <w:tcPr>
            <w:tcW w:type="dxa" w:w="2041"/>
            <w:tcMar>
              <w:top w:w="70" w:type="dxa"/>
              <w:start w:w="80" w:type="dxa"/>
              <w:bottom w:w="70" w:type="dxa"/>
              <w:end w:w="80" w:type="dxa"/>
            </w:tcMar>
            <w:vAlign w:val="top"/>
          </w:tcPr>
          <w:p>
            <w:r>
              <w:rPr>
                <w:sz w:val="11"/>
              </w:rPr>
              <w:t>N/A - no collision</w:t>
            </w:r>
          </w:p>
        </w:tc>
        <w:tc>
          <w:tcPr>
            <w:tcW w:type="dxa" w:w="2041"/>
            <w:tcMar>
              <w:top w:w="70" w:type="dxa"/>
              <w:start w:w="80" w:type="dxa"/>
              <w:bottom w:w="70" w:type="dxa"/>
              <w:end w:w="80" w:type="dxa"/>
            </w:tcMar>
            <w:vAlign w:val="top"/>
          </w:tcPr>
          <w:p>
            <w:r>
              <w:rPr>
                <w:sz w:val="11"/>
              </w:rPr>
              <w:t>scenes/environment/level_04/decor/L04_Pebble_Cluster_A.tscn</w:t>
            </w:r>
          </w:p>
        </w:tc>
      </w:tr>
      <w:tr>
        <w:trPr>
          <w:cantSplit/>
        </w:trPr>
        <w:tc>
          <w:tcPr>
            <w:tcW w:type="dxa" w:w="2041"/>
            <w:tcMar>
              <w:top w:w="70" w:type="dxa"/>
              <w:start w:w="80" w:type="dxa"/>
              <w:bottom w:w="70" w:type="dxa"/>
              <w:end w:w="80" w:type="dxa"/>
            </w:tcMar>
            <w:vAlign w:val="top"/>
            <w:shd w:fill="F4EEE4"/>
          </w:tcPr>
          <w:p>
            <w:r>
              <w:rPr>
                <w:b/>
                <w:sz w:val="11"/>
              </w:rPr>
              <w:t>L04_DripStone_A</w:t>
            </w:r>
          </w:p>
        </w:tc>
        <w:tc>
          <w:tcPr>
            <w:tcW w:type="dxa" w:w="2041"/>
            <w:tcMar>
              <w:top w:w="70" w:type="dxa"/>
              <w:start w:w="80" w:type="dxa"/>
              <w:bottom w:w="70" w:type="dxa"/>
              <w:end w:w="80" w:type="dxa"/>
            </w:tcMar>
            <w:vAlign w:val="top"/>
          </w:tcPr>
          <w:p>
            <w:r>
              <w:rPr>
                <w:sz w:val="11"/>
              </w:rPr>
              <w:t>assets/blender/level_04/decor/L04_DripStone_A.blend</w:t>
            </w:r>
          </w:p>
        </w:tc>
        <w:tc>
          <w:tcPr>
            <w:tcW w:type="dxa" w:w="2041"/>
            <w:tcMar>
              <w:top w:w="70" w:type="dxa"/>
              <w:start w:w="80" w:type="dxa"/>
              <w:bottom w:w="70" w:type="dxa"/>
              <w:end w:w="80" w:type="dxa"/>
            </w:tcMar>
            <w:vAlign w:val="top"/>
          </w:tcPr>
          <w:p>
            <w:r>
              <w:rPr>
                <w:sz w:val="11"/>
              </w:rPr>
              <w:t>assets/environment/level_04/decor/L04_DripStone_A.glb</w:t>
            </w:r>
          </w:p>
        </w:tc>
        <w:tc>
          <w:tcPr>
            <w:tcW w:type="dxa" w:w="2041"/>
            <w:tcMar>
              <w:top w:w="70" w:type="dxa"/>
              <w:start w:w="80" w:type="dxa"/>
              <w:bottom w:w="70" w:type="dxa"/>
              <w:end w:w="80" w:type="dxa"/>
            </w:tcMar>
            <w:vAlign w:val="top"/>
          </w:tcPr>
          <w:p>
            <w:r>
              <w:rPr>
                <w:sz w:val="11"/>
              </w:rPr>
              <w:t>N/A - no collision</w:t>
            </w:r>
          </w:p>
        </w:tc>
        <w:tc>
          <w:tcPr>
            <w:tcW w:type="dxa" w:w="2041"/>
            <w:tcMar>
              <w:top w:w="70" w:type="dxa"/>
              <w:start w:w="80" w:type="dxa"/>
              <w:bottom w:w="70" w:type="dxa"/>
              <w:end w:w="80" w:type="dxa"/>
            </w:tcMar>
            <w:vAlign w:val="top"/>
          </w:tcPr>
          <w:p>
            <w:r>
              <w:rPr>
                <w:sz w:val="11"/>
              </w:rPr>
              <w:t>scenes/environment/level_04/decor/L04_DripStone_A.tscn</w:t>
            </w:r>
          </w:p>
        </w:tc>
      </w:tr>
      <w:tr>
        <w:trPr>
          <w:cantSplit/>
        </w:trPr>
        <w:tc>
          <w:tcPr>
            <w:tcW w:type="dxa" w:w="2041"/>
            <w:tcMar>
              <w:top w:w="70" w:type="dxa"/>
              <w:start w:w="80" w:type="dxa"/>
              <w:bottom w:w="70" w:type="dxa"/>
              <w:end w:w="80" w:type="dxa"/>
            </w:tcMar>
            <w:vAlign w:val="top"/>
            <w:shd w:fill="F4EEE4"/>
          </w:tcPr>
          <w:p>
            <w:r>
              <w:rPr>
                <w:b/>
                <w:sz w:val="11"/>
              </w:rPr>
              <w:t>L04_Background_Hill_A</w:t>
            </w:r>
          </w:p>
        </w:tc>
        <w:tc>
          <w:tcPr>
            <w:tcW w:type="dxa" w:w="2041"/>
            <w:tcMar>
              <w:top w:w="70" w:type="dxa"/>
              <w:start w:w="80" w:type="dxa"/>
              <w:bottom w:w="70" w:type="dxa"/>
              <w:end w:w="80" w:type="dxa"/>
            </w:tcMar>
            <w:vAlign w:val="top"/>
          </w:tcPr>
          <w:p>
            <w:r>
              <w:rPr>
                <w:sz w:val="11"/>
              </w:rPr>
              <w:t>assets/blender/level_04/decor/L04_Background_Hill_A.blend</w:t>
            </w:r>
          </w:p>
        </w:tc>
        <w:tc>
          <w:tcPr>
            <w:tcW w:type="dxa" w:w="2041"/>
            <w:tcMar>
              <w:top w:w="70" w:type="dxa"/>
              <w:start w:w="80" w:type="dxa"/>
              <w:bottom w:w="70" w:type="dxa"/>
              <w:end w:w="80" w:type="dxa"/>
            </w:tcMar>
            <w:vAlign w:val="top"/>
          </w:tcPr>
          <w:p>
            <w:r>
              <w:rPr>
                <w:sz w:val="11"/>
              </w:rPr>
              <w:t>assets/environment/level_04/decor/L04_Background_Hill_A.glb</w:t>
            </w:r>
          </w:p>
        </w:tc>
        <w:tc>
          <w:tcPr>
            <w:tcW w:type="dxa" w:w="2041"/>
            <w:tcMar>
              <w:top w:w="70" w:type="dxa"/>
              <w:start w:w="80" w:type="dxa"/>
              <w:bottom w:w="70" w:type="dxa"/>
              <w:end w:w="80" w:type="dxa"/>
            </w:tcMar>
            <w:vAlign w:val="top"/>
          </w:tcPr>
          <w:p>
            <w:r>
              <w:rPr>
                <w:sz w:val="11"/>
              </w:rPr>
              <w:t>N/A - no collision</w:t>
            </w:r>
          </w:p>
        </w:tc>
        <w:tc>
          <w:tcPr>
            <w:tcW w:type="dxa" w:w="2041"/>
            <w:tcMar>
              <w:top w:w="70" w:type="dxa"/>
              <w:start w:w="80" w:type="dxa"/>
              <w:bottom w:w="70" w:type="dxa"/>
              <w:end w:w="80" w:type="dxa"/>
            </w:tcMar>
            <w:vAlign w:val="top"/>
          </w:tcPr>
          <w:p>
            <w:r>
              <w:rPr>
                <w:sz w:val="11"/>
              </w:rPr>
              <w:t>scenes/environment/level_04/decor/L04_Background_Hill_A.tscn</w:t>
            </w:r>
          </w:p>
        </w:tc>
      </w:tr>
      <w:tr>
        <w:trPr>
          <w:cantSplit/>
        </w:trPr>
        <w:tc>
          <w:tcPr>
            <w:tcW w:type="dxa" w:w="2041"/>
            <w:tcMar>
              <w:top w:w="70" w:type="dxa"/>
              <w:start w:w="80" w:type="dxa"/>
              <w:bottom w:w="70" w:type="dxa"/>
              <w:end w:w="80" w:type="dxa"/>
            </w:tcMar>
            <w:vAlign w:val="top"/>
            <w:shd w:fill="F4EEE4"/>
          </w:tcPr>
          <w:p>
            <w:r>
              <w:rPr>
                <w:b/>
                <w:sz w:val="11"/>
              </w:rPr>
              <w:t>L04_Background_CloudLayer_A</w:t>
            </w:r>
          </w:p>
        </w:tc>
        <w:tc>
          <w:tcPr>
            <w:tcW w:type="dxa" w:w="2041"/>
            <w:tcMar>
              <w:top w:w="70" w:type="dxa"/>
              <w:start w:w="80" w:type="dxa"/>
              <w:bottom w:w="70" w:type="dxa"/>
              <w:end w:w="80" w:type="dxa"/>
            </w:tcMar>
            <w:vAlign w:val="top"/>
          </w:tcPr>
          <w:p>
            <w:r>
              <w:rPr>
                <w:sz w:val="11"/>
              </w:rPr>
              <w:t>assets/blender/level_04/decor/L04_Background_CloudLayer_A.blend</w:t>
            </w:r>
          </w:p>
        </w:tc>
        <w:tc>
          <w:tcPr>
            <w:tcW w:type="dxa" w:w="2041"/>
            <w:tcMar>
              <w:top w:w="70" w:type="dxa"/>
              <w:start w:w="80" w:type="dxa"/>
              <w:bottom w:w="70" w:type="dxa"/>
              <w:end w:w="80" w:type="dxa"/>
            </w:tcMar>
            <w:vAlign w:val="top"/>
          </w:tcPr>
          <w:p>
            <w:r>
              <w:rPr>
                <w:sz w:val="11"/>
              </w:rPr>
              <w:t>assets/environment/level_04/decor/L04_Background_CloudLayer_A.glb</w:t>
            </w:r>
          </w:p>
        </w:tc>
        <w:tc>
          <w:tcPr>
            <w:tcW w:type="dxa" w:w="2041"/>
            <w:tcMar>
              <w:top w:w="70" w:type="dxa"/>
              <w:start w:w="80" w:type="dxa"/>
              <w:bottom w:w="70" w:type="dxa"/>
              <w:end w:w="80" w:type="dxa"/>
            </w:tcMar>
            <w:vAlign w:val="top"/>
          </w:tcPr>
          <w:p>
            <w:r>
              <w:rPr>
                <w:sz w:val="11"/>
              </w:rPr>
              <w:t>N/A - no collision</w:t>
            </w:r>
          </w:p>
        </w:tc>
        <w:tc>
          <w:tcPr>
            <w:tcW w:type="dxa" w:w="2041"/>
            <w:tcMar>
              <w:top w:w="70" w:type="dxa"/>
              <w:start w:w="80" w:type="dxa"/>
              <w:bottom w:w="70" w:type="dxa"/>
              <w:end w:w="80" w:type="dxa"/>
            </w:tcMar>
            <w:vAlign w:val="top"/>
          </w:tcPr>
          <w:p>
            <w:r>
              <w:rPr>
                <w:sz w:val="11"/>
              </w:rPr>
              <w:t>scenes/environment/level_04/decor/L04_Background_CloudLayer_A.tscn</w:t>
            </w:r>
          </w:p>
        </w:tc>
      </w:tr>
    </w:tbl>
    <w:p>
      <w:pPr>
        <w:spacing w:after="40"/>
      </w:pPr>
    </w:p>
    <w:p>
      <w:pPr>
        <w:pStyle w:val="Heading2"/>
        <w:keepNext/>
        <w:pageBreakBefore/>
      </w:pPr>
      <w:r>
        <w:t>5.5 VFX registry</w:t>
      </w:r>
    </w:p>
    <w:tbl>
      <w:tblPr>
        <w:tblStyle w:val="TableGrid"/>
        <w:tblW w:type="auto" w:w="0"/>
        <w:jc w:val="center"/>
        <w:tblLayout w:type="fixed"/>
        <w:tblLook w:firstColumn="1" w:firstRow="1" w:lastColumn="0" w:lastRow="0" w:noHBand="0" w:noVBand="1" w:val="04A0"/>
      </w:tblPr>
      <w:tblGrid>
        <w:gridCol w:w="1800"/>
        <w:gridCol w:w="1440"/>
        <w:gridCol w:w="1440"/>
        <w:gridCol w:w="1440"/>
        <w:gridCol w:w="792"/>
        <w:gridCol w:w="1728"/>
        <w:gridCol w:w="1565"/>
      </w:tblGrid>
      <w:tr>
        <w:trPr>
          <w:tblHeader w:val="true"/>
          <w:cantSplit/>
        </w:trPr>
        <w:tc>
          <w:tcPr>
            <w:tcW w:type="dxa" w:w="1800"/>
            <w:shd w:fill="D8C6AA"/>
            <w:tcMar>
              <w:top w:w="70" w:type="dxa"/>
              <w:start w:w="80" w:type="dxa"/>
              <w:bottom w:w="70" w:type="dxa"/>
              <w:end w:w="80" w:type="dxa"/>
            </w:tcMar>
          </w:tcPr>
          <w:p>
            <w:r>
              <w:rPr>
                <w:b/>
              </w:rPr>
              <w:t>VFX scene</w:t>
            </w:r>
          </w:p>
        </w:tc>
        <w:tc>
          <w:tcPr>
            <w:tcW w:type="dxa" w:w="1440"/>
            <w:shd w:fill="D8C6AA"/>
            <w:tcMar>
              <w:top w:w="70" w:type="dxa"/>
              <w:start w:w="80" w:type="dxa"/>
              <w:bottom w:w="70" w:type="dxa"/>
              <w:end w:w="80" w:type="dxa"/>
            </w:tcMar>
          </w:tcPr>
          <w:p>
            <w:r>
              <w:rPr>
                <w:b/>
              </w:rPr>
              <w:t>Delivery type</w:t>
            </w:r>
          </w:p>
        </w:tc>
        <w:tc>
          <w:tcPr>
            <w:tcW w:type="dxa" w:w="1440"/>
            <w:shd w:fill="D8C6AA"/>
            <w:tcMar>
              <w:top w:w="70" w:type="dxa"/>
              <w:start w:w="80" w:type="dxa"/>
              <w:bottom w:w="70" w:type="dxa"/>
              <w:end w:w="80" w:type="dxa"/>
            </w:tcMar>
          </w:tcPr>
          <w:p>
            <w:r>
              <w:rPr>
                <w:b/>
              </w:rPr>
              <w:t>Blender source</w:t>
            </w:r>
          </w:p>
        </w:tc>
        <w:tc>
          <w:tcPr>
            <w:tcW w:type="dxa" w:w="1440"/>
            <w:shd w:fill="D8C6AA"/>
            <w:tcMar>
              <w:top w:w="70" w:type="dxa"/>
              <w:start w:w="80" w:type="dxa"/>
              <w:bottom w:w="70" w:type="dxa"/>
              <w:end w:w="80" w:type="dxa"/>
            </w:tcMar>
          </w:tcPr>
          <w:p>
            <w:r>
              <w:rPr>
                <w:b/>
              </w:rPr>
              <w:t>Raw GLB</w:t>
            </w:r>
          </w:p>
        </w:tc>
        <w:tc>
          <w:tcPr>
            <w:tcW w:type="dxa" w:w="792"/>
            <w:shd w:fill="D8C6AA"/>
            <w:tcMar>
              <w:top w:w="70" w:type="dxa"/>
              <w:start w:w="80" w:type="dxa"/>
              <w:bottom w:w="70" w:type="dxa"/>
              <w:end w:w="80" w:type="dxa"/>
            </w:tcMar>
          </w:tcPr>
          <w:p>
            <w:r>
              <w:rPr>
                <w:b/>
              </w:rPr>
              <w:t>Collision</w:t>
            </w:r>
          </w:p>
        </w:tc>
        <w:tc>
          <w:tcPr>
            <w:tcW w:type="dxa" w:w="1728"/>
            <w:shd w:fill="D8C6AA"/>
            <w:tcMar>
              <w:top w:w="70" w:type="dxa"/>
              <w:start w:w="80" w:type="dxa"/>
              <w:bottom w:w="70" w:type="dxa"/>
              <w:end w:w="80" w:type="dxa"/>
            </w:tcMar>
          </w:tcPr>
          <w:p>
            <w:r>
              <w:rPr>
                <w:b/>
              </w:rPr>
              <w:t>Godot VFX scene path</w:t>
            </w:r>
          </w:p>
        </w:tc>
        <w:tc>
          <w:tcPr>
            <w:tcW w:type="dxa" w:w="1565"/>
            <w:shd w:fill="D8C6AA"/>
            <w:tcMar>
              <w:top w:w="70" w:type="dxa"/>
              <w:start w:w="80" w:type="dxa"/>
              <w:bottom w:w="70" w:type="dxa"/>
              <w:end w:w="80" w:type="dxa"/>
            </w:tcMar>
          </w:tcPr>
          <w:p>
            <w:r>
              <w:rPr>
                <w:b/>
              </w:rPr>
              <w:t>Purpose</w:t>
            </w:r>
          </w:p>
        </w:tc>
      </w:tr>
      <w:tr>
        <w:trPr>
          <w:cantSplit/>
        </w:trPr>
        <w:tc>
          <w:tcPr>
            <w:tcW w:type="dxa" w:w="1800"/>
            <w:tcMar>
              <w:top w:w="70" w:type="dxa"/>
              <w:start w:w="80" w:type="dxa"/>
              <w:bottom w:w="70" w:type="dxa"/>
              <w:end w:w="80" w:type="dxa"/>
            </w:tcMar>
            <w:vAlign w:val="top"/>
            <w:shd w:fill="F4EEE4"/>
            <w:noWrap w:val="true"/>
          </w:tcPr>
          <w:p>
            <w:r>
              <w:rPr>
                <w:rFonts w:ascii="PT Sans Narrow" w:hAnsi="PT Sans Narrow" w:eastAsia="PT Sans Narrow"/>
                <w:b/>
                <w:sz w:val="11"/>
              </w:rPr>
              <w:t>L04_VFX_RainThreads</w:t>
            </w:r>
          </w:p>
        </w:tc>
        <w:tc>
          <w:tcPr>
            <w:tcW w:type="dxa" w:w="1440"/>
            <w:tcMar>
              <w:top w:w="70" w:type="dxa"/>
              <w:start w:w="80" w:type="dxa"/>
              <w:bottom w:w="70" w:type="dxa"/>
              <w:end w:w="80" w:type="dxa"/>
            </w:tcMar>
            <w:vAlign w:val="top"/>
          </w:tcPr>
          <w:p>
            <w:r>
              <w:rPr>
                <w:sz w:val="12"/>
              </w:rPr>
              <w:t>Godot-only</w:t>
            </w:r>
          </w:p>
        </w:tc>
        <w:tc>
          <w:tcPr>
            <w:tcW w:type="dxa" w:w="1440"/>
            <w:tcMar>
              <w:top w:w="70" w:type="dxa"/>
              <w:start w:w="80" w:type="dxa"/>
              <w:bottom w:w="70" w:type="dxa"/>
              <w:end w:w="80" w:type="dxa"/>
            </w:tcMar>
            <w:vAlign w:val="top"/>
          </w:tcPr>
          <w:p>
            <w:r>
              <w:rPr>
                <w:sz w:val="12"/>
              </w:rPr>
              <w:t>N/A</w:t>
            </w:r>
          </w:p>
        </w:tc>
        <w:tc>
          <w:tcPr>
            <w:tcW w:type="dxa" w:w="1440"/>
            <w:tcMar>
              <w:top w:w="70" w:type="dxa"/>
              <w:start w:w="80" w:type="dxa"/>
              <w:bottom w:w="70" w:type="dxa"/>
              <w:end w:w="80" w:type="dxa"/>
            </w:tcMar>
            <w:vAlign w:val="top"/>
          </w:tcPr>
          <w:p>
            <w:r>
              <w:rPr>
                <w:sz w:val="12"/>
              </w:rPr>
              <w:t>N/A</w:t>
            </w:r>
          </w:p>
        </w:tc>
        <w:tc>
          <w:tcPr>
            <w:tcW w:type="dxa" w:w="792"/>
            <w:tcMar>
              <w:top w:w="70" w:type="dxa"/>
              <w:start w:w="80" w:type="dxa"/>
              <w:bottom w:w="70" w:type="dxa"/>
              <w:end w:w="80" w:type="dxa"/>
            </w:tcMar>
            <w:vAlign w:val="top"/>
          </w:tcPr>
          <w:p>
            <w:r>
              <w:rPr>
                <w:sz w:val="12"/>
              </w:rPr>
              <w:t>N/A</w:t>
            </w:r>
          </w:p>
        </w:tc>
        <w:tc>
          <w:tcPr>
            <w:tcW w:type="dxa" w:w="1728"/>
            <w:tcMar>
              <w:top w:w="70" w:type="dxa"/>
              <w:start w:w="80" w:type="dxa"/>
              <w:bottom w:w="70" w:type="dxa"/>
              <w:end w:w="80" w:type="dxa"/>
            </w:tcMar>
            <w:vAlign w:val="top"/>
          </w:tcPr>
          <w:p>
            <w:r>
              <w:rPr>
                <w:sz w:val="12"/>
              </w:rPr>
              <w:t>scenes/levels/level_04/vfx/L04_VFX_RainThreads.tscn</w:t>
            </w:r>
          </w:p>
        </w:tc>
        <w:tc>
          <w:tcPr>
            <w:tcW w:type="dxa" w:w="1565"/>
            <w:tcMar>
              <w:top w:w="70" w:type="dxa"/>
              <w:start w:w="80" w:type="dxa"/>
              <w:bottom w:w="70" w:type="dxa"/>
              <w:end w:w="80" w:type="dxa"/>
            </w:tcMar>
            <w:vAlign w:val="top"/>
          </w:tcPr>
          <w:p>
            <w:r>
              <w:rPr>
                <w:sz w:val="12"/>
              </w:rPr>
              <w:t>Sparse drizzle from E0 through exit.</w:t>
            </w:r>
          </w:p>
        </w:tc>
      </w:tr>
      <w:tr>
        <w:trPr>
          <w:cantSplit/>
        </w:trPr>
        <w:tc>
          <w:tcPr>
            <w:tcW w:type="dxa" w:w="1800"/>
            <w:tcMar>
              <w:top w:w="70" w:type="dxa"/>
              <w:start w:w="80" w:type="dxa"/>
              <w:bottom w:w="70" w:type="dxa"/>
              <w:end w:w="80" w:type="dxa"/>
            </w:tcMar>
            <w:vAlign w:val="top"/>
            <w:shd w:fill="F4EEE4"/>
            <w:noWrap w:val="true"/>
          </w:tcPr>
          <w:p>
            <w:r>
              <w:rPr>
                <w:rFonts w:ascii="PT Sans Narrow" w:hAnsi="PT Sans Narrow" w:eastAsia="PT Sans Narrow"/>
                <w:b/>
                <w:sz w:val="11"/>
              </w:rPr>
              <w:t>L04_VFX_CloudShadow</w:t>
            </w:r>
          </w:p>
        </w:tc>
        <w:tc>
          <w:tcPr>
            <w:tcW w:type="dxa" w:w="1440"/>
            <w:tcMar>
              <w:top w:w="70" w:type="dxa"/>
              <w:start w:w="80" w:type="dxa"/>
              <w:bottom w:w="70" w:type="dxa"/>
              <w:end w:w="80" w:type="dxa"/>
            </w:tcMar>
            <w:vAlign w:val="top"/>
          </w:tcPr>
          <w:p>
            <w:r>
              <w:rPr>
                <w:sz w:val="12"/>
              </w:rPr>
              <w:t>Godot-only</w:t>
            </w:r>
          </w:p>
        </w:tc>
        <w:tc>
          <w:tcPr>
            <w:tcW w:type="dxa" w:w="1440"/>
            <w:tcMar>
              <w:top w:w="70" w:type="dxa"/>
              <w:start w:w="80" w:type="dxa"/>
              <w:bottom w:w="70" w:type="dxa"/>
              <w:end w:w="80" w:type="dxa"/>
            </w:tcMar>
            <w:vAlign w:val="top"/>
          </w:tcPr>
          <w:p>
            <w:r>
              <w:rPr>
                <w:sz w:val="12"/>
              </w:rPr>
              <w:t>N/A</w:t>
            </w:r>
          </w:p>
        </w:tc>
        <w:tc>
          <w:tcPr>
            <w:tcW w:type="dxa" w:w="1440"/>
            <w:tcMar>
              <w:top w:w="70" w:type="dxa"/>
              <w:start w:w="80" w:type="dxa"/>
              <w:bottom w:w="70" w:type="dxa"/>
              <w:end w:w="80" w:type="dxa"/>
            </w:tcMar>
            <w:vAlign w:val="top"/>
          </w:tcPr>
          <w:p>
            <w:r>
              <w:rPr>
                <w:sz w:val="12"/>
              </w:rPr>
              <w:t>N/A</w:t>
            </w:r>
          </w:p>
        </w:tc>
        <w:tc>
          <w:tcPr>
            <w:tcW w:type="dxa" w:w="792"/>
            <w:tcMar>
              <w:top w:w="70" w:type="dxa"/>
              <w:start w:w="80" w:type="dxa"/>
              <w:bottom w:w="70" w:type="dxa"/>
              <w:end w:w="80" w:type="dxa"/>
            </w:tcMar>
            <w:vAlign w:val="top"/>
          </w:tcPr>
          <w:p>
            <w:r>
              <w:rPr>
                <w:sz w:val="12"/>
              </w:rPr>
              <w:t>N/A</w:t>
            </w:r>
          </w:p>
        </w:tc>
        <w:tc>
          <w:tcPr>
            <w:tcW w:type="dxa" w:w="1728"/>
            <w:tcMar>
              <w:top w:w="70" w:type="dxa"/>
              <w:start w:w="80" w:type="dxa"/>
              <w:bottom w:w="70" w:type="dxa"/>
              <w:end w:w="80" w:type="dxa"/>
            </w:tcMar>
            <w:vAlign w:val="top"/>
          </w:tcPr>
          <w:p>
            <w:r>
              <w:rPr>
                <w:sz w:val="12"/>
              </w:rPr>
              <w:t>scenes/levels/level_04/vfx/L04_VFX_CloudShadow.tscn</w:t>
            </w:r>
          </w:p>
        </w:tc>
        <w:tc>
          <w:tcPr>
            <w:tcW w:type="dxa" w:w="1565"/>
            <w:tcMar>
              <w:top w:w="70" w:type="dxa"/>
              <w:start w:w="80" w:type="dxa"/>
              <w:bottom w:w="70" w:type="dxa"/>
              <w:end w:w="80" w:type="dxa"/>
            </w:tcMar>
            <w:vAlign w:val="top"/>
          </w:tcPr>
          <w:p>
            <w:r>
              <w:rPr>
                <w:sz w:val="12"/>
              </w:rPr>
              <w:t>Slow cloud-shadow drift; no gameplay authority.</w:t>
            </w:r>
          </w:p>
        </w:tc>
      </w:tr>
      <w:tr>
        <w:trPr>
          <w:cantSplit/>
        </w:trPr>
        <w:tc>
          <w:tcPr>
            <w:tcW w:type="dxa" w:w="1800"/>
            <w:tcMar>
              <w:top w:w="70" w:type="dxa"/>
              <w:start w:w="80" w:type="dxa"/>
              <w:bottom w:w="70" w:type="dxa"/>
              <w:end w:w="80" w:type="dxa"/>
            </w:tcMar>
            <w:vAlign w:val="top"/>
            <w:shd w:fill="F4EEE4"/>
            <w:noWrap w:val="true"/>
          </w:tcPr>
          <w:p>
            <w:r>
              <w:rPr>
                <w:rFonts w:ascii="PT Sans Narrow" w:hAnsi="PT Sans Narrow" w:eastAsia="PT Sans Narrow"/>
                <w:b/>
                <w:sz w:val="11"/>
              </w:rPr>
              <w:t>L04_VFX_CanopyTone_1</w:t>
            </w:r>
          </w:p>
        </w:tc>
        <w:tc>
          <w:tcPr>
            <w:tcW w:type="dxa" w:w="1440"/>
            <w:tcMar>
              <w:top w:w="70" w:type="dxa"/>
              <w:start w:w="80" w:type="dxa"/>
              <w:bottom w:w="70" w:type="dxa"/>
              <w:end w:w="80" w:type="dxa"/>
            </w:tcMar>
            <w:vAlign w:val="top"/>
          </w:tcPr>
          <w:p>
            <w:r>
              <w:rPr>
                <w:sz w:val="12"/>
              </w:rPr>
              <w:t>Mesh-backed Godot VFX</w:t>
            </w:r>
          </w:p>
        </w:tc>
        <w:tc>
          <w:tcPr>
            <w:tcW w:type="dxa" w:w="1440"/>
            <w:tcMar>
              <w:top w:w="70" w:type="dxa"/>
              <w:start w:w="80" w:type="dxa"/>
              <w:bottom w:w="70" w:type="dxa"/>
              <w:end w:w="80" w:type="dxa"/>
            </w:tcMar>
            <w:vAlign w:val="top"/>
          </w:tcPr>
          <w:p>
            <w:r>
              <w:rPr>
                <w:sz w:val="12"/>
              </w:rPr>
              <w:t>assets/blender/level_04/vfx/L04_VFX_CanopyTone_1.blend</w:t>
            </w:r>
          </w:p>
        </w:tc>
        <w:tc>
          <w:tcPr>
            <w:tcW w:type="dxa" w:w="1440"/>
            <w:tcMar>
              <w:top w:w="70" w:type="dxa"/>
              <w:start w:w="80" w:type="dxa"/>
              <w:bottom w:w="70" w:type="dxa"/>
              <w:end w:w="80" w:type="dxa"/>
            </w:tcMar>
            <w:vAlign w:val="top"/>
          </w:tcPr>
          <w:p>
            <w:r>
              <w:rPr>
                <w:sz w:val="12"/>
              </w:rPr>
              <w:t>assets/environment/level_04/vfx/L04_VFX_CanopyTone_1.glb</w:t>
            </w:r>
          </w:p>
        </w:tc>
        <w:tc>
          <w:tcPr>
            <w:tcW w:type="dxa" w:w="792"/>
            <w:tcMar>
              <w:top w:w="70" w:type="dxa"/>
              <w:start w:w="80" w:type="dxa"/>
              <w:bottom w:w="70" w:type="dxa"/>
              <w:end w:w="80" w:type="dxa"/>
            </w:tcMar>
            <w:vAlign w:val="top"/>
          </w:tcPr>
          <w:p>
            <w:r>
              <w:rPr>
                <w:sz w:val="12"/>
              </w:rPr>
              <w:t>N/A</w:t>
            </w:r>
          </w:p>
        </w:tc>
        <w:tc>
          <w:tcPr>
            <w:tcW w:type="dxa" w:w="1728"/>
            <w:tcMar>
              <w:top w:w="70" w:type="dxa"/>
              <w:start w:w="80" w:type="dxa"/>
              <w:bottom w:w="70" w:type="dxa"/>
              <w:end w:w="80" w:type="dxa"/>
            </w:tcMar>
            <w:vAlign w:val="top"/>
          </w:tcPr>
          <w:p>
            <w:r>
              <w:rPr>
                <w:sz w:val="12"/>
              </w:rPr>
              <w:t>scenes/levels/level_04/vfx/L04_VFX_CanopyTone_1.tscn</w:t>
            </w:r>
          </w:p>
        </w:tc>
        <w:tc>
          <w:tcPr>
            <w:tcW w:type="dxa" w:w="1565"/>
            <w:tcMar>
              <w:top w:w="70" w:type="dxa"/>
              <w:start w:w="80" w:type="dxa"/>
              <w:bottom w:w="70" w:type="dxa"/>
              <w:end w:w="80" w:type="dxa"/>
            </w:tcMar>
            <w:vAlign w:val="top"/>
          </w:tcPr>
          <w:p>
            <w:r>
              <w:rPr>
                <w:sz w:val="12"/>
              </w:rPr>
              <w:t>Sunlit leaf response.</w:t>
            </w:r>
          </w:p>
        </w:tc>
      </w:tr>
      <w:tr>
        <w:trPr>
          <w:cantSplit/>
        </w:trPr>
        <w:tc>
          <w:tcPr>
            <w:tcW w:type="dxa" w:w="1800"/>
            <w:tcMar>
              <w:top w:w="70" w:type="dxa"/>
              <w:start w:w="80" w:type="dxa"/>
              <w:bottom w:w="70" w:type="dxa"/>
              <w:end w:w="80" w:type="dxa"/>
            </w:tcMar>
            <w:vAlign w:val="top"/>
            <w:shd w:fill="F4EEE4"/>
            <w:noWrap w:val="true"/>
          </w:tcPr>
          <w:p>
            <w:r>
              <w:rPr>
                <w:rFonts w:ascii="PT Sans Narrow" w:hAnsi="PT Sans Narrow" w:eastAsia="PT Sans Narrow"/>
                <w:b/>
                <w:sz w:val="11"/>
              </w:rPr>
              <w:t>L04_VFX_CanopyTone_2</w:t>
            </w:r>
          </w:p>
        </w:tc>
        <w:tc>
          <w:tcPr>
            <w:tcW w:type="dxa" w:w="1440"/>
            <w:tcMar>
              <w:top w:w="70" w:type="dxa"/>
              <w:start w:w="80" w:type="dxa"/>
              <w:bottom w:w="70" w:type="dxa"/>
              <w:end w:w="80" w:type="dxa"/>
            </w:tcMar>
            <w:vAlign w:val="top"/>
          </w:tcPr>
          <w:p>
            <w:r>
              <w:rPr>
                <w:sz w:val="12"/>
              </w:rPr>
              <w:t>Godot-only</w:t>
            </w:r>
          </w:p>
        </w:tc>
        <w:tc>
          <w:tcPr>
            <w:tcW w:type="dxa" w:w="1440"/>
            <w:tcMar>
              <w:top w:w="70" w:type="dxa"/>
              <w:start w:w="80" w:type="dxa"/>
              <w:bottom w:w="70" w:type="dxa"/>
              <w:end w:w="80" w:type="dxa"/>
            </w:tcMar>
            <w:vAlign w:val="top"/>
          </w:tcPr>
          <w:p>
            <w:r>
              <w:rPr>
                <w:sz w:val="12"/>
              </w:rPr>
              <w:t>N/A</w:t>
            </w:r>
          </w:p>
        </w:tc>
        <w:tc>
          <w:tcPr>
            <w:tcW w:type="dxa" w:w="1440"/>
            <w:tcMar>
              <w:top w:w="70" w:type="dxa"/>
              <w:start w:w="80" w:type="dxa"/>
              <w:bottom w:w="70" w:type="dxa"/>
              <w:end w:w="80" w:type="dxa"/>
            </w:tcMar>
            <w:vAlign w:val="top"/>
          </w:tcPr>
          <w:p>
            <w:r>
              <w:rPr>
                <w:sz w:val="12"/>
              </w:rPr>
              <w:t>N/A</w:t>
            </w:r>
          </w:p>
        </w:tc>
        <w:tc>
          <w:tcPr>
            <w:tcW w:type="dxa" w:w="792"/>
            <w:tcMar>
              <w:top w:w="70" w:type="dxa"/>
              <w:start w:w="80" w:type="dxa"/>
              <w:bottom w:w="70" w:type="dxa"/>
              <w:end w:w="80" w:type="dxa"/>
            </w:tcMar>
            <w:vAlign w:val="top"/>
          </w:tcPr>
          <w:p>
            <w:r>
              <w:rPr>
                <w:sz w:val="12"/>
              </w:rPr>
              <w:t>N/A</w:t>
            </w:r>
          </w:p>
        </w:tc>
        <w:tc>
          <w:tcPr>
            <w:tcW w:type="dxa" w:w="1728"/>
            <w:tcMar>
              <w:top w:w="70" w:type="dxa"/>
              <w:start w:w="80" w:type="dxa"/>
              <w:bottom w:w="70" w:type="dxa"/>
              <w:end w:w="80" w:type="dxa"/>
            </w:tcMar>
            <w:vAlign w:val="top"/>
          </w:tcPr>
          <w:p>
            <w:r>
              <w:rPr>
                <w:sz w:val="12"/>
              </w:rPr>
              <w:t>scenes/levels/level_04/vfx/L04_VFX_CanopyTone_2.tscn</w:t>
            </w:r>
          </w:p>
        </w:tc>
        <w:tc>
          <w:tcPr>
            <w:tcW w:type="dxa" w:w="1565"/>
            <w:tcMar>
              <w:top w:w="70" w:type="dxa"/>
              <w:start w:w="80" w:type="dxa"/>
              <w:bottom w:w="70" w:type="dxa"/>
              <w:end w:w="80" w:type="dxa"/>
            </w:tcMar>
            <w:vAlign w:val="top"/>
          </w:tcPr>
          <w:p>
            <w:r>
              <w:rPr>
                <w:sz w:val="12"/>
              </w:rPr>
              <w:t>Cool shadow response.</w:t>
            </w:r>
          </w:p>
        </w:tc>
      </w:tr>
      <w:tr>
        <w:trPr>
          <w:cantSplit/>
        </w:trPr>
        <w:tc>
          <w:tcPr>
            <w:tcW w:type="dxa" w:w="1800"/>
            <w:tcMar>
              <w:top w:w="70" w:type="dxa"/>
              <w:start w:w="80" w:type="dxa"/>
              <w:bottom w:w="70" w:type="dxa"/>
              <w:end w:w="80" w:type="dxa"/>
            </w:tcMar>
            <w:vAlign w:val="top"/>
            <w:shd w:fill="F4EEE4"/>
            <w:noWrap w:val="true"/>
          </w:tcPr>
          <w:p>
            <w:r>
              <w:rPr>
                <w:rFonts w:ascii="PT Sans Narrow" w:hAnsi="PT Sans Narrow" w:eastAsia="PT Sans Narrow"/>
                <w:b/>
                <w:sz w:val="11"/>
              </w:rPr>
              <w:t>L04_VFX_CanopyTone_3</w:t>
            </w:r>
          </w:p>
        </w:tc>
        <w:tc>
          <w:tcPr>
            <w:tcW w:type="dxa" w:w="1440"/>
            <w:tcMar>
              <w:top w:w="70" w:type="dxa"/>
              <w:start w:w="80" w:type="dxa"/>
              <w:bottom w:w="70" w:type="dxa"/>
              <w:end w:w="80" w:type="dxa"/>
            </w:tcMar>
            <w:vAlign w:val="top"/>
          </w:tcPr>
          <w:p>
            <w:r>
              <w:rPr>
                <w:sz w:val="12"/>
              </w:rPr>
              <w:t>Godot-only</w:t>
            </w:r>
          </w:p>
        </w:tc>
        <w:tc>
          <w:tcPr>
            <w:tcW w:type="dxa" w:w="1440"/>
            <w:tcMar>
              <w:top w:w="70" w:type="dxa"/>
              <w:start w:w="80" w:type="dxa"/>
              <w:bottom w:w="70" w:type="dxa"/>
              <w:end w:w="80" w:type="dxa"/>
            </w:tcMar>
            <w:vAlign w:val="top"/>
          </w:tcPr>
          <w:p>
            <w:r>
              <w:rPr>
                <w:sz w:val="12"/>
              </w:rPr>
              <w:t>N/A</w:t>
            </w:r>
          </w:p>
        </w:tc>
        <w:tc>
          <w:tcPr>
            <w:tcW w:type="dxa" w:w="1440"/>
            <w:tcMar>
              <w:top w:w="70" w:type="dxa"/>
              <w:start w:w="80" w:type="dxa"/>
              <w:bottom w:w="70" w:type="dxa"/>
              <w:end w:w="80" w:type="dxa"/>
            </w:tcMar>
            <w:vAlign w:val="top"/>
          </w:tcPr>
          <w:p>
            <w:r>
              <w:rPr>
                <w:sz w:val="12"/>
              </w:rPr>
              <w:t>N/A</w:t>
            </w:r>
          </w:p>
        </w:tc>
        <w:tc>
          <w:tcPr>
            <w:tcW w:type="dxa" w:w="792"/>
            <w:tcMar>
              <w:top w:w="70" w:type="dxa"/>
              <w:start w:w="80" w:type="dxa"/>
              <w:bottom w:w="70" w:type="dxa"/>
              <w:end w:w="80" w:type="dxa"/>
            </w:tcMar>
            <w:vAlign w:val="top"/>
          </w:tcPr>
          <w:p>
            <w:r>
              <w:rPr>
                <w:sz w:val="12"/>
              </w:rPr>
              <w:t>N/A</w:t>
            </w:r>
          </w:p>
        </w:tc>
        <w:tc>
          <w:tcPr>
            <w:tcW w:type="dxa" w:w="1728"/>
            <w:tcMar>
              <w:top w:w="70" w:type="dxa"/>
              <w:start w:w="80" w:type="dxa"/>
              <w:bottom w:w="70" w:type="dxa"/>
              <w:end w:w="80" w:type="dxa"/>
            </w:tcMar>
            <w:vAlign w:val="top"/>
          </w:tcPr>
          <w:p>
            <w:r>
              <w:rPr>
                <w:sz w:val="12"/>
              </w:rPr>
              <w:t>scenes/levels/level_04/vfx/L04_VFX_CanopyTone_3.tscn</w:t>
            </w:r>
          </w:p>
        </w:tc>
        <w:tc>
          <w:tcPr>
            <w:tcW w:type="dxa" w:w="1565"/>
            <w:tcMar>
              <w:top w:w="70" w:type="dxa"/>
              <w:start w:w="80" w:type="dxa"/>
              <w:bottom w:w="70" w:type="dxa"/>
              <w:end w:w="80" w:type="dxa"/>
            </w:tcMar>
            <w:vAlign w:val="top"/>
          </w:tcPr>
          <w:p>
            <w:r>
              <w:rPr>
                <w:sz w:val="12"/>
              </w:rPr>
              <w:t>Droplet / leaf response.</w:t>
            </w:r>
          </w:p>
        </w:tc>
      </w:tr>
      <w:tr>
        <w:trPr>
          <w:cantSplit/>
        </w:trPr>
        <w:tc>
          <w:tcPr>
            <w:tcW w:type="dxa" w:w="1800"/>
            <w:tcMar>
              <w:top w:w="70" w:type="dxa"/>
              <w:start w:w="80" w:type="dxa"/>
              <w:bottom w:w="70" w:type="dxa"/>
              <w:end w:w="80" w:type="dxa"/>
            </w:tcMar>
            <w:vAlign w:val="top"/>
            <w:shd w:fill="F4EEE4"/>
            <w:noWrap w:val="true"/>
          </w:tcPr>
          <w:p>
            <w:r>
              <w:rPr>
                <w:rFonts w:ascii="PT Sans Narrow" w:hAnsi="PT Sans Narrow" w:eastAsia="PT Sans Narrow"/>
                <w:b/>
                <w:sz w:val="11"/>
              </w:rPr>
              <w:t>L04_VFX_RippleContour_1</w:t>
            </w:r>
          </w:p>
        </w:tc>
        <w:tc>
          <w:tcPr>
            <w:tcW w:type="dxa" w:w="1440"/>
            <w:tcMar>
              <w:top w:w="70" w:type="dxa"/>
              <w:start w:w="80" w:type="dxa"/>
              <w:bottom w:w="70" w:type="dxa"/>
              <w:end w:w="80" w:type="dxa"/>
            </w:tcMar>
            <w:vAlign w:val="top"/>
          </w:tcPr>
          <w:p>
            <w:pPr>
              <w:spacing w:after="0"/>
            </w:pPr>
            <w:r>
              <w:rPr>
                <w:sz w:val="12"/>
              </w:rPr>
              <w:t>Existing registered visual asset + Godot presentation</w:t>
            </w:r>
          </w:p>
        </w:tc>
        <w:tc>
          <w:tcPr>
            <w:tcW w:type="dxa" w:w="1440"/>
            <w:tcMar>
              <w:top w:w="70" w:type="dxa"/>
              <w:start w:w="80" w:type="dxa"/>
              <w:bottom w:w="70" w:type="dxa"/>
              <w:end w:w="80" w:type="dxa"/>
            </w:tcMar>
            <w:vAlign w:val="top"/>
          </w:tcPr>
          <w:p>
            <w:pPr>
              <w:spacing w:after="0"/>
            </w:pPr>
            <w:r>
              <w:rPr>
                <w:sz w:val="12"/>
              </w:rPr>
              <w:t>assets/blender/level_04/struct/L04_Ripple_Contour_Ring_A.blend</w:t>
            </w:r>
          </w:p>
        </w:tc>
        <w:tc>
          <w:tcPr>
            <w:tcW w:type="dxa" w:w="1440"/>
            <w:tcMar>
              <w:top w:w="70" w:type="dxa"/>
              <w:start w:w="80" w:type="dxa"/>
              <w:bottom w:w="70" w:type="dxa"/>
              <w:end w:w="80" w:type="dxa"/>
            </w:tcMar>
            <w:vAlign w:val="top"/>
          </w:tcPr>
          <w:p>
            <w:pPr>
              <w:spacing w:after="0"/>
            </w:pPr>
            <w:r>
              <w:rPr>
                <w:sz w:val="12"/>
              </w:rPr>
              <w:t>assets/environment/level_04/struct/L04_Ripple_Contour_Ring_A.glb</w:t>
            </w:r>
          </w:p>
        </w:tc>
        <w:tc>
          <w:tcPr>
            <w:tcW w:type="dxa" w:w="792"/>
            <w:tcMar>
              <w:top w:w="70" w:type="dxa"/>
              <w:start w:w="80" w:type="dxa"/>
              <w:bottom w:w="70" w:type="dxa"/>
              <w:end w:w="80" w:type="dxa"/>
            </w:tcMar>
            <w:vAlign w:val="top"/>
          </w:tcPr>
          <w:p>
            <w:pPr>
              <w:spacing w:after="0"/>
            </w:pPr>
            <w:r>
              <w:rPr>
                <w:sz w:val="12"/>
              </w:rPr>
              <w:t>N/A</w:t>
            </w:r>
          </w:p>
        </w:tc>
        <w:tc>
          <w:tcPr>
            <w:tcW w:type="dxa" w:w="1728"/>
            <w:tcMar>
              <w:top w:w="70" w:type="dxa"/>
              <w:start w:w="80" w:type="dxa"/>
              <w:bottom w:w="70" w:type="dxa"/>
              <w:end w:w="80" w:type="dxa"/>
            </w:tcMar>
            <w:vAlign w:val="top"/>
          </w:tcPr>
          <w:p>
            <w:r>
              <w:rPr>
                <w:sz w:val="12"/>
              </w:rPr>
              <w:t>scenes/levels/level_04/vfx/L04_VFX_RippleContour_1.tscn</w:t>
            </w:r>
          </w:p>
        </w:tc>
        <w:tc>
          <w:tcPr>
            <w:tcW w:type="dxa" w:w="1565"/>
            <w:tcMar>
              <w:top w:w="70" w:type="dxa"/>
              <w:start w:w="80" w:type="dxa"/>
              <w:bottom w:w="70" w:type="dxa"/>
              <w:end w:w="80" w:type="dxa"/>
            </w:tcMar>
            <w:vAlign w:val="top"/>
          </w:tcPr>
          <w:p>
            <w:pPr>
              <w:spacing w:after="0"/>
            </w:pPr>
            <w:r>
              <w:rPr>
                <w:sz w:val="12"/>
              </w:rPr>
              <w:t>Persistent contour A; scene instance reuses the canonical registered STRUCT mesh.</w:t>
            </w:r>
          </w:p>
        </w:tc>
      </w:tr>
      <w:tr>
        <w:trPr>
          <w:cantSplit/>
        </w:trPr>
        <w:tc>
          <w:tcPr>
            <w:tcW w:type="dxa" w:w="1800"/>
            <w:tcMar>
              <w:top w:w="70" w:type="dxa"/>
              <w:start w:w="80" w:type="dxa"/>
              <w:bottom w:w="70" w:type="dxa"/>
              <w:end w:w="80" w:type="dxa"/>
            </w:tcMar>
            <w:vAlign w:val="top"/>
            <w:shd w:fill="F4EEE4"/>
            <w:noWrap w:val="true"/>
          </w:tcPr>
          <w:p>
            <w:r>
              <w:rPr>
                <w:rFonts w:ascii="PT Sans Narrow" w:hAnsi="PT Sans Narrow" w:eastAsia="PT Sans Narrow"/>
                <w:b/>
                <w:sz w:val="11"/>
              </w:rPr>
              <w:t>L04_VFX_RippleContour_2</w:t>
            </w:r>
          </w:p>
        </w:tc>
        <w:tc>
          <w:tcPr>
            <w:tcW w:type="dxa" w:w="1440"/>
            <w:tcMar>
              <w:top w:w="70" w:type="dxa"/>
              <w:start w:w="80" w:type="dxa"/>
              <w:bottom w:w="70" w:type="dxa"/>
              <w:end w:w="80" w:type="dxa"/>
            </w:tcMar>
            <w:vAlign w:val="top"/>
          </w:tcPr>
          <w:p>
            <w:pPr>
              <w:spacing w:after="0"/>
            </w:pPr>
            <w:r>
              <w:rPr>
                <w:sz w:val="12"/>
              </w:rPr>
              <w:t>Existing registered visual asset + Godot presentation</w:t>
            </w:r>
          </w:p>
        </w:tc>
        <w:tc>
          <w:tcPr>
            <w:tcW w:type="dxa" w:w="1440"/>
            <w:tcMar>
              <w:top w:w="70" w:type="dxa"/>
              <w:start w:w="80" w:type="dxa"/>
              <w:bottom w:w="70" w:type="dxa"/>
              <w:end w:w="80" w:type="dxa"/>
            </w:tcMar>
            <w:vAlign w:val="top"/>
          </w:tcPr>
          <w:p>
            <w:pPr>
              <w:spacing w:after="0"/>
            </w:pPr>
            <w:r>
              <w:rPr>
                <w:sz w:val="12"/>
              </w:rPr>
              <w:t>assets/blender/level_04/struct/L04_Ripple_Contour_Ring_A.blend</w:t>
            </w:r>
          </w:p>
        </w:tc>
        <w:tc>
          <w:tcPr>
            <w:tcW w:type="dxa" w:w="1440"/>
            <w:tcMar>
              <w:top w:w="70" w:type="dxa"/>
              <w:start w:w="80" w:type="dxa"/>
              <w:bottom w:w="70" w:type="dxa"/>
              <w:end w:w="80" w:type="dxa"/>
            </w:tcMar>
            <w:vAlign w:val="top"/>
          </w:tcPr>
          <w:p>
            <w:pPr>
              <w:spacing w:after="0"/>
            </w:pPr>
            <w:r>
              <w:rPr>
                <w:sz w:val="12"/>
              </w:rPr>
              <w:t>assets/environment/level_04/struct/L04_Ripple_Contour_Ring_A.glb</w:t>
            </w:r>
          </w:p>
        </w:tc>
        <w:tc>
          <w:tcPr>
            <w:tcW w:type="dxa" w:w="792"/>
            <w:tcMar>
              <w:top w:w="70" w:type="dxa"/>
              <w:start w:w="80" w:type="dxa"/>
              <w:bottom w:w="70" w:type="dxa"/>
              <w:end w:w="80" w:type="dxa"/>
            </w:tcMar>
            <w:vAlign w:val="top"/>
          </w:tcPr>
          <w:p>
            <w:pPr>
              <w:spacing w:after="0"/>
            </w:pPr>
            <w:r>
              <w:rPr>
                <w:sz w:val="12"/>
              </w:rPr>
              <w:t>N/A</w:t>
            </w:r>
          </w:p>
        </w:tc>
        <w:tc>
          <w:tcPr>
            <w:tcW w:type="dxa" w:w="1728"/>
            <w:tcMar>
              <w:top w:w="70" w:type="dxa"/>
              <w:start w:w="80" w:type="dxa"/>
              <w:bottom w:w="70" w:type="dxa"/>
              <w:end w:w="80" w:type="dxa"/>
            </w:tcMar>
            <w:vAlign w:val="top"/>
          </w:tcPr>
          <w:p>
            <w:r>
              <w:rPr>
                <w:sz w:val="12"/>
              </w:rPr>
              <w:t>scenes/levels/level_04/vfx/L04_VFX_RippleContour_2.tscn</w:t>
            </w:r>
          </w:p>
        </w:tc>
        <w:tc>
          <w:tcPr>
            <w:tcW w:type="dxa" w:w="1565"/>
            <w:tcMar>
              <w:top w:w="70" w:type="dxa"/>
              <w:start w:w="80" w:type="dxa"/>
              <w:bottom w:w="70" w:type="dxa"/>
              <w:end w:w="80" w:type="dxa"/>
            </w:tcMar>
            <w:vAlign w:val="top"/>
          </w:tcPr>
          <w:p>
            <w:pPr>
              <w:spacing w:after="0"/>
            </w:pPr>
            <w:r>
              <w:rPr>
                <w:sz w:val="12"/>
              </w:rPr>
              <w:t>Persistent contour B; separate presentation scene reuses the same canonical registered STRUCT mesh. No geometry variant.</w:t>
            </w:r>
          </w:p>
        </w:tc>
      </w:tr>
      <w:tr>
        <w:trPr>
          <w:cantSplit/>
        </w:trPr>
        <w:tc>
          <w:tcPr>
            <w:tcW w:type="dxa" w:w="1800"/>
            <w:tcMar>
              <w:top w:w="70" w:type="dxa"/>
              <w:start w:w="80" w:type="dxa"/>
              <w:bottom w:w="70" w:type="dxa"/>
              <w:end w:w="80" w:type="dxa"/>
            </w:tcMar>
            <w:vAlign w:val="top"/>
            <w:shd w:fill="F4EEE4"/>
            <w:noWrap w:val="true"/>
          </w:tcPr>
          <w:p>
            <w:r>
              <w:rPr>
                <w:rFonts w:ascii="PT Sans Narrow" w:hAnsi="PT Sans Narrow" w:eastAsia="PT Sans Narrow"/>
                <w:b/>
                <w:sz w:val="11"/>
              </w:rPr>
              <w:t>L04_VFX_CanopyGuidance</w:t>
            </w:r>
          </w:p>
        </w:tc>
        <w:tc>
          <w:tcPr>
            <w:tcW w:type="dxa" w:w="1440"/>
            <w:tcMar>
              <w:top w:w="70" w:type="dxa"/>
              <w:start w:w="80" w:type="dxa"/>
              <w:bottom w:w="70" w:type="dxa"/>
              <w:end w:w="80" w:type="dxa"/>
            </w:tcMar>
            <w:vAlign w:val="top"/>
          </w:tcPr>
          <w:p>
            <w:r>
              <w:rPr>
                <w:sz w:val="12"/>
              </w:rPr>
              <w:t>Godot-only</w:t>
            </w:r>
          </w:p>
        </w:tc>
        <w:tc>
          <w:tcPr>
            <w:tcW w:type="dxa" w:w="1440"/>
            <w:tcMar>
              <w:top w:w="70" w:type="dxa"/>
              <w:start w:w="80" w:type="dxa"/>
              <w:bottom w:w="70" w:type="dxa"/>
              <w:end w:w="80" w:type="dxa"/>
            </w:tcMar>
            <w:vAlign w:val="top"/>
          </w:tcPr>
          <w:p>
            <w:r>
              <w:rPr>
                <w:sz w:val="12"/>
              </w:rPr>
              <w:t>N/A</w:t>
            </w:r>
          </w:p>
        </w:tc>
        <w:tc>
          <w:tcPr>
            <w:tcW w:type="dxa" w:w="1440"/>
            <w:tcMar>
              <w:top w:w="70" w:type="dxa"/>
              <w:start w:w="80" w:type="dxa"/>
              <w:bottom w:w="70" w:type="dxa"/>
              <w:end w:w="80" w:type="dxa"/>
            </w:tcMar>
            <w:vAlign w:val="top"/>
          </w:tcPr>
          <w:p>
            <w:r>
              <w:rPr>
                <w:sz w:val="12"/>
              </w:rPr>
              <w:t>N/A</w:t>
            </w:r>
          </w:p>
        </w:tc>
        <w:tc>
          <w:tcPr>
            <w:tcW w:type="dxa" w:w="792"/>
            <w:tcMar>
              <w:top w:w="70" w:type="dxa"/>
              <w:start w:w="80" w:type="dxa"/>
              <w:bottom w:w="70" w:type="dxa"/>
              <w:end w:w="80" w:type="dxa"/>
            </w:tcMar>
            <w:vAlign w:val="top"/>
          </w:tcPr>
          <w:p>
            <w:r>
              <w:rPr>
                <w:sz w:val="12"/>
              </w:rPr>
              <w:t>N/A</w:t>
            </w:r>
          </w:p>
        </w:tc>
        <w:tc>
          <w:tcPr>
            <w:tcW w:type="dxa" w:w="1728"/>
            <w:tcMar>
              <w:top w:w="70" w:type="dxa"/>
              <w:start w:w="80" w:type="dxa"/>
              <w:bottom w:w="70" w:type="dxa"/>
              <w:end w:w="80" w:type="dxa"/>
            </w:tcMar>
            <w:vAlign w:val="top"/>
          </w:tcPr>
          <w:p>
            <w:r>
              <w:rPr>
                <w:sz w:val="12"/>
              </w:rPr>
              <w:t>scenes/levels/level_04/vfx/L04_VFX_CanopyGuidance.tscn</w:t>
            </w:r>
          </w:p>
        </w:tc>
        <w:tc>
          <w:tcPr>
            <w:tcW w:type="dxa" w:w="1565"/>
            <w:tcMar>
              <w:top w:w="70" w:type="dxa"/>
              <w:start w:w="80" w:type="dxa"/>
              <w:bottom w:w="70" w:type="dxa"/>
              <w:end w:w="80" w:type="dxa"/>
            </w:tcMar>
            <w:vAlign w:val="top"/>
          </w:tcPr>
          <w:p>
            <w:r>
              <w:rPr>
                <w:sz w:val="12"/>
              </w:rPr>
              <w:t>Remaining-branch leaf-mote / ground-wave guidance.</w:t>
            </w:r>
          </w:p>
        </w:tc>
      </w:tr>
      <w:tr>
        <w:trPr>
          <w:cantSplit/>
        </w:trPr>
        <w:tc>
          <w:tcPr>
            <w:tcW w:type="dxa" w:w="1800"/>
            <w:tcMar>
              <w:top w:w="70" w:type="dxa"/>
              <w:start w:w="80" w:type="dxa"/>
              <w:bottom w:w="70" w:type="dxa"/>
              <w:end w:w="80" w:type="dxa"/>
            </w:tcMar>
            <w:vAlign w:val="top"/>
            <w:shd w:fill="F4EEE4"/>
            <w:noWrap w:val="true"/>
          </w:tcPr>
          <w:p>
            <w:r>
              <w:rPr>
                <w:rFonts w:ascii="PT Sans Narrow" w:hAnsi="PT Sans Narrow" w:eastAsia="PT Sans Narrow"/>
                <w:b/>
                <w:sz w:val="11"/>
              </w:rPr>
              <w:t>L04_VFX_RippleGuidance</w:t>
            </w:r>
          </w:p>
        </w:tc>
        <w:tc>
          <w:tcPr>
            <w:tcW w:type="dxa" w:w="1440"/>
            <w:tcMar>
              <w:top w:w="70" w:type="dxa"/>
              <w:start w:w="80" w:type="dxa"/>
              <w:bottom w:w="70" w:type="dxa"/>
              <w:end w:w="80" w:type="dxa"/>
            </w:tcMar>
            <w:vAlign w:val="top"/>
          </w:tcPr>
          <w:p>
            <w:r>
              <w:rPr>
                <w:sz w:val="12"/>
              </w:rPr>
              <w:t>Godot-only</w:t>
            </w:r>
          </w:p>
        </w:tc>
        <w:tc>
          <w:tcPr>
            <w:tcW w:type="dxa" w:w="1440"/>
            <w:tcMar>
              <w:top w:w="70" w:type="dxa"/>
              <w:start w:w="80" w:type="dxa"/>
              <w:bottom w:w="70" w:type="dxa"/>
              <w:end w:w="80" w:type="dxa"/>
            </w:tcMar>
            <w:vAlign w:val="top"/>
          </w:tcPr>
          <w:p>
            <w:r>
              <w:rPr>
                <w:sz w:val="12"/>
              </w:rPr>
              <w:t>N/A</w:t>
            </w:r>
          </w:p>
        </w:tc>
        <w:tc>
          <w:tcPr>
            <w:tcW w:type="dxa" w:w="1440"/>
            <w:tcMar>
              <w:top w:w="70" w:type="dxa"/>
              <w:start w:w="80" w:type="dxa"/>
              <w:bottom w:w="70" w:type="dxa"/>
              <w:end w:w="80" w:type="dxa"/>
            </w:tcMar>
            <w:vAlign w:val="top"/>
          </w:tcPr>
          <w:p>
            <w:r>
              <w:rPr>
                <w:sz w:val="12"/>
              </w:rPr>
              <w:t>N/A</w:t>
            </w:r>
          </w:p>
        </w:tc>
        <w:tc>
          <w:tcPr>
            <w:tcW w:type="dxa" w:w="792"/>
            <w:tcMar>
              <w:top w:w="70" w:type="dxa"/>
              <w:start w:w="80" w:type="dxa"/>
              <w:bottom w:w="70" w:type="dxa"/>
              <w:end w:w="80" w:type="dxa"/>
            </w:tcMar>
            <w:vAlign w:val="top"/>
          </w:tcPr>
          <w:p>
            <w:r>
              <w:rPr>
                <w:sz w:val="12"/>
              </w:rPr>
              <w:t>N/A</w:t>
            </w:r>
          </w:p>
        </w:tc>
        <w:tc>
          <w:tcPr>
            <w:tcW w:type="dxa" w:w="1728"/>
            <w:tcMar>
              <w:top w:w="70" w:type="dxa"/>
              <w:start w:w="80" w:type="dxa"/>
              <w:bottom w:w="70" w:type="dxa"/>
              <w:end w:w="80" w:type="dxa"/>
            </w:tcMar>
            <w:vAlign w:val="top"/>
          </w:tcPr>
          <w:p>
            <w:r>
              <w:rPr>
                <w:sz w:val="12"/>
              </w:rPr>
              <w:t>scenes/levels/level_04/vfx/L04_VFX_RippleGuidance.tscn</w:t>
            </w:r>
          </w:p>
        </w:tc>
        <w:tc>
          <w:tcPr>
            <w:tcW w:type="dxa" w:w="1565"/>
            <w:tcMar>
              <w:top w:w="70" w:type="dxa"/>
              <w:start w:w="80" w:type="dxa"/>
              <w:bottom w:w="70" w:type="dxa"/>
              <w:end w:w="80" w:type="dxa"/>
            </w:tcMar>
            <w:vAlign w:val="top"/>
          </w:tcPr>
          <w:p>
            <w:r>
              <w:rPr>
                <w:sz w:val="12"/>
              </w:rPr>
              <w:t>Remaining-branch drip/ring guidance.</w:t>
            </w:r>
          </w:p>
        </w:tc>
      </w:tr>
      <w:tr>
        <w:trPr>
          <w:cantSplit/>
        </w:trPr>
        <w:tc>
          <w:tcPr>
            <w:tcW w:type="dxa" w:w="1800"/>
            <w:tcMar>
              <w:top w:w="70" w:type="dxa"/>
              <w:start w:w="80" w:type="dxa"/>
              <w:bottom w:w="70" w:type="dxa"/>
              <w:end w:w="80" w:type="dxa"/>
            </w:tcMar>
            <w:vAlign w:val="top"/>
            <w:shd w:fill="F4EEE4"/>
            <w:noWrap w:val="true"/>
          </w:tcPr>
          <w:p>
            <w:r>
              <w:rPr>
                <w:rFonts w:ascii="PT Sans Narrow" w:hAnsi="PT Sans Narrow" w:eastAsia="PT Sans Narrow"/>
                <w:b/>
                <w:sz w:val="11"/>
              </w:rPr>
              <w:t>L04_VFX_WeatherWeave</w:t>
            </w:r>
          </w:p>
        </w:tc>
        <w:tc>
          <w:tcPr>
            <w:tcW w:type="dxa" w:w="1440"/>
            <w:tcMar>
              <w:top w:w="70" w:type="dxa"/>
              <w:start w:w="80" w:type="dxa"/>
              <w:bottom w:w="70" w:type="dxa"/>
              <w:end w:w="80" w:type="dxa"/>
            </w:tcMar>
            <w:vAlign w:val="top"/>
          </w:tcPr>
          <w:p>
            <w:r>
              <w:rPr>
                <w:sz w:val="12"/>
              </w:rPr>
              <w:t>Godot-only</w:t>
            </w:r>
          </w:p>
        </w:tc>
        <w:tc>
          <w:tcPr>
            <w:tcW w:type="dxa" w:w="1440"/>
            <w:tcMar>
              <w:top w:w="70" w:type="dxa"/>
              <w:start w:w="80" w:type="dxa"/>
              <w:bottom w:w="70" w:type="dxa"/>
              <w:end w:w="80" w:type="dxa"/>
            </w:tcMar>
            <w:vAlign w:val="top"/>
          </w:tcPr>
          <w:p>
            <w:r>
              <w:rPr>
                <w:sz w:val="12"/>
              </w:rPr>
              <w:t>N/A</w:t>
            </w:r>
          </w:p>
        </w:tc>
        <w:tc>
          <w:tcPr>
            <w:tcW w:type="dxa" w:w="1440"/>
            <w:tcMar>
              <w:top w:w="70" w:type="dxa"/>
              <w:start w:w="80" w:type="dxa"/>
              <w:bottom w:w="70" w:type="dxa"/>
              <w:end w:w="80" w:type="dxa"/>
            </w:tcMar>
            <w:vAlign w:val="top"/>
          </w:tcPr>
          <w:p>
            <w:r>
              <w:rPr>
                <w:sz w:val="12"/>
              </w:rPr>
              <w:t>N/A</w:t>
            </w:r>
          </w:p>
        </w:tc>
        <w:tc>
          <w:tcPr>
            <w:tcW w:type="dxa" w:w="792"/>
            <w:tcMar>
              <w:top w:w="70" w:type="dxa"/>
              <w:start w:w="80" w:type="dxa"/>
              <w:bottom w:w="70" w:type="dxa"/>
              <w:end w:w="80" w:type="dxa"/>
            </w:tcMar>
            <w:vAlign w:val="top"/>
          </w:tcPr>
          <w:p>
            <w:r>
              <w:rPr>
                <w:sz w:val="12"/>
              </w:rPr>
              <w:t>N/A</w:t>
            </w:r>
          </w:p>
        </w:tc>
        <w:tc>
          <w:tcPr>
            <w:tcW w:type="dxa" w:w="1728"/>
            <w:tcMar>
              <w:top w:w="70" w:type="dxa"/>
              <w:start w:w="80" w:type="dxa"/>
              <w:bottom w:w="70" w:type="dxa"/>
              <w:end w:w="80" w:type="dxa"/>
            </w:tcMar>
            <w:vAlign w:val="top"/>
          </w:tcPr>
          <w:p>
            <w:r>
              <w:rPr>
                <w:sz w:val="12"/>
              </w:rPr>
              <w:t>scenes/levels/level_04/vfx/L04_VFX_WeatherWeave.tscn</w:t>
            </w:r>
          </w:p>
        </w:tc>
        <w:tc>
          <w:tcPr>
            <w:tcW w:type="dxa" w:w="1565"/>
            <w:tcMar>
              <w:top w:w="70" w:type="dxa"/>
              <w:start w:w="80" w:type="dxa"/>
              <w:bottom w:w="70" w:type="dxa"/>
              <w:end w:w="80" w:type="dxa"/>
            </w:tcMar>
            <w:vAlign w:val="top"/>
          </w:tcPr>
          <w:p>
            <w:r>
              <w:rPr>
                <w:sz w:val="12"/>
              </w:rPr>
              <w:t>Non-interactive synthesis; bounded fallback.</w:t>
            </w:r>
          </w:p>
        </w:tc>
      </w:tr>
      <w:tr>
        <w:trPr>
          <w:cantSplit/>
        </w:trPr>
        <w:tc>
          <w:tcPr>
            <w:tcW w:type="dxa" w:w="1800"/>
            <w:tcMar>
              <w:top w:w="70" w:type="dxa"/>
              <w:start w:w="80" w:type="dxa"/>
              <w:bottom w:w="70" w:type="dxa"/>
              <w:end w:w="80" w:type="dxa"/>
            </w:tcMar>
            <w:vAlign w:val="top"/>
            <w:shd w:fill="F4EEE4"/>
            <w:noWrap w:val="true"/>
          </w:tcPr>
          <w:p>
            <w:r>
              <w:rPr>
                <w:rFonts w:ascii="PT Sans Narrow" w:hAnsi="PT Sans Narrow" w:eastAsia="PT Sans Narrow"/>
                <w:b/>
                <w:sz w:val="11"/>
              </w:rPr>
              <w:t>L04_VFX_PortalAccent</w:t>
            </w:r>
          </w:p>
        </w:tc>
        <w:tc>
          <w:tcPr>
            <w:tcW w:type="dxa" w:w="1440"/>
            <w:tcMar>
              <w:top w:w="70" w:type="dxa"/>
              <w:start w:w="80" w:type="dxa"/>
              <w:bottom w:w="70" w:type="dxa"/>
              <w:end w:w="80" w:type="dxa"/>
            </w:tcMar>
            <w:vAlign w:val="top"/>
          </w:tcPr>
          <w:p>
            <w:r>
              <w:rPr>
                <w:sz w:val="12"/>
              </w:rPr>
              <w:t>Existing registered visual asset + Godot presentation</w:t>
            </w:r>
          </w:p>
        </w:tc>
        <w:tc>
          <w:tcPr>
            <w:tcW w:type="dxa" w:w="1440"/>
            <w:tcMar>
              <w:top w:w="70" w:type="dxa"/>
              <w:start w:w="80" w:type="dxa"/>
              <w:bottom w:w="70" w:type="dxa"/>
              <w:end w:w="80" w:type="dxa"/>
            </w:tcMar>
            <w:vAlign w:val="top"/>
          </w:tcPr>
          <w:p>
            <w:r>
              <w:rPr>
                <w:sz w:val="12"/>
              </w:rPr>
              <w:t>N/A - shared LevelPortal visual</w:t>
            </w:r>
          </w:p>
        </w:tc>
        <w:tc>
          <w:tcPr>
            <w:tcW w:type="dxa" w:w="1440"/>
            <w:tcMar>
              <w:top w:w="70" w:type="dxa"/>
              <w:start w:w="80" w:type="dxa"/>
              <w:bottom w:w="70" w:type="dxa"/>
              <w:end w:w="80" w:type="dxa"/>
            </w:tcMar>
            <w:vAlign w:val="top"/>
          </w:tcPr>
          <w:p>
            <w:r>
              <w:rPr>
                <w:sz w:val="12"/>
              </w:rPr>
              <w:t>N/A - shared LevelPortal asset</w:t>
            </w:r>
          </w:p>
        </w:tc>
        <w:tc>
          <w:tcPr>
            <w:tcW w:type="dxa" w:w="792"/>
            <w:tcMar>
              <w:top w:w="70" w:type="dxa"/>
              <w:start w:w="80" w:type="dxa"/>
              <w:bottom w:w="70" w:type="dxa"/>
              <w:end w:w="80" w:type="dxa"/>
            </w:tcMar>
            <w:vAlign w:val="top"/>
          </w:tcPr>
          <w:p>
            <w:r>
              <w:rPr>
                <w:sz w:val="12"/>
              </w:rPr>
              <w:t>N/A</w:t>
            </w:r>
          </w:p>
        </w:tc>
        <w:tc>
          <w:tcPr>
            <w:tcW w:type="dxa" w:w="1728"/>
            <w:tcMar>
              <w:top w:w="70" w:type="dxa"/>
              <w:start w:w="80" w:type="dxa"/>
              <w:bottom w:w="70" w:type="dxa"/>
              <w:end w:w="80" w:type="dxa"/>
            </w:tcMar>
            <w:vAlign w:val="top"/>
          </w:tcPr>
          <w:p>
            <w:r>
              <w:rPr>
                <w:sz w:val="12"/>
              </w:rPr>
              <w:t>scenes/levels/level_04/vfx/L04_VFX_PortalAccent.tscn</w:t>
            </w:r>
          </w:p>
        </w:tc>
        <w:tc>
          <w:tcPr>
            <w:tcW w:type="dxa" w:w="1565"/>
            <w:tcMar>
              <w:top w:w="70" w:type="dxa"/>
              <w:start w:w="80" w:type="dxa"/>
              <w:bottom w:w="70" w:type="dxa"/>
              <w:end w:w="80" w:type="dxa"/>
            </w:tcMar>
            <w:vAlign w:val="top"/>
          </w:tcPr>
          <w:p>
            <w:r>
              <w:rPr>
                <w:sz w:val="12"/>
              </w:rPr>
              <w:t>Adapter-owned local accent only.</w:t>
            </w:r>
          </w:p>
        </w:tc>
      </w:tr>
      <w:tr>
        <w:trPr>
          <w:cantSplit/>
        </w:trPr>
        <w:tc>
          <w:tcPr>
            <w:tcW w:type="dxa" w:w="1800"/>
            <w:tcMar>
              <w:top w:w="70" w:type="dxa"/>
              <w:start w:w="80" w:type="dxa"/>
              <w:bottom w:w="70" w:type="dxa"/>
              <w:end w:w="80" w:type="dxa"/>
            </w:tcMar>
            <w:vAlign w:val="top"/>
            <w:shd w:fill="F4EEE4"/>
            <w:noWrap w:val="true"/>
          </w:tcPr>
          <w:p>
            <w:r>
              <w:rPr>
                <w:rFonts w:ascii="PT Sans Narrow" w:hAnsi="PT Sans Narrow" w:eastAsia="PT Sans Narrow"/>
                <w:b/>
                <w:sz w:val="11"/>
              </w:rPr>
              <w:t>L04_VFX_ShardReveal_08</w:t>
            </w:r>
          </w:p>
        </w:tc>
        <w:tc>
          <w:tcPr>
            <w:tcW w:type="dxa" w:w="1440"/>
            <w:tcMar>
              <w:top w:w="70" w:type="dxa"/>
              <w:start w:w="80" w:type="dxa"/>
              <w:bottom w:w="70" w:type="dxa"/>
              <w:end w:w="80" w:type="dxa"/>
            </w:tcMar>
            <w:vAlign w:val="top"/>
          </w:tcPr>
          <w:p>
            <w:r>
              <w:rPr>
                <w:sz w:val="12"/>
              </w:rPr>
              <w:t>Existing registered visual asset + Godot presentation</w:t>
            </w:r>
          </w:p>
        </w:tc>
        <w:tc>
          <w:tcPr>
            <w:tcW w:type="dxa" w:w="1440"/>
            <w:tcMar>
              <w:top w:w="70" w:type="dxa"/>
              <w:start w:w="80" w:type="dxa"/>
              <w:bottom w:w="70" w:type="dxa"/>
              <w:end w:w="80" w:type="dxa"/>
            </w:tcMar>
            <w:vAlign w:val="top"/>
          </w:tcPr>
          <w:p>
            <w:r>
              <w:rPr>
                <w:sz w:val="12"/>
              </w:rPr>
              <w:t>N/A - shared SoulShard visual</w:t>
            </w:r>
          </w:p>
        </w:tc>
        <w:tc>
          <w:tcPr>
            <w:tcW w:type="dxa" w:w="1440"/>
            <w:tcMar>
              <w:top w:w="70" w:type="dxa"/>
              <w:start w:w="80" w:type="dxa"/>
              <w:bottom w:w="70" w:type="dxa"/>
              <w:end w:w="80" w:type="dxa"/>
            </w:tcMar>
            <w:vAlign w:val="top"/>
          </w:tcPr>
          <w:p>
            <w:r>
              <w:rPr>
                <w:sz w:val="12"/>
              </w:rPr>
              <w:t>N/A</w:t>
            </w:r>
          </w:p>
        </w:tc>
        <w:tc>
          <w:tcPr>
            <w:tcW w:type="dxa" w:w="792"/>
            <w:tcMar>
              <w:top w:w="70" w:type="dxa"/>
              <w:start w:w="80" w:type="dxa"/>
              <w:bottom w:w="70" w:type="dxa"/>
              <w:end w:w="80" w:type="dxa"/>
            </w:tcMar>
            <w:vAlign w:val="top"/>
          </w:tcPr>
          <w:p>
            <w:r>
              <w:rPr>
                <w:sz w:val="12"/>
              </w:rPr>
              <w:t>N/A</w:t>
            </w:r>
          </w:p>
        </w:tc>
        <w:tc>
          <w:tcPr>
            <w:tcW w:type="dxa" w:w="1728"/>
            <w:tcMar>
              <w:top w:w="70" w:type="dxa"/>
              <w:start w:w="80" w:type="dxa"/>
              <w:bottom w:w="70" w:type="dxa"/>
              <w:end w:w="80" w:type="dxa"/>
            </w:tcMar>
            <w:vAlign w:val="top"/>
          </w:tcPr>
          <w:p>
            <w:r>
              <w:rPr>
                <w:sz w:val="12"/>
              </w:rPr>
              <w:t>scenes/levels/level_04/vfx/L04_VFX_ShardReveal_08.tscn</w:t>
            </w:r>
          </w:p>
        </w:tc>
        <w:tc>
          <w:tcPr>
            <w:tcW w:type="dxa" w:w="1565"/>
            <w:tcMar>
              <w:top w:w="70" w:type="dxa"/>
              <w:start w:w="80" w:type="dxa"/>
              <w:bottom w:w="70" w:type="dxa"/>
              <w:end w:w="80" w:type="dxa"/>
            </w:tcMar>
            <w:vAlign w:val="top"/>
          </w:tcPr>
          <w:p>
            <w:r>
              <w:rPr>
                <w:sz w:val="12"/>
              </w:rPr>
              <w:t>Local reveal presentation; slot owns logical reveal.</w:t>
            </w:r>
          </w:p>
        </w:tc>
      </w:tr>
      <w:tr>
        <w:trPr>
          <w:cantSplit/>
        </w:trPr>
        <w:tc>
          <w:tcPr>
            <w:tcW w:type="dxa" w:w="1800"/>
            <w:tcMar>
              <w:top w:w="70" w:type="dxa"/>
              <w:start w:w="80" w:type="dxa"/>
              <w:bottom w:w="70" w:type="dxa"/>
              <w:end w:w="80" w:type="dxa"/>
            </w:tcMar>
            <w:vAlign w:val="top"/>
            <w:shd w:fill="F4EEE4"/>
            <w:noWrap w:val="true"/>
          </w:tcPr>
          <w:p>
            <w:r>
              <w:rPr>
                <w:rFonts w:ascii="PT Sans Narrow" w:hAnsi="PT Sans Narrow" w:eastAsia="PT Sans Narrow"/>
                <w:b/>
                <w:sz w:val="11"/>
              </w:rPr>
              <w:t>L04_VFX_ShardReveal_09</w:t>
            </w:r>
          </w:p>
        </w:tc>
        <w:tc>
          <w:tcPr>
            <w:tcW w:type="dxa" w:w="1440"/>
            <w:tcMar>
              <w:top w:w="70" w:type="dxa"/>
              <w:start w:w="80" w:type="dxa"/>
              <w:bottom w:w="70" w:type="dxa"/>
              <w:end w:w="80" w:type="dxa"/>
            </w:tcMar>
            <w:vAlign w:val="top"/>
          </w:tcPr>
          <w:p>
            <w:r>
              <w:rPr>
                <w:sz w:val="12"/>
              </w:rPr>
              <w:t>Existing registered visual asset + Godot presentation</w:t>
            </w:r>
          </w:p>
        </w:tc>
        <w:tc>
          <w:tcPr>
            <w:tcW w:type="dxa" w:w="1440"/>
            <w:tcMar>
              <w:top w:w="70" w:type="dxa"/>
              <w:start w:w="80" w:type="dxa"/>
              <w:bottom w:w="70" w:type="dxa"/>
              <w:end w:w="80" w:type="dxa"/>
            </w:tcMar>
            <w:vAlign w:val="top"/>
          </w:tcPr>
          <w:p>
            <w:r>
              <w:rPr>
                <w:sz w:val="12"/>
              </w:rPr>
              <w:t>N/A - shared SoulShard visual</w:t>
            </w:r>
          </w:p>
        </w:tc>
        <w:tc>
          <w:tcPr>
            <w:tcW w:type="dxa" w:w="1440"/>
            <w:tcMar>
              <w:top w:w="70" w:type="dxa"/>
              <w:start w:w="80" w:type="dxa"/>
              <w:bottom w:w="70" w:type="dxa"/>
              <w:end w:w="80" w:type="dxa"/>
            </w:tcMar>
            <w:vAlign w:val="top"/>
          </w:tcPr>
          <w:p>
            <w:r>
              <w:rPr>
                <w:sz w:val="12"/>
              </w:rPr>
              <w:t>N/A</w:t>
            </w:r>
          </w:p>
        </w:tc>
        <w:tc>
          <w:tcPr>
            <w:tcW w:type="dxa" w:w="792"/>
            <w:tcMar>
              <w:top w:w="70" w:type="dxa"/>
              <w:start w:w="80" w:type="dxa"/>
              <w:bottom w:w="70" w:type="dxa"/>
              <w:end w:w="80" w:type="dxa"/>
            </w:tcMar>
            <w:vAlign w:val="top"/>
          </w:tcPr>
          <w:p>
            <w:r>
              <w:rPr>
                <w:sz w:val="12"/>
              </w:rPr>
              <w:t>N/A</w:t>
            </w:r>
          </w:p>
        </w:tc>
        <w:tc>
          <w:tcPr>
            <w:tcW w:type="dxa" w:w="1728"/>
            <w:tcMar>
              <w:top w:w="70" w:type="dxa"/>
              <w:start w:w="80" w:type="dxa"/>
              <w:bottom w:w="70" w:type="dxa"/>
              <w:end w:w="80" w:type="dxa"/>
            </w:tcMar>
            <w:vAlign w:val="top"/>
          </w:tcPr>
          <w:p>
            <w:r>
              <w:rPr>
                <w:sz w:val="12"/>
              </w:rPr>
              <w:t>scenes/levels/level_04/vfx/L04_VFX_ShardReveal_09.tscn</w:t>
            </w:r>
          </w:p>
        </w:tc>
        <w:tc>
          <w:tcPr>
            <w:tcW w:type="dxa" w:w="1565"/>
            <w:tcMar>
              <w:top w:w="70" w:type="dxa"/>
              <w:start w:w="80" w:type="dxa"/>
              <w:bottom w:w="70" w:type="dxa"/>
              <w:end w:w="80" w:type="dxa"/>
            </w:tcMar>
            <w:vAlign w:val="top"/>
          </w:tcPr>
          <w:p>
            <w:r>
              <w:rPr>
                <w:sz w:val="12"/>
              </w:rPr>
              <w:t>Local reveal presentation; slot owns logical reveal.</w:t>
            </w:r>
          </w:p>
        </w:tc>
      </w:tr>
    </w:tbl>
    <w:p>
      <w:pPr/>
      <w:r>
        <w:rPr>
          <w:b/>
        </w:rPr>
        <w:t xml:space="preserve">Registry audit confirmation: </w:t>
      </w:r>
      <w:r>
        <w:t>every canonical geometry asset has one canonical Blender source path, one canonical raw GLB path and one canonical Godot wrapper path. L04_VFX_RippleContour_1.tscn and L04_VFX_RippleContour_2.tscn are separate presentation scenes that intentionally reuse the single registered geometry asset L04_Ripple_Contour_Ring_A; no second source mesh, GLB or implicit geometry variant exists.</w:t>
      </w:r>
    </w:p>
    <w:p>
      <w:pPr>
        <w:spacing w:after="40"/>
      </w:pPr>
    </w:p>
    <w:p>
      <w:pPr>
        <w:pStyle w:val="Heading1"/>
        <w:keepNext/>
      </w:pPr>
      <w:r>
        <w:t>6. Asset budgets, LOD and material-slot guardrails</w:t>
      </w:r>
    </w:p>
    <w:tbl>
      <w:tblPr>
        <w:tblStyle w:val="TableGrid"/>
        <w:tblW w:type="auto" w:w="0"/>
        <w:jc w:val="center"/>
        <w:tblLook w:firstColumn="1" w:firstRow="1" w:lastColumn="0" w:lastRow="0" w:noHBand="0" w:noVBand="1" w:val="04A0"/>
      </w:tblPr>
      <w:tblGrid>
        <w:gridCol w:w="1701"/>
        <w:gridCol w:w="1701"/>
        <w:gridCol w:w="1701"/>
        <w:gridCol w:w="1701"/>
        <w:gridCol w:w="1701"/>
        <w:gridCol w:w="1701"/>
      </w:tblGrid>
      <w:tr>
        <w:trPr>
          <w:tblHeader w:val="true"/>
          <w:cantSplit/>
        </w:trPr>
        <w:tc>
          <w:tcPr>
            <w:tcW w:type="dxa" w:w="1701"/>
            <w:shd w:fill="D8C6AA"/>
            <w:tcMar>
              <w:top w:w="70" w:type="dxa"/>
              <w:start w:w="80" w:type="dxa"/>
              <w:bottom w:w="70" w:type="dxa"/>
              <w:end w:w="80" w:type="dxa"/>
            </w:tcMar>
          </w:tcPr>
          <w:p>
            <w:r>
              <w:rPr>
                <w:b/>
              </w:rPr>
              <w:t>Class</w:t>
            </w:r>
          </w:p>
        </w:tc>
        <w:tc>
          <w:tcPr>
            <w:tcW w:type="dxa" w:w="1701"/>
            <w:shd w:fill="D8C6AA"/>
            <w:tcMar>
              <w:top w:w="70" w:type="dxa"/>
              <w:start w:w="80" w:type="dxa"/>
              <w:bottom w:w="70" w:type="dxa"/>
              <w:end w:w="80" w:type="dxa"/>
            </w:tcMar>
          </w:tcPr>
          <w:p>
            <w:r>
              <w:rPr>
                <w:b/>
              </w:rPr>
              <w:t>Triangle target</w:t>
            </w:r>
          </w:p>
        </w:tc>
        <w:tc>
          <w:tcPr>
            <w:tcW w:type="dxa" w:w="1701"/>
            <w:shd w:fill="D8C6AA"/>
            <w:tcMar>
              <w:top w:w="70" w:type="dxa"/>
              <w:start w:w="80" w:type="dxa"/>
              <w:bottom w:w="70" w:type="dxa"/>
              <w:end w:w="80" w:type="dxa"/>
            </w:tcMar>
          </w:tcPr>
          <w:p>
            <w:r>
              <w:rPr>
                <w:b/>
              </w:rPr>
              <w:t>Texture target</w:t>
            </w:r>
          </w:p>
        </w:tc>
        <w:tc>
          <w:tcPr>
            <w:tcW w:type="dxa" w:w="1701"/>
            <w:shd w:fill="D8C6AA"/>
            <w:tcMar>
              <w:top w:w="70" w:type="dxa"/>
              <w:start w:w="80" w:type="dxa"/>
              <w:bottom w:w="70" w:type="dxa"/>
              <w:end w:w="80" w:type="dxa"/>
            </w:tcMar>
          </w:tcPr>
          <w:p>
            <w:r>
              <w:rPr>
                <w:b/>
              </w:rPr>
              <w:t>Material slots</w:t>
            </w:r>
          </w:p>
        </w:tc>
        <w:tc>
          <w:tcPr>
            <w:tcW w:type="dxa" w:w="1701"/>
            <w:shd w:fill="D8C6AA"/>
            <w:tcMar>
              <w:top w:w="70" w:type="dxa"/>
              <w:start w:w="80" w:type="dxa"/>
              <w:bottom w:w="70" w:type="dxa"/>
              <w:end w:w="80" w:type="dxa"/>
            </w:tcMar>
          </w:tcPr>
          <w:p>
            <w:r>
              <w:rPr>
                <w:b/>
              </w:rPr>
              <w:t>Collision</w:t>
            </w:r>
          </w:p>
        </w:tc>
        <w:tc>
          <w:tcPr>
            <w:tcW w:type="dxa" w:w="1701"/>
            <w:shd w:fill="D8C6AA"/>
            <w:tcMar>
              <w:top w:w="70" w:type="dxa"/>
              <w:start w:w="80" w:type="dxa"/>
              <w:bottom w:w="70" w:type="dxa"/>
              <w:end w:w="80" w:type="dxa"/>
            </w:tcMar>
          </w:tcPr>
          <w:p>
            <w:r>
              <w:rPr>
                <w:b/>
              </w:rPr>
              <w:t>LOD</w:t>
            </w:r>
          </w:p>
        </w:tc>
      </w:tr>
      <w:tr>
        <w:trPr>
          <w:cantSplit/>
        </w:trPr>
        <w:tc>
          <w:tcPr>
            <w:tcW w:type="dxa" w:w="1701"/>
            <w:tcMar>
              <w:top w:w="70" w:type="dxa"/>
              <w:start w:w="80" w:type="dxa"/>
              <w:bottom w:w="70" w:type="dxa"/>
              <w:end w:w="80" w:type="dxa"/>
            </w:tcMar>
            <w:vAlign w:val="top"/>
            <w:shd w:fill="F4EEE4"/>
          </w:tcPr>
          <w:p>
            <w:r>
              <w:rPr>
                <w:b/>
                <w:sz w:val="17"/>
              </w:rPr>
              <w:t>Semi-hero family module</w:t>
            </w:r>
          </w:p>
        </w:tc>
        <w:tc>
          <w:tcPr>
            <w:tcW w:type="dxa" w:w="1701"/>
            <w:tcMar>
              <w:top w:w="70" w:type="dxa"/>
              <w:start w:w="80" w:type="dxa"/>
              <w:bottom w:w="70" w:type="dxa"/>
              <w:end w:w="80" w:type="dxa"/>
            </w:tcMar>
            <w:vAlign w:val="top"/>
          </w:tcPr>
          <w:p>
            <w:r>
              <w:rPr>
                <w:sz w:val="17"/>
              </w:rPr>
              <w:t>4k–18k per component; composition budget reviewed separately</w:t>
            </w:r>
          </w:p>
        </w:tc>
        <w:tc>
          <w:tcPr>
            <w:tcW w:type="dxa" w:w="1701"/>
            <w:tcMar>
              <w:top w:w="70" w:type="dxa"/>
              <w:start w:w="80" w:type="dxa"/>
              <w:bottom w:w="70" w:type="dxa"/>
              <w:end w:w="80" w:type="dxa"/>
            </w:tcMar>
            <w:vAlign w:val="top"/>
          </w:tcPr>
          <w:p>
            <w:r>
              <w:rPr>
                <w:sz w:val="17"/>
              </w:rPr>
              <w:t>1K–2K; 2K only when justified</w:t>
            </w:r>
          </w:p>
        </w:tc>
        <w:tc>
          <w:tcPr>
            <w:tcW w:type="dxa" w:w="1701"/>
            <w:tcMar>
              <w:top w:w="70" w:type="dxa"/>
              <w:start w:w="80" w:type="dxa"/>
              <w:bottom w:w="70" w:type="dxa"/>
              <w:end w:w="80" w:type="dxa"/>
            </w:tcMar>
            <w:vAlign w:val="top"/>
          </w:tcPr>
          <w:p>
            <w:r>
              <w:rPr>
                <w:sz w:val="17"/>
              </w:rPr>
              <w:t>1–3</w:t>
            </w:r>
          </w:p>
        </w:tc>
        <w:tc>
          <w:tcPr>
            <w:tcW w:type="dxa" w:w="1701"/>
            <w:tcMar>
              <w:top w:w="70" w:type="dxa"/>
              <w:start w:w="80" w:type="dxa"/>
              <w:bottom w:w="70" w:type="dxa"/>
              <w:end w:w="80" w:type="dxa"/>
            </w:tcMar>
            <w:vAlign w:val="top"/>
          </w:tcPr>
          <w:p>
            <w:r>
              <w:rPr>
                <w:sz w:val="17"/>
              </w:rPr>
              <w:t>Simple proxy for major blocking forms only</w:t>
            </w:r>
          </w:p>
        </w:tc>
        <w:tc>
          <w:tcPr>
            <w:tcW w:type="dxa" w:w="1701"/>
            <w:tcMar>
              <w:top w:w="70" w:type="dxa"/>
              <w:start w:w="80" w:type="dxa"/>
              <w:bottom w:w="70" w:type="dxa"/>
              <w:end w:w="80" w:type="dxa"/>
            </w:tcMar>
            <w:vAlign w:val="top"/>
          </w:tcPr>
          <w:p>
            <w:r>
              <w:rPr>
                <w:sz w:val="17"/>
              </w:rPr>
              <w:t>LOD1 required; LOD2 for large distant silhouettes</w:t>
            </w:r>
          </w:p>
        </w:tc>
      </w:tr>
      <w:tr>
        <w:trPr>
          <w:cantSplit/>
        </w:trPr>
        <w:tc>
          <w:tcPr>
            <w:tcW w:type="dxa" w:w="1701"/>
            <w:tcMar>
              <w:top w:w="70" w:type="dxa"/>
              <w:start w:w="80" w:type="dxa"/>
              <w:bottom w:w="70" w:type="dxa"/>
              <w:end w:w="80" w:type="dxa"/>
            </w:tcMar>
            <w:vAlign w:val="top"/>
            <w:shd w:fill="F4EEE4"/>
          </w:tcPr>
          <w:p>
            <w:r>
              <w:rPr>
                <w:b/>
                <w:sz w:val="17"/>
              </w:rPr>
              <w:t>Medium structure</w:t>
            </w:r>
          </w:p>
        </w:tc>
        <w:tc>
          <w:tcPr>
            <w:tcW w:type="dxa" w:w="1701"/>
            <w:tcMar>
              <w:top w:w="70" w:type="dxa"/>
              <w:start w:w="80" w:type="dxa"/>
              <w:bottom w:w="70" w:type="dxa"/>
              <w:end w:w="80" w:type="dxa"/>
            </w:tcMar>
            <w:vAlign w:val="top"/>
          </w:tcPr>
          <w:p>
            <w:r>
              <w:rPr>
                <w:sz w:val="17"/>
              </w:rPr>
              <w:t>2k–10k</w:t>
            </w:r>
          </w:p>
        </w:tc>
        <w:tc>
          <w:tcPr>
            <w:tcW w:type="dxa" w:w="1701"/>
            <w:tcMar>
              <w:top w:w="70" w:type="dxa"/>
              <w:start w:w="80" w:type="dxa"/>
              <w:bottom w:w="70" w:type="dxa"/>
              <w:end w:w="80" w:type="dxa"/>
            </w:tcMar>
            <w:vAlign w:val="top"/>
          </w:tcPr>
          <w:p>
            <w:r>
              <w:rPr>
                <w:sz w:val="17"/>
              </w:rPr>
              <w:t>1K–2K</w:t>
            </w:r>
          </w:p>
        </w:tc>
        <w:tc>
          <w:tcPr>
            <w:tcW w:type="dxa" w:w="1701"/>
            <w:tcMar>
              <w:top w:w="70" w:type="dxa"/>
              <w:start w:w="80" w:type="dxa"/>
              <w:bottom w:w="70" w:type="dxa"/>
              <w:end w:w="80" w:type="dxa"/>
            </w:tcMar>
            <w:vAlign w:val="top"/>
          </w:tcPr>
          <w:p>
            <w:r>
              <w:rPr>
                <w:sz w:val="17"/>
              </w:rPr>
              <w:t>1–2</w:t>
            </w:r>
          </w:p>
        </w:tc>
        <w:tc>
          <w:tcPr>
            <w:tcW w:type="dxa" w:w="1701"/>
            <w:tcMar>
              <w:top w:w="70" w:type="dxa"/>
              <w:start w:w="80" w:type="dxa"/>
              <w:bottom w:w="70" w:type="dxa"/>
              <w:end w:w="80" w:type="dxa"/>
            </w:tcMar>
            <w:vAlign w:val="top"/>
          </w:tcPr>
          <w:p>
            <w:r>
              <w:rPr>
                <w:sz w:val="17"/>
              </w:rPr>
              <w:t>Primitive or simplified custom</w:t>
            </w:r>
          </w:p>
        </w:tc>
        <w:tc>
          <w:tcPr>
            <w:tcW w:type="dxa" w:w="1701"/>
            <w:tcMar>
              <w:top w:w="70" w:type="dxa"/>
              <w:start w:w="80" w:type="dxa"/>
              <w:bottom w:w="70" w:type="dxa"/>
              <w:end w:w="80" w:type="dxa"/>
            </w:tcMar>
            <w:vAlign w:val="top"/>
          </w:tcPr>
          <w:p>
            <w:r>
              <w:rPr>
                <w:sz w:val="17"/>
              </w:rPr>
              <w:t>LOD1 recommended</w:t>
            </w:r>
          </w:p>
        </w:tc>
      </w:tr>
      <w:tr>
        <w:trPr>
          <w:cantSplit/>
        </w:trPr>
        <w:tc>
          <w:tcPr>
            <w:tcW w:type="dxa" w:w="1701"/>
            <w:tcMar>
              <w:top w:w="70" w:type="dxa"/>
              <w:start w:w="80" w:type="dxa"/>
              <w:bottom w:w="70" w:type="dxa"/>
              <w:end w:w="80" w:type="dxa"/>
            </w:tcMar>
            <w:vAlign w:val="top"/>
            <w:shd w:fill="F4EEE4"/>
          </w:tcPr>
          <w:p>
            <w:r>
              <w:rPr>
                <w:b/>
                <w:sz w:val="17"/>
              </w:rPr>
              <w:t>Small prop</w:t>
            </w:r>
          </w:p>
        </w:tc>
        <w:tc>
          <w:tcPr>
            <w:tcW w:type="dxa" w:w="1701"/>
            <w:tcMar>
              <w:top w:w="70" w:type="dxa"/>
              <w:start w:w="80" w:type="dxa"/>
              <w:bottom w:w="70" w:type="dxa"/>
              <w:end w:w="80" w:type="dxa"/>
            </w:tcMar>
            <w:vAlign w:val="top"/>
          </w:tcPr>
          <w:p>
            <w:r>
              <w:rPr>
                <w:sz w:val="17"/>
              </w:rPr>
              <w:t>300–3k</w:t>
            </w:r>
          </w:p>
        </w:tc>
        <w:tc>
          <w:tcPr>
            <w:tcW w:type="dxa" w:w="1701"/>
            <w:tcMar>
              <w:top w:w="70" w:type="dxa"/>
              <w:start w:w="80" w:type="dxa"/>
              <w:bottom w:w="70" w:type="dxa"/>
              <w:end w:w="80" w:type="dxa"/>
            </w:tcMar>
            <w:vAlign w:val="top"/>
          </w:tcPr>
          <w:p>
            <w:r>
              <w:rPr>
                <w:sz w:val="17"/>
              </w:rPr>
              <w:t>512–1K atlas/shared</w:t>
            </w:r>
          </w:p>
        </w:tc>
        <w:tc>
          <w:tcPr>
            <w:tcW w:type="dxa" w:w="1701"/>
            <w:tcMar>
              <w:top w:w="70" w:type="dxa"/>
              <w:start w:w="80" w:type="dxa"/>
              <w:bottom w:w="70" w:type="dxa"/>
              <w:end w:w="80" w:type="dxa"/>
            </w:tcMar>
            <w:vAlign w:val="top"/>
          </w:tcPr>
          <w:p>
            <w:r>
              <w:rPr>
                <w:sz w:val="17"/>
              </w:rPr>
              <w:t>1</w:t>
            </w:r>
          </w:p>
        </w:tc>
        <w:tc>
          <w:tcPr>
            <w:tcW w:type="dxa" w:w="1701"/>
            <w:tcMar>
              <w:top w:w="70" w:type="dxa"/>
              <w:start w:w="80" w:type="dxa"/>
              <w:bottom w:w="70" w:type="dxa"/>
              <w:end w:w="80" w:type="dxa"/>
            </w:tcMar>
            <w:vAlign w:val="top"/>
          </w:tcPr>
          <w:p>
            <w:r>
              <w:rPr>
                <w:sz w:val="17"/>
              </w:rPr>
              <w:t>Only if gameplay/camera relevant</w:t>
            </w:r>
          </w:p>
        </w:tc>
        <w:tc>
          <w:tcPr>
            <w:tcW w:type="dxa" w:w="1701"/>
            <w:tcMar>
              <w:top w:w="70" w:type="dxa"/>
              <w:start w:w="80" w:type="dxa"/>
              <w:bottom w:w="70" w:type="dxa"/>
              <w:end w:w="80" w:type="dxa"/>
            </w:tcMar>
            <w:vAlign w:val="top"/>
          </w:tcPr>
          <w:p>
            <w:r>
              <w:rPr>
                <w:sz w:val="17"/>
              </w:rPr>
              <w:t>Usually none</w:t>
            </w:r>
          </w:p>
        </w:tc>
      </w:tr>
      <w:tr>
        <w:trPr>
          <w:cantSplit/>
        </w:trPr>
        <w:tc>
          <w:tcPr>
            <w:tcW w:type="dxa" w:w="1701"/>
            <w:tcMar>
              <w:top w:w="70" w:type="dxa"/>
              <w:start w:w="80" w:type="dxa"/>
              <w:bottom w:w="70" w:type="dxa"/>
              <w:end w:w="80" w:type="dxa"/>
            </w:tcMar>
            <w:vAlign w:val="top"/>
            <w:shd w:fill="F4EEE4"/>
          </w:tcPr>
          <w:p>
            <w:r>
              <w:rPr>
                <w:b/>
                <w:sz w:val="17"/>
              </w:rPr>
              <w:t>Foliage</w:t>
            </w:r>
          </w:p>
        </w:tc>
        <w:tc>
          <w:tcPr>
            <w:tcW w:type="dxa" w:w="1701"/>
            <w:tcMar>
              <w:top w:w="70" w:type="dxa"/>
              <w:start w:w="80" w:type="dxa"/>
              <w:bottom w:w="70" w:type="dxa"/>
              <w:end w:w="80" w:type="dxa"/>
            </w:tcMar>
            <w:vAlign w:val="top"/>
          </w:tcPr>
          <w:p>
            <w:r>
              <w:rPr>
                <w:sz w:val="17"/>
              </w:rPr>
              <w:t>100–2k</w:t>
            </w:r>
          </w:p>
        </w:tc>
        <w:tc>
          <w:tcPr>
            <w:tcW w:type="dxa" w:w="1701"/>
            <w:tcMar>
              <w:top w:w="70" w:type="dxa"/>
              <w:start w:w="80" w:type="dxa"/>
              <w:bottom w:w="70" w:type="dxa"/>
              <w:end w:w="80" w:type="dxa"/>
            </w:tcMar>
            <w:vAlign w:val="top"/>
          </w:tcPr>
          <w:p>
            <w:r>
              <w:rPr>
                <w:sz w:val="17"/>
              </w:rPr>
              <w:t>Shared atlas</w:t>
            </w:r>
          </w:p>
        </w:tc>
        <w:tc>
          <w:tcPr>
            <w:tcW w:type="dxa" w:w="1701"/>
            <w:tcMar>
              <w:top w:w="70" w:type="dxa"/>
              <w:start w:w="80" w:type="dxa"/>
              <w:bottom w:w="70" w:type="dxa"/>
              <w:end w:w="80" w:type="dxa"/>
            </w:tcMar>
            <w:vAlign w:val="top"/>
          </w:tcPr>
          <w:p>
            <w:r>
              <w:rPr>
                <w:sz w:val="17"/>
              </w:rPr>
              <w:t>1</w:t>
            </w:r>
          </w:p>
        </w:tc>
        <w:tc>
          <w:tcPr>
            <w:tcW w:type="dxa" w:w="1701"/>
            <w:tcMar>
              <w:top w:w="70" w:type="dxa"/>
              <w:start w:w="80" w:type="dxa"/>
              <w:bottom w:w="70" w:type="dxa"/>
              <w:end w:w="80" w:type="dxa"/>
            </w:tcMar>
            <w:vAlign w:val="top"/>
          </w:tcPr>
          <w:p>
            <w:r>
              <w:rPr>
                <w:sz w:val="17"/>
              </w:rPr>
              <w:t>None; capsule/box only for major trunk</w:t>
            </w:r>
          </w:p>
        </w:tc>
        <w:tc>
          <w:tcPr>
            <w:tcW w:type="dxa" w:w="1701"/>
            <w:tcMar>
              <w:top w:w="70" w:type="dxa"/>
              <w:start w:w="80" w:type="dxa"/>
              <w:bottom w:w="70" w:type="dxa"/>
              <w:end w:w="80" w:type="dxa"/>
            </w:tcMar>
            <w:vAlign w:val="top"/>
          </w:tcPr>
          <w:p>
            <w:r>
              <w:rPr>
                <w:sz w:val="17"/>
              </w:rPr>
              <w:t>LOD or billboard for large instances</w:t>
            </w:r>
          </w:p>
        </w:tc>
      </w:tr>
      <w:tr>
        <w:trPr>
          <w:cantSplit/>
        </w:trPr>
        <w:tc>
          <w:tcPr>
            <w:tcW w:type="dxa" w:w="1701"/>
            <w:tcMar>
              <w:top w:w="70" w:type="dxa"/>
              <w:start w:w="80" w:type="dxa"/>
              <w:bottom w:w="70" w:type="dxa"/>
              <w:end w:w="80" w:type="dxa"/>
            </w:tcMar>
            <w:vAlign w:val="top"/>
            <w:shd w:fill="F4EEE4"/>
          </w:tcPr>
          <w:p>
            <w:r>
              <w:rPr>
                <w:b/>
                <w:sz w:val="17"/>
              </w:rPr>
              <w:t>VFX mesh</w:t>
            </w:r>
          </w:p>
        </w:tc>
        <w:tc>
          <w:tcPr>
            <w:tcW w:type="dxa" w:w="1701"/>
            <w:tcMar>
              <w:top w:w="70" w:type="dxa"/>
              <w:start w:w="80" w:type="dxa"/>
              <w:bottom w:w="70" w:type="dxa"/>
              <w:end w:w="80" w:type="dxa"/>
            </w:tcMar>
            <w:vAlign w:val="top"/>
          </w:tcPr>
          <w:p>
            <w:r>
              <w:rPr>
                <w:sz w:val="17"/>
              </w:rPr>
              <w:t>100–3k</w:t>
            </w:r>
          </w:p>
        </w:tc>
        <w:tc>
          <w:tcPr>
            <w:tcW w:type="dxa" w:w="1701"/>
            <w:tcMar>
              <w:top w:w="70" w:type="dxa"/>
              <w:start w:w="80" w:type="dxa"/>
              <w:bottom w:w="70" w:type="dxa"/>
              <w:end w:w="80" w:type="dxa"/>
            </w:tcMar>
            <w:vAlign w:val="top"/>
          </w:tcPr>
          <w:p>
            <w:r>
              <w:rPr>
                <w:sz w:val="17"/>
              </w:rPr>
              <w:t>Shared small textures / procedural</w:t>
            </w:r>
          </w:p>
        </w:tc>
        <w:tc>
          <w:tcPr>
            <w:tcW w:type="dxa" w:w="1701"/>
            <w:tcMar>
              <w:top w:w="70" w:type="dxa"/>
              <w:start w:w="80" w:type="dxa"/>
              <w:bottom w:w="70" w:type="dxa"/>
              <w:end w:w="80" w:type="dxa"/>
            </w:tcMar>
            <w:vAlign w:val="top"/>
          </w:tcPr>
          <w:p>
            <w:r>
              <w:rPr>
                <w:sz w:val="17"/>
              </w:rPr>
              <w:t>1</w:t>
            </w:r>
          </w:p>
        </w:tc>
        <w:tc>
          <w:tcPr>
            <w:tcW w:type="dxa" w:w="1701"/>
            <w:tcMar>
              <w:top w:w="70" w:type="dxa"/>
              <w:start w:w="80" w:type="dxa"/>
              <w:bottom w:w="70" w:type="dxa"/>
              <w:end w:w="80" w:type="dxa"/>
            </w:tcMar>
            <w:vAlign w:val="top"/>
          </w:tcPr>
          <w:p>
            <w:r>
              <w:rPr>
                <w:sz w:val="17"/>
              </w:rPr>
              <w:t>None</w:t>
            </w:r>
          </w:p>
        </w:tc>
        <w:tc>
          <w:tcPr>
            <w:tcW w:type="dxa" w:w="1701"/>
            <w:tcMar>
              <w:top w:w="70" w:type="dxa"/>
              <w:start w:w="80" w:type="dxa"/>
              <w:bottom w:w="70" w:type="dxa"/>
              <w:end w:w="80" w:type="dxa"/>
            </w:tcMar>
            <w:vAlign w:val="top"/>
          </w:tcPr>
          <w:p>
            <w:r>
              <w:rPr>
                <w:sz w:val="17"/>
              </w:rPr>
              <w:t>Not normally required</w:t>
            </w:r>
          </w:p>
        </w:tc>
      </w:tr>
    </w:tbl>
    <w:p>
      <w:pPr>
        <w:spacing w:after="40"/>
      </w:pPr>
    </w:p>
    <w:p>
      <w:pPr>
        <w:spacing w:after="80"/>
      </w:pPr>
      <w:r>
        <w:rPr>
          <w:b w:val="0"/>
          <w:i w:val="0"/>
        </w:rPr>
        <w:t>Silhouette and navigation readability override triangle ambition. No 4K textures. Avoid unique material instances unless runtime parameters require a local duplicate.</w:t>
      </w:r>
    </w:p>
    <w:p>
      <w:pPr>
        <w:pStyle w:val="Heading1"/>
        <w:keepNext/>
      </w:pPr>
      <w:r>
        <w:t>7. Material and VFX family plan</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2551"/>
            <w:shd w:fill="D8C6AA"/>
            <w:tcMar>
              <w:top w:w="70" w:type="dxa"/>
              <w:start w:w="80" w:type="dxa"/>
              <w:bottom w:w="70" w:type="dxa"/>
              <w:end w:w="80" w:type="dxa"/>
            </w:tcMar>
          </w:tcPr>
          <w:p>
            <w:r>
              <w:rPr>
                <w:b/>
              </w:rPr>
              <w:t>Material family</w:t>
            </w:r>
          </w:p>
        </w:tc>
        <w:tc>
          <w:tcPr>
            <w:tcW w:type="dxa" w:w="2551"/>
            <w:shd w:fill="D8C6AA"/>
            <w:tcMar>
              <w:top w:w="70" w:type="dxa"/>
              <w:start w:w="80" w:type="dxa"/>
              <w:bottom w:w="70" w:type="dxa"/>
              <w:end w:w="80" w:type="dxa"/>
            </w:tcMar>
          </w:tcPr>
          <w:p>
            <w:r>
              <w:rPr>
                <w:b/>
              </w:rPr>
              <w:t>Primary use</w:t>
            </w:r>
          </w:p>
        </w:tc>
        <w:tc>
          <w:tcPr>
            <w:tcW w:type="dxa" w:w="2551"/>
            <w:shd w:fill="D8C6AA"/>
            <w:tcMar>
              <w:top w:w="70" w:type="dxa"/>
              <w:start w:w="80" w:type="dxa"/>
              <w:bottom w:w="70" w:type="dxa"/>
              <w:end w:w="80" w:type="dxa"/>
            </w:tcMar>
          </w:tcPr>
          <w:p>
            <w:r>
              <w:rPr>
                <w:b/>
              </w:rPr>
              <w:t>Maps / method</w:t>
            </w:r>
          </w:p>
        </w:tc>
        <w:tc>
          <w:tcPr>
            <w:tcW w:type="dxa" w:w="2551"/>
            <w:shd w:fill="D8C6AA"/>
            <w:tcMar>
              <w:top w:w="70" w:type="dxa"/>
              <w:start w:w="80" w:type="dxa"/>
              <w:bottom w:w="70" w:type="dxa"/>
              <w:end w:w="80" w:type="dxa"/>
            </w:tcMar>
          </w:tcPr>
          <w:p>
            <w:r>
              <w:rPr>
                <w:b/>
              </w:rPr>
              <w:t>Rule</w:t>
            </w:r>
          </w:p>
        </w:tc>
      </w:tr>
      <w:tr>
        <w:trPr>
          <w:cantSplit/>
        </w:trPr>
        <w:tc>
          <w:tcPr>
            <w:tcW w:type="dxa" w:w="2551"/>
            <w:tcMar>
              <w:top w:w="70" w:type="dxa"/>
              <w:start w:w="80" w:type="dxa"/>
              <w:bottom w:w="70" w:type="dxa"/>
              <w:end w:w="80" w:type="dxa"/>
            </w:tcMar>
            <w:vAlign w:val="top"/>
            <w:shd w:fill="F4EEE4"/>
          </w:tcPr>
          <w:p>
            <w:r>
              <w:rPr>
                <w:b/>
                <w:sz w:val="15"/>
              </w:rPr>
              <w:t>M_L04_Stone_Wet</w:t>
            </w:r>
          </w:p>
        </w:tc>
        <w:tc>
          <w:tcPr>
            <w:tcW w:type="dxa" w:w="2551"/>
            <w:tcMar>
              <w:top w:w="70" w:type="dxa"/>
              <w:start w:w="80" w:type="dxa"/>
              <w:bottom w:w="70" w:type="dxa"/>
              <w:end w:w="80" w:type="dxa"/>
            </w:tcMar>
            <w:vAlign w:val="top"/>
          </w:tcPr>
          <w:p>
            <w:r>
              <w:rPr>
                <w:sz w:val="15"/>
              </w:rPr>
              <w:t>BASE/STRUCT</w:t>
            </w:r>
          </w:p>
        </w:tc>
        <w:tc>
          <w:tcPr>
            <w:tcW w:type="dxa" w:w="2551"/>
            <w:tcMar>
              <w:top w:w="70" w:type="dxa"/>
              <w:start w:w="80" w:type="dxa"/>
              <w:bottom w:w="70" w:type="dxa"/>
              <w:end w:w="80" w:type="dxa"/>
            </w:tcMar>
            <w:vAlign w:val="top"/>
          </w:tcPr>
          <w:p>
            <w:r>
              <w:rPr>
                <w:sz w:val="15"/>
              </w:rPr>
              <w:t>Base Color, Normal, Roughness, optional AO</w:t>
            </w:r>
          </w:p>
        </w:tc>
        <w:tc>
          <w:tcPr>
            <w:tcW w:type="dxa" w:w="2551"/>
            <w:tcMar>
              <w:top w:w="70" w:type="dxa"/>
              <w:start w:w="80" w:type="dxa"/>
              <w:bottom w:w="70" w:type="dxa"/>
              <w:end w:w="80" w:type="dxa"/>
            </w:tcMar>
            <w:vAlign w:val="top"/>
          </w:tcPr>
          <w:p>
            <w:r>
              <w:rPr>
                <w:sz w:val="15"/>
              </w:rPr>
              <w:t>Wet-looking darkened stone; gameplay physics remain non-slippery.</w:t>
            </w:r>
          </w:p>
        </w:tc>
      </w:tr>
      <w:tr>
        <w:trPr>
          <w:cantSplit/>
        </w:trPr>
        <w:tc>
          <w:tcPr>
            <w:tcW w:type="dxa" w:w="2551"/>
            <w:tcMar>
              <w:top w:w="70" w:type="dxa"/>
              <w:start w:w="80" w:type="dxa"/>
              <w:bottom w:w="70" w:type="dxa"/>
              <w:end w:w="80" w:type="dxa"/>
            </w:tcMar>
            <w:vAlign w:val="top"/>
            <w:shd w:fill="F4EEE4"/>
          </w:tcPr>
          <w:p>
            <w:r>
              <w:rPr>
                <w:b/>
                <w:sz w:val="15"/>
              </w:rPr>
              <w:t>M_L04_Stone_Tintable</w:t>
            </w:r>
          </w:p>
        </w:tc>
        <w:tc>
          <w:tcPr>
            <w:tcW w:type="dxa" w:w="2551"/>
            <w:tcMar>
              <w:top w:w="70" w:type="dxa"/>
              <w:start w:w="80" w:type="dxa"/>
              <w:bottom w:w="70" w:type="dxa"/>
              <w:end w:w="80" w:type="dxa"/>
            </w:tcMar>
            <w:vAlign w:val="top"/>
          </w:tcPr>
          <w:p>
            <w:r>
              <w:rPr>
                <w:sz w:val="15"/>
              </w:rPr>
              <w:t>Shared shader variant of M_L04_Stone_Wet</w:t>
            </w:r>
          </w:p>
        </w:tc>
        <w:tc>
          <w:tcPr>
            <w:tcW w:type="dxa" w:w="2551"/>
            <w:tcMar>
              <w:top w:w="70" w:type="dxa"/>
              <w:start w:w="80" w:type="dxa"/>
              <w:bottom w:w="70" w:type="dxa"/>
              <w:end w:w="80" w:type="dxa"/>
            </w:tcMar>
            <w:vAlign w:val="top"/>
          </w:tcPr>
          <w:p>
            <w:r>
              <w:rPr>
                <w:sz w:val="15"/>
              </w:rPr>
              <w:t>Same maps + tint parameters</w:t>
            </w:r>
          </w:p>
        </w:tc>
        <w:tc>
          <w:tcPr>
            <w:tcW w:type="dxa" w:w="2551"/>
            <w:tcMar>
              <w:top w:w="70" w:type="dxa"/>
              <w:start w:w="80" w:type="dxa"/>
              <w:bottom w:w="70" w:type="dxa"/>
              <w:end w:w="80" w:type="dxa"/>
            </w:tcMar>
            <w:vAlign w:val="top"/>
          </w:tcPr>
          <w:p>
            <w:r>
              <w:rPr>
                <w:sz w:val="15"/>
              </w:rPr>
              <w:t>Environment-state compatible; not a separate art family.</w:t>
            </w:r>
          </w:p>
        </w:tc>
      </w:tr>
      <w:tr>
        <w:trPr>
          <w:cantSplit/>
        </w:trPr>
        <w:tc>
          <w:tcPr>
            <w:tcW w:type="dxa" w:w="2551"/>
            <w:tcMar>
              <w:top w:w="70" w:type="dxa"/>
              <w:start w:w="80" w:type="dxa"/>
              <w:bottom w:w="70" w:type="dxa"/>
              <w:end w:w="80" w:type="dxa"/>
            </w:tcMar>
            <w:vAlign w:val="top"/>
            <w:shd w:fill="F4EEE4"/>
          </w:tcPr>
          <w:p>
            <w:r>
              <w:rPr>
                <w:b/>
                <w:sz w:val="15"/>
              </w:rPr>
              <w:t>M_L04_Soil_Path</w:t>
            </w:r>
          </w:p>
        </w:tc>
        <w:tc>
          <w:tcPr>
            <w:tcW w:type="dxa" w:w="2551"/>
            <w:tcMar>
              <w:top w:w="70" w:type="dxa"/>
              <w:start w:w="80" w:type="dxa"/>
              <w:bottom w:w="70" w:type="dxa"/>
              <w:end w:w="80" w:type="dxa"/>
            </w:tcMar>
            <w:vAlign w:val="top"/>
          </w:tcPr>
          <w:p>
            <w:r>
              <w:rPr>
                <w:sz w:val="15"/>
              </w:rPr>
              <w:t>BASE</w:t>
            </w:r>
          </w:p>
        </w:tc>
        <w:tc>
          <w:tcPr>
            <w:tcW w:type="dxa" w:w="2551"/>
            <w:tcMar>
              <w:top w:w="70" w:type="dxa"/>
              <w:start w:w="80" w:type="dxa"/>
              <w:bottom w:w="70" w:type="dxa"/>
              <w:end w:w="80" w:type="dxa"/>
            </w:tcMar>
            <w:vAlign w:val="top"/>
          </w:tcPr>
          <w:p>
            <w:r>
              <w:rPr>
                <w:sz w:val="15"/>
              </w:rPr>
              <w:t>Base Color, Normal, Roughness</w:t>
            </w:r>
          </w:p>
        </w:tc>
        <w:tc>
          <w:tcPr>
            <w:tcW w:type="dxa" w:w="2551"/>
            <w:tcMar>
              <w:top w:w="70" w:type="dxa"/>
              <w:start w:w="80" w:type="dxa"/>
              <w:bottom w:w="70" w:type="dxa"/>
              <w:end w:w="80" w:type="dxa"/>
            </w:tcMar>
            <w:vAlign w:val="top"/>
          </w:tcPr>
          <w:p>
            <w:r>
              <w:rPr>
                <w:sz w:val="15"/>
              </w:rPr>
              <w:t>Soft dry/wet path transitions.</w:t>
            </w:r>
          </w:p>
        </w:tc>
      </w:tr>
      <w:tr>
        <w:trPr>
          <w:cantSplit/>
        </w:trPr>
        <w:tc>
          <w:tcPr>
            <w:tcW w:type="dxa" w:w="2551"/>
            <w:tcMar>
              <w:top w:w="70" w:type="dxa"/>
              <w:start w:w="80" w:type="dxa"/>
              <w:bottom w:w="70" w:type="dxa"/>
              <w:end w:w="80" w:type="dxa"/>
            </w:tcMar>
            <w:vAlign w:val="top"/>
            <w:shd w:fill="F4EEE4"/>
          </w:tcPr>
          <w:p>
            <w:r>
              <w:rPr>
                <w:b/>
                <w:sz w:val="15"/>
              </w:rPr>
              <w:t>M_L04_Moss_Foliage</w:t>
            </w:r>
          </w:p>
        </w:tc>
        <w:tc>
          <w:tcPr>
            <w:tcW w:type="dxa" w:w="2551"/>
            <w:tcMar>
              <w:top w:w="70" w:type="dxa"/>
              <w:start w:w="80" w:type="dxa"/>
              <w:bottom w:w="70" w:type="dxa"/>
              <w:end w:w="80" w:type="dxa"/>
            </w:tcMar>
            <w:vAlign w:val="top"/>
          </w:tcPr>
          <w:p>
            <w:r>
              <w:rPr>
                <w:sz w:val="15"/>
              </w:rPr>
              <w:t>DECOR/STRUCT</w:t>
            </w:r>
          </w:p>
        </w:tc>
        <w:tc>
          <w:tcPr>
            <w:tcW w:type="dxa" w:w="2551"/>
            <w:tcMar>
              <w:top w:w="70" w:type="dxa"/>
              <w:start w:w="80" w:type="dxa"/>
              <w:bottom w:w="70" w:type="dxa"/>
              <w:end w:w="80" w:type="dxa"/>
            </w:tcMar>
            <w:vAlign w:val="top"/>
          </w:tcPr>
          <w:p>
            <w:r>
              <w:rPr>
                <w:sz w:val="15"/>
              </w:rPr>
              <w:t>Base Color, Normal, Roughness, alpha clip only if necessary</w:t>
            </w:r>
          </w:p>
        </w:tc>
        <w:tc>
          <w:tcPr>
            <w:tcW w:type="dxa" w:w="2551"/>
            <w:tcMar>
              <w:top w:w="70" w:type="dxa"/>
              <w:start w:w="80" w:type="dxa"/>
              <w:bottom w:w="70" w:type="dxa"/>
              <w:end w:w="80" w:type="dxa"/>
            </w:tcMar>
            <w:vAlign w:val="top"/>
          </w:tcPr>
          <w:p>
            <w:r>
              <w:rPr>
                <w:sz w:val="15"/>
              </w:rPr>
              <w:t>Shared moss/grass/shrub family.</w:t>
            </w:r>
          </w:p>
        </w:tc>
      </w:tr>
      <w:tr>
        <w:trPr>
          <w:cantSplit/>
        </w:trPr>
        <w:tc>
          <w:tcPr>
            <w:tcW w:type="dxa" w:w="2551"/>
            <w:tcMar>
              <w:top w:w="70" w:type="dxa"/>
              <w:start w:w="80" w:type="dxa"/>
              <w:bottom w:w="70" w:type="dxa"/>
              <w:end w:w="80" w:type="dxa"/>
            </w:tcMar>
            <w:vAlign w:val="top"/>
            <w:shd w:fill="F4EEE4"/>
          </w:tcPr>
          <w:p>
            <w:r>
              <w:rPr>
                <w:b/>
                <w:sz w:val="15"/>
              </w:rPr>
              <w:t>M_L04_Canopy_Leaf</w:t>
            </w:r>
          </w:p>
        </w:tc>
        <w:tc>
          <w:tcPr>
            <w:tcW w:type="dxa" w:w="2551"/>
            <w:tcMar>
              <w:top w:w="70" w:type="dxa"/>
              <w:start w:w="80" w:type="dxa"/>
              <w:bottom w:w="70" w:type="dxa"/>
              <w:end w:w="80" w:type="dxa"/>
            </w:tcMar>
            <w:vAlign w:val="top"/>
          </w:tcPr>
          <w:p>
            <w:r>
              <w:rPr>
                <w:sz w:val="15"/>
              </w:rPr>
              <w:t>Canopy family</w:t>
            </w:r>
          </w:p>
        </w:tc>
        <w:tc>
          <w:tcPr>
            <w:tcW w:type="dxa" w:w="2551"/>
            <w:tcMar>
              <w:top w:w="70" w:type="dxa"/>
              <w:start w:w="80" w:type="dxa"/>
              <w:bottom w:w="70" w:type="dxa"/>
              <w:end w:w="80" w:type="dxa"/>
            </w:tcMar>
            <w:vAlign w:val="top"/>
          </w:tcPr>
          <w:p>
            <w:r>
              <w:rPr>
                <w:sz w:val="15"/>
              </w:rPr>
              <w:t>Base Color, Normal, Roughness, restrained subsurface/alpha clip</w:t>
            </w:r>
          </w:p>
        </w:tc>
        <w:tc>
          <w:tcPr>
            <w:tcW w:type="dxa" w:w="2551"/>
            <w:tcMar>
              <w:top w:w="70" w:type="dxa"/>
              <w:start w:w="80" w:type="dxa"/>
              <w:bottom w:w="70" w:type="dxa"/>
              <w:end w:w="80" w:type="dxa"/>
            </w:tcMar>
            <w:vAlign w:val="top"/>
          </w:tcPr>
          <w:p>
            <w:r>
              <w:rPr>
                <w:sz w:val="15"/>
              </w:rPr>
              <w:t>No complex transparent layers on large surfaces.</w:t>
            </w:r>
          </w:p>
        </w:tc>
      </w:tr>
      <w:tr>
        <w:trPr>
          <w:cantSplit/>
        </w:trPr>
        <w:tc>
          <w:tcPr>
            <w:tcW w:type="dxa" w:w="2551"/>
            <w:tcMar>
              <w:top w:w="70" w:type="dxa"/>
              <w:start w:w="80" w:type="dxa"/>
              <w:bottom w:w="70" w:type="dxa"/>
              <w:end w:w="80" w:type="dxa"/>
            </w:tcMar>
            <w:vAlign w:val="top"/>
            <w:shd w:fill="F4EEE4"/>
          </w:tcPr>
          <w:p>
            <w:r>
              <w:rPr>
                <w:b/>
                <w:sz w:val="15"/>
              </w:rPr>
              <w:t>M_L04_Timber_Dark</w:t>
            </w:r>
          </w:p>
        </w:tc>
        <w:tc>
          <w:tcPr>
            <w:tcW w:type="dxa" w:w="2551"/>
            <w:tcMar>
              <w:top w:w="70" w:type="dxa"/>
              <w:start w:w="80" w:type="dxa"/>
              <w:bottom w:w="70" w:type="dxa"/>
              <w:end w:w="80" w:type="dxa"/>
            </w:tcMar>
            <w:vAlign w:val="top"/>
          </w:tcPr>
          <w:p>
            <w:r>
              <w:rPr>
                <w:sz w:val="15"/>
              </w:rPr>
              <w:t>Tree/Pavilion</w:t>
            </w:r>
          </w:p>
        </w:tc>
        <w:tc>
          <w:tcPr>
            <w:tcW w:type="dxa" w:w="2551"/>
            <w:tcMar>
              <w:top w:w="70" w:type="dxa"/>
              <w:start w:w="80" w:type="dxa"/>
              <w:bottom w:w="70" w:type="dxa"/>
              <w:end w:w="80" w:type="dxa"/>
            </w:tcMar>
            <w:vAlign w:val="top"/>
          </w:tcPr>
          <w:p>
            <w:r>
              <w:rPr>
                <w:sz w:val="15"/>
              </w:rPr>
              <w:t>Base Color, Normal, Roughness</w:t>
            </w:r>
          </w:p>
        </w:tc>
        <w:tc>
          <w:tcPr>
            <w:tcW w:type="dxa" w:w="2551"/>
            <w:tcMar>
              <w:top w:w="70" w:type="dxa"/>
              <w:start w:w="80" w:type="dxa"/>
              <w:bottom w:w="70" w:type="dxa"/>
              <w:end w:w="80" w:type="dxa"/>
            </w:tcMar>
            <w:vAlign w:val="top"/>
          </w:tcPr>
          <w:p>
            <w:r>
              <w:rPr>
                <w:sz w:val="15"/>
              </w:rPr>
              <w:t>Dark warm timber; no glossy varnish.</w:t>
            </w:r>
          </w:p>
        </w:tc>
      </w:tr>
      <w:tr>
        <w:trPr>
          <w:cantSplit/>
        </w:trPr>
        <w:tc>
          <w:tcPr>
            <w:tcW w:type="dxa" w:w="2551"/>
            <w:tcMar>
              <w:top w:w="70" w:type="dxa"/>
              <w:start w:w="80" w:type="dxa"/>
              <w:bottom w:w="70" w:type="dxa"/>
              <w:end w:w="80" w:type="dxa"/>
            </w:tcMar>
            <w:vAlign w:val="top"/>
            <w:shd w:fill="F4EEE4"/>
          </w:tcPr>
          <w:p>
            <w:r>
              <w:rPr>
                <w:b/>
                <w:sz w:val="15"/>
              </w:rPr>
              <w:t>M_L04_Pavilion_Roof</w:t>
            </w:r>
          </w:p>
        </w:tc>
        <w:tc>
          <w:tcPr>
            <w:tcW w:type="dxa" w:w="2551"/>
            <w:tcMar>
              <w:top w:w="70" w:type="dxa"/>
              <w:start w:w="80" w:type="dxa"/>
              <w:bottom w:w="70" w:type="dxa"/>
              <w:end w:w="80" w:type="dxa"/>
            </w:tcMar>
            <w:vAlign w:val="top"/>
          </w:tcPr>
          <w:p>
            <w:r>
              <w:rPr>
                <w:sz w:val="15"/>
              </w:rPr>
              <w:t>Pavilion kit</w:t>
            </w:r>
          </w:p>
        </w:tc>
        <w:tc>
          <w:tcPr>
            <w:tcW w:type="dxa" w:w="2551"/>
            <w:tcMar>
              <w:top w:w="70" w:type="dxa"/>
              <w:start w:w="80" w:type="dxa"/>
              <w:bottom w:w="70" w:type="dxa"/>
              <w:end w:w="80" w:type="dxa"/>
            </w:tcMar>
            <w:vAlign w:val="top"/>
          </w:tcPr>
          <w:p>
            <w:r>
              <w:rPr>
                <w:sz w:val="15"/>
              </w:rPr>
              <w:t>Base Color, Normal, Roughness</w:t>
            </w:r>
          </w:p>
        </w:tc>
        <w:tc>
          <w:tcPr>
            <w:tcW w:type="dxa" w:w="2551"/>
            <w:tcMar>
              <w:top w:w="70" w:type="dxa"/>
              <w:start w:w="80" w:type="dxa"/>
              <w:bottom w:w="70" w:type="dxa"/>
              <w:end w:w="80" w:type="dxa"/>
            </w:tcMar>
            <w:vAlign w:val="top"/>
          </w:tcPr>
          <w:p>
            <w:r>
              <w:rPr>
                <w:sz w:val="15"/>
              </w:rPr>
              <w:t>Muted roof material integrated with garden.</w:t>
            </w:r>
          </w:p>
        </w:tc>
      </w:tr>
      <w:tr>
        <w:trPr>
          <w:cantSplit/>
        </w:trPr>
        <w:tc>
          <w:tcPr>
            <w:tcW w:type="dxa" w:w="2551"/>
            <w:tcMar>
              <w:top w:w="70" w:type="dxa"/>
              <w:start w:w="80" w:type="dxa"/>
              <w:bottom w:w="70" w:type="dxa"/>
              <w:end w:w="80" w:type="dxa"/>
            </w:tcMar>
            <w:vAlign w:val="top"/>
            <w:shd w:fill="F4EEE4"/>
          </w:tcPr>
          <w:p>
            <w:r>
              <w:rPr>
                <w:b/>
                <w:sz w:val="15"/>
              </w:rPr>
              <w:t>M_L04_Water_Shallow</w:t>
            </w:r>
          </w:p>
        </w:tc>
        <w:tc>
          <w:tcPr>
            <w:tcW w:type="dxa" w:w="2551"/>
            <w:tcMar>
              <w:top w:w="70" w:type="dxa"/>
              <w:start w:w="80" w:type="dxa"/>
              <w:bottom w:w="70" w:type="dxa"/>
              <w:end w:w="80" w:type="dxa"/>
            </w:tcMar>
            <w:vAlign w:val="top"/>
          </w:tcPr>
          <w:p>
            <w:r>
              <w:rPr>
                <w:sz w:val="15"/>
              </w:rPr>
              <w:t>Ripple region</w:t>
            </w:r>
          </w:p>
        </w:tc>
        <w:tc>
          <w:tcPr>
            <w:tcW w:type="dxa" w:w="2551"/>
            <w:tcMar>
              <w:top w:w="70" w:type="dxa"/>
              <w:start w:w="80" w:type="dxa"/>
              <w:bottom w:w="70" w:type="dxa"/>
              <w:end w:w="80" w:type="dxa"/>
            </w:tcMar>
            <w:vAlign w:val="top"/>
          </w:tcPr>
          <w:p>
            <w:r>
              <w:rPr>
                <w:sz w:val="15"/>
              </w:rPr>
              <w:t>Base Color, Normal, Roughness, simple depth/fresnel</w:t>
            </w:r>
          </w:p>
        </w:tc>
        <w:tc>
          <w:tcPr>
            <w:tcW w:type="dxa" w:w="2551"/>
            <w:tcMar>
              <w:top w:w="70" w:type="dxa"/>
              <w:start w:w="80" w:type="dxa"/>
              <w:bottom w:w="70" w:type="dxa"/>
              <w:end w:w="80" w:type="dxa"/>
            </w:tcMar>
            <w:vAlign w:val="top"/>
          </w:tcPr>
          <w:p>
            <w:r>
              <w:rPr>
                <w:sz w:val="15"/>
              </w:rPr>
              <w:t>Simple plane; dynamic simulation optional/cut.</w:t>
            </w:r>
          </w:p>
        </w:tc>
      </w:tr>
      <w:tr>
        <w:trPr>
          <w:cantSplit/>
        </w:trPr>
        <w:tc>
          <w:tcPr>
            <w:tcW w:type="dxa" w:w="2551"/>
            <w:tcMar>
              <w:top w:w="70" w:type="dxa"/>
              <w:start w:w="80" w:type="dxa"/>
              <w:bottom w:w="70" w:type="dxa"/>
              <w:end w:w="80" w:type="dxa"/>
            </w:tcMar>
            <w:vAlign w:val="top"/>
            <w:shd w:fill="F4EEE4"/>
          </w:tcPr>
          <w:p>
            <w:r>
              <w:rPr>
                <w:b/>
                <w:sz w:val="15"/>
              </w:rPr>
              <w:t>M_L04_Ripple_Emissive</w:t>
            </w:r>
          </w:p>
        </w:tc>
        <w:tc>
          <w:tcPr>
            <w:tcW w:type="dxa" w:w="2551"/>
            <w:tcMar>
              <w:top w:w="70" w:type="dxa"/>
              <w:start w:w="80" w:type="dxa"/>
              <w:bottom w:w="70" w:type="dxa"/>
              <w:end w:w="80" w:type="dxa"/>
            </w:tcMar>
            <w:vAlign w:val="top"/>
          </w:tcPr>
          <w:p>
            <w:r>
              <w:rPr>
                <w:sz w:val="15"/>
              </w:rPr>
              <w:t>Ripple markers/contours</w:t>
            </w:r>
          </w:p>
        </w:tc>
        <w:tc>
          <w:tcPr>
            <w:tcW w:type="dxa" w:w="2551"/>
            <w:tcMar>
              <w:top w:w="70" w:type="dxa"/>
              <w:start w:w="80" w:type="dxa"/>
              <w:bottom w:w="70" w:type="dxa"/>
              <w:end w:w="80" w:type="dxa"/>
            </w:tcMar>
            <w:vAlign w:val="top"/>
          </w:tcPr>
          <w:p>
            <w:r>
              <w:rPr>
                <w:sz w:val="15"/>
              </w:rPr>
              <w:t>Emission mask, alpha/additive as approved</w:t>
            </w:r>
          </w:p>
        </w:tc>
        <w:tc>
          <w:tcPr>
            <w:tcW w:type="dxa" w:w="2551"/>
            <w:tcMar>
              <w:top w:w="70" w:type="dxa"/>
              <w:start w:w="80" w:type="dxa"/>
              <w:bottom w:w="70" w:type="dxa"/>
              <w:end w:w="80" w:type="dxa"/>
            </w:tcMar>
            <w:vAlign w:val="top"/>
          </w:tcPr>
          <w:p>
            <w:r>
              <w:rPr>
                <w:sz w:val="15"/>
              </w:rPr>
              <w:t>Persistent readable contour without over-bloom.</w:t>
            </w:r>
          </w:p>
        </w:tc>
      </w:tr>
      <w:tr>
        <w:trPr>
          <w:cantSplit/>
        </w:trPr>
        <w:tc>
          <w:tcPr>
            <w:tcW w:type="dxa" w:w="2551"/>
            <w:tcMar>
              <w:top w:w="70" w:type="dxa"/>
              <w:start w:w="80" w:type="dxa"/>
              <w:bottom w:w="70" w:type="dxa"/>
              <w:end w:w="80" w:type="dxa"/>
            </w:tcMar>
            <w:vAlign w:val="top"/>
            <w:shd w:fill="F4EEE4"/>
          </w:tcPr>
          <w:p>
            <w:r>
              <w:rPr>
                <w:b/>
                <w:sz w:val="15"/>
              </w:rPr>
              <w:t>M_L04_Glow_IvoryAmber</w:t>
            </w:r>
          </w:p>
        </w:tc>
        <w:tc>
          <w:tcPr>
            <w:tcW w:type="dxa" w:w="2551"/>
            <w:tcMar>
              <w:top w:w="70" w:type="dxa"/>
              <w:start w:w="80" w:type="dxa"/>
              <w:bottom w:w="70" w:type="dxa"/>
              <w:end w:w="80" w:type="dxa"/>
            </w:tcMar>
            <w:vAlign w:val="top"/>
          </w:tcPr>
          <w:p>
            <w:r>
              <w:rPr>
                <w:sz w:val="15"/>
              </w:rPr>
              <w:t>Shard/portal accents</w:t>
            </w:r>
          </w:p>
        </w:tc>
        <w:tc>
          <w:tcPr>
            <w:tcW w:type="dxa" w:w="2551"/>
            <w:tcMar>
              <w:top w:w="70" w:type="dxa"/>
              <w:start w:w="80" w:type="dxa"/>
              <w:bottom w:w="70" w:type="dxa"/>
              <w:end w:w="80" w:type="dxa"/>
            </w:tcMar>
            <w:vAlign w:val="top"/>
          </w:tcPr>
          <w:p>
            <w:r>
              <w:rPr>
                <w:sz w:val="15"/>
              </w:rPr>
              <w:t>Emission mask</w:t>
            </w:r>
          </w:p>
        </w:tc>
        <w:tc>
          <w:tcPr>
            <w:tcW w:type="dxa" w:w="2551"/>
            <w:tcMar>
              <w:top w:w="70" w:type="dxa"/>
              <w:start w:w="80" w:type="dxa"/>
              <w:bottom w:w="70" w:type="dxa"/>
              <w:end w:w="80" w:type="dxa"/>
            </w:tcMar>
            <w:vAlign w:val="top"/>
          </w:tcPr>
          <w:p>
            <w:r>
              <w:rPr>
                <w:sz w:val="15"/>
              </w:rPr>
              <w:t>Shared warm accent; not full-screen gold.</w:t>
            </w:r>
          </w:p>
        </w:tc>
      </w:tr>
      <w:tr>
        <w:trPr>
          <w:cantSplit/>
        </w:trPr>
        <w:tc>
          <w:tcPr>
            <w:tcW w:type="dxa" w:w="2551"/>
            <w:tcMar>
              <w:top w:w="70" w:type="dxa"/>
              <w:start w:w="80" w:type="dxa"/>
              <w:bottom w:w="70" w:type="dxa"/>
              <w:end w:w="80" w:type="dxa"/>
            </w:tcMar>
            <w:vAlign w:val="top"/>
            <w:shd w:fill="F4EEE4"/>
          </w:tcPr>
          <w:p>
            <w:r>
              <w:rPr>
                <w:b/>
                <w:sz w:val="15"/>
              </w:rPr>
              <w:t>M_L04_Rain_Additive</w:t>
            </w:r>
          </w:p>
        </w:tc>
        <w:tc>
          <w:tcPr>
            <w:tcW w:type="dxa" w:w="2551"/>
            <w:tcMar>
              <w:top w:w="70" w:type="dxa"/>
              <w:start w:w="80" w:type="dxa"/>
              <w:bottom w:w="70" w:type="dxa"/>
              <w:end w:w="80" w:type="dxa"/>
            </w:tcMar>
            <w:vAlign w:val="top"/>
          </w:tcPr>
          <w:p>
            <w:r>
              <w:rPr>
                <w:sz w:val="15"/>
              </w:rPr>
              <w:t>Rain threads</w:t>
            </w:r>
          </w:p>
        </w:tc>
        <w:tc>
          <w:tcPr>
            <w:tcW w:type="dxa" w:w="2551"/>
            <w:tcMar>
              <w:top w:w="70" w:type="dxa"/>
              <w:start w:w="80" w:type="dxa"/>
              <w:bottom w:w="70" w:type="dxa"/>
              <w:end w:w="80" w:type="dxa"/>
            </w:tcMar>
            <w:vAlign w:val="top"/>
          </w:tcPr>
          <w:p>
            <w:r>
              <w:rPr>
                <w:sz w:val="15"/>
              </w:rPr>
              <w:t>Small procedural/atlas</w:t>
            </w:r>
          </w:p>
        </w:tc>
        <w:tc>
          <w:tcPr>
            <w:tcW w:type="dxa" w:w="2551"/>
            <w:tcMar>
              <w:top w:w="70" w:type="dxa"/>
              <w:start w:w="80" w:type="dxa"/>
              <w:bottom w:w="70" w:type="dxa"/>
              <w:end w:w="80" w:type="dxa"/>
            </w:tcMar>
            <w:vAlign w:val="top"/>
          </w:tcPr>
          <w:p>
            <w:r>
              <w:rPr>
                <w:sz w:val="15"/>
              </w:rPr>
              <w:t>Sparse drizzle only.</w:t>
            </w:r>
          </w:p>
        </w:tc>
      </w:tr>
      <w:tr>
        <w:trPr>
          <w:cantSplit/>
        </w:trPr>
        <w:tc>
          <w:tcPr>
            <w:tcW w:type="dxa" w:w="2551"/>
            <w:tcMar>
              <w:top w:w="70" w:type="dxa"/>
              <w:start w:w="80" w:type="dxa"/>
              <w:bottom w:w="70" w:type="dxa"/>
              <w:end w:w="80" w:type="dxa"/>
            </w:tcMar>
            <w:vAlign w:val="top"/>
            <w:shd w:fill="F4EEE4"/>
          </w:tcPr>
          <w:p>
            <w:r>
              <w:rPr>
                <w:b/>
                <w:sz w:val="15"/>
              </w:rPr>
              <w:t>M_L04_CloudShadow_Decal</w:t>
            </w:r>
          </w:p>
        </w:tc>
        <w:tc>
          <w:tcPr>
            <w:tcW w:type="dxa" w:w="2551"/>
            <w:tcMar>
              <w:top w:w="70" w:type="dxa"/>
              <w:start w:w="80" w:type="dxa"/>
              <w:bottom w:w="70" w:type="dxa"/>
              <w:end w:w="80" w:type="dxa"/>
            </w:tcMar>
            <w:vAlign w:val="top"/>
          </w:tcPr>
          <w:p>
            <w:r>
              <w:rPr>
                <w:sz w:val="15"/>
              </w:rPr>
              <w:t>Cloud shadow</w:t>
            </w:r>
          </w:p>
        </w:tc>
        <w:tc>
          <w:tcPr>
            <w:tcW w:type="dxa" w:w="2551"/>
            <w:tcMar>
              <w:top w:w="70" w:type="dxa"/>
              <w:start w:w="80" w:type="dxa"/>
              <w:bottom w:w="70" w:type="dxa"/>
              <w:end w:w="80" w:type="dxa"/>
            </w:tcMar>
            <w:vAlign w:val="top"/>
          </w:tcPr>
          <w:p>
            <w:r>
              <w:rPr>
                <w:sz w:val="15"/>
              </w:rPr>
              <w:t>Opacity/decal mask</w:t>
            </w:r>
          </w:p>
        </w:tc>
        <w:tc>
          <w:tcPr>
            <w:tcW w:type="dxa" w:w="2551"/>
            <w:tcMar>
              <w:top w:w="70" w:type="dxa"/>
              <w:start w:w="80" w:type="dxa"/>
              <w:bottom w:w="70" w:type="dxa"/>
              <w:end w:w="80" w:type="dxa"/>
            </w:tcMar>
            <w:vAlign w:val="top"/>
          </w:tcPr>
          <w:p>
            <w:r>
              <w:rPr>
                <w:sz w:val="15"/>
              </w:rPr>
              <w:t>Slow moving local presentation.</w:t>
            </w:r>
          </w:p>
        </w:tc>
      </w:tr>
      <w:tr>
        <w:trPr>
          <w:cantSplit/>
        </w:trPr>
        <w:tc>
          <w:tcPr>
            <w:tcW w:type="dxa" w:w="2551"/>
            <w:tcMar>
              <w:top w:w="70" w:type="dxa"/>
              <w:start w:w="80" w:type="dxa"/>
              <w:bottom w:w="70" w:type="dxa"/>
              <w:end w:w="80" w:type="dxa"/>
            </w:tcMar>
            <w:vAlign w:val="top"/>
            <w:shd w:fill="F4EEE4"/>
          </w:tcPr>
          <w:p>
            <w:r>
              <w:rPr>
                <w:b/>
                <w:sz w:val="15"/>
              </w:rPr>
              <w:t>M_L04_Flower_Accent</w:t>
            </w:r>
          </w:p>
        </w:tc>
        <w:tc>
          <w:tcPr>
            <w:tcW w:type="dxa" w:w="2551"/>
            <w:tcMar>
              <w:top w:w="70" w:type="dxa"/>
              <w:start w:w="80" w:type="dxa"/>
              <w:bottom w:w="70" w:type="dxa"/>
              <w:end w:w="80" w:type="dxa"/>
            </w:tcMar>
            <w:vAlign w:val="top"/>
          </w:tcPr>
          <w:p>
            <w:r>
              <w:rPr>
                <w:sz w:val="15"/>
              </w:rPr>
              <w:t>Flowers</w:t>
            </w:r>
          </w:p>
        </w:tc>
        <w:tc>
          <w:tcPr>
            <w:tcW w:type="dxa" w:w="2551"/>
            <w:tcMar>
              <w:top w:w="70" w:type="dxa"/>
              <w:start w:w="80" w:type="dxa"/>
              <w:bottom w:w="70" w:type="dxa"/>
              <w:end w:w="80" w:type="dxa"/>
            </w:tcMar>
            <w:vAlign w:val="top"/>
          </w:tcPr>
          <w:p>
            <w:r>
              <w:rPr>
                <w:sz w:val="15"/>
              </w:rPr>
              <w:t>Shared atlas</w:t>
            </w:r>
          </w:p>
        </w:tc>
        <w:tc>
          <w:tcPr>
            <w:tcW w:type="dxa" w:w="2551"/>
            <w:tcMar>
              <w:top w:w="70" w:type="dxa"/>
              <w:start w:w="80" w:type="dxa"/>
              <w:bottom w:w="70" w:type="dxa"/>
              <w:end w:w="80" w:type="dxa"/>
            </w:tcMar>
            <w:vAlign w:val="top"/>
          </w:tcPr>
          <w:p>
            <w:r>
              <w:rPr>
                <w:sz w:val="15"/>
              </w:rPr>
              <w:t>Restrained rose/ivory accents.</w:t>
            </w:r>
          </w:p>
        </w:tc>
      </w:tr>
      <w:tr>
        <w:trPr>
          <w:cantSplit/>
        </w:trPr>
        <w:tc>
          <w:tcPr>
            <w:tcW w:type="dxa" w:w="2551"/>
            <w:tcMar>
              <w:top w:w="70" w:type="dxa"/>
              <w:start w:w="80" w:type="dxa"/>
              <w:bottom w:w="70" w:type="dxa"/>
              <w:end w:w="80" w:type="dxa"/>
            </w:tcMar>
            <w:vAlign w:val="top"/>
            <w:shd w:fill="F4EEE4"/>
          </w:tcPr>
          <w:p>
            <w:r>
              <w:rPr>
                <w:b/>
                <w:sz w:val="15"/>
              </w:rPr>
              <w:t>M_L04_Background_Matte</w:t>
            </w:r>
          </w:p>
        </w:tc>
        <w:tc>
          <w:tcPr>
            <w:tcW w:type="dxa" w:w="2551"/>
            <w:tcMar>
              <w:top w:w="70" w:type="dxa"/>
              <w:start w:w="80" w:type="dxa"/>
              <w:bottom w:w="70" w:type="dxa"/>
              <w:end w:w="80" w:type="dxa"/>
            </w:tcMar>
            <w:vAlign w:val="top"/>
          </w:tcPr>
          <w:p>
            <w:r>
              <w:rPr>
                <w:sz w:val="15"/>
              </w:rPr>
              <w:t>Distant hills</w:t>
            </w:r>
          </w:p>
        </w:tc>
        <w:tc>
          <w:tcPr>
            <w:tcW w:type="dxa" w:w="2551"/>
            <w:tcMar>
              <w:top w:w="70" w:type="dxa"/>
              <w:start w:w="80" w:type="dxa"/>
              <w:bottom w:w="70" w:type="dxa"/>
              <w:end w:w="80" w:type="dxa"/>
            </w:tcMar>
            <w:vAlign w:val="top"/>
          </w:tcPr>
          <w:p>
            <w:r>
              <w:rPr>
                <w:sz w:val="15"/>
              </w:rPr>
              <w:t>Base Color, Roughness</w:t>
            </w:r>
          </w:p>
        </w:tc>
        <w:tc>
          <w:tcPr>
            <w:tcW w:type="dxa" w:w="2551"/>
            <w:tcMar>
              <w:top w:w="70" w:type="dxa"/>
              <w:start w:w="80" w:type="dxa"/>
              <w:bottom w:w="70" w:type="dxa"/>
              <w:end w:w="80" w:type="dxa"/>
            </w:tcMar>
            <w:vAlign w:val="top"/>
          </w:tcPr>
          <w:p>
            <w:r>
              <w:rPr>
                <w:sz w:val="15"/>
              </w:rPr>
              <w:t>Low-detail atmospheric silhouettes.</w:t>
            </w:r>
          </w:p>
        </w:tc>
      </w:tr>
      <w:tr>
        <w:trPr>
          <w:cantSplit/>
        </w:trPr>
        <w:tc>
          <w:tcPr>
            <w:tcW w:type="dxa" w:w="2551"/>
            <w:tcMar>
              <w:top w:w="70" w:type="dxa"/>
              <w:start w:w="80" w:type="dxa"/>
              <w:bottom w:w="70" w:type="dxa"/>
              <w:end w:w="80" w:type="dxa"/>
            </w:tcMar>
            <w:vAlign w:val="top"/>
            <w:shd w:fill="F4EEE4"/>
          </w:tcPr>
          <w:p>
            <w:r>
              <w:rPr>
                <w:b/>
                <w:sz w:val="15"/>
              </w:rPr>
              <w:t>M_L04_CloudCard</w:t>
            </w:r>
          </w:p>
        </w:tc>
        <w:tc>
          <w:tcPr>
            <w:tcW w:type="dxa" w:w="2551"/>
            <w:tcMar>
              <w:top w:w="70" w:type="dxa"/>
              <w:start w:w="80" w:type="dxa"/>
              <w:bottom w:w="70" w:type="dxa"/>
              <w:end w:w="80" w:type="dxa"/>
            </w:tcMar>
            <w:vAlign w:val="top"/>
          </w:tcPr>
          <w:p>
            <w:r>
              <w:rPr>
                <w:sz w:val="15"/>
              </w:rPr>
              <w:t>Background clouds</w:t>
            </w:r>
          </w:p>
        </w:tc>
        <w:tc>
          <w:tcPr>
            <w:tcW w:type="dxa" w:w="2551"/>
            <w:tcMar>
              <w:top w:w="70" w:type="dxa"/>
              <w:start w:w="80" w:type="dxa"/>
              <w:bottom w:w="70" w:type="dxa"/>
              <w:end w:w="80" w:type="dxa"/>
            </w:tcMar>
            <w:vAlign w:val="top"/>
          </w:tcPr>
          <w:p>
            <w:r>
              <w:rPr>
                <w:sz w:val="15"/>
              </w:rPr>
              <w:t>Alpha / soft card</w:t>
            </w:r>
          </w:p>
        </w:tc>
        <w:tc>
          <w:tcPr>
            <w:tcW w:type="dxa" w:w="2551"/>
            <w:tcMar>
              <w:top w:w="70" w:type="dxa"/>
              <w:start w:w="80" w:type="dxa"/>
              <w:bottom w:w="70" w:type="dxa"/>
              <w:end w:w="80" w:type="dxa"/>
            </w:tcMar>
            <w:vAlign w:val="top"/>
          </w:tcPr>
          <w:p>
            <w:r>
              <w:rPr>
                <w:sz w:val="15"/>
              </w:rPr>
              <w:t>No dense opaque fog wall.</w:t>
            </w:r>
          </w:p>
        </w:tc>
      </w:tr>
    </w:tbl>
    <w:p>
      <w:pPr>
        <w:spacing w:after="40"/>
      </w:pPr>
    </w:p>
    <w:p>
      <w:pPr>
        <w:pStyle w:val="Heading2"/>
        <w:keepNext/>
      </w:pPr>
      <w:r>
        <w:t>7.1 Environment-state compatibility</w:t>
      </w:r>
    </w:p>
    <w:p>
      <w:pPr>
        <w:pStyle w:val="ListBullet"/>
        <w:spacing w:after="40"/>
      </w:pPr>
      <w:r>
        <w:t>E0 keeps natural color at approximately 0.80–0.85 richness; nothing is grayscale or dormant.</w:t>
      </w:r>
    </w:p>
    <w:p>
      <w:pPr>
        <w:pStyle w:val="ListBullet"/>
        <w:spacing w:after="40"/>
      </w:pPr>
      <w:r>
        <w:t>E1 changes only remaining-branch local guidance. Completed branch materials and motion stay alive.</w:t>
      </w:r>
    </w:p>
    <w:p>
      <w:pPr>
        <w:pStyle w:val="ListBullet"/>
        <w:spacing w:after="40"/>
      </w:pPr>
      <w:r>
        <w:t>E2 makes Weather Weave/pavilion guidance primary while portal remains inactive.</w:t>
      </w:r>
    </w:p>
    <w:p>
      <w:pPr>
        <w:pStyle w:val="ListBullet"/>
        <w:spacing w:after="40"/>
      </w:pPr>
      <w:r>
        <w:t>E3 preserves weather; portal accent is owned by the portal adapter, not EnvironmentStateController.</w:t>
      </w:r>
    </w:p>
    <w:p>
      <w:pPr>
        <w:pStyle w:val="ListBullet"/>
        <w:spacing w:after="40"/>
      </w:pPr>
      <w:r>
        <w:t>All runtime-mutated materials and Environment resources must be local/deep duplicated before parameter changes.</w:t>
      </w:r>
    </w:p>
    <w:p>
      <w:pPr>
        <w:pStyle w:val="Heading1"/>
        <w:keepNext/>
      </w:pPr>
      <w:r>
        <w:t>8. Production sheets</w:t>
      </w:r>
    </w:p>
    <w:p>
      <w:pPr>
        <w:jc w:val="center"/>
      </w:pPr>
      <w:r>
        <w:drawing>
          <wp:inline xmlns:a="http://schemas.openxmlformats.org/drawingml/2006/main" xmlns:pic="http://schemas.openxmlformats.org/drawingml/2006/picture">
            <wp:extent cx="6300000" cy="4375000"/>
            <wp:docPr id="5" name="Picture 5"/>
            <wp:cNvGraphicFramePr>
              <a:graphicFrameLocks noChangeAspect="1"/>
            </wp:cNvGraphicFramePr>
            <a:graphic>
              <a:graphicData uri="http://schemas.openxmlformats.org/drawingml/2006/picture">
                <pic:pic>
                  <pic:nvPicPr>
                    <pic:cNvPr id="0" name="Figure_3_Production_Sheets.png"/>
                    <pic:cNvPicPr/>
                  </pic:nvPicPr>
                  <pic:blipFill>
                    <a:blip r:embed="rId14"/>
                    <a:stretch>
                      <a:fillRect/>
                    </a:stretch>
                  </pic:blipFill>
                  <pic:spPr>
                    <a:xfrm>
                      <a:off x="0" y="0"/>
                      <a:ext cx="6300000" cy="4375000"/>
                    </a:xfrm>
                    <a:prstGeom prst="rect"/>
                  </pic:spPr>
                </pic:pic>
              </a:graphicData>
            </a:graphic>
          </wp:inline>
        </w:drawing>
      </w:r>
    </w:p>
    <w:p>
      <w:pPr>
        <w:spacing w:after="120"/>
        <w:jc w:val="center"/>
      </w:pPr>
      <w:r>
        <w:rPr>
          <w:i/>
          <w:sz w:val="17"/>
        </w:rPr>
        <w:t>Figure 3. Modular production sheets for the three families and major compositions.</w:t>
      </w:r>
    </w:p>
    <w:p>
      <w:pPr>
        <w:pStyle w:val="Heading2"/>
        <w:keepNext/>
      </w:pPr>
      <w:r>
        <w:t>8.1 Crossing Tree composition</w:t>
      </w:r>
    </w:p>
    <w:p>
      <w:pPr>
        <w:pStyle w:val="ListBullet"/>
        <w:spacing w:after="40"/>
      </w:pPr>
      <w:r>
        <w:t>Composition from Tree_Trunk_Core_A, Tree_Branch_Spread_A and 2–3 canopy crowns.</w:t>
      </w:r>
    </w:p>
    <w:p>
      <w:pPr>
        <w:pStyle w:val="ListBullet"/>
        <w:spacing w:after="40"/>
      </w:pPr>
      <w:r>
        <w:t>The old tree is an orientation landmark, not a trial selector or shrine.</w:t>
      </w:r>
    </w:p>
    <w:p>
      <w:pPr>
        <w:pStyle w:val="ListBullet"/>
        <w:spacing w:after="40"/>
      </w:pPr>
      <w:r>
        <w:t>Gameplay branch entrances and equal sightlines remain exact; tree art may not hide both openings from CP0/CP1.</w:t>
      </w:r>
    </w:p>
    <w:p>
      <w:pPr>
        <w:pStyle w:val="ListBullet"/>
        <w:spacing w:after="40"/>
      </w:pPr>
      <w:r>
        <w:t>Trunk collision is a separate simple proxy. Canopy meshes have no collision.</w:t>
      </w:r>
    </w:p>
    <w:p>
      <w:pPr>
        <w:pStyle w:val="Heading2"/>
        <w:keepNext/>
      </w:pPr>
      <w:r>
        <w:t>8.2 Changing Canopy composition</w:t>
      </w:r>
    </w:p>
    <w:p>
      <w:pPr>
        <w:pStyle w:val="ListBullet"/>
        <w:spacing w:after="40"/>
      </w:pPr>
      <w:r>
        <w:t>Three shared visual pockets map to gameplay IDs CANOPY_TONE_1..3 but imported art does not own those IDs.</w:t>
      </w:r>
    </w:p>
    <w:p>
      <w:pPr>
        <w:pStyle w:val="ListBullet"/>
        <w:spacing w:after="40"/>
      </w:pPr>
      <w:r>
        <w:t>Initial and remaining terraces use the same mechanic-space visuals from opposite route contexts.</w:t>
      </w:r>
    </w:p>
    <w:p>
      <w:pPr>
        <w:pStyle w:val="ListBullet"/>
        <w:spacing w:after="40"/>
      </w:pPr>
      <w:r>
        <w:t>Canopy crowns/frames must not imply a physical connection between the two terraces.</w:t>
      </w:r>
    </w:p>
    <w:p>
      <w:pPr>
        <w:pStyle w:val="ListBullet"/>
        <w:spacing w:after="40"/>
      </w:pPr>
      <w:r>
        <w:t>ArtAlignment_Tone_1..3 markers are optional and non-authoritative; gameplay markers remain in the puzzle scene.</w:t>
      </w:r>
    </w:p>
    <w:p>
      <w:pPr>
        <w:pStyle w:val="Heading2"/>
        <w:keepNext/>
      </w:pPr>
      <w:r>
        <w:t>8.3 Ripple Conversation composition</w:t>
      </w:r>
    </w:p>
    <w:p>
      <w:pPr>
        <w:pStyle w:val="ListBullet"/>
        <w:spacing w:after="40"/>
      </w:pPr>
      <w:r>
        <w:t>Use one simple shallow water plane, two Ripple_Marker_A instances and shared contour mesh/presentation.</w:t>
      </w:r>
    </w:p>
    <w:p>
      <w:pPr>
        <w:pStyle w:val="ListBullet"/>
        <w:spacing w:after="40"/>
      </w:pPr>
      <w:r>
        <w:t>Both markers are readable together from branch entry; color is never the sole distinction.</w:t>
      </w:r>
    </w:p>
    <w:p>
      <w:pPr>
        <w:pStyle w:val="ListBullet"/>
        <w:spacing w:after="40"/>
      </w:pPr>
      <w:r>
        <w:t>Dry shore collision is authoritative for traversal; water is non-hazardous and not a recovery trigger.</w:t>
      </w:r>
    </w:p>
    <w:p>
      <w:pPr>
        <w:pStyle w:val="ListBullet"/>
        <w:spacing w:after="40"/>
      </w:pPr>
      <w:r>
        <w:t>Persistent contours remain through E1–E3 and never read as healing or damage repair.</w:t>
      </w:r>
    </w:p>
    <w:p>
      <w:pPr>
        <w:pStyle w:val="Heading2"/>
        <w:keepNext/>
      </w:pPr>
      <w:r>
        <w:t>8.4 Braided Crossing composition</w:t>
      </w:r>
    </w:p>
    <w:p>
      <w:pPr>
        <w:pStyle w:val="ListBullet"/>
        <w:spacing w:after="40"/>
      </w:pPr>
      <w:r>
        <w:t>Upper deck and lower underpass are separate BASE surfaces.</w:t>
      </w:r>
    </w:p>
    <w:p>
      <w:pPr>
        <w:pStyle w:val="ListBullet"/>
        <w:spacing w:after="40"/>
      </w:pPr>
      <w:r>
        <w:t>No side stair, climbable retaining edge or apparent same-level junction may be introduced by art.</w:t>
      </w:r>
    </w:p>
    <w:p>
      <w:pPr>
        <w:pStyle w:val="ListBullet"/>
        <w:spacing w:after="40"/>
      </w:pPr>
      <w:r>
        <w:t>Maintain 5.5 m clear width and at least 3.4 m lower clear height after every visual/collision swap.</w:t>
      </w:r>
    </w:p>
    <w:p>
      <w:pPr>
        <w:pStyle w:val="ListBullet"/>
        <w:spacing w:after="40"/>
      </w:pPr>
      <w:r>
        <w:t>Camera collision and bridge underside are tested independently.</w:t>
      </w:r>
    </w:p>
    <w:p>
      <w:pPr>
        <w:pStyle w:val="Heading2"/>
        <w:keepNext/>
      </w:pPr>
      <w:r>
        <w:t>8.5 Final Pavilion composition</w:t>
      </w:r>
    </w:p>
    <w:p>
      <w:pPr>
        <w:pStyle w:val="ListBullet"/>
        <w:spacing w:after="40"/>
      </w:pPr>
      <w:r>
        <w:t>Built from Open Pavilion Kit components; not a unique monument or fourth hero family.</w:t>
      </w:r>
    </w:p>
    <w:p>
      <w:pPr>
        <w:pStyle w:val="ListBullet"/>
        <w:spacing w:after="40"/>
      </w:pPr>
      <w:r>
        <w:t>The pavilion remains open, asymmetrical and integrated into terrace materials.</w:t>
      </w:r>
    </w:p>
    <w:p>
      <w:pPr>
        <w:pStyle w:val="ListBullet"/>
        <w:spacing w:after="40"/>
      </w:pPr>
      <w:r>
        <w:t>PortalFloorAnchor and shared LevelPortal stay gameplay-owned. Art frames but does not reposition or resize them.</w:t>
      </w:r>
    </w:p>
    <w:p>
      <w:pPr>
        <w:pStyle w:val="ListBullet"/>
        <w:spacing w:after="40"/>
      </w:pPr>
      <w:r>
        <w:t>No post, roof edge, rail or foliage enters the R3.0/R4.5 portal clearance zones.</w:t>
      </w:r>
    </w:p>
    <w:p>
      <w:pPr>
        <w:pStyle w:val="Heading1"/>
        <w:keepNext/>
      </w:pPr>
      <w:r>
        <w:t>9. Collision matrix</w:t>
      </w:r>
    </w:p>
    <w:tbl>
      <w:tblPr>
        <w:tblStyle w:val="TableGrid"/>
        <w:tblW w:type="auto" w:w="0"/>
        <w:jc w:val="center"/>
        <w:tblLook w:firstColumn="1" w:firstRow="1" w:lastColumn="0" w:lastRow="0" w:noHBand="0" w:noVBand="1" w:val="04A0"/>
      </w:tblPr>
      <w:tblGrid>
        <w:gridCol w:w="2041"/>
        <w:gridCol w:w="2041"/>
        <w:gridCol w:w="2041"/>
        <w:gridCol w:w="2041"/>
        <w:gridCol w:w="2041"/>
      </w:tblGrid>
      <w:tr>
        <w:trPr>
          <w:tblHeader w:val="true"/>
          <w:cantSplit/>
        </w:trPr>
        <w:tc>
          <w:tcPr>
            <w:tcW w:type="dxa" w:w="2041"/>
            <w:shd w:fill="D8C6AA"/>
            <w:tcMar>
              <w:top w:w="70" w:type="dxa"/>
              <w:start w:w="80" w:type="dxa"/>
              <w:bottom w:w="70" w:type="dxa"/>
              <w:end w:w="80" w:type="dxa"/>
            </w:tcMar>
          </w:tcPr>
          <w:p>
            <w:r>
              <w:rPr>
                <w:b/>
              </w:rPr>
              <w:t>Object class</w:t>
            </w:r>
          </w:p>
        </w:tc>
        <w:tc>
          <w:tcPr>
            <w:tcW w:type="dxa" w:w="2041"/>
            <w:shd w:fill="D8C6AA"/>
            <w:tcMar>
              <w:top w:w="70" w:type="dxa"/>
              <w:start w:w="80" w:type="dxa"/>
              <w:bottom w:w="70" w:type="dxa"/>
              <w:end w:w="80" w:type="dxa"/>
            </w:tcMar>
          </w:tcPr>
          <w:p>
            <w:r>
              <w:rPr>
                <w:b/>
              </w:rPr>
              <w:t>Collision type</w:t>
            </w:r>
          </w:p>
        </w:tc>
        <w:tc>
          <w:tcPr>
            <w:tcW w:type="dxa" w:w="2041"/>
            <w:shd w:fill="D8C6AA"/>
            <w:tcMar>
              <w:top w:w="70" w:type="dxa"/>
              <w:start w:w="80" w:type="dxa"/>
              <w:bottom w:w="70" w:type="dxa"/>
              <w:end w:w="80" w:type="dxa"/>
            </w:tcMar>
          </w:tcPr>
          <w:p>
            <w:r>
              <w:rPr>
                <w:b/>
              </w:rPr>
              <w:t>Owner</w:t>
            </w:r>
          </w:p>
        </w:tc>
        <w:tc>
          <w:tcPr>
            <w:tcW w:type="dxa" w:w="2041"/>
            <w:shd w:fill="D8C6AA"/>
            <w:tcMar>
              <w:top w:w="70" w:type="dxa"/>
              <w:start w:w="80" w:type="dxa"/>
              <w:bottom w:w="70" w:type="dxa"/>
              <w:end w:w="80" w:type="dxa"/>
            </w:tcMar>
          </w:tcPr>
          <w:p>
            <w:r>
              <w:rPr>
                <w:b/>
              </w:rPr>
              <w:t>Production rule</w:t>
            </w:r>
          </w:p>
        </w:tc>
        <w:tc>
          <w:tcPr>
            <w:tcW w:type="dxa" w:w="2041"/>
            <w:shd w:fill="D8C6AA"/>
            <w:tcMar>
              <w:top w:w="70" w:type="dxa"/>
              <w:start w:w="80" w:type="dxa"/>
              <w:bottom w:w="70" w:type="dxa"/>
              <w:end w:w="80" w:type="dxa"/>
            </w:tcMar>
          </w:tcPr>
          <w:p>
            <w:r>
              <w:rPr>
                <w:b/>
              </w:rPr>
              <w:t>Acceptance</w:t>
            </w:r>
          </w:p>
        </w:tc>
      </w:tr>
      <w:tr>
        <w:trPr>
          <w:cantSplit/>
        </w:trPr>
        <w:tc>
          <w:tcPr>
            <w:tcW w:type="dxa" w:w="2041"/>
            <w:tcMar>
              <w:top w:w="70" w:type="dxa"/>
              <w:start w:w="80" w:type="dxa"/>
              <w:bottom w:w="70" w:type="dxa"/>
              <w:end w:w="80" w:type="dxa"/>
            </w:tcMar>
            <w:vAlign w:val="top"/>
            <w:shd w:fill="F4EEE4"/>
          </w:tcPr>
          <w:p>
            <w:r>
              <w:rPr>
                <w:b/>
                <w:sz w:val="15"/>
              </w:rPr>
              <w:t>Mandatory floors / ramps</w:t>
            </w:r>
          </w:p>
        </w:tc>
        <w:tc>
          <w:tcPr>
            <w:tcW w:type="dxa" w:w="2041"/>
            <w:tcMar>
              <w:top w:w="70" w:type="dxa"/>
              <w:start w:w="80" w:type="dxa"/>
              <w:bottom w:w="70" w:type="dxa"/>
              <w:end w:w="80" w:type="dxa"/>
            </w:tcMar>
            <w:vAlign w:val="top"/>
          </w:tcPr>
          <w:p>
            <w:r>
              <w:rPr>
                <w:sz w:val="15"/>
              </w:rPr>
              <w:t>StaticBody3D collision</w:t>
            </w:r>
          </w:p>
        </w:tc>
        <w:tc>
          <w:tcPr>
            <w:tcW w:type="dxa" w:w="2041"/>
            <w:tcMar>
              <w:top w:w="70" w:type="dxa"/>
              <w:start w:w="80" w:type="dxa"/>
              <w:bottom w:w="70" w:type="dxa"/>
              <w:end w:w="80" w:type="dxa"/>
            </w:tcMar>
            <w:vAlign w:val="top"/>
          </w:tcPr>
          <w:p>
            <w:r>
              <w:rPr>
                <w:sz w:val="15"/>
              </w:rPr>
              <w:t>BASE block / EnvironmentRoot</w:t>
            </w:r>
          </w:p>
        </w:tc>
        <w:tc>
          <w:tcPr>
            <w:tcW w:type="dxa" w:w="2041"/>
            <w:tcMar>
              <w:top w:w="70" w:type="dxa"/>
              <w:start w:w="80" w:type="dxa"/>
              <w:bottom w:w="70" w:type="dxa"/>
              <w:end w:w="80" w:type="dxa"/>
            </w:tcMar>
            <w:vAlign w:val="top"/>
          </w:tcPr>
          <w:p>
            <w:r>
              <w:rPr>
                <w:sz w:val="15"/>
              </w:rPr>
              <w:t>Accepted greybox primitive first; custom proxy only after separate gate</w:t>
            </w:r>
          </w:p>
        </w:tc>
        <w:tc>
          <w:tcPr>
            <w:tcW w:type="dxa" w:w="2041"/>
            <w:tcMar>
              <w:top w:w="70" w:type="dxa"/>
              <w:start w:w="80" w:type="dxa"/>
              <w:bottom w:w="70" w:type="dxa"/>
              <w:end w:w="80" w:type="dxa"/>
            </w:tcMar>
            <w:vAlign w:val="top"/>
          </w:tcPr>
          <w:p>
            <w:r>
              <w:rPr>
                <w:sz w:val="15"/>
              </w:rPr>
              <w:t>No visual+collision silent swap.</w:t>
            </w:r>
          </w:p>
        </w:tc>
      </w:tr>
      <w:tr>
        <w:trPr>
          <w:cantSplit/>
        </w:trPr>
        <w:tc>
          <w:tcPr>
            <w:tcW w:type="dxa" w:w="2041"/>
            <w:tcMar>
              <w:top w:w="70" w:type="dxa"/>
              <w:start w:w="80" w:type="dxa"/>
              <w:bottom w:w="70" w:type="dxa"/>
              <w:end w:w="80" w:type="dxa"/>
            </w:tcMar>
            <w:vAlign w:val="top"/>
            <w:shd w:fill="F4EEE4"/>
          </w:tcPr>
          <w:p>
            <w:r>
              <w:rPr>
                <w:b/>
                <w:sz w:val="15"/>
              </w:rPr>
              <w:t>Hard boundary belt</w:t>
            </w:r>
          </w:p>
        </w:tc>
        <w:tc>
          <w:tcPr>
            <w:tcW w:type="dxa" w:w="2041"/>
            <w:tcMar>
              <w:top w:w="70" w:type="dxa"/>
              <w:start w:w="80" w:type="dxa"/>
              <w:bottom w:w="70" w:type="dxa"/>
              <w:end w:w="80" w:type="dxa"/>
            </w:tcMar>
            <w:vAlign w:val="top"/>
          </w:tcPr>
          <w:p>
            <w:r>
              <w:rPr>
                <w:sz w:val="15"/>
              </w:rPr>
              <w:t>StaticBody3D</w:t>
            </w:r>
          </w:p>
        </w:tc>
        <w:tc>
          <w:tcPr>
            <w:tcW w:type="dxa" w:w="2041"/>
            <w:tcMar>
              <w:top w:w="70" w:type="dxa"/>
              <w:start w:w="80" w:type="dxa"/>
              <w:bottom w:w="70" w:type="dxa"/>
              <w:end w:w="80" w:type="dxa"/>
            </w:tcMar>
            <w:vAlign w:val="top"/>
          </w:tcPr>
          <w:p>
            <w:pPr>
              <w:spacing w:after="0"/>
            </w:pPr>
            <w:r>
              <w:t>EnvironmentRoot/Boundaries or approved block-local collision root</w:t>
            </w:r>
          </w:p>
        </w:tc>
        <w:tc>
          <w:tcPr>
            <w:tcW w:type="dxa" w:w="2041"/>
            <w:tcMar>
              <w:top w:w="70" w:type="dxa"/>
              <w:start w:w="80" w:type="dxa"/>
              <w:bottom w:w="70" w:type="dxa"/>
              <w:end w:w="80" w:type="dxa"/>
            </w:tcMar>
            <w:vAlign w:val="top"/>
          </w:tcPr>
          <w:p>
            <w:r>
              <w:rPr>
                <w:sz w:val="15"/>
              </w:rPr>
              <w:t>Separate simplified belt or approved block-local collision</w:t>
            </w:r>
          </w:p>
        </w:tc>
        <w:tc>
          <w:tcPr>
            <w:tcW w:type="dxa" w:w="2041"/>
            <w:tcMar>
              <w:top w:w="70" w:type="dxa"/>
              <w:start w:w="80" w:type="dxa"/>
              <w:bottom w:w="70" w:type="dxa"/>
              <w:end w:w="80" w:type="dxa"/>
            </w:tcMar>
            <w:vAlign w:val="top"/>
          </w:tcPr>
          <w:p>
            <w:r>
              <w:rPr>
                <w:sz w:val="15"/>
              </w:rPr>
              <w:t>SafetyRoot does not own it.</w:t>
            </w:r>
          </w:p>
        </w:tc>
      </w:tr>
      <w:tr>
        <w:trPr>
          <w:cantSplit/>
        </w:trPr>
        <w:tc>
          <w:tcPr>
            <w:tcW w:type="dxa" w:w="2041"/>
            <w:tcMar>
              <w:top w:w="70" w:type="dxa"/>
              <w:start w:w="80" w:type="dxa"/>
              <w:bottom w:w="70" w:type="dxa"/>
              <w:end w:w="80" w:type="dxa"/>
            </w:tcMar>
            <w:vAlign w:val="top"/>
            <w:shd w:fill="F4EEE4"/>
          </w:tcPr>
          <w:p>
            <w:r>
              <w:rPr>
                <w:b/>
                <w:sz w:val="15"/>
              </w:rPr>
              <w:t>Visible rim / retaining wall</w:t>
            </w:r>
          </w:p>
        </w:tc>
        <w:tc>
          <w:tcPr>
            <w:tcW w:type="dxa" w:w="2041"/>
            <w:tcMar>
              <w:top w:w="70" w:type="dxa"/>
              <w:start w:w="80" w:type="dxa"/>
              <w:bottom w:w="70" w:type="dxa"/>
              <w:end w:w="80" w:type="dxa"/>
            </w:tcMar>
            <w:vAlign w:val="top"/>
          </w:tcPr>
          <w:p>
            <w:r>
              <w:rPr>
                <w:sz w:val="15"/>
              </w:rPr>
              <w:t>Optional simple collision</w:t>
            </w:r>
          </w:p>
        </w:tc>
        <w:tc>
          <w:tcPr>
            <w:tcW w:type="dxa" w:w="2041"/>
            <w:tcMar>
              <w:top w:w="70" w:type="dxa"/>
              <w:start w:w="80" w:type="dxa"/>
              <w:bottom w:w="70" w:type="dxa"/>
              <w:end w:w="80" w:type="dxa"/>
            </w:tcMar>
            <w:vAlign w:val="top"/>
          </w:tcPr>
          <w:p>
            <w:r>
              <w:rPr>
                <w:sz w:val="15"/>
              </w:rPr>
              <w:t>STRUCT/DECOR</w:t>
            </w:r>
          </w:p>
        </w:tc>
        <w:tc>
          <w:tcPr>
            <w:tcW w:type="dxa" w:w="2041"/>
            <w:tcMar>
              <w:top w:w="70" w:type="dxa"/>
              <w:start w:w="80" w:type="dxa"/>
              <w:bottom w:w="70" w:type="dxa"/>
              <w:end w:w="80" w:type="dxa"/>
            </w:tcMar>
            <w:vAlign w:val="top"/>
          </w:tcPr>
          <w:p>
            <w:r>
              <w:rPr>
                <w:sz w:val="15"/>
              </w:rPr>
              <w:t>Only if visually reachable/blocking</w:t>
            </w:r>
          </w:p>
        </w:tc>
        <w:tc>
          <w:tcPr>
            <w:tcW w:type="dxa" w:w="2041"/>
            <w:tcMar>
              <w:top w:w="70" w:type="dxa"/>
              <w:start w:w="80" w:type="dxa"/>
              <w:bottom w:w="70" w:type="dxa"/>
              <w:end w:w="80" w:type="dxa"/>
            </w:tcMar>
            <w:vAlign w:val="top"/>
          </w:tcPr>
          <w:p>
            <w:r>
              <w:rPr>
                <w:sz w:val="15"/>
              </w:rPr>
              <w:t>Must not narrow route opening.</w:t>
            </w:r>
          </w:p>
        </w:tc>
      </w:tr>
      <w:tr>
        <w:trPr>
          <w:cantSplit/>
        </w:trPr>
        <w:tc>
          <w:tcPr>
            <w:tcW w:type="dxa" w:w="2041"/>
            <w:tcMar>
              <w:top w:w="70" w:type="dxa"/>
              <w:start w:w="80" w:type="dxa"/>
              <w:bottom w:w="70" w:type="dxa"/>
              <w:end w:w="80" w:type="dxa"/>
            </w:tcMar>
            <w:vAlign w:val="top"/>
            <w:shd w:fill="F4EEE4"/>
          </w:tcPr>
          <w:p>
            <w:r>
              <w:rPr>
                <w:b/>
                <w:sz w:val="15"/>
              </w:rPr>
              <w:t>Crossing Tree trunk</w:t>
            </w:r>
          </w:p>
        </w:tc>
        <w:tc>
          <w:tcPr>
            <w:tcW w:type="dxa" w:w="2041"/>
            <w:tcMar>
              <w:top w:w="70" w:type="dxa"/>
              <w:start w:w="80" w:type="dxa"/>
              <w:bottom w:w="70" w:type="dxa"/>
              <w:end w:w="80" w:type="dxa"/>
            </w:tcMar>
            <w:vAlign w:val="top"/>
          </w:tcPr>
          <w:p>
            <w:r>
              <w:rPr>
                <w:sz w:val="15"/>
              </w:rPr>
              <w:t>Capsule/convex proxy</w:t>
            </w:r>
          </w:p>
        </w:tc>
        <w:tc>
          <w:tcPr>
            <w:tcW w:type="dxa" w:w="2041"/>
            <w:tcMar>
              <w:top w:w="70" w:type="dxa"/>
              <w:start w:w="80" w:type="dxa"/>
              <w:bottom w:w="70" w:type="dxa"/>
              <w:end w:w="80" w:type="dxa"/>
            </w:tcMar>
            <w:vAlign w:val="top"/>
          </w:tcPr>
          <w:p>
            <w:r>
              <w:rPr>
                <w:sz w:val="15"/>
              </w:rPr>
              <w:t>STRUCT wrapper</w:t>
            </w:r>
          </w:p>
        </w:tc>
        <w:tc>
          <w:tcPr>
            <w:tcW w:type="dxa" w:w="2041"/>
            <w:tcMar>
              <w:top w:w="70" w:type="dxa"/>
              <w:start w:w="80" w:type="dxa"/>
              <w:bottom w:w="70" w:type="dxa"/>
              <w:end w:w="80" w:type="dxa"/>
            </w:tcMar>
            <w:vAlign w:val="top"/>
          </w:tcPr>
          <w:p>
            <w:r>
              <w:rPr>
                <w:sz w:val="15"/>
              </w:rPr>
              <w:t>Only major trunk; canopy none</w:t>
            </w:r>
          </w:p>
        </w:tc>
        <w:tc>
          <w:tcPr>
            <w:tcW w:type="dxa" w:w="2041"/>
            <w:tcMar>
              <w:top w:w="70" w:type="dxa"/>
              <w:start w:w="80" w:type="dxa"/>
              <w:bottom w:w="70" w:type="dxa"/>
              <w:end w:w="80" w:type="dxa"/>
            </w:tcMar>
            <w:vAlign w:val="top"/>
          </w:tcPr>
          <w:p>
            <w:r>
              <w:rPr>
                <w:sz w:val="15"/>
              </w:rPr>
              <w:t>Preserve branch sightlines.</w:t>
            </w:r>
          </w:p>
        </w:tc>
      </w:tr>
      <w:tr>
        <w:trPr>
          <w:cantSplit/>
        </w:trPr>
        <w:tc>
          <w:tcPr>
            <w:tcW w:type="dxa" w:w="2041"/>
            <w:tcMar>
              <w:top w:w="70" w:type="dxa"/>
              <w:start w:w="80" w:type="dxa"/>
              <w:bottom w:w="70" w:type="dxa"/>
              <w:end w:w="80" w:type="dxa"/>
            </w:tcMar>
            <w:vAlign w:val="top"/>
            <w:shd w:fill="F4EEE4"/>
          </w:tcPr>
          <w:p>
            <w:r>
              <w:rPr>
                <w:b/>
                <w:sz w:val="15"/>
              </w:rPr>
              <w:t>Braided Crossing upper/lower</w:t>
            </w:r>
          </w:p>
        </w:tc>
        <w:tc>
          <w:tcPr>
            <w:tcW w:type="dxa" w:w="2041"/>
            <w:tcMar>
              <w:top w:w="70" w:type="dxa"/>
              <w:start w:w="80" w:type="dxa"/>
              <w:bottom w:w="70" w:type="dxa"/>
              <w:end w:w="80" w:type="dxa"/>
            </w:tcMar>
            <w:vAlign w:val="top"/>
          </w:tcPr>
          <w:p>
            <w:r>
              <w:rPr>
                <w:sz w:val="15"/>
              </w:rPr>
              <w:t>StaticBody3D</w:t>
            </w:r>
          </w:p>
        </w:tc>
        <w:tc>
          <w:tcPr>
            <w:tcW w:type="dxa" w:w="2041"/>
            <w:tcMar>
              <w:top w:w="70" w:type="dxa"/>
              <w:start w:w="80" w:type="dxa"/>
              <w:bottom w:w="70" w:type="dxa"/>
              <w:end w:w="80" w:type="dxa"/>
            </w:tcMar>
            <w:vAlign w:val="top"/>
          </w:tcPr>
          <w:p>
            <w:r>
              <w:rPr>
                <w:sz w:val="15"/>
              </w:rPr>
              <w:t>BASE/STRUCT block</w:t>
            </w:r>
          </w:p>
        </w:tc>
        <w:tc>
          <w:tcPr>
            <w:tcW w:type="dxa" w:w="2041"/>
            <w:tcMar>
              <w:top w:w="70" w:type="dxa"/>
              <w:start w:w="80" w:type="dxa"/>
              <w:bottom w:w="70" w:type="dxa"/>
              <w:end w:w="80" w:type="dxa"/>
            </w:tcMar>
            <w:vAlign w:val="top"/>
          </w:tcPr>
          <w:p>
            <w:r>
              <w:rPr>
                <w:sz w:val="15"/>
              </w:rPr>
              <w:t>Separate floor and support proxies</w:t>
            </w:r>
          </w:p>
        </w:tc>
        <w:tc>
          <w:tcPr>
            <w:tcW w:type="dxa" w:w="2041"/>
            <w:tcMar>
              <w:top w:w="70" w:type="dxa"/>
              <w:start w:w="80" w:type="dxa"/>
              <w:bottom w:w="70" w:type="dxa"/>
              <w:end w:w="80" w:type="dxa"/>
            </w:tcMar>
            <w:vAlign w:val="top"/>
          </w:tcPr>
          <w:p>
            <w:r>
              <w:rPr>
                <w:sz w:val="15"/>
              </w:rPr>
              <w:t>No lane-switch collision seam.</w:t>
            </w:r>
          </w:p>
        </w:tc>
      </w:tr>
      <w:tr>
        <w:trPr>
          <w:cantSplit/>
        </w:trPr>
        <w:tc>
          <w:tcPr>
            <w:tcW w:type="dxa" w:w="2041"/>
            <w:tcMar>
              <w:top w:w="70" w:type="dxa"/>
              <w:start w:w="80" w:type="dxa"/>
              <w:bottom w:w="70" w:type="dxa"/>
              <w:end w:w="80" w:type="dxa"/>
            </w:tcMar>
            <w:vAlign w:val="top"/>
            <w:shd w:fill="F4EEE4"/>
          </w:tcPr>
          <w:p>
            <w:r>
              <w:rPr>
                <w:b/>
                <w:sz w:val="15"/>
              </w:rPr>
              <w:t>Shallow water</w:t>
            </w:r>
          </w:p>
        </w:tc>
        <w:tc>
          <w:tcPr>
            <w:tcW w:type="dxa" w:w="2041"/>
            <w:tcMar>
              <w:top w:w="70" w:type="dxa"/>
              <w:start w:w="80" w:type="dxa"/>
              <w:bottom w:w="70" w:type="dxa"/>
              <w:end w:w="80" w:type="dxa"/>
            </w:tcMar>
            <w:vAlign w:val="top"/>
          </w:tcPr>
          <w:p>
            <w:r>
              <w:rPr>
                <w:sz w:val="15"/>
              </w:rPr>
              <w:t>None or floor collision identical to dry route if traversable</w:t>
            </w:r>
          </w:p>
        </w:tc>
        <w:tc>
          <w:tcPr>
            <w:tcW w:type="dxa" w:w="2041"/>
            <w:tcMar>
              <w:top w:w="70" w:type="dxa"/>
              <w:start w:w="80" w:type="dxa"/>
              <w:bottom w:w="70" w:type="dxa"/>
              <w:end w:w="80" w:type="dxa"/>
            </w:tcMar>
            <w:vAlign w:val="top"/>
          </w:tcPr>
          <w:p>
            <w:r>
              <w:rPr>
                <w:sz w:val="15"/>
              </w:rPr>
              <w:t>BASE block</w:t>
            </w:r>
          </w:p>
        </w:tc>
        <w:tc>
          <w:tcPr>
            <w:tcW w:type="dxa" w:w="2041"/>
            <w:tcMar>
              <w:top w:w="70" w:type="dxa"/>
              <w:start w:w="80" w:type="dxa"/>
              <w:bottom w:w="70" w:type="dxa"/>
              <w:end w:w="80" w:type="dxa"/>
            </w:tcMar>
            <w:vAlign w:val="top"/>
          </w:tcPr>
          <w:p>
            <w:r>
              <w:rPr>
                <w:sz w:val="15"/>
              </w:rPr>
              <w:t>No hazard / slowdown / recovery</w:t>
            </w:r>
          </w:p>
        </w:tc>
        <w:tc>
          <w:tcPr>
            <w:tcW w:type="dxa" w:w="2041"/>
            <w:tcMar>
              <w:top w:w="70" w:type="dxa"/>
              <w:start w:w="80" w:type="dxa"/>
              <w:bottom w:w="70" w:type="dxa"/>
              <w:end w:w="80" w:type="dxa"/>
            </w:tcMar>
            <w:vAlign w:val="top"/>
          </w:tcPr>
          <w:p>
            <w:r>
              <w:rPr>
                <w:sz w:val="15"/>
              </w:rPr>
              <w:t>Visual water owns no gameplay.</w:t>
            </w:r>
          </w:p>
        </w:tc>
      </w:tr>
      <w:tr>
        <w:trPr>
          <w:cantSplit/>
        </w:trPr>
        <w:tc>
          <w:tcPr>
            <w:tcW w:type="dxa" w:w="2041"/>
            <w:tcMar>
              <w:top w:w="70" w:type="dxa"/>
              <w:start w:w="80" w:type="dxa"/>
              <w:bottom w:w="70" w:type="dxa"/>
              <w:end w:w="80" w:type="dxa"/>
            </w:tcMar>
            <w:vAlign w:val="top"/>
            <w:shd w:fill="F4EEE4"/>
          </w:tcPr>
          <w:p>
            <w:r>
              <w:rPr>
                <w:b/>
                <w:sz w:val="15"/>
              </w:rPr>
              <w:t>Small foliage/rocks</w:t>
            </w:r>
          </w:p>
        </w:tc>
        <w:tc>
          <w:tcPr>
            <w:tcW w:type="dxa" w:w="2041"/>
            <w:tcMar>
              <w:top w:w="70" w:type="dxa"/>
              <w:start w:w="80" w:type="dxa"/>
              <w:bottom w:w="70" w:type="dxa"/>
              <w:end w:w="80" w:type="dxa"/>
            </w:tcMar>
            <w:vAlign w:val="top"/>
          </w:tcPr>
          <w:p>
            <w:r>
              <w:rPr>
                <w:sz w:val="15"/>
              </w:rPr>
              <w:t>None</w:t>
            </w:r>
          </w:p>
        </w:tc>
        <w:tc>
          <w:tcPr>
            <w:tcW w:type="dxa" w:w="2041"/>
            <w:tcMar>
              <w:top w:w="70" w:type="dxa"/>
              <w:start w:w="80" w:type="dxa"/>
              <w:bottom w:w="70" w:type="dxa"/>
              <w:end w:w="80" w:type="dxa"/>
            </w:tcMar>
            <w:vAlign w:val="top"/>
          </w:tcPr>
          <w:p>
            <w:r>
              <w:rPr>
                <w:sz w:val="15"/>
              </w:rPr>
              <w:t>DECOR</w:t>
            </w:r>
          </w:p>
        </w:tc>
        <w:tc>
          <w:tcPr>
            <w:tcW w:type="dxa" w:w="2041"/>
            <w:tcMar>
              <w:top w:w="70" w:type="dxa"/>
              <w:start w:w="80" w:type="dxa"/>
              <w:bottom w:w="70" w:type="dxa"/>
              <w:end w:w="80" w:type="dxa"/>
            </w:tcMar>
            <w:vAlign w:val="top"/>
          </w:tcPr>
          <w:p>
            <w:r>
              <w:rPr>
                <w:sz w:val="15"/>
              </w:rPr>
              <w:t>No collision by default</w:t>
            </w:r>
          </w:p>
        </w:tc>
        <w:tc>
          <w:tcPr>
            <w:tcW w:type="dxa" w:w="2041"/>
            <w:tcMar>
              <w:top w:w="70" w:type="dxa"/>
              <w:start w:w="80" w:type="dxa"/>
              <w:bottom w:w="70" w:type="dxa"/>
              <w:end w:w="80" w:type="dxa"/>
            </w:tcMar>
            <w:vAlign w:val="top"/>
          </w:tcPr>
          <w:p>
            <w:r>
              <w:rPr>
                <w:sz w:val="15"/>
              </w:rPr>
              <w:t>Avoid snagging.</w:t>
            </w:r>
          </w:p>
        </w:tc>
      </w:tr>
      <w:tr>
        <w:trPr>
          <w:cantSplit/>
        </w:trPr>
        <w:tc>
          <w:tcPr>
            <w:tcW w:type="dxa" w:w="2041"/>
            <w:tcMar>
              <w:top w:w="70" w:type="dxa"/>
              <w:start w:w="80" w:type="dxa"/>
              <w:bottom w:w="70" w:type="dxa"/>
              <w:end w:w="80" w:type="dxa"/>
            </w:tcMar>
            <w:vAlign w:val="top"/>
            <w:shd w:fill="F4EEE4"/>
          </w:tcPr>
          <w:p>
            <w:r>
              <w:rPr>
                <w:b/>
                <w:sz w:val="15"/>
              </w:rPr>
              <w:t>Pavilion posts/rails</w:t>
            </w:r>
          </w:p>
        </w:tc>
        <w:tc>
          <w:tcPr>
            <w:tcW w:type="dxa" w:w="2041"/>
            <w:tcMar>
              <w:top w:w="70" w:type="dxa"/>
              <w:start w:w="80" w:type="dxa"/>
              <w:bottom w:w="70" w:type="dxa"/>
              <w:end w:w="80" w:type="dxa"/>
            </w:tcMar>
            <w:vAlign w:val="top"/>
          </w:tcPr>
          <w:p>
            <w:r>
              <w:rPr>
                <w:sz w:val="15"/>
              </w:rPr>
              <w:t>Simple box/capsule if blocking</w:t>
            </w:r>
          </w:p>
        </w:tc>
        <w:tc>
          <w:tcPr>
            <w:tcW w:type="dxa" w:w="2041"/>
            <w:tcMar>
              <w:top w:w="70" w:type="dxa"/>
              <w:start w:w="80" w:type="dxa"/>
              <w:bottom w:w="70" w:type="dxa"/>
              <w:end w:w="80" w:type="dxa"/>
            </w:tcMar>
            <w:vAlign w:val="top"/>
          </w:tcPr>
          <w:p>
            <w:r>
              <w:rPr>
                <w:sz w:val="15"/>
              </w:rPr>
              <w:t>STRUCT wrapper</w:t>
            </w:r>
          </w:p>
        </w:tc>
        <w:tc>
          <w:tcPr>
            <w:tcW w:type="dxa" w:w="2041"/>
            <w:tcMar>
              <w:top w:w="70" w:type="dxa"/>
              <w:start w:w="80" w:type="dxa"/>
              <w:bottom w:w="70" w:type="dxa"/>
              <w:end w:w="80" w:type="dxa"/>
            </w:tcMar>
            <w:vAlign w:val="top"/>
          </w:tcPr>
          <w:p>
            <w:r>
              <w:rPr>
                <w:sz w:val="15"/>
              </w:rPr>
              <w:t>Keep portal/gate clearances</w:t>
            </w:r>
          </w:p>
        </w:tc>
        <w:tc>
          <w:tcPr>
            <w:tcW w:type="dxa" w:w="2041"/>
            <w:tcMar>
              <w:top w:w="70" w:type="dxa"/>
              <w:start w:w="80" w:type="dxa"/>
              <w:bottom w:w="70" w:type="dxa"/>
              <w:end w:w="80" w:type="dxa"/>
            </w:tcMar>
            <w:vAlign w:val="top"/>
          </w:tcPr>
          <w:p>
            <w:r>
              <w:rPr>
                <w:sz w:val="15"/>
              </w:rPr>
              <w:t>No camera trap.</w:t>
            </w:r>
          </w:p>
        </w:tc>
      </w:tr>
      <w:tr>
        <w:trPr>
          <w:cantSplit/>
        </w:trPr>
        <w:tc>
          <w:tcPr>
            <w:tcW w:type="dxa" w:w="2041"/>
            <w:tcMar>
              <w:top w:w="70" w:type="dxa"/>
              <w:start w:w="80" w:type="dxa"/>
              <w:bottom w:w="70" w:type="dxa"/>
              <w:end w:w="80" w:type="dxa"/>
            </w:tcMar>
            <w:vAlign w:val="top"/>
            <w:shd w:fill="F4EEE4"/>
          </w:tcPr>
          <w:p>
            <w:r>
              <w:rPr>
                <w:b/>
                <w:sz w:val="15"/>
              </w:rPr>
              <w:t>Presence footprints / targets</w:t>
            </w:r>
          </w:p>
        </w:tc>
        <w:tc>
          <w:tcPr>
            <w:tcW w:type="dxa" w:w="2041"/>
            <w:tcMar>
              <w:top w:w="70" w:type="dxa"/>
              <w:start w:w="80" w:type="dxa"/>
              <w:bottom w:w="70" w:type="dxa"/>
              <w:end w:w="80" w:type="dxa"/>
            </w:tcMar>
            <w:vAlign w:val="top"/>
          </w:tcPr>
          <w:p>
            <w:r>
              <w:rPr>
                <w:sz w:val="15"/>
              </w:rPr>
              <w:t>Area3D</w:t>
            </w:r>
          </w:p>
        </w:tc>
        <w:tc>
          <w:tcPr>
            <w:tcW w:type="dxa" w:w="2041"/>
            <w:tcMar>
              <w:top w:w="70" w:type="dxa"/>
              <w:start w:w="80" w:type="dxa"/>
              <w:bottom w:w="70" w:type="dxa"/>
              <w:end w:w="80" w:type="dxa"/>
            </w:tcMar>
            <w:vAlign w:val="top"/>
          </w:tcPr>
          <w:p>
            <w:r>
              <w:rPr>
                <w:sz w:val="15"/>
              </w:rPr>
              <w:t>GameplayRoot/PuzzleRoot</w:t>
            </w:r>
          </w:p>
        </w:tc>
        <w:tc>
          <w:tcPr>
            <w:tcW w:type="dxa" w:w="2041"/>
            <w:tcMar>
              <w:top w:w="70" w:type="dxa"/>
              <w:start w:w="80" w:type="dxa"/>
              <w:bottom w:w="70" w:type="dxa"/>
              <w:end w:w="80" w:type="dxa"/>
            </w:tcMar>
            <w:vAlign w:val="top"/>
          </w:tcPr>
          <w:p>
            <w:r>
              <w:rPr>
                <w:sz w:val="15"/>
              </w:rPr>
              <w:t>Gameplay-owned</w:t>
            </w:r>
          </w:p>
        </w:tc>
        <w:tc>
          <w:tcPr>
            <w:tcW w:type="dxa" w:w="2041"/>
            <w:tcMar>
              <w:top w:w="70" w:type="dxa"/>
              <w:start w:w="80" w:type="dxa"/>
              <w:bottom w:w="70" w:type="dxa"/>
              <w:end w:w="80" w:type="dxa"/>
            </w:tcMar>
            <w:vAlign w:val="top"/>
          </w:tcPr>
          <w:p>
            <w:r>
              <w:rPr>
                <w:sz w:val="15"/>
              </w:rPr>
              <w:t>Never embedded in GLB.</w:t>
            </w:r>
          </w:p>
        </w:tc>
      </w:tr>
      <w:tr>
        <w:trPr>
          <w:cantSplit/>
        </w:trPr>
        <w:tc>
          <w:tcPr>
            <w:tcW w:type="dxa" w:w="2041"/>
            <w:tcMar>
              <w:top w:w="70" w:type="dxa"/>
              <w:start w:w="80" w:type="dxa"/>
              <w:bottom w:w="70" w:type="dxa"/>
              <w:end w:w="80" w:type="dxa"/>
            </w:tcMar>
            <w:vAlign w:val="top"/>
            <w:shd w:fill="F4EEE4"/>
          </w:tcPr>
          <w:p>
            <w:r>
              <w:rPr>
                <w:b/>
                <w:sz w:val="15"/>
              </w:rPr>
              <w:t>Shard interaction</w:t>
            </w:r>
          </w:p>
        </w:tc>
        <w:tc>
          <w:tcPr>
            <w:tcW w:type="dxa" w:w="2041"/>
            <w:tcMar>
              <w:top w:w="70" w:type="dxa"/>
              <w:start w:w="80" w:type="dxa"/>
              <w:bottom w:w="70" w:type="dxa"/>
              <w:end w:w="80" w:type="dxa"/>
            </w:tcMar>
            <w:vAlign w:val="top"/>
          </w:tcPr>
          <w:p>
            <w:r>
              <w:rPr>
                <w:sz w:val="15"/>
              </w:rPr>
              <w:t>Shared SoulShard collision</w:t>
            </w:r>
          </w:p>
        </w:tc>
        <w:tc>
          <w:tcPr>
            <w:tcW w:type="dxa" w:w="2041"/>
            <w:tcMar>
              <w:top w:w="70" w:type="dxa"/>
              <w:start w:w="80" w:type="dxa"/>
              <w:bottom w:w="70" w:type="dxa"/>
              <w:end w:w="80" w:type="dxa"/>
            </w:tcMar>
            <w:vAlign w:val="top"/>
          </w:tcPr>
          <w:p>
            <w:r>
              <w:rPr>
                <w:sz w:val="15"/>
              </w:rPr>
              <w:t>GameplayRoot/ShardRoot</w:t>
            </w:r>
          </w:p>
        </w:tc>
        <w:tc>
          <w:tcPr>
            <w:tcW w:type="dxa" w:w="2041"/>
            <w:tcMar>
              <w:top w:w="70" w:type="dxa"/>
              <w:start w:w="80" w:type="dxa"/>
              <w:bottom w:w="70" w:type="dxa"/>
              <w:end w:w="80" w:type="dxa"/>
            </w:tcMar>
            <w:vAlign w:val="top"/>
          </w:tcPr>
          <w:p>
            <w:r>
              <w:rPr>
                <w:sz w:val="15"/>
              </w:rPr>
              <w:t>Shared system</w:t>
            </w:r>
          </w:p>
        </w:tc>
        <w:tc>
          <w:tcPr>
            <w:tcW w:type="dxa" w:w="2041"/>
            <w:tcMar>
              <w:top w:w="70" w:type="dxa"/>
              <w:start w:w="80" w:type="dxa"/>
              <w:bottom w:w="70" w:type="dxa"/>
              <w:end w:w="80" w:type="dxa"/>
            </w:tcMar>
            <w:vAlign w:val="top"/>
          </w:tcPr>
          <w:p>
            <w:r>
              <w:rPr>
                <w:sz w:val="15"/>
              </w:rPr>
              <w:t>Art shell does not own.</w:t>
            </w:r>
          </w:p>
        </w:tc>
      </w:tr>
      <w:tr>
        <w:trPr>
          <w:cantSplit/>
        </w:trPr>
        <w:tc>
          <w:tcPr>
            <w:tcW w:type="dxa" w:w="2041"/>
            <w:tcMar>
              <w:top w:w="70" w:type="dxa"/>
              <w:start w:w="80" w:type="dxa"/>
              <w:bottom w:w="70" w:type="dxa"/>
              <w:end w:w="80" w:type="dxa"/>
            </w:tcMar>
            <w:vAlign w:val="top"/>
            <w:shd w:fill="F4EEE4"/>
          </w:tcPr>
          <w:p>
            <w:r>
              <w:rPr>
                <w:b/>
                <w:sz w:val="15"/>
              </w:rPr>
              <w:t>SoftReturn / OOB</w:t>
            </w:r>
          </w:p>
        </w:tc>
        <w:tc>
          <w:tcPr>
            <w:tcW w:type="dxa" w:w="2041"/>
            <w:tcMar>
              <w:top w:w="70" w:type="dxa"/>
              <w:start w:w="80" w:type="dxa"/>
              <w:bottom w:w="70" w:type="dxa"/>
              <w:end w:w="80" w:type="dxa"/>
            </w:tcMar>
            <w:vAlign w:val="top"/>
          </w:tcPr>
          <w:p>
            <w:r>
              <w:rPr>
                <w:sz w:val="15"/>
              </w:rPr>
              <w:t>Area3D</w:t>
            </w:r>
          </w:p>
        </w:tc>
        <w:tc>
          <w:tcPr>
            <w:tcW w:type="dxa" w:w="2041"/>
            <w:tcMar>
              <w:top w:w="70" w:type="dxa"/>
              <w:start w:w="80" w:type="dxa"/>
              <w:bottom w:w="70" w:type="dxa"/>
              <w:end w:w="80" w:type="dxa"/>
            </w:tcMar>
            <w:vAlign w:val="top"/>
          </w:tcPr>
          <w:p>
            <w:r>
              <w:rPr>
                <w:sz w:val="15"/>
              </w:rPr>
              <w:t>GameplayRoot/SafetyRoot</w:t>
            </w:r>
          </w:p>
        </w:tc>
        <w:tc>
          <w:tcPr>
            <w:tcW w:type="dxa" w:w="2041"/>
            <w:tcMar>
              <w:top w:w="70" w:type="dxa"/>
              <w:start w:w="80" w:type="dxa"/>
              <w:bottom w:w="70" w:type="dxa"/>
              <w:end w:w="80" w:type="dxa"/>
            </w:tcMar>
            <w:vAlign w:val="top"/>
          </w:tcPr>
          <w:p>
            <w:r>
              <w:rPr>
                <w:sz w:val="15"/>
              </w:rPr>
              <w:t>Explicit registered volumes only</w:t>
            </w:r>
          </w:p>
        </w:tc>
        <w:tc>
          <w:tcPr>
            <w:tcW w:type="dxa" w:w="2041"/>
            <w:tcMar>
              <w:top w:w="70" w:type="dxa"/>
              <w:start w:w="80" w:type="dxa"/>
              <w:bottom w:w="70" w:type="dxa"/>
              <w:end w:w="80" w:type="dxa"/>
            </w:tcMar>
            <w:vAlign w:val="top"/>
          </w:tcPr>
          <w:p>
            <w:r>
              <w:rPr>
                <w:sz w:val="15"/>
              </w:rPr>
              <w:t>No invisible catch floor.</w:t>
            </w:r>
          </w:p>
        </w:tc>
      </w:tr>
      <w:tr>
        <w:trPr>
          <w:cantSplit/>
        </w:trPr>
        <w:tc>
          <w:tcPr>
            <w:tcW w:type="dxa" w:w="2041"/>
            <w:tcMar>
              <w:top w:w="70" w:type="dxa"/>
              <w:start w:w="80" w:type="dxa"/>
              <w:bottom w:w="70" w:type="dxa"/>
              <w:end w:w="80" w:type="dxa"/>
            </w:tcMar>
            <w:vAlign w:val="top"/>
            <w:shd w:fill="F4EEE4"/>
          </w:tcPr>
          <w:p>
            <w:r>
              <w:rPr>
                <w:b/>
                <w:sz w:val="15"/>
              </w:rPr>
              <w:t>Recovery anchors</w:t>
            </w:r>
          </w:p>
        </w:tc>
        <w:tc>
          <w:tcPr>
            <w:tcW w:type="dxa" w:w="2041"/>
            <w:tcMar>
              <w:top w:w="70" w:type="dxa"/>
              <w:start w:w="80" w:type="dxa"/>
              <w:bottom w:w="70" w:type="dxa"/>
              <w:end w:w="80" w:type="dxa"/>
            </w:tcMar>
            <w:vAlign w:val="top"/>
          </w:tcPr>
          <w:p>
            <w:r>
              <w:rPr>
                <w:sz w:val="15"/>
              </w:rPr>
              <w:t>Marker3D + Area3D sensor</w:t>
            </w:r>
          </w:p>
        </w:tc>
        <w:tc>
          <w:tcPr>
            <w:tcW w:type="dxa" w:w="2041"/>
            <w:tcMar>
              <w:top w:w="70" w:type="dxa"/>
              <w:start w:w="80" w:type="dxa"/>
              <w:bottom w:w="70" w:type="dxa"/>
              <w:end w:w="80" w:type="dxa"/>
            </w:tcMar>
            <w:vAlign w:val="top"/>
          </w:tcPr>
          <w:p>
            <w:r>
              <w:rPr>
                <w:sz w:val="15"/>
              </w:rPr>
              <w:t>GameplayRoot/SafetyRoot</w:t>
            </w:r>
          </w:p>
        </w:tc>
        <w:tc>
          <w:tcPr>
            <w:tcW w:type="dxa" w:w="2041"/>
            <w:tcMar>
              <w:top w:w="70" w:type="dxa"/>
              <w:start w:w="80" w:type="dxa"/>
              <w:bottom w:w="70" w:type="dxa"/>
              <w:end w:w="80" w:type="dxa"/>
            </w:tcMar>
            <w:vAlign w:val="top"/>
          </w:tcPr>
          <w:p>
            <w:r>
              <w:rPr>
                <w:sz w:val="15"/>
              </w:rPr>
              <w:t>Exact zero-movement anchors</w:t>
            </w:r>
          </w:p>
        </w:tc>
        <w:tc>
          <w:tcPr>
            <w:tcW w:type="dxa" w:w="2041"/>
            <w:tcMar>
              <w:top w:w="70" w:type="dxa"/>
              <w:start w:w="80" w:type="dxa"/>
              <w:bottom w:w="70" w:type="dxa"/>
              <w:end w:w="80" w:type="dxa"/>
            </w:tcMar>
            <w:vAlign w:val="top"/>
          </w:tcPr>
          <w:p>
            <w:r>
              <w:rPr>
                <w:sz w:val="15"/>
              </w:rPr>
              <w:t>Art keeps grounded uncluttered floor.</w:t>
            </w:r>
          </w:p>
        </w:tc>
      </w:tr>
      <w:tr>
        <w:trPr>
          <w:cantSplit/>
        </w:trPr>
        <w:tc>
          <w:tcPr>
            <w:tcW w:type="dxa" w:w="2041"/>
            <w:tcMar>
              <w:top w:w="70" w:type="dxa"/>
              <w:start w:w="80" w:type="dxa"/>
              <w:bottom w:w="70" w:type="dxa"/>
              <w:end w:w="80" w:type="dxa"/>
            </w:tcMar>
            <w:vAlign w:val="top"/>
            <w:shd w:fill="F4EEE4"/>
          </w:tcPr>
          <w:p>
            <w:r>
              <w:rPr>
                <w:b/>
                <w:sz w:val="15"/>
              </w:rPr>
              <w:t>Portal</w:t>
            </w:r>
          </w:p>
        </w:tc>
        <w:tc>
          <w:tcPr>
            <w:tcW w:type="dxa" w:w="2041"/>
            <w:tcMar>
              <w:top w:w="70" w:type="dxa"/>
              <w:start w:w="80" w:type="dxa"/>
              <w:bottom w:w="70" w:type="dxa"/>
              <w:end w:w="80" w:type="dxa"/>
            </w:tcMar>
            <w:vAlign w:val="top"/>
          </w:tcPr>
          <w:p>
            <w:r>
              <w:rPr>
                <w:sz w:val="15"/>
              </w:rPr>
              <w:t>Shared LevelPortal interaction/collision</w:t>
            </w:r>
          </w:p>
        </w:tc>
        <w:tc>
          <w:tcPr>
            <w:tcW w:type="dxa" w:w="2041"/>
            <w:tcMar>
              <w:top w:w="70" w:type="dxa"/>
              <w:start w:w="80" w:type="dxa"/>
              <w:bottom w:w="70" w:type="dxa"/>
              <w:end w:w="80" w:type="dxa"/>
            </w:tcMar>
            <w:vAlign w:val="top"/>
          </w:tcPr>
          <w:p>
            <w:r>
              <w:rPr>
                <w:sz w:val="15"/>
              </w:rPr>
              <w:t>GameplayRoot/PortalRoot</w:t>
            </w:r>
          </w:p>
        </w:tc>
        <w:tc>
          <w:tcPr>
            <w:tcW w:type="dxa" w:w="2041"/>
            <w:tcMar>
              <w:top w:w="70" w:type="dxa"/>
              <w:start w:w="80" w:type="dxa"/>
              <w:bottom w:w="70" w:type="dxa"/>
              <w:end w:w="80" w:type="dxa"/>
            </w:tcMar>
            <w:vAlign w:val="top"/>
          </w:tcPr>
          <w:p>
            <w:r>
              <w:rPr>
                <w:sz w:val="15"/>
              </w:rPr>
              <w:t>Shared owner</w:t>
            </w:r>
          </w:p>
        </w:tc>
        <w:tc>
          <w:tcPr>
            <w:tcW w:type="dxa" w:w="2041"/>
            <w:tcMar>
              <w:top w:w="70" w:type="dxa"/>
              <w:start w:w="80" w:type="dxa"/>
              <w:bottom w:w="70" w:type="dxa"/>
              <w:end w:w="80" w:type="dxa"/>
            </w:tcMar>
            <w:vAlign w:val="top"/>
          </w:tcPr>
          <w:p>
            <w:r>
              <w:rPr>
                <w:sz w:val="15"/>
              </w:rPr>
              <w:t>Art wrapper does not modify internal children.</w:t>
            </w:r>
          </w:p>
        </w:tc>
      </w:tr>
    </w:tbl>
    <w:p>
      <w:pPr>
        <w:spacing w:after="40"/>
      </w:pPr>
    </w:p>
    <w:p>
      <w:pPr>
        <w:pStyle w:val="Heading1"/>
        <w:keepNext/>
      </w:pPr>
      <w:r>
        <w:t>10. Pivot, origin and marker contracts</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2551"/>
            <w:shd w:fill="D8C6AA"/>
            <w:tcMar>
              <w:top w:w="70" w:type="dxa"/>
              <w:start w:w="80" w:type="dxa"/>
              <w:bottom w:w="70" w:type="dxa"/>
              <w:end w:w="80" w:type="dxa"/>
            </w:tcMar>
          </w:tcPr>
          <w:p>
            <w:r>
              <w:rPr>
                <w:b/>
              </w:rPr>
              <w:t>Subject</w:t>
            </w:r>
          </w:p>
        </w:tc>
        <w:tc>
          <w:tcPr>
            <w:tcW w:type="dxa" w:w="2551"/>
            <w:shd w:fill="D8C6AA"/>
            <w:tcMar>
              <w:top w:w="70" w:type="dxa"/>
              <w:start w:w="80" w:type="dxa"/>
              <w:bottom w:w="70" w:type="dxa"/>
              <w:end w:w="80" w:type="dxa"/>
            </w:tcMar>
          </w:tcPr>
          <w:p>
            <w:r>
              <w:rPr>
                <w:b/>
              </w:rPr>
              <w:t>Pivot / marker</w:t>
            </w:r>
          </w:p>
        </w:tc>
        <w:tc>
          <w:tcPr>
            <w:tcW w:type="dxa" w:w="2551"/>
            <w:shd w:fill="D8C6AA"/>
            <w:tcMar>
              <w:top w:w="70" w:type="dxa"/>
              <w:start w:w="80" w:type="dxa"/>
              <w:bottom w:w="70" w:type="dxa"/>
              <w:end w:w="80" w:type="dxa"/>
            </w:tcMar>
          </w:tcPr>
          <w:p>
            <w:r>
              <w:rPr>
                <w:b/>
              </w:rPr>
              <w:t>Owner</w:t>
            </w:r>
          </w:p>
        </w:tc>
        <w:tc>
          <w:tcPr>
            <w:tcW w:type="dxa" w:w="2551"/>
            <w:shd w:fill="D8C6AA"/>
            <w:tcMar>
              <w:top w:w="70" w:type="dxa"/>
              <w:start w:w="80" w:type="dxa"/>
              <w:bottom w:w="70" w:type="dxa"/>
              <w:end w:w="80" w:type="dxa"/>
            </w:tcMar>
          </w:tcPr>
          <w:p>
            <w:r>
              <w:rPr>
                <w:b/>
              </w:rPr>
              <w:t>Contract</w:t>
            </w:r>
          </w:p>
        </w:tc>
      </w:tr>
      <w:tr>
        <w:trPr>
          <w:cantSplit/>
        </w:trPr>
        <w:tc>
          <w:tcPr>
            <w:tcW w:type="dxa" w:w="2551"/>
            <w:tcMar>
              <w:top w:w="70" w:type="dxa"/>
              <w:start w:w="80" w:type="dxa"/>
              <w:bottom w:w="70" w:type="dxa"/>
              <w:end w:w="80" w:type="dxa"/>
            </w:tcMar>
            <w:vAlign w:val="top"/>
            <w:shd w:fill="F4EEE4"/>
          </w:tcPr>
          <w:p>
            <w:r>
              <w:rPr>
                <w:b/>
                <w:sz w:val="16"/>
              </w:rPr>
              <w:t>All raw GLB assets</w:t>
            </w:r>
          </w:p>
        </w:tc>
        <w:tc>
          <w:tcPr>
            <w:tcW w:type="dxa" w:w="2551"/>
            <w:tcMar>
              <w:top w:w="70" w:type="dxa"/>
              <w:start w:w="80" w:type="dxa"/>
              <w:bottom w:w="70" w:type="dxa"/>
              <w:end w:w="80" w:type="dxa"/>
            </w:tcMar>
            <w:vAlign w:val="top"/>
          </w:tcPr>
          <w:p>
            <w:r>
              <w:rPr>
                <w:sz w:val="16"/>
              </w:rPr>
              <w:t>Documented mesh origin only</w:t>
            </w:r>
          </w:p>
        </w:tc>
        <w:tc>
          <w:tcPr>
            <w:tcW w:type="dxa" w:w="2551"/>
            <w:tcMar>
              <w:top w:w="70" w:type="dxa"/>
              <w:start w:w="80" w:type="dxa"/>
              <w:bottom w:w="70" w:type="dxa"/>
              <w:end w:w="80" w:type="dxa"/>
            </w:tcMar>
            <w:vAlign w:val="top"/>
          </w:tcPr>
          <w:p>
            <w:r>
              <w:rPr>
                <w:sz w:val="16"/>
              </w:rPr>
              <w:t>Art source/wrapper</w:t>
            </w:r>
          </w:p>
        </w:tc>
        <w:tc>
          <w:tcPr>
            <w:tcW w:type="dxa" w:w="2551"/>
            <w:tcMar>
              <w:top w:w="70" w:type="dxa"/>
              <w:start w:w="80" w:type="dxa"/>
              <w:bottom w:w="70" w:type="dxa"/>
              <w:end w:w="80" w:type="dxa"/>
            </w:tcMar>
            <w:vAlign w:val="top"/>
          </w:tcPr>
          <w:p>
            <w:r>
              <w:rPr>
                <w:sz w:val="16"/>
              </w:rPr>
              <w:t>No gameplay authority. Root exports at 0/0/0, rot 0/0/0, scale 1/1/1.</w:t>
            </w:r>
          </w:p>
        </w:tc>
      </w:tr>
      <w:tr>
        <w:trPr>
          <w:cantSplit/>
        </w:trPr>
        <w:tc>
          <w:tcPr>
            <w:tcW w:type="dxa" w:w="2551"/>
            <w:tcMar>
              <w:top w:w="70" w:type="dxa"/>
              <w:start w:w="80" w:type="dxa"/>
              <w:bottom w:w="70" w:type="dxa"/>
              <w:end w:w="80" w:type="dxa"/>
            </w:tcMar>
            <w:vAlign w:val="top"/>
            <w:shd w:fill="F4EEE4"/>
          </w:tcPr>
          <w:p>
            <w:r>
              <w:rPr>
                <w:b/>
                <w:sz w:val="16"/>
              </w:rPr>
              <w:t>Path/ramp modules</w:t>
            </w:r>
          </w:p>
        </w:tc>
        <w:tc>
          <w:tcPr>
            <w:tcW w:type="dxa" w:w="2551"/>
            <w:tcMar>
              <w:top w:w="70" w:type="dxa"/>
              <w:start w:w="80" w:type="dxa"/>
              <w:bottom w:w="70" w:type="dxa"/>
              <w:end w:w="80" w:type="dxa"/>
            </w:tcMar>
            <w:vAlign w:val="top"/>
          </w:tcPr>
          <w:p>
            <w:r>
              <w:rPr>
                <w:sz w:val="16"/>
              </w:rPr>
              <w:t>Bottom-center; forward -Y</w:t>
            </w:r>
          </w:p>
        </w:tc>
        <w:tc>
          <w:tcPr>
            <w:tcW w:type="dxa" w:w="2551"/>
            <w:tcMar>
              <w:top w:w="70" w:type="dxa"/>
              <w:start w:w="80" w:type="dxa"/>
              <w:bottom w:w="70" w:type="dxa"/>
              <w:end w:w="80" w:type="dxa"/>
            </w:tcMar>
            <w:vAlign w:val="top"/>
          </w:tcPr>
          <w:p>
            <w:r>
              <w:rPr>
                <w:sz w:val="16"/>
              </w:rPr>
              <w:t>Art source</w:t>
            </w:r>
          </w:p>
        </w:tc>
        <w:tc>
          <w:tcPr>
            <w:tcW w:type="dxa" w:w="2551"/>
            <w:tcMar>
              <w:top w:w="70" w:type="dxa"/>
              <w:start w:w="80" w:type="dxa"/>
              <w:bottom w:w="70" w:type="dxa"/>
              <w:end w:w="80" w:type="dxa"/>
            </w:tcMar>
            <w:vAlign w:val="top"/>
          </w:tcPr>
          <w:p>
            <w:r>
              <w:rPr>
                <w:sz w:val="16"/>
              </w:rPr>
              <w:t>Allows predictable snapping; seams &lt;=0.10 m.</w:t>
            </w:r>
          </w:p>
        </w:tc>
      </w:tr>
      <w:tr>
        <w:trPr>
          <w:cantSplit/>
        </w:trPr>
        <w:tc>
          <w:tcPr>
            <w:tcW w:type="dxa" w:w="2551"/>
            <w:tcMar>
              <w:top w:w="70" w:type="dxa"/>
              <w:start w:w="80" w:type="dxa"/>
              <w:bottom w:w="70" w:type="dxa"/>
              <w:end w:w="80" w:type="dxa"/>
            </w:tcMar>
            <w:vAlign w:val="top"/>
            <w:shd w:fill="F4EEE4"/>
          </w:tcPr>
          <w:p>
            <w:r>
              <w:rPr>
                <w:b/>
                <w:sz w:val="16"/>
              </w:rPr>
              <w:t>Tree branch spread</w:t>
            </w:r>
          </w:p>
        </w:tc>
        <w:tc>
          <w:tcPr>
            <w:tcW w:type="dxa" w:w="2551"/>
            <w:tcMar>
              <w:top w:w="70" w:type="dxa"/>
              <w:start w:w="80" w:type="dxa"/>
              <w:bottom w:w="70" w:type="dxa"/>
              <w:end w:w="80" w:type="dxa"/>
            </w:tcMar>
            <w:vAlign w:val="top"/>
          </w:tcPr>
          <w:p>
            <w:r>
              <w:rPr>
                <w:sz w:val="16"/>
              </w:rPr>
              <w:t>Connection socket origin</w:t>
            </w:r>
          </w:p>
        </w:tc>
        <w:tc>
          <w:tcPr>
            <w:tcW w:type="dxa" w:w="2551"/>
            <w:tcMar>
              <w:top w:w="70" w:type="dxa"/>
              <w:start w:w="80" w:type="dxa"/>
              <w:bottom w:w="70" w:type="dxa"/>
              <w:end w:w="80" w:type="dxa"/>
            </w:tcMar>
            <w:vAlign w:val="top"/>
          </w:tcPr>
          <w:p>
            <w:r>
              <w:rPr>
                <w:sz w:val="16"/>
              </w:rPr>
              <w:t>Art source</w:t>
            </w:r>
          </w:p>
        </w:tc>
        <w:tc>
          <w:tcPr>
            <w:tcW w:type="dxa" w:w="2551"/>
            <w:tcMar>
              <w:top w:w="70" w:type="dxa"/>
              <w:start w:w="80" w:type="dxa"/>
              <w:bottom w:w="70" w:type="dxa"/>
              <w:end w:w="80" w:type="dxa"/>
            </w:tcMar>
            <w:vAlign w:val="top"/>
          </w:tcPr>
          <w:p>
            <w:r>
              <w:rPr>
                <w:sz w:val="16"/>
              </w:rPr>
              <w:t>Socket is non-authoritative ArtAlignment_BranchSocket.</w:t>
            </w:r>
          </w:p>
        </w:tc>
      </w:tr>
      <w:tr>
        <w:trPr>
          <w:cantSplit/>
        </w:trPr>
        <w:tc>
          <w:tcPr>
            <w:tcW w:type="dxa" w:w="2551"/>
            <w:tcMar>
              <w:top w:w="70" w:type="dxa"/>
              <w:start w:w="80" w:type="dxa"/>
              <w:bottom w:w="70" w:type="dxa"/>
              <w:end w:w="80" w:type="dxa"/>
            </w:tcMar>
            <w:vAlign w:val="top"/>
            <w:shd w:fill="F4EEE4"/>
          </w:tcPr>
          <w:p>
            <w:r>
              <w:rPr>
                <w:b/>
                <w:sz w:val="16"/>
              </w:rPr>
              <w:t>Canopy crowns</w:t>
            </w:r>
          </w:p>
        </w:tc>
        <w:tc>
          <w:tcPr>
            <w:tcW w:type="dxa" w:w="2551"/>
            <w:tcMar>
              <w:top w:w="70" w:type="dxa"/>
              <w:start w:w="80" w:type="dxa"/>
              <w:bottom w:w="70" w:type="dxa"/>
              <w:end w:w="80" w:type="dxa"/>
            </w:tcMar>
            <w:vAlign w:val="top"/>
          </w:tcPr>
          <w:p>
            <w:r>
              <w:rPr>
                <w:sz w:val="16"/>
              </w:rPr>
              <w:t>Bottom-center</w:t>
            </w:r>
          </w:p>
        </w:tc>
        <w:tc>
          <w:tcPr>
            <w:tcW w:type="dxa" w:w="2551"/>
            <w:tcMar>
              <w:top w:w="70" w:type="dxa"/>
              <w:start w:w="80" w:type="dxa"/>
              <w:bottom w:w="70" w:type="dxa"/>
              <w:end w:w="80" w:type="dxa"/>
            </w:tcMar>
            <w:vAlign w:val="top"/>
          </w:tcPr>
          <w:p>
            <w:r>
              <w:rPr>
                <w:sz w:val="16"/>
              </w:rPr>
              <w:t>Art source</w:t>
            </w:r>
          </w:p>
        </w:tc>
        <w:tc>
          <w:tcPr>
            <w:tcW w:type="dxa" w:w="2551"/>
            <w:tcMar>
              <w:top w:w="70" w:type="dxa"/>
              <w:start w:w="80" w:type="dxa"/>
              <w:bottom w:w="70" w:type="dxa"/>
              <w:end w:w="80" w:type="dxa"/>
            </w:tcMar>
            <w:vAlign w:val="top"/>
          </w:tcPr>
          <w:p>
            <w:r>
              <w:rPr>
                <w:sz w:val="16"/>
              </w:rPr>
              <w:t>No gameplay pivot.</w:t>
            </w:r>
          </w:p>
        </w:tc>
      </w:tr>
      <w:tr>
        <w:trPr>
          <w:cantSplit/>
        </w:trPr>
        <w:tc>
          <w:tcPr>
            <w:tcW w:type="dxa" w:w="2551"/>
            <w:tcMar>
              <w:top w:w="70" w:type="dxa"/>
              <w:start w:w="80" w:type="dxa"/>
              <w:bottom w:w="70" w:type="dxa"/>
              <w:end w:w="80" w:type="dxa"/>
            </w:tcMar>
            <w:vAlign w:val="top"/>
            <w:shd w:fill="F4EEE4"/>
          </w:tcPr>
          <w:p>
            <w:r>
              <w:rPr>
                <w:b/>
                <w:sz w:val="16"/>
              </w:rPr>
              <w:t>Ripple marker/contour</w:t>
            </w:r>
          </w:p>
        </w:tc>
        <w:tc>
          <w:tcPr>
            <w:tcW w:type="dxa" w:w="2551"/>
            <w:tcMar>
              <w:top w:w="70" w:type="dxa"/>
              <w:start w:w="80" w:type="dxa"/>
              <w:bottom w:w="70" w:type="dxa"/>
              <w:end w:w="80" w:type="dxa"/>
            </w:tcMar>
            <w:vAlign w:val="top"/>
          </w:tcPr>
          <w:p>
            <w:r>
              <w:rPr>
                <w:sz w:val="16"/>
              </w:rPr>
              <w:t>Geometric center on floor/water plane</w:t>
            </w:r>
          </w:p>
        </w:tc>
        <w:tc>
          <w:tcPr>
            <w:tcW w:type="dxa" w:w="2551"/>
            <w:tcMar>
              <w:top w:w="70" w:type="dxa"/>
              <w:start w:w="80" w:type="dxa"/>
              <w:bottom w:w="70" w:type="dxa"/>
              <w:end w:w="80" w:type="dxa"/>
            </w:tcMar>
            <w:vAlign w:val="top"/>
          </w:tcPr>
          <w:p>
            <w:r>
              <w:rPr>
                <w:sz w:val="16"/>
              </w:rPr>
              <w:t>Art source</w:t>
            </w:r>
          </w:p>
        </w:tc>
        <w:tc>
          <w:tcPr>
            <w:tcW w:type="dxa" w:w="2551"/>
            <w:tcMar>
              <w:top w:w="70" w:type="dxa"/>
              <w:start w:w="80" w:type="dxa"/>
              <w:bottom w:w="70" w:type="dxa"/>
              <w:end w:w="80" w:type="dxa"/>
            </w:tcMar>
            <w:vAlign w:val="top"/>
          </w:tcPr>
          <w:p>
            <w:r>
              <w:rPr>
                <w:sz w:val="16"/>
              </w:rPr>
              <w:t>Gameplay footprint/ID remains separate.</w:t>
            </w:r>
          </w:p>
        </w:tc>
      </w:tr>
      <w:tr>
        <w:trPr>
          <w:cantSplit/>
        </w:trPr>
        <w:tc>
          <w:tcPr>
            <w:tcW w:type="dxa" w:w="2551"/>
            <w:tcMar>
              <w:top w:w="70" w:type="dxa"/>
              <w:start w:w="80" w:type="dxa"/>
              <w:bottom w:w="70" w:type="dxa"/>
              <w:end w:w="80" w:type="dxa"/>
            </w:tcMar>
            <w:vAlign w:val="top"/>
            <w:shd w:fill="F4EEE4"/>
          </w:tcPr>
          <w:p>
            <w:r>
              <w:rPr>
                <w:b/>
                <w:sz w:val="16"/>
              </w:rPr>
              <w:t>Pavilion modules</w:t>
            </w:r>
          </w:p>
        </w:tc>
        <w:tc>
          <w:tcPr>
            <w:tcW w:type="dxa" w:w="2551"/>
            <w:tcMar>
              <w:top w:w="70" w:type="dxa"/>
              <w:start w:w="80" w:type="dxa"/>
              <w:bottom w:w="70" w:type="dxa"/>
              <w:end w:w="80" w:type="dxa"/>
            </w:tcMar>
            <w:vAlign w:val="top"/>
          </w:tcPr>
          <w:p>
            <w:r>
              <w:rPr>
                <w:sz w:val="16"/>
              </w:rPr>
              <w:t>Connection edge or base center</w:t>
            </w:r>
          </w:p>
        </w:tc>
        <w:tc>
          <w:tcPr>
            <w:tcW w:type="dxa" w:w="2551"/>
            <w:tcMar>
              <w:top w:w="70" w:type="dxa"/>
              <w:start w:w="80" w:type="dxa"/>
              <w:bottom w:w="70" w:type="dxa"/>
              <w:end w:w="80" w:type="dxa"/>
            </w:tcMar>
            <w:vAlign w:val="top"/>
          </w:tcPr>
          <w:p>
            <w:r>
              <w:rPr>
                <w:sz w:val="16"/>
              </w:rPr>
              <w:t>Art source</w:t>
            </w:r>
          </w:p>
        </w:tc>
        <w:tc>
          <w:tcPr>
            <w:tcW w:type="dxa" w:w="2551"/>
            <w:tcMar>
              <w:top w:w="70" w:type="dxa"/>
              <w:start w:w="80" w:type="dxa"/>
              <w:bottom w:w="70" w:type="dxa"/>
              <w:end w:w="80" w:type="dxa"/>
            </w:tcMar>
            <w:vAlign w:val="top"/>
          </w:tcPr>
          <w:p>
            <w:r>
              <w:rPr>
                <w:sz w:val="16"/>
              </w:rPr>
              <w:t>No PortalFloorAnchor ownership.</w:t>
            </w:r>
          </w:p>
        </w:tc>
      </w:tr>
      <w:tr>
        <w:trPr>
          <w:cantSplit/>
        </w:trPr>
        <w:tc>
          <w:tcPr>
            <w:tcW w:type="dxa" w:w="2551"/>
            <w:tcMar>
              <w:top w:w="70" w:type="dxa"/>
              <w:start w:w="80" w:type="dxa"/>
              <w:bottom w:w="70" w:type="dxa"/>
              <w:end w:w="80" w:type="dxa"/>
            </w:tcMar>
            <w:vAlign w:val="top"/>
            <w:shd w:fill="F4EEE4"/>
          </w:tcPr>
          <w:p>
            <w:r>
              <w:rPr>
                <w:b/>
                <w:sz w:val="16"/>
              </w:rPr>
              <w:t>Changing Canopy targets</w:t>
            </w:r>
          </w:p>
        </w:tc>
        <w:tc>
          <w:tcPr>
            <w:tcW w:type="dxa" w:w="2551"/>
            <w:tcMar>
              <w:top w:w="70" w:type="dxa"/>
              <w:start w:w="80" w:type="dxa"/>
              <w:bottom w:w="70" w:type="dxa"/>
              <w:end w:w="80" w:type="dxa"/>
            </w:tcMar>
            <w:vAlign w:val="top"/>
          </w:tcPr>
          <w:p>
            <w:r>
              <w:rPr>
                <w:sz w:val="16"/>
              </w:rPr>
              <w:t>Exact target centers and footprints</w:t>
            </w:r>
          </w:p>
        </w:tc>
        <w:tc>
          <w:tcPr>
            <w:tcW w:type="dxa" w:w="2551"/>
            <w:tcMar>
              <w:top w:w="70" w:type="dxa"/>
              <w:start w:w="80" w:type="dxa"/>
              <w:bottom w:w="70" w:type="dxa"/>
              <w:end w:w="80" w:type="dxa"/>
            </w:tcMar>
            <w:vAlign w:val="top"/>
          </w:tcPr>
          <w:p>
            <w:r>
              <w:rPr>
                <w:sz w:val="16"/>
              </w:rPr>
              <w:t>Gameplay scene</w:t>
            </w:r>
          </w:p>
        </w:tc>
        <w:tc>
          <w:tcPr>
            <w:tcW w:type="dxa" w:w="2551"/>
            <w:tcMar>
              <w:top w:w="70" w:type="dxa"/>
              <w:start w:w="80" w:type="dxa"/>
              <w:bottom w:w="70" w:type="dxa"/>
              <w:end w:w="80" w:type="dxa"/>
            </w:tcMar>
            <w:vAlign w:val="top"/>
          </w:tcPr>
          <w:p>
            <w:r>
              <w:rPr>
                <w:sz w:val="16"/>
              </w:rPr>
              <w:t>Zero movement; art fits around them.</w:t>
            </w:r>
          </w:p>
        </w:tc>
      </w:tr>
      <w:tr>
        <w:trPr>
          <w:cantSplit/>
        </w:trPr>
        <w:tc>
          <w:tcPr>
            <w:tcW w:type="dxa" w:w="2551"/>
            <w:tcMar>
              <w:top w:w="70" w:type="dxa"/>
              <w:start w:w="80" w:type="dxa"/>
              <w:bottom w:w="70" w:type="dxa"/>
              <w:end w:w="80" w:type="dxa"/>
            </w:tcMar>
            <w:vAlign w:val="top"/>
            <w:shd w:fill="F4EEE4"/>
          </w:tcPr>
          <w:p>
            <w:r>
              <w:rPr>
                <w:b/>
                <w:sz w:val="16"/>
              </w:rPr>
              <w:t>Ripple markers</w:t>
            </w:r>
          </w:p>
        </w:tc>
        <w:tc>
          <w:tcPr>
            <w:tcW w:type="dxa" w:w="2551"/>
            <w:tcMar>
              <w:top w:w="70" w:type="dxa"/>
              <w:start w:w="80" w:type="dxa"/>
              <w:bottom w:w="70" w:type="dxa"/>
              <w:end w:w="80" w:type="dxa"/>
            </w:tcMar>
            <w:vAlign w:val="top"/>
          </w:tcPr>
          <w:p>
            <w:r>
              <w:rPr>
                <w:sz w:val="16"/>
              </w:rPr>
              <w:t>Exact target centers and footprints</w:t>
            </w:r>
          </w:p>
        </w:tc>
        <w:tc>
          <w:tcPr>
            <w:tcW w:type="dxa" w:w="2551"/>
            <w:tcMar>
              <w:top w:w="70" w:type="dxa"/>
              <w:start w:w="80" w:type="dxa"/>
              <w:bottom w:w="70" w:type="dxa"/>
              <w:end w:w="80" w:type="dxa"/>
            </w:tcMar>
            <w:vAlign w:val="top"/>
          </w:tcPr>
          <w:p>
            <w:r>
              <w:rPr>
                <w:sz w:val="16"/>
              </w:rPr>
              <w:t>Gameplay scene</w:t>
            </w:r>
          </w:p>
        </w:tc>
        <w:tc>
          <w:tcPr>
            <w:tcW w:type="dxa" w:w="2551"/>
            <w:tcMar>
              <w:top w:w="70" w:type="dxa"/>
              <w:start w:w="80" w:type="dxa"/>
              <w:bottom w:w="70" w:type="dxa"/>
              <w:end w:w="80" w:type="dxa"/>
            </w:tcMar>
            <w:vAlign w:val="top"/>
          </w:tcPr>
          <w:p>
            <w:r>
              <w:rPr>
                <w:sz w:val="16"/>
              </w:rPr>
              <w:t>Zero movement; art fits around them.</w:t>
            </w:r>
          </w:p>
        </w:tc>
      </w:tr>
      <w:tr>
        <w:trPr>
          <w:cantSplit/>
        </w:trPr>
        <w:tc>
          <w:tcPr>
            <w:tcW w:type="dxa" w:w="2551"/>
            <w:tcMar>
              <w:top w:w="70" w:type="dxa"/>
              <w:start w:w="80" w:type="dxa"/>
              <w:bottom w:w="70" w:type="dxa"/>
              <w:end w:w="80" w:type="dxa"/>
            </w:tcMar>
            <w:vAlign w:val="top"/>
            <w:shd w:fill="F4EEE4"/>
          </w:tcPr>
          <w:p>
            <w:r>
              <w:rPr>
                <w:b/>
                <w:sz w:val="16"/>
              </w:rPr>
              <w:t>Shard_08/09 anchors</w:t>
            </w:r>
          </w:p>
        </w:tc>
        <w:tc>
          <w:tcPr>
            <w:tcW w:type="dxa" w:w="2551"/>
            <w:tcMar>
              <w:top w:w="70" w:type="dxa"/>
              <w:start w:w="80" w:type="dxa"/>
              <w:bottom w:w="70" w:type="dxa"/>
              <w:end w:w="80" w:type="dxa"/>
            </w:tcMar>
            <w:vAlign w:val="top"/>
          </w:tcPr>
          <w:p>
            <w:r>
              <w:rPr>
                <w:sz w:val="16"/>
              </w:rPr>
              <w:t>FirstPassAnchor and RemainingPassAnchor</w:t>
            </w:r>
          </w:p>
        </w:tc>
        <w:tc>
          <w:tcPr>
            <w:tcW w:type="dxa" w:w="2551"/>
            <w:tcMar>
              <w:top w:w="70" w:type="dxa"/>
              <w:start w:w="80" w:type="dxa"/>
              <w:bottom w:w="70" w:type="dxa"/>
              <w:end w:w="80" w:type="dxa"/>
            </w:tcMar>
            <w:vAlign w:val="top"/>
          </w:tcPr>
          <w:p>
            <w:r>
              <w:rPr>
                <w:sz w:val="16"/>
              </w:rPr>
              <w:t>Gameplay ShardSlot</w:t>
            </w:r>
          </w:p>
        </w:tc>
        <w:tc>
          <w:tcPr>
            <w:tcW w:type="dxa" w:w="2551"/>
            <w:tcMar>
              <w:top w:w="70" w:type="dxa"/>
              <w:start w:w="80" w:type="dxa"/>
              <w:bottom w:w="70" w:type="dxa"/>
              <w:end w:w="80" w:type="dxa"/>
            </w:tcMar>
            <w:vAlign w:val="top"/>
          </w:tcPr>
          <w:p>
            <w:r>
              <w:rPr>
                <w:sz w:val="16"/>
              </w:rPr>
              <w:t>Zero movement; raw GLB has no authoritative anchor.</w:t>
            </w:r>
          </w:p>
        </w:tc>
      </w:tr>
      <w:tr>
        <w:trPr>
          <w:cantSplit/>
        </w:trPr>
        <w:tc>
          <w:tcPr>
            <w:tcW w:type="dxa" w:w="2551"/>
            <w:tcMar>
              <w:top w:w="70" w:type="dxa"/>
              <w:start w:w="80" w:type="dxa"/>
              <w:bottom w:w="70" w:type="dxa"/>
              <w:end w:w="80" w:type="dxa"/>
            </w:tcMar>
            <w:vAlign w:val="top"/>
            <w:shd w:fill="F4EEE4"/>
          </w:tcPr>
          <w:p>
            <w:r>
              <w:rPr>
                <w:b/>
                <w:sz w:val="16"/>
              </w:rPr>
              <w:t>FinalTextGate</w:t>
            </w:r>
          </w:p>
        </w:tc>
        <w:tc>
          <w:tcPr>
            <w:tcW w:type="dxa" w:w="2551"/>
            <w:tcMar>
              <w:top w:w="70" w:type="dxa"/>
              <w:start w:w="80" w:type="dxa"/>
              <w:bottom w:w="70" w:type="dxa"/>
              <w:end w:w="80" w:type="dxa"/>
            </w:tcMar>
            <w:vAlign w:val="top"/>
          </w:tcPr>
          <w:p>
            <w:r>
              <w:rPr>
                <w:sz w:val="16"/>
              </w:rPr>
              <w:t>Center (0,2,52), R4.5</w:t>
            </w:r>
          </w:p>
        </w:tc>
        <w:tc>
          <w:tcPr>
            <w:tcW w:type="dxa" w:w="2551"/>
            <w:tcMar>
              <w:top w:w="70" w:type="dxa"/>
              <w:start w:w="80" w:type="dxa"/>
              <w:bottom w:w="70" w:type="dxa"/>
              <w:end w:w="80" w:type="dxa"/>
            </w:tcMar>
            <w:vAlign w:val="top"/>
          </w:tcPr>
          <w:p>
            <w:r>
              <w:rPr>
                <w:sz w:val="16"/>
              </w:rPr>
              <w:t>Gameplay scene</w:t>
            </w:r>
          </w:p>
        </w:tc>
        <w:tc>
          <w:tcPr>
            <w:tcW w:type="dxa" w:w="2551"/>
            <w:tcMar>
              <w:top w:w="70" w:type="dxa"/>
              <w:start w:w="80" w:type="dxa"/>
              <w:bottom w:w="70" w:type="dxa"/>
              <w:end w:w="80" w:type="dxa"/>
            </w:tcMar>
            <w:vAlign w:val="top"/>
          </w:tcPr>
          <w:p>
            <w:r>
              <w:rPr>
                <w:sz w:val="16"/>
              </w:rPr>
              <w:t>Zero movement.</w:t>
            </w:r>
          </w:p>
        </w:tc>
      </w:tr>
      <w:tr>
        <w:trPr>
          <w:cantSplit/>
        </w:trPr>
        <w:tc>
          <w:tcPr>
            <w:tcW w:type="dxa" w:w="2551"/>
            <w:tcMar>
              <w:top w:w="70" w:type="dxa"/>
              <w:start w:w="80" w:type="dxa"/>
              <w:bottom w:w="70" w:type="dxa"/>
              <w:end w:w="80" w:type="dxa"/>
            </w:tcMar>
            <w:vAlign w:val="top"/>
            <w:shd w:fill="F4EEE4"/>
          </w:tcPr>
          <w:p>
            <w:r>
              <w:rPr>
                <w:b/>
                <w:sz w:val="16"/>
              </w:rPr>
              <w:t>PortalFloorAnchor</w:t>
            </w:r>
          </w:p>
        </w:tc>
        <w:tc>
          <w:tcPr>
            <w:tcW w:type="dxa" w:w="2551"/>
            <w:tcMar>
              <w:top w:w="70" w:type="dxa"/>
              <w:start w:w="80" w:type="dxa"/>
              <w:bottom w:w="70" w:type="dxa"/>
              <w:end w:w="80" w:type="dxa"/>
            </w:tcMar>
            <w:vAlign w:val="top"/>
          </w:tcPr>
          <w:p>
            <w:r>
              <w:rPr>
                <w:sz w:val="16"/>
              </w:rPr>
              <w:t>(6,2,56.5)</w:t>
            </w:r>
          </w:p>
        </w:tc>
        <w:tc>
          <w:tcPr>
            <w:tcW w:type="dxa" w:w="2551"/>
            <w:tcMar>
              <w:top w:w="70" w:type="dxa"/>
              <w:start w:w="80" w:type="dxa"/>
              <w:bottom w:w="70" w:type="dxa"/>
              <w:end w:w="80" w:type="dxa"/>
            </w:tcMar>
            <w:vAlign w:val="top"/>
          </w:tcPr>
          <w:p>
            <w:r>
              <w:rPr>
                <w:sz w:val="16"/>
              </w:rPr>
              <w:t>GameplayRoot/PortalRoot</w:t>
            </w:r>
          </w:p>
        </w:tc>
        <w:tc>
          <w:tcPr>
            <w:tcW w:type="dxa" w:w="2551"/>
            <w:tcMar>
              <w:top w:w="70" w:type="dxa"/>
              <w:start w:w="80" w:type="dxa"/>
              <w:bottom w:w="70" w:type="dxa"/>
              <w:end w:w="80" w:type="dxa"/>
            </w:tcMar>
            <w:vAlign w:val="top"/>
          </w:tcPr>
          <w:p>
            <w:r>
              <w:rPr>
                <w:sz w:val="16"/>
              </w:rPr>
              <w:t>Zero movement; shared LevelPortal identity child.</w:t>
            </w:r>
          </w:p>
        </w:tc>
      </w:tr>
      <w:tr>
        <w:trPr>
          <w:cantSplit/>
        </w:trPr>
        <w:tc>
          <w:tcPr>
            <w:tcW w:type="dxa" w:w="2551"/>
            <w:tcMar>
              <w:top w:w="70" w:type="dxa"/>
              <w:start w:w="80" w:type="dxa"/>
              <w:bottom w:w="70" w:type="dxa"/>
              <w:end w:w="80" w:type="dxa"/>
            </w:tcMar>
            <w:vAlign w:val="top"/>
            <w:shd w:fill="F4EEE4"/>
          </w:tcPr>
          <w:p>
            <w:r>
              <w:rPr>
                <w:b/>
                <w:sz w:val="16"/>
              </w:rPr>
              <w:t>Recovery anchors RA0–RA11</w:t>
            </w:r>
          </w:p>
        </w:tc>
        <w:tc>
          <w:tcPr>
            <w:tcW w:type="dxa" w:w="2551"/>
            <w:tcMar>
              <w:top w:w="70" w:type="dxa"/>
              <w:start w:w="80" w:type="dxa"/>
              <w:bottom w:w="70" w:type="dxa"/>
              <w:end w:w="80" w:type="dxa"/>
            </w:tcMar>
            <w:vAlign w:val="top"/>
          </w:tcPr>
          <w:p>
            <w:r>
              <w:rPr>
                <w:sz w:val="16"/>
              </w:rPr>
              <w:t>Exact Gameplay Spec coordinates</w:t>
            </w:r>
          </w:p>
        </w:tc>
        <w:tc>
          <w:tcPr>
            <w:tcW w:type="dxa" w:w="2551"/>
            <w:tcMar>
              <w:top w:w="70" w:type="dxa"/>
              <w:start w:w="80" w:type="dxa"/>
              <w:bottom w:w="70" w:type="dxa"/>
              <w:end w:w="80" w:type="dxa"/>
            </w:tcMar>
            <w:vAlign w:val="top"/>
          </w:tcPr>
          <w:p>
            <w:r>
              <w:rPr>
                <w:sz w:val="16"/>
              </w:rPr>
              <w:t>GameplayRoot/SafetyRoot</w:t>
            </w:r>
          </w:p>
        </w:tc>
        <w:tc>
          <w:tcPr>
            <w:tcW w:type="dxa" w:w="2551"/>
            <w:tcMar>
              <w:top w:w="70" w:type="dxa"/>
              <w:start w:w="80" w:type="dxa"/>
              <w:bottom w:w="70" w:type="dxa"/>
              <w:end w:w="80" w:type="dxa"/>
            </w:tcMar>
            <w:vAlign w:val="top"/>
          </w:tcPr>
          <w:p>
            <w:r>
              <w:rPr>
                <w:sz w:val="16"/>
              </w:rPr>
              <w:t>Zero movement; FloorAnchor identity-local.</w:t>
            </w:r>
          </w:p>
        </w:tc>
      </w:tr>
      <w:tr>
        <w:trPr>
          <w:cantSplit/>
        </w:trPr>
        <w:tc>
          <w:tcPr>
            <w:tcW w:type="dxa" w:w="2551"/>
            <w:tcMar>
              <w:top w:w="70" w:type="dxa"/>
              <w:start w:w="80" w:type="dxa"/>
              <w:bottom w:w="70" w:type="dxa"/>
              <w:end w:w="80" w:type="dxa"/>
            </w:tcMar>
            <w:vAlign w:val="top"/>
            <w:shd w:fill="F4EEE4"/>
          </w:tcPr>
          <w:p>
            <w:r>
              <w:rPr>
                <w:b/>
                <w:sz w:val="16"/>
              </w:rPr>
              <w:t>Art alignment markers</w:t>
            </w:r>
          </w:p>
        </w:tc>
        <w:tc>
          <w:tcPr>
            <w:tcW w:type="dxa" w:w="2551"/>
            <w:tcMar>
              <w:top w:w="70" w:type="dxa"/>
              <w:start w:w="80" w:type="dxa"/>
              <w:bottom w:w="70" w:type="dxa"/>
              <w:end w:w="80" w:type="dxa"/>
            </w:tcMar>
            <w:vAlign w:val="top"/>
          </w:tcPr>
          <w:p>
            <w:r>
              <w:rPr>
                <w:sz w:val="16"/>
              </w:rPr>
              <w:t>ArtAlignment_* only</w:t>
            </w:r>
          </w:p>
        </w:tc>
        <w:tc>
          <w:tcPr>
            <w:tcW w:type="dxa" w:w="2551"/>
            <w:tcMar>
              <w:top w:w="70" w:type="dxa"/>
              <w:start w:w="80" w:type="dxa"/>
              <w:bottom w:w="70" w:type="dxa"/>
              <w:end w:w="80" w:type="dxa"/>
            </w:tcMar>
            <w:vAlign w:val="top"/>
          </w:tcPr>
          <w:p>
            <w:r>
              <w:rPr>
                <w:sz w:val="16"/>
              </w:rPr>
              <w:t>Art wrapper</w:t>
            </w:r>
          </w:p>
        </w:tc>
        <w:tc>
          <w:tcPr>
            <w:tcW w:type="dxa" w:w="2551"/>
            <w:tcMar>
              <w:top w:w="70" w:type="dxa"/>
              <w:start w:w="80" w:type="dxa"/>
              <w:bottom w:w="70" w:type="dxa"/>
              <w:end w:w="80" w:type="dxa"/>
            </w:tcMar>
            <w:vAlign w:val="top"/>
          </w:tcPr>
          <w:p>
            <w:r>
              <w:rPr>
                <w:sz w:val="16"/>
              </w:rPr>
              <w:t>Optional, non-authoritative, safe to remove/rebuild.</w:t>
            </w:r>
          </w:p>
        </w:tc>
      </w:tr>
    </w:tbl>
    <w:p>
      <w:pPr>
        <w:spacing w:after="40"/>
      </w:pPr>
    </w:p>
    <w:p>
      <w:pPr>
        <w:pStyle w:val="Heading2"/>
        <w:keepNext/>
      </w:pPr>
      <w:r>
        <w:t>10.1 Locked art tolerance</w:t>
      </w:r>
    </w:p>
    <w:p>
      <w:pPr>
        <w:pStyle w:val="ListBullet"/>
        <w:spacing w:after="40"/>
      </w:pPr>
      <w:r>
        <w:t>Gameplay anchors, triggers, Area3D nodes, pivots, shard anchors, LevelPortalRoot/PortalFloorAnchor, recovery anchors and NodePaths: 0.00 m movement.</w:t>
      </w:r>
    </w:p>
    <w:p>
      <w:pPr>
        <w:pStyle w:val="ListBullet"/>
        <w:spacing w:after="40"/>
      </w:pPr>
      <w:r>
        <w:t>Free non-authoritative dressing has no universal displacement tolerance. It passes only through route width, opening, puzzle, portal, camera, sightline, boundary and recovery acceptance.</w:t>
      </w:r>
    </w:p>
    <w:p>
      <w:pPr>
        <w:pStyle w:val="ListBullet"/>
        <w:spacing w:after="40"/>
      </w:pPr>
      <w:r>
        <w:t>Construction seams remain &lt;=0.10 m and may never reduce a locked clearance.</w:t>
      </w:r>
    </w:p>
    <w:p>
      <w:pPr>
        <w:pStyle w:val="Heading2"/>
        <w:keepNext/>
      </w:pPr>
      <w:r>
        <w:t>10.2 SoulOrb_Follow decision</w:t>
      </w:r>
    </w:p>
    <w:p>
      <w:pPr>
        <w:spacing w:after="80"/>
      </w:pPr>
      <w:r>
        <w:rPr>
          <w:b w:val="0"/>
          <w:i w:val="0"/>
        </w:rPr>
        <w:t>Reuse exactly one existing shared SoulOrb_Follow under PlayerRoot. Do not create a Level_04 orb asset and do not count it as a fourth semi-hero family. Target and orientation ownership remain in Technical Architecture. Art must preserve Player/camera clearance and prevent clipping around the existing shared orb visual.</w:t>
      </w:r>
    </w:p>
    <w:p>
      <w:pPr>
        <w:pStyle w:val="Heading1"/>
        <w:keepNext/>
      </w:pPr>
      <w:r>
        <w:t>11. Wrapper-first Blender → GLB → Godot workflow</w:t>
      </w:r>
    </w:p>
    <w:p>
      <w:pPr>
        <w:jc w:val="center"/>
      </w:pPr>
      <w:r>
        <w:drawing>
          <wp:inline xmlns:a="http://schemas.openxmlformats.org/drawingml/2006/main" xmlns:pic="http://schemas.openxmlformats.org/drawingml/2006/picture">
            <wp:extent cx="6300000" cy="3675000"/>
            <wp:docPr id="6" name="Picture 6"/>
            <wp:cNvGraphicFramePr>
              <a:graphicFrameLocks noChangeAspect="1"/>
            </wp:cNvGraphicFramePr>
            <a:graphic>
              <a:graphicData uri="http://schemas.openxmlformats.org/drawingml/2006/picture">
                <pic:pic>
                  <pic:nvPicPr>
                    <pic:cNvPr id="0" name="Figure_4_Wrapper_Pipeline.png"/>
                    <pic:cNvPicPr/>
                  </pic:nvPicPr>
                  <pic:blipFill>
                    <a:blip r:embed="rId15"/>
                    <a:stretch>
                      <a:fillRect/>
                    </a:stretch>
                  </pic:blipFill>
                  <pic:spPr>
                    <a:xfrm>
                      <a:off x="0" y="0"/>
                      <a:ext cx="6300000" cy="3675000"/>
                    </a:xfrm>
                    <a:prstGeom prst="rect"/>
                  </pic:spPr>
                </pic:pic>
              </a:graphicData>
            </a:graphic>
          </wp:inline>
        </w:drawing>
      </w:r>
    </w:p>
    <w:p>
      <w:pPr>
        <w:spacing w:after="120"/>
        <w:jc w:val="center"/>
      </w:pPr>
      <w:r>
        <w:rPr>
          <w:i/>
          <w:sz w:val="17"/>
        </w:rPr>
        <w:t>Figure 4. Wrapper-first integration and split visual/collision replacement gates.</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5103"/>
            <w:shd w:fill="D8C6AA"/>
            <w:tcMar>
              <w:top w:w="70" w:type="dxa"/>
              <w:start w:w="80" w:type="dxa"/>
              <w:bottom w:w="70" w:type="dxa"/>
              <w:end w:w="80" w:type="dxa"/>
            </w:tcMar>
          </w:tcPr>
          <w:p>
            <w:r>
              <w:rPr>
                <w:b/>
              </w:rPr>
              <w:t>Step</w:t>
            </w:r>
          </w:p>
        </w:tc>
        <w:tc>
          <w:tcPr>
            <w:tcW w:type="dxa" w:w="5103"/>
            <w:shd w:fill="D8C6AA"/>
            <w:tcMar>
              <w:top w:w="70" w:type="dxa"/>
              <w:start w:w="80" w:type="dxa"/>
              <w:bottom w:w="70" w:type="dxa"/>
              <w:end w:w="80" w:type="dxa"/>
            </w:tcMar>
          </w:tcPr>
          <w:p>
            <w:r>
              <w:rPr>
                <w:b/>
              </w:rPr>
              <w:t>Contract</w:t>
            </w:r>
          </w:p>
        </w:tc>
      </w:tr>
      <w:tr>
        <w:trPr>
          <w:cantSplit/>
        </w:trPr>
        <w:tc>
          <w:tcPr>
            <w:tcW w:type="dxa" w:w="5103"/>
            <w:tcMar>
              <w:top w:w="70" w:type="dxa"/>
              <w:start w:w="80" w:type="dxa"/>
              <w:bottom w:w="70" w:type="dxa"/>
              <w:end w:w="80" w:type="dxa"/>
            </w:tcMar>
            <w:vAlign w:val="top"/>
            <w:shd w:fill="F4EEE4"/>
          </w:tcPr>
          <w:p>
            <w:r>
              <w:rPr>
                <w:b/>
                <w:sz w:val="17"/>
              </w:rPr>
              <w:t>Source setup</w:t>
            </w:r>
          </w:p>
        </w:tc>
        <w:tc>
          <w:tcPr>
            <w:tcW w:type="dxa" w:w="5103"/>
            <w:tcMar>
              <w:top w:w="70" w:type="dxa"/>
              <w:start w:w="80" w:type="dxa"/>
              <w:bottom w:w="70" w:type="dxa"/>
              <w:end w:w="80" w:type="dxa"/>
            </w:tcMar>
            <w:vAlign w:val="top"/>
          </w:tcPr>
          <w:p>
            <w:r>
              <w:rPr>
                <w:sz w:val="17"/>
              </w:rPr>
              <w:t>Create one .blend per canonical asset/set. +Z up, -Y authored forward, metric scale, positive scale only.</w:t>
            </w:r>
          </w:p>
        </w:tc>
      </w:tr>
      <w:tr>
        <w:trPr>
          <w:cantSplit/>
        </w:trPr>
        <w:tc>
          <w:tcPr>
            <w:tcW w:type="dxa" w:w="5103"/>
            <w:tcMar>
              <w:top w:w="70" w:type="dxa"/>
              <w:start w:w="80" w:type="dxa"/>
              <w:bottom w:w="70" w:type="dxa"/>
              <w:end w:w="80" w:type="dxa"/>
            </w:tcMar>
            <w:vAlign w:val="top"/>
            <w:shd w:fill="F4EEE4"/>
          </w:tcPr>
          <w:p>
            <w:r>
              <w:rPr>
                <w:b/>
                <w:sz w:val="17"/>
              </w:rPr>
              <w:t>Origin + transforms</w:t>
            </w:r>
          </w:p>
        </w:tc>
        <w:tc>
          <w:tcPr>
            <w:tcW w:type="dxa" w:w="5103"/>
            <w:tcMar>
              <w:top w:w="70" w:type="dxa"/>
              <w:start w:w="80" w:type="dxa"/>
              <w:bottom w:w="70" w:type="dxa"/>
              <w:end w:w="80" w:type="dxa"/>
            </w:tcMar>
            <w:vAlign w:val="top"/>
          </w:tcPr>
          <w:p>
            <w:r>
              <w:rPr>
                <w:sz w:val="17"/>
              </w:rPr>
              <w:t>Set origin first, place export root at world origin, apply rotation/scale, final root transform identity.</w:t>
            </w:r>
          </w:p>
        </w:tc>
      </w:tr>
      <w:tr>
        <w:trPr>
          <w:cantSplit/>
        </w:trPr>
        <w:tc>
          <w:tcPr>
            <w:tcW w:type="dxa" w:w="5103"/>
            <w:tcMar>
              <w:top w:w="70" w:type="dxa"/>
              <w:start w:w="80" w:type="dxa"/>
              <w:bottom w:w="70" w:type="dxa"/>
              <w:end w:w="80" w:type="dxa"/>
            </w:tcMar>
            <w:vAlign w:val="top"/>
            <w:shd w:fill="F4EEE4"/>
          </w:tcPr>
          <w:p>
            <w:r>
              <w:rPr>
                <w:b/>
                <w:sz w:val="17"/>
              </w:rPr>
              <w:t>GLB export</w:t>
            </w:r>
          </w:p>
        </w:tc>
        <w:tc>
          <w:tcPr>
            <w:tcW w:type="dxa" w:w="5103"/>
            <w:tcMar>
              <w:top w:w="70" w:type="dxa"/>
              <w:start w:w="80" w:type="dxa"/>
              <w:bottom w:w="70" w:type="dxa"/>
              <w:end w:w="80" w:type="dxa"/>
            </w:tcMar>
            <w:vAlign w:val="top"/>
          </w:tcPr>
          <w:p>
            <w:r>
              <w:rPr>
                <w:sz w:val="17"/>
              </w:rPr>
              <w:t>Export visual mesh with minimal materials. Collision GLB only when justified and separately named.</w:t>
            </w:r>
          </w:p>
        </w:tc>
      </w:tr>
      <w:tr>
        <w:trPr>
          <w:cantSplit/>
        </w:trPr>
        <w:tc>
          <w:tcPr>
            <w:tcW w:type="dxa" w:w="5103"/>
            <w:tcMar>
              <w:top w:w="70" w:type="dxa"/>
              <w:start w:w="80" w:type="dxa"/>
              <w:bottom w:w="70" w:type="dxa"/>
              <w:end w:w="80" w:type="dxa"/>
            </w:tcMar>
            <w:vAlign w:val="top"/>
            <w:shd w:fill="F4EEE4"/>
          </w:tcPr>
          <w:p>
            <w:r>
              <w:rPr>
                <w:b/>
                <w:sz w:val="17"/>
              </w:rPr>
              <w:t>Import test</w:t>
            </w:r>
          </w:p>
        </w:tc>
        <w:tc>
          <w:tcPr>
            <w:tcW w:type="dxa" w:w="5103"/>
            <w:tcMar>
              <w:top w:w="70" w:type="dxa"/>
              <w:start w:w="80" w:type="dxa"/>
              <w:bottom w:w="70" w:type="dxa"/>
              <w:end w:w="80" w:type="dxa"/>
            </w:tcMar>
            <w:vAlign w:val="top"/>
          </w:tcPr>
          <w:p>
            <w:r>
              <w:rPr>
                <w:sz w:val="17"/>
              </w:rPr>
              <w:t>Open dedicated Godot import test scene; verify +Y up, -Z forward, dimensions, normals, materials, pivots, scale and warnings.</w:t>
            </w:r>
          </w:p>
        </w:tc>
      </w:tr>
      <w:tr>
        <w:trPr>
          <w:cantSplit/>
        </w:trPr>
        <w:tc>
          <w:tcPr>
            <w:tcW w:type="dxa" w:w="5103"/>
            <w:tcMar>
              <w:top w:w="70" w:type="dxa"/>
              <w:start w:w="80" w:type="dxa"/>
              <w:bottom w:w="70" w:type="dxa"/>
              <w:end w:w="80" w:type="dxa"/>
            </w:tcMar>
            <w:vAlign w:val="top"/>
            <w:shd w:fill="F4EEE4"/>
          </w:tcPr>
          <w:p>
            <w:r>
              <w:rPr>
                <w:b/>
                <w:sz w:val="17"/>
              </w:rPr>
              <w:t>Wrapper creation</w:t>
            </w:r>
          </w:p>
        </w:tc>
        <w:tc>
          <w:tcPr>
            <w:tcW w:type="dxa" w:w="5103"/>
            <w:tcMar>
              <w:top w:w="70" w:type="dxa"/>
              <w:start w:w="80" w:type="dxa"/>
              <w:bottom w:w="70" w:type="dxa"/>
              <w:end w:w="80" w:type="dxa"/>
            </w:tcMar>
            <w:vAlign w:val="top"/>
          </w:tcPr>
          <w:p>
            <w:r>
              <w:rPr>
                <w:sz w:val="17"/>
              </w:rPr>
              <w:t>Create wrapper under scenes/environment/level_04/** with VisualRoot, optional presentation AnimationPlayer, approved static collision and ArtAlignment_* markers.</w:t>
            </w:r>
          </w:p>
        </w:tc>
      </w:tr>
      <w:tr>
        <w:trPr>
          <w:cantSplit/>
        </w:trPr>
        <w:tc>
          <w:tcPr>
            <w:tcW w:type="dxa" w:w="5103"/>
            <w:tcMar>
              <w:top w:w="70" w:type="dxa"/>
              <w:start w:w="80" w:type="dxa"/>
              <w:bottom w:w="70" w:type="dxa"/>
              <w:end w:w="80" w:type="dxa"/>
            </w:tcMar>
            <w:vAlign w:val="top"/>
            <w:shd w:fill="F4EEE4"/>
          </w:tcPr>
          <w:p>
            <w:r>
              <w:rPr>
                <w:b/>
                <w:sz w:val="17"/>
              </w:rPr>
              <w:t>Visual-only swap</w:t>
            </w:r>
          </w:p>
        </w:tc>
        <w:tc>
          <w:tcPr>
            <w:tcW w:type="dxa" w:w="5103"/>
            <w:tcMar>
              <w:top w:w="70" w:type="dxa"/>
              <w:start w:w="80" w:type="dxa"/>
              <w:bottom w:w="70" w:type="dxa"/>
              <w:end w:w="80" w:type="dxa"/>
            </w:tcMar>
            <w:vAlign w:val="top"/>
          </w:tcPr>
          <w:p>
            <w:r>
              <w:rPr>
                <w:sz w:val="17"/>
              </w:rPr>
              <w:t>Replace only the greybox visual primitive. Preserve accepted greybox collision, gameplay nodes and exact anchors.</w:t>
            </w:r>
          </w:p>
        </w:tc>
      </w:tr>
      <w:tr>
        <w:trPr>
          <w:cantSplit/>
        </w:trPr>
        <w:tc>
          <w:tcPr>
            <w:tcW w:type="dxa" w:w="5103"/>
            <w:tcMar>
              <w:top w:w="70" w:type="dxa"/>
              <w:start w:w="80" w:type="dxa"/>
              <w:bottom w:w="70" w:type="dxa"/>
              <w:end w:w="80" w:type="dxa"/>
            </w:tcMar>
            <w:vAlign w:val="top"/>
            <w:shd w:fill="F4EEE4"/>
          </w:tcPr>
          <w:p>
            <w:r>
              <w:rPr>
                <w:b/>
                <w:sz w:val="17"/>
              </w:rPr>
              <w:t>Collision-proxy swap</w:t>
            </w:r>
          </w:p>
        </w:tc>
        <w:tc>
          <w:tcPr>
            <w:tcW w:type="dxa" w:w="5103"/>
            <w:tcMar>
              <w:top w:w="70" w:type="dxa"/>
              <w:start w:w="80" w:type="dxa"/>
              <w:bottom w:w="70" w:type="dxa"/>
              <w:end w:w="80" w:type="dxa"/>
            </w:tcMar>
            <w:vAlign w:val="top"/>
          </w:tcPr>
          <w:p>
            <w:r>
              <w:rPr>
                <w:sz w:val="17"/>
              </w:rPr>
              <w:t>Separate operation. Rerun traversal, seam, step, slope, grounding, recovery and camera collision tests. Revert collision independently if failed.</w:t>
            </w:r>
          </w:p>
        </w:tc>
      </w:tr>
      <w:tr>
        <w:trPr>
          <w:cantSplit/>
        </w:trPr>
        <w:tc>
          <w:tcPr>
            <w:tcW w:type="dxa" w:w="5103"/>
            <w:tcMar>
              <w:top w:w="70" w:type="dxa"/>
              <w:start w:w="80" w:type="dxa"/>
              <w:bottom w:w="70" w:type="dxa"/>
              <w:end w:w="80" w:type="dxa"/>
            </w:tcMar>
            <w:vAlign w:val="top"/>
            <w:shd w:fill="F4EEE4"/>
          </w:tcPr>
          <w:p>
            <w:r>
              <w:rPr>
                <w:b/>
                <w:sz w:val="17"/>
              </w:rPr>
              <w:t>Acceptance</w:t>
            </w:r>
          </w:p>
        </w:tc>
        <w:tc>
          <w:tcPr>
            <w:tcW w:type="dxa" w:w="5103"/>
            <w:tcMar>
              <w:top w:w="70" w:type="dxa"/>
              <w:start w:w="80" w:type="dxa"/>
              <w:bottom w:w="70" w:type="dxa"/>
              <w:end w:w="80" w:type="dxa"/>
            </w:tcMar>
            <w:vAlign w:val="top"/>
          </w:tcPr>
          <w:p>
            <w:r>
              <w:rPr>
                <w:sz w:val="17"/>
              </w:rPr>
              <w:t>Run art gates, performance, environment-state and both-route QA before merging.</w:t>
            </w:r>
          </w:p>
        </w:tc>
      </w:tr>
    </w:tbl>
    <w:p>
      <w:pPr>
        <w:spacing w:after="40"/>
      </w:pPr>
    </w:p>
    <w:p>
      <w:pPr>
        <w:pStyle w:val="Heading2"/>
        <w:keepNext/>
      </w:pPr>
      <w:r>
        <w:t>11.1 Wrapper content contract</w:t>
      </w:r>
    </w:p>
    <w:p>
      <w:pPr>
        <w:pStyle w:val="ListBullet"/>
        <w:spacing w:after="40"/>
      </w:pPr>
      <w:r>
        <w:t>VisualRoot (Node3D) with imported GLB instance.</w:t>
      </w:r>
    </w:p>
    <w:p>
      <w:pPr>
        <w:pStyle w:val="ListBullet"/>
        <w:spacing w:after="40"/>
      </w:pPr>
      <w:r>
        <w:t>Optional presentation-only AnimationPlayer.</w:t>
      </w:r>
    </w:p>
    <w:p>
      <w:pPr>
        <w:pStyle w:val="ListBullet"/>
        <w:spacing w:after="40"/>
      </w:pPr>
      <w:r>
        <w:t>Approved static collision child owned by wrapper/block, never gameplay state.</w:t>
      </w:r>
    </w:p>
    <w:p>
      <w:pPr>
        <w:pStyle w:val="ListBullet"/>
        <w:spacing w:after="40"/>
      </w:pPr>
      <w:r>
        <w:t>Optional ArtAlignment_* markers only.</w:t>
      </w:r>
    </w:p>
    <w:p>
      <w:pPr>
        <w:pStyle w:val="ListBullet"/>
        <w:spacing w:after="40"/>
      </w:pPr>
      <w:r>
        <w:t>No gameplay scripts on raw GLB or imported nodes.</w:t>
      </w:r>
    </w:p>
    <w:p>
      <w:pPr>
        <w:pStyle w:val="ListBullet"/>
        <w:spacing w:after="40"/>
      </w:pPr>
      <w:r>
        <w:t>Gameplay script attaches to parent gameplay scene/controller, not art wrapper.</w:t>
      </w:r>
    </w:p>
    <w:p>
      <w:pPr>
        <w:pStyle w:val="ListBullet"/>
        <w:spacing w:after="40"/>
      </w:pPr>
      <w:r>
        <w:t>No fragile dependency on imported child names when a wrapper-level reference can be used.</w:t>
      </w:r>
    </w:p>
    <w:p>
      <w:pPr>
        <w:pStyle w:val="Heading1"/>
        <w:keepNext/>
      </w:pPr>
      <w:r>
        <w:t>12. IMMEDIATE GREYBOX HANDOFF</w:t>
      </w:r>
    </w:p>
    <w:p>
      <w:pPr>
        <w:jc w:val="center"/>
      </w:pPr>
      <w:r>
        <w:drawing>
          <wp:inline xmlns:a="http://schemas.openxmlformats.org/drawingml/2006/main" xmlns:pic="http://schemas.openxmlformats.org/drawingml/2006/picture">
            <wp:extent cx="6300000" cy="3850000"/>
            <wp:docPr id="7" name="Picture 7"/>
            <wp:cNvGraphicFramePr>
              <a:graphicFrameLocks noChangeAspect="1"/>
            </wp:cNvGraphicFramePr>
            <a:graphic>
              <a:graphicData uri="http://schemas.openxmlformats.org/drawingml/2006/picture">
                <pic:pic>
                  <pic:nvPicPr>
                    <pic:cNvPr id="0" name="Figure_5_Production_Gates.png"/>
                    <pic:cNvPicPr/>
                  </pic:nvPicPr>
                  <pic:blipFill>
                    <a:blip r:embed="rId16"/>
                    <a:stretch>
                      <a:fillRect/>
                    </a:stretch>
                  </pic:blipFill>
                  <pic:spPr>
                    <a:xfrm>
                      <a:off x="0" y="0"/>
                      <a:ext cx="6300000" cy="3850000"/>
                    </a:xfrm>
                    <a:prstGeom prst="rect"/>
                  </pic:spPr>
                </pic:pic>
              </a:graphicData>
            </a:graphic>
          </wp:inline>
        </w:drawing>
      </w:r>
    </w:p>
    <w:p>
      <w:pPr>
        <w:spacing w:after="120"/>
        <w:jc w:val="center"/>
      </w:pPr>
      <w:r>
        <w:rPr>
          <w:i/>
          <w:sz w:val="17"/>
        </w:rPr>
        <w:t>Figure 5. Immediate greybox scope and deferred post-greybox art slices.</w:t>
      </w:r>
    </w:p>
    <w:p>
      <w:pPr>
        <w:spacing w:after="80"/>
      </w:pPr>
      <w:r>
        <w:rPr>
          <w:b w:val="0"/>
          <w:i w:val="0"/>
        </w:rPr>
        <w:t>The initial Level_04 greybox reference may consume only exact dimensions, coordinates, proxy shapes, collision policy, layer boundaries, pivot/anchor contracts, clearances and acceptance criteria. It may not consume or create final art files.</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5103"/>
            <w:shd w:fill="D8C6AA"/>
            <w:tcMar>
              <w:top w:w="70" w:type="dxa"/>
              <w:start w:w="80" w:type="dxa"/>
              <w:bottom w:w="70" w:type="dxa"/>
              <w:end w:w="80" w:type="dxa"/>
            </w:tcMar>
          </w:tcPr>
          <w:p>
            <w:r>
              <w:rPr>
                <w:b/>
              </w:rPr>
              <w:t>Greybox input</w:t>
            </w:r>
          </w:p>
        </w:tc>
        <w:tc>
          <w:tcPr>
            <w:tcW w:type="dxa" w:w="5103"/>
            <w:shd w:fill="D8C6AA"/>
            <w:tcMar>
              <w:top w:w="70" w:type="dxa"/>
              <w:start w:w="80" w:type="dxa"/>
              <w:bottom w:w="70" w:type="dxa"/>
              <w:end w:w="80" w:type="dxa"/>
            </w:tcMar>
          </w:tcPr>
          <w:p>
            <w:r>
              <w:rPr>
                <w:b/>
              </w:rPr>
              <w:t>Locked value</w:t>
            </w:r>
          </w:p>
        </w:tc>
      </w:tr>
      <w:tr>
        <w:trPr>
          <w:cantSplit/>
        </w:trPr>
        <w:tc>
          <w:tcPr>
            <w:tcW w:type="dxa" w:w="5103"/>
            <w:tcMar>
              <w:top w:w="70" w:type="dxa"/>
              <w:start w:w="80" w:type="dxa"/>
              <w:bottom w:w="70" w:type="dxa"/>
              <w:end w:w="80" w:type="dxa"/>
            </w:tcMar>
            <w:vAlign w:val="top"/>
            <w:shd w:fill="F4EEE4"/>
          </w:tcPr>
          <w:p>
            <w:r>
              <w:rPr>
                <w:b/>
                <w:sz w:val="17"/>
              </w:rPr>
              <w:t>Whole envelope</w:t>
            </w:r>
          </w:p>
        </w:tc>
        <w:tc>
          <w:tcPr>
            <w:tcW w:type="dxa" w:w="5103"/>
            <w:tcMar>
              <w:top w:w="70" w:type="dxa"/>
              <w:start w:w="80" w:type="dxa"/>
              <w:bottom w:w="70" w:type="dxa"/>
              <w:end w:w="80" w:type="dxa"/>
            </w:tcMar>
            <w:vAlign w:val="top"/>
          </w:tcPr>
          <w:p>
            <w:r>
              <w:rPr>
                <w:sz w:val="17"/>
              </w:rPr>
              <w:t>76 x 120 m exact gameplay envelope; Level_04 root identity.</w:t>
            </w:r>
          </w:p>
        </w:tc>
      </w:tr>
      <w:tr>
        <w:trPr>
          <w:cantSplit/>
        </w:trPr>
        <w:tc>
          <w:tcPr>
            <w:tcW w:type="dxa" w:w="5103"/>
            <w:tcMar>
              <w:top w:w="70" w:type="dxa"/>
              <w:start w:w="80" w:type="dxa"/>
              <w:bottom w:w="70" w:type="dxa"/>
              <w:end w:w="80" w:type="dxa"/>
            </w:tcMar>
            <w:vAlign w:val="top"/>
            <w:shd w:fill="F4EEE4"/>
          </w:tcPr>
          <w:p>
            <w:r>
              <w:rPr>
                <w:b/>
                <w:sz w:val="17"/>
              </w:rPr>
              <w:t>Mandatory width</w:t>
            </w:r>
          </w:p>
        </w:tc>
        <w:tc>
          <w:tcPr>
            <w:tcW w:type="dxa" w:w="5103"/>
            <w:tcMar>
              <w:top w:w="70" w:type="dxa"/>
              <w:start w:w="80" w:type="dxa"/>
              <w:bottom w:w="70" w:type="dxa"/>
              <w:end w:w="80" w:type="dxa"/>
            </w:tcMar>
            <w:vAlign w:val="top"/>
          </w:tcPr>
          <w:p>
            <w:pPr>
              <w:spacing w:after="0"/>
            </w:pPr>
            <w:r>
              <w:t>5.5 m minimum; 6.0-7.0 m at branch entrances/exits, major curves, shard alcoves/approaches and the Final Pavilion approach. Braided Crossing upper/lower lanes remain 5.5 m minimum.</w:t>
            </w:r>
          </w:p>
        </w:tc>
      </w:tr>
      <w:tr>
        <w:trPr>
          <w:cantSplit/>
        </w:trPr>
        <w:tc>
          <w:tcPr>
            <w:tcW w:type="dxa" w:w="5103"/>
            <w:tcMar>
              <w:top w:w="70" w:type="dxa"/>
              <w:start w:w="80" w:type="dxa"/>
              <w:bottom w:w="70" w:type="dxa"/>
              <w:end w:w="80" w:type="dxa"/>
            </w:tcMar>
            <w:vAlign w:val="top"/>
            <w:shd w:fill="F4EEE4"/>
          </w:tcPr>
          <w:p>
            <w:r>
              <w:rPr>
                <w:b/>
                <w:sz w:val="17"/>
              </w:rPr>
              <w:t>Camera corridor</w:t>
            </w:r>
          </w:p>
        </w:tc>
        <w:tc>
          <w:tcPr>
            <w:tcW w:type="dxa" w:w="5103"/>
            <w:tcMar>
              <w:top w:w="70" w:type="dxa"/>
              <w:start w:w="80" w:type="dxa"/>
              <w:bottom w:w="70" w:type="dxa"/>
              <w:end w:w="80" w:type="dxa"/>
            </w:tcMar>
            <w:vAlign w:val="top"/>
          </w:tcPr>
          <w:p>
            <w:r>
              <w:rPr>
                <w:sz w:val="17"/>
              </w:rPr>
              <w:t>8.5 m clear around mandatory centerlines.</w:t>
            </w:r>
          </w:p>
        </w:tc>
      </w:tr>
      <w:tr>
        <w:trPr>
          <w:cantSplit/>
        </w:trPr>
        <w:tc>
          <w:tcPr>
            <w:tcW w:type="dxa" w:w="5103"/>
            <w:tcMar>
              <w:top w:w="70" w:type="dxa"/>
              <w:start w:w="80" w:type="dxa"/>
              <w:bottom w:w="70" w:type="dxa"/>
              <w:end w:w="80" w:type="dxa"/>
            </w:tcMar>
            <w:vAlign w:val="top"/>
            <w:shd w:fill="F4EEE4"/>
          </w:tcPr>
          <w:p>
            <w:r>
              <w:rPr>
                <w:b/>
                <w:sz w:val="17"/>
              </w:rPr>
              <w:t>Shoulder</w:t>
            </w:r>
          </w:p>
        </w:tc>
        <w:tc>
          <w:tcPr>
            <w:tcW w:type="dxa" w:w="5103"/>
            <w:tcMar>
              <w:top w:w="70" w:type="dxa"/>
              <w:start w:w="80" w:type="dxa"/>
              <w:bottom w:w="70" w:type="dxa"/>
              <w:end w:w="80" w:type="dxa"/>
            </w:tcMar>
            <w:vAlign w:val="top"/>
          </w:tcPr>
          <w:p>
            <w:r>
              <w:rPr>
                <w:sz w:val="17"/>
              </w:rPr>
              <w:t>1.25 m minimum to dense dressing/recovery boundary.</w:t>
            </w:r>
          </w:p>
        </w:tc>
      </w:tr>
      <w:tr>
        <w:trPr>
          <w:cantSplit/>
        </w:trPr>
        <w:tc>
          <w:tcPr>
            <w:tcW w:type="dxa" w:w="5103"/>
            <w:tcMar>
              <w:top w:w="70" w:type="dxa"/>
              <w:start w:w="80" w:type="dxa"/>
              <w:bottom w:w="70" w:type="dxa"/>
              <w:end w:w="80" w:type="dxa"/>
            </w:tcMar>
            <w:vAlign w:val="top"/>
            <w:shd w:fill="F4EEE4"/>
          </w:tcPr>
          <w:p>
            <w:r>
              <w:rPr>
                <w:b/>
                <w:sz w:val="17"/>
              </w:rPr>
              <w:t>Slope / step</w:t>
            </w:r>
          </w:p>
        </w:tc>
        <w:tc>
          <w:tcPr>
            <w:tcW w:type="dxa" w:w="5103"/>
            <w:tcMar>
              <w:top w:w="70" w:type="dxa"/>
              <w:start w:w="80" w:type="dxa"/>
              <w:bottom w:w="70" w:type="dxa"/>
              <w:end w:w="80" w:type="dxa"/>
            </w:tcMar>
            <w:vAlign w:val="top"/>
          </w:tcPr>
          <w:p>
            <w:r>
              <w:rPr>
                <w:sz w:val="17"/>
              </w:rPr>
              <w:t>Preferred &lt;=8°, isolated &lt;=10° over &lt;=4 m; step &lt;=0.15 m; cross-slope &lt;=3°.</w:t>
            </w:r>
          </w:p>
        </w:tc>
      </w:tr>
      <w:tr>
        <w:trPr>
          <w:cantSplit/>
        </w:trPr>
        <w:tc>
          <w:tcPr>
            <w:tcW w:type="dxa" w:w="5103"/>
            <w:tcMar>
              <w:top w:w="70" w:type="dxa"/>
              <w:start w:w="80" w:type="dxa"/>
              <w:bottom w:w="70" w:type="dxa"/>
              <w:end w:w="80" w:type="dxa"/>
            </w:tcMar>
            <w:vAlign w:val="top"/>
            <w:shd w:fill="F4EEE4"/>
          </w:tcPr>
          <w:p>
            <w:r>
              <w:rPr>
                <w:b/>
                <w:sz w:val="17"/>
              </w:rPr>
              <w:t>Braided Crossing</w:t>
            </w:r>
          </w:p>
        </w:tc>
        <w:tc>
          <w:tcPr>
            <w:tcW w:type="dxa" w:w="5103"/>
            <w:tcMar>
              <w:top w:w="70" w:type="dxa"/>
              <w:start w:w="80" w:type="dxa"/>
              <w:bottom w:w="70" w:type="dxa"/>
              <w:end w:w="80" w:type="dxa"/>
            </w:tcMar>
            <w:vAlign w:val="top"/>
          </w:tcPr>
          <w:p>
            <w:r>
              <w:rPr>
                <w:sz w:val="17"/>
              </w:rPr>
              <w:t>UC Y=4.0 / LC Y=0.0; width &gt;=5.5 m; lower clear height &gt;=3.4 m; no connection.</w:t>
            </w:r>
          </w:p>
        </w:tc>
      </w:tr>
      <w:tr>
        <w:trPr>
          <w:cantSplit/>
        </w:trPr>
        <w:tc>
          <w:tcPr>
            <w:tcW w:type="dxa" w:w="5103"/>
            <w:tcMar>
              <w:top w:w="70" w:type="dxa"/>
              <w:start w:w="80" w:type="dxa"/>
              <w:bottom w:w="70" w:type="dxa"/>
              <w:end w:w="80" w:type="dxa"/>
            </w:tcMar>
            <w:vAlign w:val="top"/>
            <w:shd w:fill="F4EEE4"/>
          </w:tcPr>
          <w:p>
            <w:r>
              <w:rPr>
                <w:b/>
                <w:sz w:val="17"/>
              </w:rPr>
              <w:t>Portal</w:t>
            </w:r>
          </w:p>
        </w:tc>
        <w:tc>
          <w:tcPr>
            <w:tcW w:type="dxa" w:w="5103"/>
            <w:tcMar>
              <w:top w:w="70" w:type="dxa"/>
              <w:start w:w="80" w:type="dxa"/>
              <w:bottom w:w="70" w:type="dxa"/>
              <w:end w:w="80" w:type="dxa"/>
            </w:tcMar>
            <w:vAlign w:val="top"/>
          </w:tcPr>
          <w:p>
            <w:r>
              <w:rPr>
                <w:sz w:val="17"/>
              </w:rPr>
              <w:t>PortalFloorAnchor (6,2,56.5); R3.0 interaction/collision; R4.5 visual/camera.</w:t>
            </w:r>
          </w:p>
        </w:tc>
      </w:tr>
      <w:tr>
        <w:trPr>
          <w:cantSplit/>
        </w:trPr>
        <w:tc>
          <w:tcPr>
            <w:tcW w:type="dxa" w:w="5103"/>
            <w:tcMar>
              <w:top w:w="70" w:type="dxa"/>
              <w:start w:w="80" w:type="dxa"/>
              <w:bottom w:w="70" w:type="dxa"/>
              <w:end w:w="80" w:type="dxa"/>
            </w:tcMar>
            <w:vAlign w:val="top"/>
            <w:shd w:fill="F4EEE4"/>
          </w:tcPr>
          <w:p>
            <w:r>
              <w:rPr>
                <w:b/>
                <w:sz w:val="17"/>
              </w:rPr>
              <w:t>Gameplay anchors</w:t>
            </w:r>
          </w:p>
        </w:tc>
        <w:tc>
          <w:tcPr>
            <w:tcW w:type="dxa" w:w="5103"/>
            <w:tcMar>
              <w:top w:w="70" w:type="dxa"/>
              <w:start w:w="80" w:type="dxa"/>
              <w:bottom w:w="70" w:type="dxa"/>
              <w:end w:w="80" w:type="dxa"/>
            </w:tcMar>
            <w:vAlign w:val="top"/>
          </w:tcPr>
          <w:p>
            <w:r>
              <w:rPr>
                <w:sz w:val="17"/>
              </w:rPr>
              <w:t>All exact coordinates and NodePaths: 0.00 m movement.</w:t>
            </w:r>
          </w:p>
        </w:tc>
      </w:tr>
      <w:tr>
        <w:trPr>
          <w:cantSplit/>
        </w:trPr>
        <w:tc>
          <w:tcPr>
            <w:tcW w:type="dxa" w:w="5103"/>
            <w:tcMar>
              <w:top w:w="70" w:type="dxa"/>
              <w:start w:w="80" w:type="dxa"/>
              <w:bottom w:w="70" w:type="dxa"/>
              <w:end w:w="80" w:type="dxa"/>
            </w:tcMar>
            <w:vAlign w:val="top"/>
            <w:shd w:fill="F4EEE4"/>
          </w:tcPr>
          <w:p>
            <w:r>
              <w:rPr>
                <w:b/>
                <w:sz w:val="17"/>
              </w:rPr>
              <w:t>Fall safety</w:t>
            </w:r>
          </w:p>
        </w:tc>
        <w:tc>
          <w:tcPr>
            <w:tcW w:type="dxa" w:w="5103"/>
            <w:tcMar>
              <w:top w:w="70" w:type="dxa"/>
              <w:start w:w="80" w:type="dxa"/>
              <w:bottom w:w="70" w:type="dxa"/>
              <w:end w:w="80" w:type="dxa"/>
            </w:tcMar>
            <w:vAlign w:val="top"/>
          </w:tcPr>
          <w:p>
            <w:r>
              <w:rPr>
                <w:sz w:val="17"/>
              </w:rPr>
              <w:t>Explicit SoftReturn/OOB Areas only; no catch floor.</w:t>
            </w:r>
          </w:p>
        </w:tc>
      </w:tr>
      <w:tr>
        <w:trPr>
          <w:cantSplit/>
        </w:trPr>
        <w:tc>
          <w:tcPr>
            <w:tcW w:type="dxa" w:w="5103"/>
            <w:tcMar>
              <w:top w:w="70" w:type="dxa"/>
              <w:start w:w="80" w:type="dxa"/>
              <w:bottom w:w="70" w:type="dxa"/>
              <w:end w:w="80" w:type="dxa"/>
            </w:tcMar>
            <w:vAlign w:val="top"/>
            <w:shd w:fill="F4EEE4"/>
          </w:tcPr>
          <w:p>
            <w:r>
              <w:rPr>
                <w:b/>
                <w:sz w:val="17"/>
              </w:rPr>
              <w:t>Art in initial PR</w:t>
            </w:r>
          </w:p>
        </w:tc>
        <w:tc>
          <w:tcPr>
            <w:tcW w:type="dxa" w:w="5103"/>
            <w:tcMar>
              <w:top w:w="70" w:type="dxa"/>
              <w:start w:w="80" w:type="dxa"/>
              <w:bottom w:w="70" w:type="dxa"/>
              <w:end w:w="80" w:type="dxa"/>
            </w:tcMar>
            <w:vAlign w:val="top"/>
          </w:tcPr>
          <w:p>
            <w:r>
              <w:rPr>
                <w:sz w:val="17"/>
              </w:rPr>
              <w:t>None. Primitives and debug materials only.</w:t>
            </w:r>
          </w:p>
        </w:tc>
      </w:tr>
    </w:tbl>
    <w:p>
      <w:pPr>
        <w:spacing w:after="40"/>
      </w:pPr>
    </w:p>
    <w:p>
      <w:pPr>
        <w:pStyle w:val="Heading2"/>
        <w:keepNext/>
      </w:pPr>
      <w:r>
        <w:t>12.1 Greybox acceptance preconditions before art swap</w:t>
      </w:r>
    </w:p>
    <w:p>
      <w:pPr>
        <w:pStyle w:val="ListBullet"/>
        <w:spacing w:after="40"/>
      </w:pPr>
      <w:r>
        <w:t>Both Sequence A and B complete on the same static terrain.</w:t>
      </w:r>
    </w:p>
    <w:p>
      <w:pPr>
        <w:pStyle w:val="ListBullet"/>
        <w:spacing w:after="40"/>
      </w:pPr>
      <w:r>
        <w:t>No first-pass branch can reach Weather Weave early.</w:t>
      </w:r>
    </w:p>
    <w:p>
      <w:pPr>
        <w:pStyle w:val="ListBullet"/>
        <w:spacing w:after="40"/>
      </w:pPr>
      <w:r>
        <w:t>No lane switch at shard zones or Braided Crossing.</w:t>
      </w:r>
    </w:p>
    <w:p>
      <w:pPr>
        <w:pStyle w:val="ListBullet"/>
        <w:spacing w:after="40"/>
      </w:pPr>
      <w:r>
        <w:t>All route widths, slopes, steps and underpass clearance pass.</w:t>
      </w:r>
    </w:p>
    <w:p>
      <w:pPr>
        <w:pStyle w:val="ListBullet"/>
        <w:spacing w:after="40"/>
      </w:pPr>
      <w:r>
        <w:t>CP0–CP9 sightlines pass with primitives.</w:t>
      </w:r>
    </w:p>
    <w:p>
      <w:pPr>
        <w:pStyle w:val="ListBullet"/>
        <w:spacing w:after="40"/>
      </w:pPr>
      <w:r>
        <w:t>Shard, gate, portal and recovery pre-overlap tests pass.</w:t>
      </w:r>
    </w:p>
    <w:p>
      <w:pPr>
        <w:pStyle w:val="ListBullet"/>
        <w:spacing w:after="40"/>
      </w:pPr>
      <w:r>
        <w:t>No false recovery in legal side spaces or shallow water.</w:t>
      </w:r>
    </w:p>
    <w:p>
      <w:pPr>
        <w:pStyle w:val="ListBullet"/>
        <w:spacing w:after="40"/>
      </w:pPr>
      <w:r>
        <w:t>Stable 60 FPS baseline and no parse/import errors.</w:t>
      </w:r>
    </w:p>
    <w:p>
      <w:pPr>
        <w:pStyle w:val="Heading1"/>
        <w:keepNext/>
      </w:pPr>
      <w:r>
        <w:t>13. POST-GREYBOX ART INTEGRATION SLICES</w:t>
      </w:r>
    </w:p>
    <w:p>
      <w:pPr>
        <w:spacing w:after="80"/>
      </w:pPr>
      <w:r>
        <w:rPr>
          <w:b/>
          <w:i w:val="0"/>
        </w:rPr>
        <w:t>Do not execute these slices in the initial Level_04 greybox PR.</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3402"/>
            <w:shd w:fill="D8C6AA"/>
            <w:tcMar>
              <w:top w:w="70" w:type="dxa"/>
              <w:start w:w="80" w:type="dxa"/>
              <w:bottom w:w="70" w:type="dxa"/>
              <w:end w:w="80" w:type="dxa"/>
            </w:tcMar>
          </w:tcPr>
          <w:p>
            <w:r>
              <w:rPr>
                <w:b/>
              </w:rPr>
              <w:t>Slice</w:t>
            </w:r>
          </w:p>
        </w:tc>
        <w:tc>
          <w:tcPr>
            <w:tcW w:type="dxa" w:w="3402"/>
            <w:shd w:fill="D8C6AA"/>
            <w:tcMar>
              <w:top w:w="70" w:type="dxa"/>
              <w:start w:w="80" w:type="dxa"/>
              <w:bottom w:w="70" w:type="dxa"/>
              <w:end w:w="80" w:type="dxa"/>
            </w:tcMar>
          </w:tcPr>
          <w:p>
            <w:r>
              <w:rPr>
                <w:b/>
              </w:rPr>
              <w:t>Scope</w:t>
            </w:r>
          </w:p>
        </w:tc>
        <w:tc>
          <w:tcPr>
            <w:tcW w:type="dxa" w:w="3402"/>
            <w:shd w:fill="D8C6AA"/>
            <w:tcMar>
              <w:top w:w="70" w:type="dxa"/>
              <w:start w:w="80" w:type="dxa"/>
              <w:bottom w:w="70" w:type="dxa"/>
              <w:end w:w="80" w:type="dxa"/>
            </w:tcMar>
          </w:tcPr>
          <w:p>
            <w:r>
              <w:rPr>
                <w:b/>
              </w:rPr>
              <w:t>Acceptance focus</w:t>
            </w:r>
          </w:p>
        </w:tc>
      </w:tr>
      <w:tr>
        <w:trPr>
          <w:cantSplit/>
        </w:trPr>
        <w:tc>
          <w:tcPr>
            <w:tcW w:type="dxa" w:w="3402"/>
            <w:tcMar>
              <w:top w:w="70" w:type="dxa"/>
              <w:start w:w="80" w:type="dxa"/>
              <w:bottom w:w="70" w:type="dxa"/>
              <w:end w:w="80" w:type="dxa"/>
            </w:tcMar>
            <w:vAlign w:val="top"/>
            <w:shd w:fill="F4EEE4"/>
          </w:tcPr>
          <w:p>
            <w:r>
              <w:rPr>
                <w:b/>
                <w:sz w:val="17"/>
              </w:rPr>
              <w:t>ART-A</w:t>
            </w:r>
          </w:p>
        </w:tc>
        <w:tc>
          <w:tcPr>
            <w:tcW w:type="dxa" w:w="3402"/>
            <w:tcMar>
              <w:top w:w="70" w:type="dxa"/>
              <w:start w:w="80" w:type="dxa"/>
              <w:bottom w:w="70" w:type="dxa"/>
              <w:end w:w="80" w:type="dxa"/>
            </w:tcMar>
            <w:vAlign w:val="top"/>
          </w:tcPr>
          <w:p>
            <w:r>
              <w:rPr>
                <w:sz w:val="17"/>
              </w:rPr>
              <w:t>BASE visual-only swap</w:t>
            </w:r>
          </w:p>
        </w:tc>
        <w:tc>
          <w:tcPr>
            <w:tcW w:type="dxa" w:w="3402"/>
            <w:tcMar>
              <w:top w:w="70" w:type="dxa"/>
              <w:start w:w="80" w:type="dxa"/>
              <w:bottom w:w="70" w:type="dxa"/>
              <w:end w:w="80" w:type="dxa"/>
            </w:tcMar>
            <w:vAlign w:val="top"/>
          </w:tcPr>
          <w:p>
            <w:r>
              <w:rPr>
                <w:sz w:val="17"/>
              </w:rPr>
              <w:t>Path/terrace modules and visible underside. Preserve accepted collision.</w:t>
            </w:r>
          </w:p>
        </w:tc>
      </w:tr>
      <w:tr>
        <w:trPr>
          <w:cantSplit/>
        </w:trPr>
        <w:tc>
          <w:tcPr>
            <w:tcW w:type="dxa" w:w="3402"/>
            <w:tcMar>
              <w:top w:w="70" w:type="dxa"/>
              <w:start w:w="80" w:type="dxa"/>
              <w:bottom w:w="70" w:type="dxa"/>
              <w:end w:w="80" w:type="dxa"/>
            </w:tcMar>
            <w:vAlign w:val="top"/>
            <w:shd w:fill="F4EEE4"/>
          </w:tcPr>
          <w:p>
            <w:r>
              <w:rPr>
                <w:b/>
                <w:sz w:val="17"/>
              </w:rPr>
              <w:t>ART-B</w:t>
            </w:r>
          </w:p>
        </w:tc>
        <w:tc>
          <w:tcPr>
            <w:tcW w:type="dxa" w:w="3402"/>
            <w:tcMar>
              <w:top w:w="70" w:type="dxa"/>
              <w:start w:w="80" w:type="dxa"/>
              <w:bottom w:w="70" w:type="dxa"/>
              <w:end w:w="80" w:type="dxa"/>
            </w:tcMar>
            <w:vAlign w:val="top"/>
          </w:tcPr>
          <w:p>
            <w:r>
              <w:rPr>
                <w:sz w:val="17"/>
              </w:rPr>
              <w:t>Boundary visual treatment</w:t>
            </w:r>
          </w:p>
        </w:tc>
        <w:tc>
          <w:tcPr>
            <w:tcW w:type="dxa" w:w="3402"/>
            <w:tcMar>
              <w:top w:w="70" w:type="dxa"/>
              <w:start w:w="80" w:type="dxa"/>
              <w:bottom w:w="70" w:type="dxa"/>
              <w:end w:w="80" w:type="dxa"/>
            </w:tcMar>
            <w:vAlign w:val="top"/>
          </w:tcPr>
          <w:p>
            <w:r>
              <w:rPr>
                <w:sz w:val="17"/>
              </w:rPr>
              <w:t>Visible rims, retaining walls, shoreline edges. Hard belt remains separate.</w:t>
            </w:r>
          </w:p>
        </w:tc>
      </w:tr>
      <w:tr>
        <w:trPr>
          <w:cantSplit/>
        </w:trPr>
        <w:tc>
          <w:tcPr>
            <w:tcW w:type="dxa" w:w="3402"/>
            <w:tcMar>
              <w:top w:w="70" w:type="dxa"/>
              <w:start w:w="80" w:type="dxa"/>
              <w:bottom w:w="70" w:type="dxa"/>
              <w:end w:w="80" w:type="dxa"/>
            </w:tcMar>
            <w:vAlign w:val="top"/>
            <w:shd w:fill="F4EEE4"/>
          </w:tcPr>
          <w:p>
            <w:r>
              <w:rPr>
                <w:b/>
                <w:sz w:val="17"/>
              </w:rPr>
              <w:t>ART-C</w:t>
            </w:r>
          </w:p>
        </w:tc>
        <w:tc>
          <w:tcPr>
            <w:tcW w:type="dxa" w:w="3402"/>
            <w:tcMar>
              <w:top w:w="70" w:type="dxa"/>
              <w:start w:w="80" w:type="dxa"/>
              <w:bottom w:w="70" w:type="dxa"/>
              <w:end w:w="80" w:type="dxa"/>
            </w:tcMar>
            <w:vAlign w:val="top"/>
          </w:tcPr>
          <w:p>
            <w:r>
              <w:rPr>
                <w:sz w:val="17"/>
              </w:rPr>
              <w:t>Canopy / Tree Modules</w:t>
            </w:r>
          </w:p>
        </w:tc>
        <w:tc>
          <w:tcPr>
            <w:tcW w:type="dxa" w:w="3402"/>
            <w:tcMar>
              <w:top w:w="70" w:type="dxa"/>
              <w:start w:w="80" w:type="dxa"/>
              <w:bottom w:w="70" w:type="dxa"/>
              <w:end w:w="80" w:type="dxa"/>
            </w:tcMar>
            <w:vAlign w:val="top"/>
          </w:tcPr>
          <w:p>
            <w:r>
              <w:rPr>
                <w:sz w:val="17"/>
              </w:rPr>
              <w:t>Crossing Tree composition, crowns and branch frames; CP0/CP1 sightline QA.</w:t>
            </w:r>
          </w:p>
        </w:tc>
      </w:tr>
      <w:tr>
        <w:trPr>
          <w:cantSplit/>
        </w:trPr>
        <w:tc>
          <w:tcPr>
            <w:tcW w:type="dxa" w:w="3402"/>
            <w:tcMar>
              <w:top w:w="70" w:type="dxa"/>
              <w:start w:w="80" w:type="dxa"/>
              <w:bottom w:w="70" w:type="dxa"/>
              <w:end w:w="80" w:type="dxa"/>
            </w:tcMar>
            <w:vAlign w:val="top"/>
            <w:shd w:fill="F4EEE4"/>
          </w:tcPr>
          <w:p>
            <w:r>
              <w:rPr>
                <w:b/>
                <w:sz w:val="17"/>
              </w:rPr>
              <w:t>ART-D</w:t>
            </w:r>
          </w:p>
        </w:tc>
        <w:tc>
          <w:tcPr>
            <w:tcW w:type="dxa" w:w="3402"/>
            <w:tcMar>
              <w:top w:w="70" w:type="dxa"/>
              <w:start w:w="80" w:type="dxa"/>
              <w:bottom w:w="70" w:type="dxa"/>
              <w:end w:w="80" w:type="dxa"/>
            </w:tcMar>
            <w:vAlign w:val="top"/>
          </w:tcPr>
          <w:p>
            <w:r>
              <w:rPr>
                <w:sz w:val="17"/>
              </w:rPr>
              <w:t>Changing Canopy presentation</w:t>
            </w:r>
          </w:p>
        </w:tc>
        <w:tc>
          <w:tcPr>
            <w:tcW w:type="dxa" w:w="3402"/>
            <w:tcMar>
              <w:top w:w="70" w:type="dxa"/>
              <w:start w:w="80" w:type="dxa"/>
              <w:bottom w:w="70" w:type="dxa"/>
              <w:end w:w="80" w:type="dxa"/>
            </w:tcMar>
            <w:vAlign w:val="top"/>
          </w:tcPr>
          <w:p>
            <w:r>
              <w:rPr>
                <w:sz w:val="17"/>
              </w:rPr>
              <w:t>Three pocket visuals, local tone VFX and guidance; gameplay footprints unchanged.</w:t>
            </w:r>
          </w:p>
        </w:tc>
      </w:tr>
      <w:tr>
        <w:trPr>
          <w:cantSplit/>
        </w:trPr>
        <w:tc>
          <w:tcPr>
            <w:tcW w:type="dxa" w:w="3402"/>
            <w:tcMar>
              <w:top w:w="70" w:type="dxa"/>
              <w:start w:w="80" w:type="dxa"/>
              <w:bottom w:w="70" w:type="dxa"/>
              <w:end w:w="80" w:type="dxa"/>
            </w:tcMar>
            <w:vAlign w:val="top"/>
            <w:shd w:fill="F4EEE4"/>
          </w:tcPr>
          <w:p>
            <w:r>
              <w:rPr>
                <w:b/>
                <w:sz w:val="17"/>
              </w:rPr>
              <w:t>ART-E</w:t>
            </w:r>
          </w:p>
        </w:tc>
        <w:tc>
          <w:tcPr>
            <w:tcW w:type="dxa" w:w="3402"/>
            <w:tcMar>
              <w:top w:w="70" w:type="dxa"/>
              <w:start w:w="80" w:type="dxa"/>
              <w:bottom w:w="70" w:type="dxa"/>
              <w:end w:w="80" w:type="dxa"/>
            </w:tcMar>
            <w:vAlign w:val="top"/>
          </w:tcPr>
          <w:p>
            <w:r>
              <w:rPr>
                <w:sz w:val="17"/>
              </w:rPr>
              <w:t>Shoreline / Ripple Markers</w:t>
            </w:r>
          </w:p>
        </w:tc>
        <w:tc>
          <w:tcPr>
            <w:tcW w:type="dxa" w:w="3402"/>
            <w:tcMar>
              <w:top w:w="70" w:type="dxa"/>
              <w:start w:w="80" w:type="dxa"/>
              <w:bottom w:w="70" w:type="dxa"/>
              <w:end w:w="80" w:type="dxa"/>
            </w:tcMar>
            <w:vAlign w:val="top"/>
          </w:tcPr>
          <w:p>
            <w:r>
              <w:rPr>
                <w:sz w:val="17"/>
              </w:rPr>
              <w:t>Dry shore visuals, simple water, two markers and persistent contours.</w:t>
            </w:r>
          </w:p>
        </w:tc>
      </w:tr>
      <w:tr>
        <w:trPr>
          <w:cantSplit/>
        </w:trPr>
        <w:tc>
          <w:tcPr>
            <w:tcW w:type="dxa" w:w="3402"/>
            <w:tcMar>
              <w:top w:w="70" w:type="dxa"/>
              <w:start w:w="80" w:type="dxa"/>
              <w:bottom w:w="70" w:type="dxa"/>
              <w:end w:w="80" w:type="dxa"/>
            </w:tcMar>
            <w:vAlign w:val="top"/>
            <w:shd w:fill="F4EEE4"/>
          </w:tcPr>
          <w:p>
            <w:r>
              <w:rPr>
                <w:b/>
                <w:sz w:val="17"/>
              </w:rPr>
              <w:t>ART-F</w:t>
            </w:r>
          </w:p>
        </w:tc>
        <w:tc>
          <w:tcPr>
            <w:tcW w:type="dxa" w:w="3402"/>
            <w:tcMar>
              <w:top w:w="70" w:type="dxa"/>
              <w:start w:w="80" w:type="dxa"/>
              <w:bottom w:w="70" w:type="dxa"/>
              <w:end w:w="80" w:type="dxa"/>
            </w:tcMar>
            <w:vAlign w:val="top"/>
          </w:tcPr>
          <w:p>
            <w:r>
              <w:rPr>
                <w:sz w:val="17"/>
              </w:rPr>
              <w:t>Braided Crossing art</w:t>
            </w:r>
          </w:p>
        </w:tc>
        <w:tc>
          <w:tcPr>
            <w:tcW w:type="dxa" w:w="3402"/>
            <w:tcMar>
              <w:top w:w="70" w:type="dxa"/>
              <w:start w:w="80" w:type="dxa"/>
              <w:bottom w:w="70" w:type="dxa"/>
              <w:end w:w="80" w:type="dxa"/>
            </w:tcMar>
            <w:vAlign w:val="top"/>
          </w:tcPr>
          <w:p>
            <w:r>
              <w:rPr>
                <w:sz w:val="17"/>
              </w:rPr>
              <w:t>Bridge/underpass structure, camera collision and clear-height verification.</w:t>
            </w:r>
          </w:p>
        </w:tc>
      </w:tr>
      <w:tr>
        <w:trPr>
          <w:cantSplit/>
        </w:trPr>
        <w:tc>
          <w:tcPr>
            <w:tcW w:type="dxa" w:w="3402"/>
            <w:tcMar>
              <w:top w:w="70" w:type="dxa"/>
              <w:start w:w="80" w:type="dxa"/>
              <w:bottom w:w="70" w:type="dxa"/>
              <w:end w:w="80" w:type="dxa"/>
            </w:tcMar>
            <w:vAlign w:val="top"/>
            <w:shd w:fill="F4EEE4"/>
          </w:tcPr>
          <w:p>
            <w:r>
              <w:rPr>
                <w:b/>
                <w:sz w:val="17"/>
              </w:rPr>
              <w:t>ART-G</w:t>
            </w:r>
          </w:p>
        </w:tc>
        <w:tc>
          <w:tcPr>
            <w:tcW w:type="dxa" w:w="3402"/>
            <w:tcMar>
              <w:top w:w="70" w:type="dxa"/>
              <w:start w:w="80" w:type="dxa"/>
              <w:bottom w:w="70" w:type="dxa"/>
              <w:end w:w="80" w:type="dxa"/>
            </w:tcMar>
            <w:vAlign w:val="top"/>
          </w:tcPr>
          <w:p>
            <w:r>
              <w:rPr>
                <w:sz w:val="17"/>
              </w:rPr>
              <w:t>Open Pavilion / finale framing</w:t>
            </w:r>
          </w:p>
        </w:tc>
        <w:tc>
          <w:tcPr>
            <w:tcW w:type="dxa" w:w="3402"/>
            <w:tcMar>
              <w:top w:w="70" w:type="dxa"/>
              <w:start w:w="80" w:type="dxa"/>
              <w:bottom w:w="70" w:type="dxa"/>
              <w:end w:w="80" w:type="dxa"/>
            </w:tcMar>
            <w:vAlign w:val="top"/>
          </w:tcPr>
          <w:p>
            <w:r>
              <w:rPr>
                <w:sz w:val="17"/>
              </w:rPr>
              <w:t>Pavilion kit, Weather Weave, portal framing; exact gate/portal clearances unchanged.</w:t>
            </w:r>
          </w:p>
        </w:tc>
      </w:tr>
      <w:tr>
        <w:trPr>
          <w:cantSplit/>
        </w:trPr>
        <w:tc>
          <w:tcPr>
            <w:tcW w:type="dxa" w:w="3402"/>
            <w:tcMar>
              <w:top w:w="70" w:type="dxa"/>
              <w:start w:w="80" w:type="dxa"/>
              <w:bottom w:w="70" w:type="dxa"/>
              <w:end w:w="80" w:type="dxa"/>
            </w:tcMar>
            <w:vAlign w:val="top"/>
            <w:shd w:fill="F4EEE4"/>
          </w:tcPr>
          <w:p>
            <w:r>
              <w:rPr>
                <w:b/>
                <w:sz w:val="17"/>
              </w:rPr>
              <w:t>ART-H</w:t>
            </w:r>
          </w:p>
        </w:tc>
        <w:tc>
          <w:tcPr>
            <w:tcW w:type="dxa" w:w="3402"/>
            <w:tcMar>
              <w:top w:w="70" w:type="dxa"/>
              <w:start w:w="80" w:type="dxa"/>
              <w:bottom w:w="70" w:type="dxa"/>
              <w:end w:w="80" w:type="dxa"/>
            </w:tcMar>
            <w:vAlign w:val="top"/>
          </w:tcPr>
          <w:p>
            <w:r>
              <w:rPr>
                <w:sz w:val="17"/>
              </w:rPr>
              <w:t>DECOR / optimization / final QA</w:t>
            </w:r>
          </w:p>
        </w:tc>
        <w:tc>
          <w:tcPr>
            <w:tcW w:type="dxa" w:w="3402"/>
            <w:tcMar>
              <w:top w:w="70" w:type="dxa"/>
              <w:start w:w="80" w:type="dxa"/>
              <w:bottom w:w="70" w:type="dxa"/>
              <w:end w:w="80" w:type="dxa"/>
            </w:tcMar>
            <w:vAlign w:val="top"/>
          </w:tcPr>
          <w:p>
            <w:r>
              <w:rPr>
                <w:sz w:val="17"/>
              </w:rPr>
              <w:t>Foliage, background, LOD, material consolidation, performance and full route re-test.</w:t>
            </w:r>
          </w:p>
        </w:tc>
      </w:tr>
    </w:tbl>
    <w:p>
      <w:pPr>
        <w:spacing w:after="40"/>
      </w:pPr>
    </w:p>
    <w:p>
      <w:pPr>
        <w:pStyle w:val="Heading1"/>
        <w:keepNext/>
      </w:pPr>
      <w:r>
        <w:t>14. Production priority</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3402"/>
            <w:shd w:fill="D8C6AA"/>
            <w:tcMar>
              <w:top w:w="70" w:type="dxa"/>
              <w:start w:w="80" w:type="dxa"/>
              <w:bottom w:w="70" w:type="dxa"/>
              <w:end w:w="80" w:type="dxa"/>
            </w:tcMar>
          </w:tcPr>
          <w:p>
            <w:r>
              <w:rPr>
                <w:b/>
              </w:rPr>
              <w:t>Priority</w:t>
            </w:r>
          </w:p>
        </w:tc>
        <w:tc>
          <w:tcPr>
            <w:tcW w:type="dxa" w:w="3402"/>
            <w:shd w:fill="D8C6AA"/>
            <w:tcMar>
              <w:top w:w="70" w:type="dxa"/>
              <w:start w:w="80" w:type="dxa"/>
              <w:bottom w:w="70" w:type="dxa"/>
              <w:end w:w="80" w:type="dxa"/>
            </w:tcMar>
          </w:tcPr>
          <w:p>
            <w:r>
              <w:rPr>
                <w:b/>
              </w:rPr>
              <w:t>Contents</w:t>
            </w:r>
          </w:p>
        </w:tc>
        <w:tc>
          <w:tcPr>
            <w:tcW w:type="dxa" w:w="3402"/>
            <w:shd w:fill="D8C6AA"/>
            <w:tcMar>
              <w:top w:w="70" w:type="dxa"/>
              <w:start w:w="80" w:type="dxa"/>
              <w:bottom w:w="70" w:type="dxa"/>
              <w:end w:w="80" w:type="dxa"/>
            </w:tcMar>
          </w:tcPr>
          <w:p>
            <w:r>
              <w:rPr>
                <w:b/>
              </w:rPr>
              <w:t>Start gate</w:t>
            </w:r>
          </w:p>
        </w:tc>
      </w:tr>
      <w:tr>
        <w:trPr>
          <w:cantSplit/>
        </w:trPr>
        <w:tc>
          <w:tcPr>
            <w:tcW w:type="dxa" w:w="3402"/>
            <w:tcMar>
              <w:top w:w="70" w:type="dxa"/>
              <w:start w:w="80" w:type="dxa"/>
              <w:bottom w:w="70" w:type="dxa"/>
              <w:end w:w="80" w:type="dxa"/>
            </w:tcMar>
            <w:vAlign w:val="top"/>
            <w:shd w:fill="F4EEE4"/>
          </w:tcPr>
          <w:p>
            <w:r>
              <w:rPr>
                <w:b/>
                <w:sz w:val="18"/>
              </w:rPr>
              <w:t>GB-P0</w:t>
            </w:r>
          </w:p>
        </w:tc>
        <w:tc>
          <w:tcPr>
            <w:tcW w:type="dxa" w:w="3402"/>
            <w:tcMar>
              <w:top w:w="70" w:type="dxa"/>
              <w:start w:w="80" w:type="dxa"/>
              <w:bottom w:w="70" w:type="dxa"/>
              <w:end w:w="80" w:type="dxa"/>
            </w:tcMar>
            <w:vAlign w:val="top"/>
          </w:tcPr>
          <w:p>
            <w:r>
              <w:rPr>
                <w:sz w:val="18"/>
              </w:rPr>
              <w:t>Primitive dimensions, exact anchors, collision policy, clearances and acceptance only.</w:t>
            </w:r>
          </w:p>
        </w:tc>
        <w:tc>
          <w:tcPr>
            <w:tcW w:type="dxa" w:w="3402"/>
            <w:tcMar>
              <w:top w:w="70" w:type="dxa"/>
              <w:start w:w="80" w:type="dxa"/>
              <w:bottom w:w="70" w:type="dxa"/>
              <w:end w:w="80" w:type="dxa"/>
            </w:tcMar>
            <w:vAlign w:val="top"/>
          </w:tcPr>
          <w:p>
            <w:r>
              <w:rPr>
                <w:sz w:val="18"/>
              </w:rPr>
              <w:t>Immediate documentation handoff; no art assets.</w:t>
            </w:r>
          </w:p>
        </w:tc>
      </w:tr>
      <w:tr>
        <w:trPr>
          <w:cantSplit/>
        </w:trPr>
        <w:tc>
          <w:tcPr>
            <w:tcW w:type="dxa" w:w="3402"/>
            <w:tcMar>
              <w:top w:w="70" w:type="dxa"/>
              <w:start w:w="80" w:type="dxa"/>
              <w:bottom w:w="70" w:type="dxa"/>
              <w:end w:w="80" w:type="dxa"/>
            </w:tcMar>
            <w:vAlign w:val="top"/>
            <w:shd w:fill="F4EEE4"/>
          </w:tcPr>
          <w:p>
            <w:r>
              <w:rPr>
                <w:b/>
                <w:sz w:val="18"/>
              </w:rPr>
              <w:t>ART-P1</w:t>
            </w:r>
          </w:p>
        </w:tc>
        <w:tc>
          <w:tcPr>
            <w:tcW w:type="dxa" w:w="3402"/>
            <w:tcMar>
              <w:top w:w="70" w:type="dxa"/>
              <w:start w:w="80" w:type="dxa"/>
              <w:bottom w:w="70" w:type="dxa"/>
              <w:end w:w="80" w:type="dxa"/>
            </w:tcMar>
            <w:vAlign w:val="top"/>
          </w:tcPr>
          <w:p>
            <w:r>
              <w:rPr>
                <w:sz w:val="18"/>
              </w:rPr>
              <w:t>BASE route surfaces; three semi-hero families; Braided Crossing; core pavilion composition.</w:t>
            </w:r>
          </w:p>
        </w:tc>
        <w:tc>
          <w:tcPr>
            <w:tcW w:type="dxa" w:w="3402"/>
            <w:tcMar>
              <w:top w:w="70" w:type="dxa"/>
              <w:start w:w="80" w:type="dxa"/>
              <w:bottom w:w="70" w:type="dxa"/>
              <w:end w:w="80" w:type="dxa"/>
            </w:tcMar>
            <w:vAlign w:val="top"/>
          </w:tcPr>
          <w:p>
            <w:r>
              <w:rPr>
                <w:sz w:val="18"/>
              </w:rPr>
              <w:t>After greybox Producer acceptance.</w:t>
            </w:r>
          </w:p>
        </w:tc>
      </w:tr>
      <w:tr>
        <w:trPr>
          <w:cantSplit/>
        </w:trPr>
        <w:tc>
          <w:tcPr>
            <w:tcW w:type="dxa" w:w="3402"/>
            <w:tcMar>
              <w:top w:w="70" w:type="dxa"/>
              <w:start w:w="80" w:type="dxa"/>
              <w:bottom w:w="70" w:type="dxa"/>
              <w:end w:w="80" w:type="dxa"/>
            </w:tcMar>
            <w:vAlign w:val="top"/>
            <w:shd w:fill="F4EEE4"/>
          </w:tcPr>
          <w:p>
            <w:r>
              <w:rPr>
                <w:b/>
                <w:sz w:val="18"/>
              </w:rPr>
              <w:t>ART-P2</w:t>
            </w:r>
          </w:p>
        </w:tc>
        <w:tc>
          <w:tcPr>
            <w:tcW w:type="dxa" w:w="3402"/>
            <w:tcMar>
              <w:top w:w="70" w:type="dxa"/>
              <w:start w:w="80" w:type="dxa"/>
              <w:bottom w:w="70" w:type="dxa"/>
              <w:end w:w="80" w:type="dxa"/>
            </w:tcMar>
            <w:vAlign w:val="top"/>
          </w:tcPr>
          <w:p>
            <w:r>
              <w:rPr>
                <w:sz w:val="18"/>
              </w:rPr>
              <w:t>Visible boundaries, retaining walls, shoreline edges, guidance and state-support assets.</w:t>
            </w:r>
          </w:p>
        </w:tc>
        <w:tc>
          <w:tcPr>
            <w:tcW w:type="dxa" w:w="3402"/>
            <w:tcMar>
              <w:top w:w="70" w:type="dxa"/>
              <w:start w:w="80" w:type="dxa"/>
              <w:bottom w:w="70" w:type="dxa"/>
              <w:end w:w="80" w:type="dxa"/>
            </w:tcMar>
            <w:vAlign w:val="top"/>
          </w:tcPr>
          <w:p>
            <w:r>
              <w:rPr>
                <w:sz w:val="18"/>
              </w:rPr>
              <w:t>After ART-P1 route/collision stability.</w:t>
            </w:r>
          </w:p>
        </w:tc>
      </w:tr>
      <w:tr>
        <w:trPr>
          <w:cantSplit/>
        </w:trPr>
        <w:tc>
          <w:tcPr>
            <w:tcW w:type="dxa" w:w="3402"/>
            <w:tcMar>
              <w:top w:w="70" w:type="dxa"/>
              <w:start w:w="80" w:type="dxa"/>
              <w:bottom w:w="70" w:type="dxa"/>
              <w:end w:w="80" w:type="dxa"/>
            </w:tcMar>
            <w:vAlign w:val="top"/>
            <w:shd w:fill="F4EEE4"/>
          </w:tcPr>
          <w:p>
            <w:r>
              <w:rPr>
                <w:b/>
                <w:sz w:val="18"/>
              </w:rPr>
              <w:t>ART-P3</w:t>
            </w:r>
          </w:p>
        </w:tc>
        <w:tc>
          <w:tcPr>
            <w:tcW w:type="dxa" w:w="3402"/>
            <w:tcMar>
              <w:top w:w="70" w:type="dxa"/>
              <w:start w:w="80" w:type="dxa"/>
              <w:bottom w:w="70" w:type="dxa"/>
              <w:end w:w="80" w:type="dxa"/>
            </w:tcMar>
            <w:vAlign w:val="top"/>
          </w:tcPr>
          <w:p>
            <w:r>
              <w:rPr>
                <w:sz w:val="18"/>
              </w:rPr>
              <w:t>Foliage, small ruins, flowers, roots, background and polish.</w:t>
            </w:r>
          </w:p>
        </w:tc>
        <w:tc>
          <w:tcPr>
            <w:tcW w:type="dxa" w:w="3402"/>
            <w:tcMar>
              <w:top w:w="70" w:type="dxa"/>
              <w:start w:w="80" w:type="dxa"/>
              <w:bottom w:w="70" w:type="dxa"/>
              <w:end w:w="80" w:type="dxa"/>
            </w:tcMar>
            <w:vAlign w:val="top"/>
          </w:tcPr>
          <w:p>
            <w:r>
              <w:rPr>
                <w:sz w:val="18"/>
              </w:rPr>
              <w:t>After gameplay readability and performance baseline remain stable.</w:t>
            </w:r>
          </w:p>
        </w:tc>
      </w:tr>
    </w:tbl>
    <w:p>
      <w:pPr>
        <w:spacing w:after="40"/>
      </w:pPr>
    </w:p>
    <w:p>
      <w:pPr>
        <w:pStyle w:val="Heading1"/>
        <w:keepNext/>
      </w:pPr>
      <w:r>
        <w:t>15. Blender / GLB / Godot export checklist</w:t>
      </w:r>
    </w:p>
    <w:p>
      <w:pPr>
        <w:pStyle w:val="ListBullet"/>
        <w:spacing w:after="40"/>
      </w:pPr>
      <w:r>
        <w:t>Canonical name and exact source/export/wrapper paths used.</w:t>
      </w:r>
    </w:p>
    <w:p>
      <w:pPr>
        <w:pStyle w:val="ListBullet"/>
        <w:spacing w:after="40"/>
      </w:pPr>
      <w:r>
        <w:t>1 Blender unit = 1 meter.</w:t>
      </w:r>
    </w:p>
    <w:p>
      <w:pPr>
        <w:pStyle w:val="ListBullet"/>
        <w:spacing w:after="40"/>
      </w:pPr>
      <w:r>
        <w:t>Blender +Z up; project-authored forward -Y.</w:t>
      </w:r>
    </w:p>
    <w:p>
      <w:pPr>
        <w:pStyle w:val="ListBullet"/>
        <w:spacing w:after="40"/>
      </w:pPr>
      <w:r>
        <w:t>Origin documented and set before transform application.</w:t>
      </w:r>
    </w:p>
    <w:p>
      <w:pPr>
        <w:pStyle w:val="ListBullet"/>
        <w:spacing w:after="40"/>
      </w:pPr>
      <w:r>
        <w:t>Export root at world origin.</w:t>
      </w:r>
    </w:p>
    <w:p>
      <w:pPr>
        <w:pStyle w:val="ListBullet"/>
        <w:spacing w:after="40"/>
      </w:pPr>
      <w:r>
        <w:t>Final location 0/0/0, rotation 0/0/0, scale 1/1/1.</w:t>
      </w:r>
    </w:p>
    <w:p>
      <w:pPr>
        <w:pStyle w:val="ListBullet"/>
        <w:spacing w:after="40"/>
      </w:pPr>
      <w:r>
        <w:t>Positive scale only; no unapplied mirror.</w:t>
      </w:r>
    </w:p>
    <w:p>
      <w:pPr>
        <w:pStyle w:val="ListBullet"/>
        <w:spacing w:after="40"/>
      </w:pPr>
      <w:r>
        <w:t>No hidden/unused objects or accidental cameras/lights.</w:t>
      </w:r>
    </w:p>
    <w:p>
      <w:pPr>
        <w:pStyle w:val="ListBullet"/>
        <w:spacing w:after="40"/>
      </w:pPr>
      <w:r>
        <w:t>No unapplied modifier that changes export unpredictably.</w:t>
      </w:r>
    </w:p>
    <w:p>
      <w:pPr>
        <w:pStyle w:val="ListBullet"/>
        <w:spacing w:after="40"/>
      </w:pPr>
      <w:r>
        <w:t>Minimal material slots and exact M_L04_* names.</w:t>
      </w:r>
    </w:p>
    <w:p>
      <w:pPr>
        <w:pStyle w:val="ListBullet"/>
        <w:spacing w:after="40"/>
      </w:pPr>
      <w:r>
        <w:t>Visual and collision exports separated when collision GLB exists.</w:t>
      </w:r>
    </w:p>
    <w:p>
      <w:pPr>
        <w:pStyle w:val="ListBullet"/>
        <w:spacing w:after="40"/>
      </w:pPr>
      <w:r>
        <w:t>No gameplay scripts, IDs, Area3D or authoritative markers in raw GLB.</w:t>
      </w:r>
    </w:p>
    <w:p>
      <w:pPr>
        <w:pStyle w:val="ListBullet"/>
        <w:spacing w:after="40"/>
      </w:pPr>
      <w:r>
        <w:t>Godot import verifies +Y up / -Z forward, dimensions, normals and pivots.</w:t>
      </w:r>
    </w:p>
    <w:p>
      <w:pPr>
        <w:pStyle w:val="ListBullet"/>
        <w:spacing w:after="40"/>
      </w:pPr>
      <w:r>
        <w:t>Wrapper created with VisualRoot and ArtAlignment_* markers only.</w:t>
      </w:r>
    </w:p>
    <w:p>
      <w:pPr>
        <w:pStyle w:val="ListBullet"/>
        <w:spacing w:after="40"/>
      </w:pPr>
      <w:r>
        <w:t>No warnings in Godot import or headless scene load.</w:t>
      </w:r>
    </w:p>
    <w:p>
      <w:pPr>
        <w:pStyle w:val="Heading1"/>
        <w:keepNext/>
      </w:pPr>
      <w:r>
        <w:t>16. Art acceptance gates</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5103"/>
            <w:shd w:fill="D8C6AA"/>
            <w:tcMar>
              <w:top w:w="70" w:type="dxa"/>
              <w:start w:w="80" w:type="dxa"/>
              <w:bottom w:w="70" w:type="dxa"/>
              <w:end w:w="80" w:type="dxa"/>
            </w:tcMar>
          </w:tcPr>
          <w:p>
            <w:r>
              <w:rPr>
                <w:b/>
              </w:rPr>
              <w:t>Gate</w:t>
            </w:r>
          </w:p>
        </w:tc>
        <w:tc>
          <w:tcPr>
            <w:tcW w:type="dxa" w:w="5103"/>
            <w:shd w:fill="D8C6AA"/>
            <w:tcMar>
              <w:top w:w="70" w:type="dxa"/>
              <w:start w:w="80" w:type="dxa"/>
              <w:bottom w:w="70" w:type="dxa"/>
              <w:end w:w="80" w:type="dxa"/>
            </w:tcMar>
          </w:tcPr>
          <w:p>
            <w:r>
              <w:rPr>
                <w:b/>
              </w:rPr>
              <w:t>Exact acceptance</w:t>
            </w:r>
          </w:p>
        </w:tc>
      </w:tr>
      <w:tr>
        <w:trPr>
          <w:cantSplit/>
        </w:trPr>
        <w:tc>
          <w:tcPr>
            <w:tcW w:type="dxa" w:w="5103"/>
            <w:tcMar>
              <w:top w:w="70" w:type="dxa"/>
              <w:start w:w="80" w:type="dxa"/>
              <w:bottom w:w="70" w:type="dxa"/>
              <w:end w:w="80" w:type="dxa"/>
            </w:tcMar>
            <w:vAlign w:val="top"/>
            <w:shd w:fill="F4EEE4"/>
          </w:tcPr>
          <w:p>
            <w:r>
              <w:rPr>
                <w:b/>
                <w:sz w:val="16"/>
              </w:rPr>
              <w:t>A-01 Geometry fidelity</w:t>
            </w:r>
          </w:p>
        </w:tc>
        <w:tc>
          <w:tcPr>
            <w:tcW w:type="dxa" w:w="5103"/>
            <w:tcMar>
              <w:top w:w="70" w:type="dxa"/>
              <w:start w:w="80" w:type="dxa"/>
              <w:bottom w:w="70" w:type="dxa"/>
              <w:end w:w="80" w:type="dxa"/>
            </w:tcMar>
            <w:vAlign w:val="top"/>
          </w:tcPr>
          <w:p>
            <w:r>
              <w:rPr>
                <w:sz w:val="16"/>
              </w:rPr>
              <w:t>All gameplay anchors/triggers/pivots/NodePaths remain at zero movement. Free dressing has no universal tolerance.</w:t>
            </w:r>
          </w:p>
        </w:tc>
      </w:tr>
      <w:tr>
        <w:trPr>
          <w:cantSplit/>
        </w:trPr>
        <w:tc>
          <w:tcPr>
            <w:tcW w:type="dxa" w:w="5103"/>
            <w:tcMar>
              <w:top w:w="70" w:type="dxa"/>
              <w:start w:w="80" w:type="dxa"/>
              <w:bottom w:w="70" w:type="dxa"/>
              <w:end w:w="80" w:type="dxa"/>
            </w:tcMar>
            <w:vAlign w:val="top"/>
            <w:shd w:fill="F4EEE4"/>
          </w:tcPr>
          <w:p>
            <w:r>
              <w:rPr>
                <w:b/>
                <w:sz w:val="16"/>
              </w:rPr>
              <w:t>A-02 Route integrity</w:t>
            </w:r>
          </w:p>
        </w:tc>
        <w:tc>
          <w:tcPr>
            <w:tcW w:type="dxa" w:w="5103"/>
            <w:tcMar>
              <w:top w:w="70" w:type="dxa"/>
              <w:start w:w="80" w:type="dxa"/>
              <w:bottom w:w="70" w:type="dxa"/>
              <w:end w:w="80" w:type="dxa"/>
            </w:tcMar>
            <w:vAlign w:val="top"/>
          </w:tcPr>
          <w:p>
            <w:pPr>
              <w:spacing w:after="0"/>
            </w:pPr>
            <w:r>
              <w:t>Mandatory routes remain at least 5.5 m wide; branch entrances/exits, major curves, shard alcoves/approaches and Final Pavilion approach remain 6.0-7.0 m; both Braided Crossing lanes remain at least 5.5 m; lower clear height remains at least 3.4 m; 1.25 m shoulder and 8.5 m camera corridor are preserved.</w:t>
            </w:r>
          </w:p>
        </w:tc>
      </w:tr>
      <w:tr>
        <w:trPr>
          <w:cantSplit/>
        </w:trPr>
        <w:tc>
          <w:tcPr>
            <w:tcW w:type="dxa" w:w="5103"/>
            <w:tcMar>
              <w:top w:w="70" w:type="dxa"/>
              <w:start w:w="80" w:type="dxa"/>
              <w:bottom w:w="70" w:type="dxa"/>
              <w:end w:w="80" w:type="dxa"/>
            </w:tcMar>
            <w:vAlign w:val="top"/>
            <w:shd w:fill="F4EEE4"/>
          </w:tcPr>
          <w:p>
            <w:r>
              <w:rPr>
                <w:b/>
                <w:sz w:val="16"/>
              </w:rPr>
              <w:t>A-03 Static topology</w:t>
            </w:r>
          </w:p>
        </w:tc>
        <w:tc>
          <w:tcPr>
            <w:tcW w:type="dxa" w:w="5103"/>
            <w:tcMar>
              <w:top w:w="70" w:type="dxa"/>
              <w:start w:w="80" w:type="dxa"/>
              <w:bottom w:w="70" w:type="dxa"/>
              <w:end w:w="80" w:type="dxa"/>
            </w:tcMar>
            <w:vAlign w:val="top"/>
          </w:tcPr>
          <w:p>
            <w:r>
              <w:rPr>
                <w:sz w:val="16"/>
              </w:rPr>
              <w:t>No art-created shortcut, lane switch, climbable bypass or premature Weather Weave/Pavilion access.</w:t>
            </w:r>
          </w:p>
        </w:tc>
      </w:tr>
      <w:tr>
        <w:trPr>
          <w:cantSplit/>
        </w:trPr>
        <w:tc>
          <w:tcPr>
            <w:tcW w:type="dxa" w:w="5103"/>
            <w:tcMar>
              <w:top w:w="70" w:type="dxa"/>
              <w:start w:w="80" w:type="dxa"/>
              <w:bottom w:w="70" w:type="dxa"/>
              <w:end w:w="80" w:type="dxa"/>
            </w:tcMar>
            <w:vAlign w:val="top"/>
            <w:shd w:fill="F4EEE4"/>
          </w:tcPr>
          <w:p>
            <w:r>
              <w:rPr>
                <w:b/>
                <w:sz w:val="16"/>
              </w:rPr>
              <w:t>A-04 Boundary ownership</w:t>
            </w:r>
          </w:p>
        </w:tc>
        <w:tc>
          <w:tcPr>
            <w:tcW w:type="dxa" w:w="5103"/>
            <w:tcMar>
              <w:top w:w="70" w:type="dxa"/>
              <w:start w:w="80" w:type="dxa"/>
              <w:bottom w:w="70" w:type="dxa"/>
              <w:end w:w="80" w:type="dxa"/>
            </w:tcMar>
            <w:vAlign w:val="top"/>
          </w:tcPr>
          <w:p>
            <w:pPr>
              <w:spacing w:after="0"/>
            </w:pPr>
            <w:r>
              <w:t>Hard StaticBody belt is owned by EnvironmentRoot/Boundaries or an approved block-local StaticBody3D root under the relevant EnvironmentRoot block; visible rim is STRUCT/DECOR; SafetyRoot owns recovery Areas/anchors only.</w:t>
            </w:r>
          </w:p>
        </w:tc>
      </w:tr>
      <w:tr>
        <w:trPr>
          <w:cantSplit/>
        </w:trPr>
        <w:tc>
          <w:tcPr>
            <w:tcW w:type="dxa" w:w="5103"/>
            <w:tcMar>
              <w:top w:w="70" w:type="dxa"/>
              <w:start w:w="80" w:type="dxa"/>
              <w:bottom w:w="70" w:type="dxa"/>
              <w:end w:w="80" w:type="dxa"/>
            </w:tcMar>
            <w:vAlign w:val="top"/>
            <w:shd w:fill="F4EEE4"/>
          </w:tcPr>
          <w:p>
            <w:r>
              <w:rPr>
                <w:b/>
                <w:sz w:val="16"/>
              </w:rPr>
              <w:t>A-05 Collision stability</w:t>
            </w:r>
          </w:p>
        </w:tc>
        <w:tc>
          <w:tcPr>
            <w:tcW w:type="dxa" w:w="5103"/>
            <w:tcMar>
              <w:top w:w="70" w:type="dxa"/>
              <w:start w:w="80" w:type="dxa"/>
              <w:bottom w:w="70" w:type="dxa"/>
              <w:end w:w="80" w:type="dxa"/>
            </w:tcMar>
            <w:vAlign w:val="top"/>
          </w:tcPr>
          <w:p>
            <w:r>
              <w:rPr>
                <w:sz w:val="16"/>
              </w:rPr>
              <w:t>No invisible catch floor; visual-only swap passes before collision-proxy swap; failed proxy reverts independently.</w:t>
            </w:r>
          </w:p>
        </w:tc>
      </w:tr>
      <w:tr>
        <w:trPr>
          <w:cantSplit/>
        </w:trPr>
        <w:tc>
          <w:tcPr>
            <w:tcW w:type="dxa" w:w="5103"/>
            <w:tcMar>
              <w:top w:w="70" w:type="dxa"/>
              <w:start w:w="80" w:type="dxa"/>
              <w:bottom w:w="70" w:type="dxa"/>
              <w:end w:w="80" w:type="dxa"/>
            </w:tcMar>
            <w:vAlign w:val="top"/>
            <w:shd w:fill="F4EEE4"/>
          </w:tcPr>
          <w:p>
            <w:r>
              <w:rPr>
                <w:b/>
                <w:sz w:val="16"/>
              </w:rPr>
              <w:t>A-06 Puzzle readability</w:t>
            </w:r>
          </w:p>
        </w:tc>
        <w:tc>
          <w:tcPr>
            <w:tcW w:type="dxa" w:w="5103"/>
            <w:tcMar>
              <w:top w:w="70" w:type="dxa"/>
              <w:start w:w="80" w:type="dxa"/>
              <w:bottom w:w="70" w:type="dxa"/>
              <w:end w:w="80" w:type="dxa"/>
            </w:tcMar>
            <w:vAlign w:val="top"/>
          </w:tcPr>
          <w:p>
            <w:r>
              <w:rPr>
                <w:sz w:val="16"/>
              </w:rPr>
              <w:t>All three Canopy pockets and both Ripple markers readable without UI arrows and not hidden by art/VFX.</w:t>
            </w:r>
          </w:p>
        </w:tc>
      </w:tr>
      <w:tr>
        <w:trPr>
          <w:cantSplit/>
        </w:trPr>
        <w:tc>
          <w:tcPr>
            <w:tcW w:type="dxa" w:w="5103"/>
            <w:tcMar>
              <w:top w:w="70" w:type="dxa"/>
              <w:start w:w="80" w:type="dxa"/>
              <w:bottom w:w="70" w:type="dxa"/>
              <w:end w:w="80" w:type="dxa"/>
            </w:tcMar>
            <w:vAlign w:val="top"/>
            <w:shd w:fill="F4EEE4"/>
          </w:tcPr>
          <w:p>
            <w:r>
              <w:rPr>
                <w:b/>
                <w:sz w:val="16"/>
              </w:rPr>
              <w:t>A-07 Shard safety</w:t>
            </w:r>
          </w:p>
        </w:tc>
        <w:tc>
          <w:tcPr>
            <w:tcW w:type="dxa" w:w="5103"/>
            <w:tcMar>
              <w:top w:w="70" w:type="dxa"/>
              <w:start w:w="80" w:type="dxa"/>
              <w:bottom w:w="70" w:type="dxa"/>
              <w:end w:w="80" w:type="dxa"/>
            </w:tcMar>
            <w:vAlign w:val="top"/>
          </w:tcPr>
          <w:p>
            <w:r>
              <w:rPr>
                <w:sz w:val="16"/>
              </w:rPr>
              <w:t>Both route-context shard floors are dry, uncluttered, slope &lt;3° and &gt;=2.5 m from recovery boundary.</w:t>
            </w:r>
          </w:p>
        </w:tc>
      </w:tr>
      <w:tr>
        <w:trPr>
          <w:cantSplit/>
        </w:trPr>
        <w:tc>
          <w:tcPr>
            <w:tcW w:type="dxa" w:w="5103"/>
            <w:tcMar>
              <w:top w:w="70" w:type="dxa"/>
              <w:start w:w="80" w:type="dxa"/>
              <w:bottom w:w="70" w:type="dxa"/>
              <w:end w:w="80" w:type="dxa"/>
            </w:tcMar>
            <w:vAlign w:val="top"/>
            <w:shd w:fill="F4EEE4"/>
          </w:tcPr>
          <w:p>
            <w:r>
              <w:rPr>
                <w:b/>
                <w:sz w:val="16"/>
              </w:rPr>
              <w:t>A-08 Portal/finale</w:t>
            </w:r>
          </w:p>
        </w:tc>
        <w:tc>
          <w:tcPr>
            <w:tcW w:type="dxa" w:w="5103"/>
            <w:tcMar>
              <w:top w:w="70" w:type="dxa"/>
              <w:start w:w="80" w:type="dxa"/>
              <w:bottom w:w="70" w:type="dxa"/>
              <w:end w:w="80" w:type="dxa"/>
            </w:tcMar>
            <w:vAlign w:val="top"/>
          </w:tcPr>
          <w:p>
            <w:r>
              <w:rPr>
                <w:sz w:val="16"/>
              </w:rPr>
              <w:t>FinalTextGate and R3/R4.5 portal clearances remain empty; pavilion does not read as shrine or trophy.</w:t>
            </w:r>
          </w:p>
        </w:tc>
      </w:tr>
      <w:tr>
        <w:trPr>
          <w:cantSplit/>
        </w:trPr>
        <w:tc>
          <w:tcPr>
            <w:tcW w:type="dxa" w:w="5103"/>
            <w:tcMar>
              <w:top w:w="70" w:type="dxa"/>
              <w:start w:w="80" w:type="dxa"/>
              <w:bottom w:w="70" w:type="dxa"/>
              <w:end w:w="80" w:type="dxa"/>
            </w:tcMar>
            <w:vAlign w:val="top"/>
            <w:shd w:fill="F4EEE4"/>
          </w:tcPr>
          <w:p>
            <w:r>
              <w:rPr>
                <w:b/>
                <w:sz w:val="16"/>
              </w:rPr>
              <w:t>A-09 Environment states</w:t>
            </w:r>
          </w:p>
        </w:tc>
        <w:tc>
          <w:tcPr>
            <w:tcW w:type="dxa" w:w="5103"/>
            <w:tcMar>
              <w:top w:w="70" w:type="dxa"/>
              <w:start w:w="80" w:type="dxa"/>
              <w:bottom w:w="70" w:type="dxa"/>
              <w:end w:w="80" w:type="dxa"/>
            </w:tcMar>
            <w:vAlign w:val="top"/>
          </w:tcPr>
          <w:p>
            <w:r>
              <w:rPr>
                <w:sz w:val="16"/>
              </w:rPr>
              <w:t>E0–E3 preserve coexistence; no weather clearing, healing, good/bad branch ranking or VFX state authority.</w:t>
            </w:r>
          </w:p>
        </w:tc>
      </w:tr>
      <w:tr>
        <w:trPr>
          <w:cantSplit/>
        </w:trPr>
        <w:tc>
          <w:tcPr>
            <w:tcW w:type="dxa" w:w="5103"/>
            <w:tcMar>
              <w:top w:w="70" w:type="dxa"/>
              <w:start w:w="80" w:type="dxa"/>
              <w:bottom w:w="70" w:type="dxa"/>
              <w:end w:w="80" w:type="dxa"/>
            </w:tcMar>
            <w:vAlign w:val="top"/>
            <w:shd w:fill="F4EEE4"/>
          </w:tcPr>
          <w:p>
            <w:r>
              <w:rPr>
                <w:b/>
                <w:sz w:val="16"/>
              </w:rPr>
              <w:t>A-10 Materials</w:t>
            </w:r>
          </w:p>
        </w:tc>
        <w:tc>
          <w:tcPr>
            <w:tcW w:type="dxa" w:w="5103"/>
            <w:tcMar>
              <w:top w:w="70" w:type="dxa"/>
              <w:start w:w="80" w:type="dxa"/>
              <w:bottom w:w="70" w:type="dxa"/>
              <w:end w:w="80" w:type="dxa"/>
            </w:tcMar>
            <w:vAlign w:val="top"/>
          </w:tcPr>
          <w:p>
            <w:r>
              <w:rPr>
                <w:sz w:val="16"/>
              </w:rPr>
              <w:t>Exact M_L04_* families; no 4K or excessive unique materials; local duplicates for runtime parameters.</w:t>
            </w:r>
          </w:p>
        </w:tc>
      </w:tr>
      <w:tr>
        <w:trPr>
          <w:cantSplit/>
        </w:trPr>
        <w:tc>
          <w:tcPr>
            <w:tcW w:type="dxa" w:w="5103"/>
            <w:tcMar>
              <w:top w:w="70" w:type="dxa"/>
              <w:start w:w="80" w:type="dxa"/>
              <w:bottom w:w="70" w:type="dxa"/>
              <w:end w:w="80" w:type="dxa"/>
            </w:tcMar>
            <w:vAlign w:val="top"/>
            <w:shd w:fill="F4EEE4"/>
          </w:tcPr>
          <w:p>
            <w:r>
              <w:rPr>
                <w:b/>
                <w:sz w:val="16"/>
              </w:rPr>
              <w:t>A-11 Import stability</w:t>
            </w:r>
          </w:p>
        </w:tc>
        <w:tc>
          <w:tcPr>
            <w:tcW w:type="dxa" w:w="5103"/>
            <w:tcMar>
              <w:top w:w="70" w:type="dxa"/>
              <w:start w:w="80" w:type="dxa"/>
              <w:bottom w:w="70" w:type="dxa"/>
              <w:end w:w="80" w:type="dxa"/>
            </w:tcMar>
            <w:vAlign w:val="top"/>
          </w:tcPr>
          <w:p>
            <w:r>
              <w:rPr>
                <w:sz w:val="16"/>
              </w:rPr>
              <w:t>All GLBs test-import cleanly; wrapper paths resolve; no fragile imported-name dependency.</w:t>
            </w:r>
          </w:p>
        </w:tc>
      </w:tr>
      <w:tr>
        <w:trPr>
          <w:cantSplit/>
        </w:trPr>
        <w:tc>
          <w:tcPr>
            <w:tcW w:type="dxa" w:w="5103"/>
            <w:tcMar>
              <w:top w:w="70" w:type="dxa"/>
              <w:start w:w="80" w:type="dxa"/>
              <w:bottom w:w="70" w:type="dxa"/>
              <w:end w:w="80" w:type="dxa"/>
            </w:tcMar>
            <w:vAlign w:val="top"/>
            <w:shd w:fill="F4EEE4"/>
          </w:tcPr>
          <w:p>
            <w:r>
              <w:rPr>
                <w:b/>
                <w:sz w:val="16"/>
              </w:rPr>
              <w:t>A-12 Performance</w:t>
            </w:r>
          </w:p>
        </w:tc>
        <w:tc>
          <w:tcPr>
            <w:tcW w:type="dxa" w:w="5103"/>
            <w:tcMar>
              <w:top w:w="70" w:type="dxa"/>
              <w:start w:w="80" w:type="dxa"/>
              <w:bottom w:w="70" w:type="dxa"/>
              <w:end w:w="80" w:type="dxa"/>
            </w:tcMar>
            <w:vAlign w:val="top"/>
          </w:tcPr>
          <w:p>
            <w:r>
              <w:rPr>
                <w:sz w:val="16"/>
              </w:rPr>
              <w:t>Target stable 60 FPS with rain/contours/guidance; bounded particles, LOD and shared materials.</w:t>
            </w:r>
          </w:p>
        </w:tc>
      </w:tr>
      <w:tr>
        <w:trPr>
          <w:cantSplit/>
        </w:trPr>
        <w:tc>
          <w:tcPr>
            <w:tcW w:type="dxa" w:w="5103"/>
            <w:tcMar>
              <w:top w:w="70" w:type="dxa"/>
              <w:start w:w="80" w:type="dxa"/>
              <w:bottom w:w="70" w:type="dxa"/>
              <w:end w:w="80" w:type="dxa"/>
            </w:tcMar>
            <w:vAlign w:val="top"/>
            <w:shd w:fill="F4EEE4"/>
          </w:tcPr>
          <w:p>
            <w:r>
              <w:rPr>
                <w:b/>
                <w:sz w:val="16"/>
              </w:rPr>
              <w:t>A-13 Emotional safety</w:t>
            </w:r>
          </w:p>
        </w:tc>
        <w:tc>
          <w:tcPr>
            <w:tcW w:type="dxa" w:w="5103"/>
            <w:tcMar>
              <w:top w:w="70" w:type="dxa"/>
              <w:start w:w="80" w:type="dxa"/>
              <w:bottom w:w="70" w:type="dxa"/>
              <w:end w:w="80" w:type="dxa"/>
            </w:tcMar>
            <w:vAlign w:val="top"/>
          </w:tcPr>
          <w:p>
            <w:r>
              <w:rPr>
                <w:sz w:val="16"/>
              </w:rPr>
              <w:t>No savior framing, emotional debt, response demand, tears/trauma symbolism, altar or ceremony framing.</w:t>
            </w:r>
          </w:p>
        </w:tc>
      </w:tr>
      <w:tr>
        <w:trPr>
          <w:cantSplit/>
        </w:trPr>
        <w:tc>
          <w:tcPr>
            <w:tcW w:type="dxa" w:w="5103"/>
            <w:tcMar>
              <w:top w:w="70" w:type="dxa"/>
              <w:start w:w="80" w:type="dxa"/>
              <w:bottom w:w="70" w:type="dxa"/>
              <w:end w:w="80" w:type="dxa"/>
            </w:tcMar>
            <w:vAlign w:val="top"/>
            <w:shd w:fill="F4EEE4"/>
          </w:tcPr>
          <w:p>
            <w:r>
              <w:rPr>
                <w:b/>
                <w:sz w:val="16"/>
              </w:rPr>
              <w:t>A-14 Full route QA</w:t>
            </w:r>
          </w:p>
        </w:tc>
        <w:tc>
          <w:tcPr>
            <w:tcW w:type="dxa" w:w="5103"/>
            <w:tcMar>
              <w:top w:w="70" w:type="dxa"/>
              <w:start w:w="80" w:type="dxa"/>
              <w:bottom w:w="70" w:type="dxa"/>
              <w:end w:w="80" w:type="dxa"/>
            </w:tcMar>
            <w:vAlign w:val="top"/>
          </w:tcPr>
          <w:p>
            <w:r>
              <w:rPr>
                <w:sz w:val="16"/>
              </w:rPr>
              <w:t>Sequence A/B, CP0–CP9, RA0–RA11, recovery, early overlap and finale tests rerun after each relevant slice.</w:t>
            </w:r>
          </w:p>
        </w:tc>
      </w:tr>
    </w:tbl>
    <w:p>
      <w:pPr>
        <w:spacing w:after="40"/>
      </w:pPr>
    </w:p>
    <w:p>
      <w:pPr>
        <w:pStyle w:val="Heading1"/>
        <w:keepNext/>
      </w:pPr>
      <w:r>
        <w:t>17. Production risks and corrections</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3402"/>
            <w:shd w:fill="D8C6AA"/>
            <w:tcMar>
              <w:top w:w="70" w:type="dxa"/>
              <w:start w:w="80" w:type="dxa"/>
              <w:bottom w:w="70" w:type="dxa"/>
              <w:end w:w="80" w:type="dxa"/>
            </w:tcMar>
          </w:tcPr>
          <w:p>
            <w:r>
              <w:rPr>
                <w:b/>
              </w:rPr>
              <w:t>Risk</w:t>
            </w:r>
          </w:p>
        </w:tc>
        <w:tc>
          <w:tcPr>
            <w:tcW w:type="dxa" w:w="3402"/>
            <w:shd w:fill="D8C6AA"/>
            <w:tcMar>
              <w:top w:w="70" w:type="dxa"/>
              <w:start w:w="80" w:type="dxa"/>
              <w:bottom w:w="70" w:type="dxa"/>
              <w:end w:w="80" w:type="dxa"/>
            </w:tcMar>
          </w:tcPr>
          <w:p>
            <w:r>
              <w:rPr>
                <w:b/>
              </w:rPr>
              <w:t>Severity</w:t>
            </w:r>
          </w:p>
        </w:tc>
        <w:tc>
          <w:tcPr>
            <w:tcW w:type="dxa" w:w="3402"/>
            <w:shd w:fill="D8C6AA"/>
            <w:tcMar>
              <w:top w:w="70" w:type="dxa"/>
              <w:start w:w="80" w:type="dxa"/>
              <w:bottom w:w="70" w:type="dxa"/>
              <w:end w:w="80" w:type="dxa"/>
            </w:tcMar>
          </w:tcPr>
          <w:p>
            <w:r>
              <w:rPr>
                <w:b/>
              </w:rPr>
              <w:t>Correction</w:t>
            </w:r>
          </w:p>
        </w:tc>
      </w:tr>
      <w:tr>
        <w:trPr>
          <w:cantSplit/>
        </w:trPr>
        <w:tc>
          <w:tcPr>
            <w:tcW w:type="dxa" w:w="3402"/>
            <w:tcMar>
              <w:top w:w="70" w:type="dxa"/>
              <w:start w:w="80" w:type="dxa"/>
              <w:bottom w:w="70" w:type="dxa"/>
              <w:end w:w="80" w:type="dxa"/>
            </w:tcMar>
            <w:vAlign w:val="top"/>
            <w:shd w:fill="F4EEE4"/>
          </w:tcPr>
          <w:p>
            <w:r>
              <w:rPr>
                <w:b/>
                <w:sz w:val="16"/>
              </w:rPr>
              <w:t>R-01 Art narrows routes</w:t>
            </w:r>
          </w:p>
        </w:tc>
        <w:tc>
          <w:tcPr>
            <w:tcW w:type="dxa" w:w="3402"/>
            <w:tcMar>
              <w:top w:w="70" w:type="dxa"/>
              <w:start w:w="80" w:type="dxa"/>
              <w:bottom w:w="70" w:type="dxa"/>
              <w:end w:w="80" w:type="dxa"/>
            </w:tcMar>
            <w:vAlign w:val="top"/>
          </w:tcPr>
          <w:p>
            <w:r>
              <w:rPr>
                <w:sz w:val="16"/>
              </w:rPr>
              <w:t>High</w:t>
            </w:r>
          </w:p>
        </w:tc>
        <w:tc>
          <w:tcPr>
            <w:tcW w:type="dxa" w:w="3402"/>
            <w:tcMar>
              <w:top w:w="70" w:type="dxa"/>
              <w:start w:w="80" w:type="dxa"/>
              <w:bottom w:w="70" w:type="dxa"/>
              <w:end w:w="80" w:type="dxa"/>
            </w:tcMar>
            <w:vAlign w:val="top"/>
          </w:tcPr>
          <w:p>
            <w:r>
              <w:rPr>
                <w:sz w:val="16"/>
              </w:rPr>
              <w:t>Use centerline overlays and clearance volumes during placement; reject any asset that reduces locked width.</w:t>
            </w:r>
          </w:p>
        </w:tc>
      </w:tr>
      <w:tr>
        <w:trPr>
          <w:cantSplit/>
        </w:trPr>
        <w:tc>
          <w:tcPr>
            <w:tcW w:type="dxa" w:w="3402"/>
            <w:tcMar>
              <w:top w:w="70" w:type="dxa"/>
              <w:start w:w="80" w:type="dxa"/>
              <w:bottom w:w="70" w:type="dxa"/>
              <w:end w:w="80" w:type="dxa"/>
            </w:tcMar>
            <w:vAlign w:val="top"/>
            <w:shd w:fill="F4EEE4"/>
          </w:tcPr>
          <w:p>
            <w:r>
              <w:rPr>
                <w:b/>
                <w:sz w:val="16"/>
              </w:rPr>
              <w:t>R-02 Canopy hides targets or choices</w:t>
            </w:r>
          </w:p>
        </w:tc>
        <w:tc>
          <w:tcPr>
            <w:tcW w:type="dxa" w:w="3402"/>
            <w:tcMar>
              <w:top w:w="70" w:type="dxa"/>
              <w:start w:w="80" w:type="dxa"/>
              <w:bottom w:w="70" w:type="dxa"/>
              <w:end w:w="80" w:type="dxa"/>
            </w:tcMar>
            <w:vAlign w:val="top"/>
          </w:tcPr>
          <w:p>
            <w:r>
              <w:rPr>
                <w:sz w:val="16"/>
              </w:rPr>
              <w:t>High</w:t>
            </w:r>
          </w:p>
        </w:tc>
        <w:tc>
          <w:tcPr>
            <w:tcW w:type="dxa" w:w="3402"/>
            <w:tcMar>
              <w:top w:w="70" w:type="dxa"/>
              <w:start w:w="80" w:type="dxa"/>
              <w:bottom w:w="70" w:type="dxa"/>
              <w:end w:w="80" w:type="dxa"/>
            </w:tcMar>
            <w:vAlign w:val="top"/>
          </w:tcPr>
          <w:p>
            <w:r>
              <w:rPr>
                <w:sz w:val="16"/>
              </w:rPr>
              <w:t>Run CP0–CP3 tests; use open crowns and silhouette gaps.</w:t>
            </w:r>
          </w:p>
        </w:tc>
      </w:tr>
      <w:tr>
        <w:trPr>
          <w:cantSplit/>
        </w:trPr>
        <w:tc>
          <w:tcPr>
            <w:tcW w:type="dxa" w:w="3402"/>
            <w:tcMar>
              <w:top w:w="70" w:type="dxa"/>
              <w:start w:w="80" w:type="dxa"/>
              <w:bottom w:w="70" w:type="dxa"/>
              <w:end w:w="80" w:type="dxa"/>
            </w:tcMar>
            <w:vAlign w:val="top"/>
            <w:shd w:fill="F4EEE4"/>
          </w:tcPr>
          <w:p>
            <w:r>
              <w:rPr>
                <w:b/>
                <w:sz w:val="16"/>
              </w:rPr>
              <w:t>R-03 Water scope grows</w:t>
            </w:r>
          </w:p>
        </w:tc>
        <w:tc>
          <w:tcPr>
            <w:tcW w:type="dxa" w:w="3402"/>
            <w:tcMar>
              <w:top w:w="70" w:type="dxa"/>
              <w:start w:w="80" w:type="dxa"/>
              <w:bottom w:w="70" w:type="dxa"/>
              <w:end w:w="80" w:type="dxa"/>
            </w:tcMar>
            <w:vAlign w:val="top"/>
          </w:tcPr>
          <w:p>
            <w:r>
              <w:rPr>
                <w:sz w:val="16"/>
              </w:rPr>
              <w:t>High</w:t>
            </w:r>
          </w:p>
        </w:tc>
        <w:tc>
          <w:tcPr>
            <w:tcW w:type="dxa" w:w="3402"/>
            <w:tcMar>
              <w:top w:w="70" w:type="dxa"/>
              <w:start w:w="80" w:type="dxa"/>
              <w:bottom w:w="70" w:type="dxa"/>
              <w:end w:w="80" w:type="dxa"/>
            </w:tcMar>
            <w:vAlign w:val="top"/>
          </w:tcPr>
          <w:p>
            <w:r>
              <w:rPr>
                <w:sz w:val="16"/>
              </w:rPr>
              <w:t>Keep simple plane + contour meshes; cut simulation/reflections before gameplay scope changes.</w:t>
            </w:r>
          </w:p>
        </w:tc>
      </w:tr>
      <w:tr>
        <w:trPr>
          <w:cantSplit/>
        </w:trPr>
        <w:tc>
          <w:tcPr>
            <w:tcW w:type="dxa" w:w="3402"/>
            <w:tcMar>
              <w:top w:w="70" w:type="dxa"/>
              <w:start w:w="80" w:type="dxa"/>
              <w:bottom w:w="70" w:type="dxa"/>
              <w:end w:w="80" w:type="dxa"/>
            </w:tcMar>
            <w:vAlign w:val="top"/>
            <w:shd w:fill="F4EEE4"/>
          </w:tcPr>
          <w:p>
            <w:r>
              <w:rPr>
                <w:b/>
                <w:sz w:val="16"/>
              </w:rPr>
              <w:t>R-04 Bridge creates shortcut</w:t>
            </w:r>
          </w:p>
        </w:tc>
        <w:tc>
          <w:tcPr>
            <w:tcW w:type="dxa" w:w="3402"/>
            <w:tcMar>
              <w:top w:w="70" w:type="dxa"/>
              <w:start w:w="80" w:type="dxa"/>
              <w:bottom w:w="70" w:type="dxa"/>
              <w:end w:w="80" w:type="dxa"/>
            </w:tcMar>
            <w:vAlign w:val="top"/>
          </w:tcPr>
          <w:p>
            <w:r>
              <w:rPr>
                <w:sz w:val="16"/>
              </w:rPr>
              <w:t>High</w:t>
            </w:r>
          </w:p>
        </w:tc>
        <w:tc>
          <w:tcPr>
            <w:tcW w:type="dxa" w:w="3402"/>
            <w:tcMar>
              <w:top w:w="70" w:type="dxa"/>
              <w:start w:w="80" w:type="dxa"/>
              <w:bottom w:w="70" w:type="dxa"/>
              <w:end w:w="80" w:type="dxa"/>
            </w:tcMar>
            <w:vAlign w:val="top"/>
          </w:tcPr>
          <w:p>
            <w:r>
              <w:rPr>
                <w:sz w:val="16"/>
              </w:rPr>
              <w:t>Separate upper/lower collision and camera test; no climbable supports or side stair.</w:t>
            </w:r>
          </w:p>
        </w:tc>
      </w:tr>
      <w:tr>
        <w:trPr>
          <w:cantSplit/>
        </w:trPr>
        <w:tc>
          <w:tcPr>
            <w:tcW w:type="dxa" w:w="3402"/>
            <w:tcMar>
              <w:top w:w="70" w:type="dxa"/>
              <w:start w:w="80" w:type="dxa"/>
              <w:bottom w:w="70" w:type="dxa"/>
              <w:end w:w="80" w:type="dxa"/>
            </w:tcMar>
            <w:vAlign w:val="top"/>
            <w:shd w:fill="F4EEE4"/>
          </w:tcPr>
          <w:p>
            <w:r>
              <w:rPr>
                <w:b/>
                <w:sz w:val="16"/>
              </w:rPr>
              <w:t>R-05 Pavilion becomes shrine</w:t>
            </w:r>
          </w:p>
        </w:tc>
        <w:tc>
          <w:tcPr>
            <w:tcW w:type="dxa" w:w="3402"/>
            <w:tcMar>
              <w:top w:w="70" w:type="dxa"/>
              <w:start w:w="80" w:type="dxa"/>
              <w:bottom w:w="70" w:type="dxa"/>
              <w:end w:w="80" w:type="dxa"/>
            </w:tcMar>
            <w:vAlign w:val="top"/>
          </w:tcPr>
          <w:p>
            <w:r>
              <w:rPr>
                <w:sz w:val="16"/>
              </w:rPr>
              <w:t>High</w:t>
            </w:r>
          </w:p>
        </w:tc>
        <w:tc>
          <w:tcPr>
            <w:tcW w:type="dxa" w:w="3402"/>
            <w:tcMar>
              <w:top w:w="70" w:type="dxa"/>
              <w:start w:w="80" w:type="dxa"/>
              <w:bottom w:w="70" w:type="dxa"/>
              <w:end w:w="80" w:type="dxa"/>
            </w:tcMar>
            <w:vAlign w:val="top"/>
          </w:tcPr>
          <w:p>
            <w:r>
              <w:rPr>
                <w:sz w:val="16"/>
              </w:rPr>
              <w:t>Use low open asymmetrical modular composition; keep portal side-forward and restrained.</w:t>
            </w:r>
          </w:p>
        </w:tc>
      </w:tr>
      <w:tr>
        <w:trPr>
          <w:cantSplit/>
        </w:trPr>
        <w:tc>
          <w:tcPr>
            <w:tcW w:type="dxa" w:w="3402"/>
            <w:tcMar>
              <w:top w:w="70" w:type="dxa"/>
              <w:start w:w="80" w:type="dxa"/>
              <w:bottom w:w="70" w:type="dxa"/>
              <w:end w:w="80" w:type="dxa"/>
            </w:tcMar>
            <w:vAlign w:val="top"/>
            <w:shd w:fill="F4EEE4"/>
          </w:tcPr>
          <w:p>
            <w:r>
              <w:rPr>
                <w:b/>
                <w:sz w:val="16"/>
              </w:rPr>
              <w:t>R-06 Weather becomes moralized</w:t>
            </w:r>
          </w:p>
        </w:tc>
        <w:tc>
          <w:tcPr>
            <w:tcW w:type="dxa" w:w="3402"/>
            <w:tcMar>
              <w:top w:w="70" w:type="dxa"/>
              <w:start w:w="80" w:type="dxa"/>
              <w:bottom w:w="70" w:type="dxa"/>
              <w:end w:w="80" w:type="dxa"/>
            </w:tcMar>
            <w:vAlign w:val="top"/>
          </w:tcPr>
          <w:p>
            <w:r>
              <w:rPr>
                <w:sz w:val="16"/>
              </w:rPr>
              <w:t>High</w:t>
            </w:r>
          </w:p>
        </w:tc>
        <w:tc>
          <w:tcPr>
            <w:tcW w:type="dxa" w:w="3402"/>
            <w:tcMar>
              <w:top w:w="70" w:type="dxa"/>
              <w:start w:w="80" w:type="dxa"/>
              <w:bottom w:w="70" w:type="dxa"/>
              <w:end w:w="80" w:type="dxa"/>
            </w:tcMar>
            <w:vAlign w:val="top"/>
          </w:tcPr>
          <w:p>
            <w:r>
              <w:rPr>
                <w:sz w:val="16"/>
              </w:rPr>
              <w:t>Keep sun/shadow/drizzle/water in all states; local guidance only after first reward.</w:t>
            </w:r>
          </w:p>
        </w:tc>
      </w:tr>
      <w:tr>
        <w:trPr>
          <w:cantSplit/>
        </w:trPr>
        <w:tc>
          <w:tcPr>
            <w:tcW w:type="dxa" w:w="3402"/>
            <w:tcMar>
              <w:top w:w="70" w:type="dxa"/>
              <w:start w:w="80" w:type="dxa"/>
              <w:bottom w:w="70" w:type="dxa"/>
              <w:end w:w="80" w:type="dxa"/>
            </w:tcMar>
            <w:vAlign w:val="top"/>
            <w:shd w:fill="F4EEE4"/>
          </w:tcPr>
          <w:p>
            <w:r>
              <w:rPr>
                <w:b/>
                <w:sz w:val="16"/>
              </w:rPr>
              <w:t>R-07 Wrapper acquires gameplay authority</w:t>
            </w:r>
          </w:p>
        </w:tc>
        <w:tc>
          <w:tcPr>
            <w:tcW w:type="dxa" w:w="3402"/>
            <w:tcMar>
              <w:top w:w="70" w:type="dxa"/>
              <w:start w:w="80" w:type="dxa"/>
              <w:bottom w:w="70" w:type="dxa"/>
              <w:end w:w="80" w:type="dxa"/>
            </w:tcMar>
            <w:vAlign w:val="top"/>
          </w:tcPr>
          <w:p>
            <w:r>
              <w:rPr>
                <w:sz w:val="16"/>
              </w:rPr>
              <w:t>High</w:t>
            </w:r>
          </w:p>
        </w:tc>
        <w:tc>
          <w:tcPr>
            <w:tcW w:type="dxa" w:w="3402"/>
            <w:tcMar>
              <w:top w:w="70" w:type="dxa"/>
              <w:start w:w="80" w:type="dxa"/>
              <w:bottom w:w="70" w:type="dxa"/>
              <w:end w:w="80" w:type="dxa"/>
            </w:tcMar>
            <w:vAlign w:val="top"/>
          </w:tcPr>
          <w:p>
            <w:r>
              <w:rPr>
                <w:sz w:val="16"/>
              </w:rPr>
              <w:t>Reject gameplay scripts/Area3D/target IDs inside art wrappers or imported GLB.</w:t>
            </w:r>
          </w:p>
        </w:tc>
      </w:tr>
      <w:tr>
        <w:trPr>
          <w:cantSplit/>
        </w:trPr>
        <w:tc>
          <w:tcPr>
            <w:tcW w:type="dxa" w:w="3402"/>
            <w:tcMar>
              <w:top w:w="70" w:type="dxa"/>
              <w:start w:w="80" w:type="dxa"/>
              <w:bottom w:w="70" w:type="dxa"/>
              <w:end w:w="80" w:type="dxa"/>
            </w:tcMar>
            <w:vAlign w:val="top"/>
            <w:shd w:fill="F4EEE4"/>
          </w:tcPr>
          <w:p>
            <w:r>
              <w:rPr>
                <w:b/>
                <w:sz w:val="16"/>
              </w:rPr>
              <w:t>R-08 Negative scale/mirror bugs</w:t>
            </w:r>
          </w:p>
        </w:tc>
        <w:tc>
          <w:tcPr>
            <w:tcW w:type="dxa" w:w="3402"/>
            <w:tcMar>
              <w:top w:w="70" w:type="dxa"/>
              <w:start w:w="80" w:type="dxa"/>
              <w:bottom w:w="70" w:type="dxa"/>
              <w:end w:w="80" w:type="dxa"/>
            </w:tcMar>
            <w:vAlign w:val="top"/>
          </w:tcPr>
          <w:p>
            <w:r>
              <w:rPr>
                <w:sz w:val="16"/>
              </w:rPr>
              <w:t>Medium</w:t>
            </w:r>
          </w:p>
        </w:tc>
        <w:tc>
          <w:tcPr>
            <w:tcW w:type="dxa" w:w="3402"/>
            <w:tcMar>
              <w:top w:w="70" w:type="dxa"/>
              <w:start w:w="80" w:type="dxa"/>
              <w:bottom w:w="70" w:type="dxa"/>
              <w:end w:w="80" w:type="dxa"/>
            </w:tcMar>
            <w:vAlign w:val="top"/>
          </w:tcPr>
          <w:p>
            <w:r>
              <w:rPr>
                <w:sz w:val="16"/>
              </w:rPr>
              <w:t>Positive scale only; explicit Blender-applied variant if a handed form is essential.</w:t>
            </w:r>
          </w:p>
        </w:tc>
      </w:tr>
      <w:tr>
        <w:trPr>
          <w:cantSplit/>
        </w:trPr>
        <w:tc>
          <w:tcPr>
            <w:tcW w:type="dxa" w:w="3402"/>
            <w:tcMar>
              <w:top w:w="70" w:type="dxa"/>
              <w:start w:w="80" w:type="dxa"/>
              <w:bottom w:w="70" w:type="dxa"/>
              <w:end w:w="80" w:type="dxa"/>
            </w:tcMar>
            <w:vAlign w:val="top"/>
            <w:shd w:fill="F4EEE4"/>
          </w:tcPr>
          <w:p>
            <w:r>
              <w:rPr>
                <w:b/>
                <w:sz w:val="16"/>
              </w:rPr>
              <w:t>R-09 Visual and collision swapped together</w:t>
            </w:r>
          </w:p>
        </w:tc>
        <w:tc>
          <w:tcPr>
            <w:tcW w:type="dxa" w:w="3402"/>
            <w:tcMar>
              <w:top w:w="70" w:type="dxa"/>
              <w:start w:w="80" w:type="dxa"/>
              <w:bottom w:w="70" w:type="dxa"/>
              <w:end w:w="80" w:type="dxa"/>
            </w:tcMar>
            <w:vAlign w:val="top"/>
          </w:tcPr>
          <w:p>
            <w:r>
              <w:rPr>
                <w:sz w:val="16"/>
              </w:rPr>
              <w:t>High</w:t>
            </w:r>
          </w:p>
        </w:tc>
        <w:tc>
          <w:tcPr>
            <w:tcW w:type="dxa" w:w="3402"/>
            <w:tcMar>
              <w:top w:w="70" w:type="dxa"/>
              <w:start w:w="80" w:type="dxa"/>
              <w:bottom w:w="70" w:type="dxa"/>
              <w:end w:w="80" w:type="dxa"/>
            </w:tcMar>
            <w:vAlign w:val="top"/>
          </w:tcPr>
          <w:p>
            <w:r>
              <w:rPr>
                <w:sz w:val="16"/>
              </w:rPr>
              <w:t>Enforce two separate gates; preserve accepted greybox collision for visual-only swap.</w:t>
            </w:r>
          </w:p>
        </w:tc>
      </w:tr>
      <w:tr>
        <w:trPr>
          <w:cantSplit/>
        </w:trPr>
        <w:tc>
          <w:tcPr>
            <w:tcW w:type="dxa" w:w="3402"/>
            <w:tcMar>
              <w:top w:w="70" w:type="dxa"/>
              <w:start w:w="80" w:type="dxa"/>
              <w:bottom w:w="70" w:type="dxa"/>
              <w:end w:w="80" w:type="dxa"/>
            </w:tcMar>
            <w:vAlign w:val="top"/>
            <w:shd w:fill="F4EEE4"/>
          </w:tcPr>
          <w:p>
            <w:r>
              <w:rPr>
                <w:b/>
                <w:sz w:val="16"/>
              </w:rPr>
              <w:t>R-10 Material proliferation</w:t>
            </w:r>
          </w:p>
        </w:tc>
        <w:tc>
          <w:tcPr>
            <w:tcW w:type="dxa" w:w="3402"/>
            <w:tcMar>
              <w:top w:w="70" w:type="dxa"/>
              <w:start w:w="80" w:type="dxa"/>
              <w:bottom w:w="70" w:type="dxa"/>
              <w:end w:w="80" w:type="dxa"/>
            </w:tcMar>
            <w:vAlign w:val="top"/>
          </w:tcPr>
          <w:p>
            <w:r>
              <w:rPr>
                <w:sz w:val="16"/>
              </w:rPr>
              <w:t>Medium</w:t>
            </w:r>
          </w:p>
        </w:tc>
        <w:tc>
          <w:tcPr>
            <w:tcW w:type="dxa" w:w="3402"/>
            <w:tcMar>
              <w:top w:w="70" w:type="dxa"/>
              <w:start w:w="80" w:type="dxa"/>
              <w:bottom w:w="70" w:type="dxa"/>
              <w:end w:w="80" w:type="dxa"/>
            </w:tcMar>
            <w:vAlign w:val="top"/>
          </w:tcPr>
          <w:p>
            <w:r>
              <w:rPr>
                <w:sz w:val="16"/>
              </w:rPr>
              <w:t>Use exact M_L04_* families and atlases; review slot counts at import.</w:t>
            </w:r>
          </w:p>
        </w:tc>
      </w:tr>
      <w:tr>
        <w:trPr>
          <w:cantSplit/>
        </w:trPr>
        <w:tc>
          <w:tcPr>
            <w:tcW w:type="dxa" w:w="3402"/>
            <w:tcMar>
              <w:top w:w="70" w:type="dxa"/>
              <w:start w:w="80" w:type="dxa"/>
              <w:bottom w:w="70" w:type="dxa"/>
              <w:end w:w="80" w:type="dxa"/>
            </w:tcMar>
            <w:vAlign w:val="top"/>
            <w:shd w:fill="F4EEE4"/>
          </w:tcPr>
          <w:p>
            <w:r>
              <w:rPr>
                <w:b/>
                <w:sz w:val="16"/>
              </w:rPr>
              <w:t>R-11 Excess hero assets</w:t>
            </w:r>
          </w:p>
        </w:tc>
        <w:tc>
          <w:tcPr>
            <w:tcW w:type="dxa" w:w="3402"/>
            <w:tcMar>
              <w:top w:w="70" w:type="dxa"/>
              <w:start w:w="80" w:type="dxa"/>
              <w:bottom w:w="70" w:type="dxa"/>
              <w:end w:w="80" w:type="dxa"/>
            </w:tcMar>
            <w:vAlign w:val="top"/>
          </w:tcPr>
          <w:p>
            <w:r>
              <w:rPr>
                <w:sz w:val="16"/>
              </w:rPr>
              <w:t>Medium</w:t>
            </w:r>
          </w:p>
        </w:tc>
        <w:tc>
          <w:tcPr>
            <w:tcW w:type="dxa" w:w="3402"/>
            <w:tcMar>
              <w:top w:w="70" w:type="dxa"/>
              <w:start w:w="80" w:type="dxa"/>
              <w:bottom w:w="70" w:type="dxa"/>
              <w:end w:w="80" w:type="dxa"/>
            </w:tcMar>
            <w:vAlign w:val="top"/>
          </w:tcPr>
          <w:p>
            <w:r>
              <w:rPr>
                <w:sz w:val="16"/>
              </w:rPr>
              <w:t>Maintain exactly three modular families; build landmarks as compositions.</w:t>
            </w:r>
          </w:p>
        </w:tc>
      </w:tr>
      <w:tr>
        <w:trPr>
          <w:cantSplit/>
        </w:trPr>
        <w:tc>
          <w:tcPr>
            <w:tcW w:type="dxa" w:w="3402"/>
            <w:tcMar>
              <w:top w:w="70" w:type="dxa"/>
              <w:start w:w="80" w:type="dxa"/>
              <w:bottom w:w="70" w:type="dxa"/>
              <w:end w:w="80" w:type="dxa"/>
            </w:tcMar>
            <w:vAlign w:val="top"/>
            <w:shd w:fill="F4EEE4"/>
          </w:tcPr>
          <w:p>
            <w:r>
              <w:rPr>
                <w:b/>
                <w:sz w:val="16"/>
              </w:rPr>
              <w:t>R-12 VFX blocks progression</w:t>
            </w:r>
          </w:p>
        </w:tc>
        <w:tc>
          <w:tcPr>
            <w:tcW w:type="dxa" w:w="3402"/>
            <w:tcMar>
              <w:top w:w="70" w:type="dxa"/>
              <w:start w:w="80" w:type="dxa"/>
              <w:bottom w:w="70" w:type="dxa"/>
              <w:end w:w="80" w:type="dxa"/>
            </w:tcMar>
            <w:vAlign w:val="top"/>
          </w:tcPr>
          <w:p>
            <w:r>
              <w:rPr>
                <w:sz w:val="16"/>
              </w:rPr>
              <w:t>High</w:t>
            </w:r>
          </w:p>
        </w:tc>
        <w:tc>
          <w:tcPr>
            <w:tcW w:type="dxa" w:w="3402"/>
            <w:tcMar>
              <w:top w:w="70" w:type="dxa"/>
              <w:start w:w="80" w:type="dxa"/>
              <w:bottom w:w="70" w:type="dxa"/>
              <w:end w:w="80" w:type="dxa"/>
            </w:tcMar>
            <w:vAlign w:val="top"/>
          </w:tcPr>
          <w:p>
            <w:r>
              <w:rPr>
                <w:sz w:val="16"/>
              </w:rPr>
              <w:t>VFX is presentation-only with bounded fallback; logic remains in gameplay controllers.</w:t>
            </w:r>
          </w:p>
        </w:tc>
      </w:tr>
    </w:tbl>
    <w:p>
      <w:pPr>
        <w:spacing w:after="40"/>
      </w:pPr>
    </w:p>
    <w:p>
      <w:pPr>
        <w:pStyle w:val="Heading1"/>
        <w:keepNext/>
      </w:pPr>
      <w:r>
        <w:t>18. Handoff boundary</w:t>
      </w:r>
    </w:p>
    <w:p>
      <w:pPr>
        <w:pStyle w:val="Heading2"/>
        <w:keepNext/>
      </w:pPr>
      <w:r>
        <w:t>18.1 What may pass to Greybox / Codex planning</w:t>
      </w:r>
    </w:p>
    <w:p>
      <w:pPr>
        <w:pStyle w:val="ListBullet"/>
        <w:spacing w:after="40"/>
      </w:pPr>
      <w:r>
        <w:t>Exact coordinates and gameplay envelope.</w:t>
      </w:r>
    </w:p>
    <w:p>
      <w:pPr>
        <w:pStyle w:val="ListBullet"/>
        <w:spacing w:after="40"/>
      </w:pPr>
      <w:r>
        <w:t>Proxy dimensions and route centerlines.</w:t>
      </w:r>
    </w:p>
    <w:p>
      <w:pPr>
        <w:pStyle w:val="ListBullet"/>
        <w:spacing w:after="40"/>
      </w:pPr>
      <w:r>
        <w:t>Clearances, boundary ownership and collision policy.</w:t>
      </w:r>
    </w:p>
    <w:p>
      <w:pPr>
        <w:pStyle w:val="ListBullet"/>
        <w:spacing w:after="40"/>
      </w:pPr>
      <w:r>
        <w:t>Zero-movement pivot/anchor contracts.</w:t>
      </w:r>
    </w:p>
    <w:p>
      <w:pPr>
        <w:pStyle w:val="ListBullet"/>
        <w:spacing w:after="40"/>
      </w:pPr>
      <w:r>
        <w:t>Primitive-only layer tree and acceptance gates.</w:t>
      </w:r>
    </w:p>
    <w:p>
      <w:pPr>
        <w:pStyle w:val="ListBullet"/>
        <w:spacing w:after="40"/>
      </w:pPr>
      <w:r>
        <w:t>No asset implementation prompt or final art slice execution until Producer approval.</w:t>
      </w:r>
    </w:p>
    <w:p>
      <w:pPr>
        <w:pStyle w:val="Heading2"/>
        <w:keepNext/>
      </w:pPr>
      <w:r>
        <w:t>18.2 What passes to Blender / Art after greybox approval</w:t>
      </w:r>
    </w:p>
    <w:p>
      <w:pPr>
        <w:pStyle w:val="ListBullet"/>
        <w:spacing w:after="40"/>
      </w:pPr>
      <w:r>
        <w:t>Canonical asset registry and exact paths.</w:t>
      </w:r>
    </w:p>
    <w:p>
      <w:pPr>
        <w:pStyle w:val="ListBullet"/>
        <w:spacing w:after="40"/>
      </w:pPr>
      <w:r>
        <w:t>Dimension/origin/forward/positive-scale contracts.</w:t>
      </w:r>
    </w:p>
    <w:p>
      <w:pPr>
        <w:pStyle w:val="ListBullet"/>
        <w:spacing w:after="40"/>
      </w:pPr>
      <w:r>
        <w:t>Material/VFX families and budget guardrails.</w:t>
      </w:r>
    </w:p>
    <w:p>
      <w:pPr>
        <w:pStyle w:val="ListBullet"/>
        <w:spacing w:after="40"/>
      </w:pPr>
      <w:r>
        <w:t>Production sheets and wrapper-first pipeline.</w:t>
      </w:r>
    </w:p>
    <w:p>
      <w:pPr>
        <w:pStyle w:val="ListBullet"/>
        <w:spacing w:after="40"/>
      </w:pPr>
      <w:r>
        <w:t>Post-greybox slices ART-A through ART-H.</w:t>
      </w:r>
    </w:p>
    <w:p>
      <w:pPr>
        <w:pStyle w:val="ListBullet"/>
        <w:spacing w:after="40"/>
      </w:pPr>
      <w:r>
        <w:t>Export checklist and art acceptance gates.</w:t>
      </w:r>
    </w:p>
    <w:p>
      <w:pPr>
        <w:pStyle w:val="Heading1"/>
        <w:keepNext/>
      </w:pPr>
      <w:r>
        <w:t>Appendix A. Exact gameplay anchors — art must not move</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5103"/>
            <w:shd w:fill="D8C6AA"/>
            <w:tcMar>
              <w:top w:w="70" w:type="dxa"/>
              <w:start w:w="80" w:type="dxa"/>
              <w:bottom w:w="70" w:type="dxa"/>
              <w:end w:w="80" w:type="dxa"/>
            </w:tcMar>
          </w:tcPr>
          <w:p>
            <w:r>
              <w:rPr>
                <w:b/>
              </w:rPr>
              <w:t>Anchor</w:t>
            </w:r>
          </w:p>
        </w:tc>
        <w:tc>
          <w:tcPr>
            <w:tcW w:type="dxa" w:w="5103"/>
            <w:shd w:fill="D8C6AA"/>
            <w:tcMar>
              <w:top w:w="70" w:type="dxa"/>
              <w:start w:w="80" w:type="dxa"/>
              <w:bottom w:w="70" w:type="dxa"/>
              <w:end w:w="80" w:type="dxa"/>
            </w:tcMar>
          </w:tcPr>
          <w:p>
            <w:r>
              <w:rPr>
                <w:b/>
              </w:rPr>
              <w:t>Exact scene-local floor coordinate</w:t>
            </w:r>
          </w:p>
        </w:tc>
      </w:tr>
      <w:tr>
        <w:trPr>
          <w:cantSplit/>
        </w:trPr>
        <w:tc>
          <w:tcPr>
            <w:tcW w:type="dxa" w:w="5103"/>
            <w:tcMar>
              <w:top w:w="70" w:type="dxa"/>
              <w:start w:w="80" w:type="dxa"/>
              <w:bottom w:w="70" w:type="dxa"/>
              <w:end w:w="80" w:type="dxa"/>
            </w:tcMar>
            <w:vAlign w:val="top"/>
            <w:shd w:fill="F4EEE4"/>
          </w:tcPr>
          <w:p>
            <w:r>
              <w:rPr>
                <w:b/>
                <w:sz w:val="17"/>
              </w:rPr>
              <w:t>O / SpawnFloorAnchor</w:t>
            </w:r>
          </w:p>
        </w:tc>
        <w:tc>
          <w:tcPr>
            <w:tcW w:type="dxa" w:w="5103"/>
            <w:tcMar>
              <w:top w:w="70" w:type="dxa"/>
              <w:start w:w="80" w:type="dxa"/>
              <w:bottom w:w="70" w:type="dxa"/>
              <w:end w:w="80" w:type="dxa"/>
            </w:tcMar>
            <w:vAlign w:val="top"/>
          </w:tcPr>
          <w:p>
            <w:r>
              <w:rPr>
                <w:sz w:val="17"/>
              </w:rPr>
              <w:t>(0.00, 0.00, -54.00)</w:t>
            </w:r>
          </w:p>
        </w:tc>
      </w:tr>
      <w:tr>
        <w:trPr>
          <w:cantSplit/>
        </w:trPr>
        <w:tc>
          <w:tcPr>
            <w:tcW w:type="dxa" w:w="5103"/>
            <w:tcMar>
              <w:top w:w="70" w:type="dxa"/>
              <w:start w:w="80" w:type="dxa"/>
              <w:bottom w:w="70" w:type="dxa"/>
              <w:end w:w="80" w:type="dxa"/>
            </w:tcMar>
            <w:vAlign w:val="top"/>
            <w:shd w:fill="F4EEE4"/>
          </w:tcPr>
          <w:p>
            <w:r>
              <w:rPr>
                <w:b/>
                <w:sz w:val="17"/>
              </w:rPr>
              <w:t>T / Crossing Tree</w:t>
            </w:r>
          </w:p>
        </w:tc>
        <w:tc>
          <w:tcPr>
            <w:tcW w:type="dxa" w:w="5103"/>
            <w:tcMar>
              <w:top w:w="70" w:type="dxa"/>
              <w:start w:w="80" w:type="dxa"/>
              <w:bottom w:w="70" w:type="dxa"/>
              <w:end w:w="80" w:type="dxa"/>
            </w:tcMar>
            <w:vAlign w:val="top"/>
          </w:tcPr>
          <w:p>
            <w:r>
              <w:rPr>
                <w:sz w:val="17"/>
              </w:rPr>
              <w:t>(0.00, 0.00, -39.00)</w:t>
            </w:r>
          </w:p>
        </w:tc>
      </w:tr>
      <w:tr>
        <w:trPr>
          <w:cantSplit/>
        </w:trPr>
        <w:tc>
          <w:tcPr>
            <w:tcW w:type="dxa" w:w="5103"/>
            <w:tcMar>
              <w:top w:w="70" w:type="dxa"/>
              <w:start w:w="80" w:type="dxa"/>
              <w:bottom w:w="70" w:type="dxa"/>
              <w:end w:w="80" w:type="dxa"/>
            </w:tcMar>
            <w:vAlign w:val="top"/>
            <w:shd w:fill="F4EEE4"/>
          </w:tcPr>
          <w:p>
            <w:r>
              <w:rPr>
                <w:b/>
                <w:sz w:val="17"/>
              </w:rPr>
              <w:t>C1I</w:t>
            </w:r>
          </w:p>
        </w:tc>
        <w:tc>
          <w:tcPr>
            <w:tcW w:type="dxa" w:w="5103"/>
            <w:tcMar>
              <w:top w:w="70" w:type="dxa"/>
              <w:start w:w="80" w:type="dxa"/>
              <w:bottom w:w="70" w:type="dxa"/>
              <w:end w:w="80" w:type="dxa"/>
            </w:tcMar>
            <w:vAlign w:val="top"/>
          </w:tcPr>
          <w:p>
            <w:r>
              <w:rPr>
                <w:sz w:val="17"/>
              </w:rPr>
              <w:t>(-21.00, 1.00, -22.00)</w:t>
            </w:r>
          </w:p>
        </w:tc>
      </w:tr>
      <w:tr>
        <w:trPr>
          <w:cantSplit/>
        </w:trPr>
        <w:tc>
          <w:tcPr>
            <w:tcW w:type="dxa" w:w="5103"/>
            <w:tcMar>
              <w:top w:w="70" w:type="dxa"/>
              <w:start w:w="80" w:type="dxa"/>
              <w:bottom w:w="70" w:type="dxa"/>
              <w:end w:w="80" w:type="dxa"/>
            </w:tcMar>
            <w:vAlign w:val="top"/>
            <w:shd w:fill="F4EEE4"/>
          </w:tcPr>
          <w:p>
            <w:r>
              <w:rPr>
                <w:b/>
                <w:sz w:val="17"/>
              </w:rPr>
              <w:t>C2I</w:t>
            </w:r>
          </w:p>
        </w:tc>
        <w:tc>
          <w:tcPr>
            <w:tcW w:type="dxa" w:w="5103"/>
            <w:tcMar>
              <w:top w:w="70" w:type="dxa"/>
              <w:start w:w="80" w:type="dxa"/>
              <w:bottom w:w="70" w:type="dxa"/>
              <w:end w:w="80" w:type="dxa"/>
            </w:tcMar>
            <w:vAlign w:val="top"/>
          </w:tcPr>
          <w:p>
            <w:r>
              <w:rPr>
                <w:sz w:val="17"/>
              </w:rPr>
              <w:t>(-21.00, 1.30, -10.00)</w:t>
            </w:r>
          </w:p>
        </w:tc>
      </w:tr>
      <w:tr>
        <w:trPr>
          <w:cantSplit/>
        </w:trPr>
        <w:tc>
          <w:tcPr>
            <w:tcW w:type="dxa" w:w="5103"/>
            <w:tcMar>
              <w:top w:w="70" w:type="dxa"/>
              <w:start w:w="80" w:type="dxa"/>
              <w:bottom w:w="70" w:type="dxa"/>
              <w:end w:w="80" w:type="dxa"/>
            </w:tcMar>
            <w:vAlign w:val="top"/>
            <w:shd w:fill="F4EEE4"/>
          </w:tcPr>
          <w:p>
            <w:r>
              <w:rPr>
                <w:b/>
                <w:sz w:val="17"/>
              </w:rPr>
              <w:t>C3I</w:t>
            </w:r>
          </w:p>
        </w:tc>
        <w:tc>
          <w:tcPr>
            <w:tcW w:type="dxa" w:w="5103"/>
            <w:tcMar>
              <w:top w:w="70" w:type="dxa"/>
              <w:start w:w="80" w:type="dxa"/>
              <w:bottom w:w="70" w:type="dxa"/>
              <w:end w:w="80" w:type="dxa"/>
            </w:tcMar>
            <w:vAlign w:val="top"/>
          </w:tcPr>
          <w:p>
            <w:r>
              <w:rPr>
                <w:sz w:val="17"/>
              </w:rPr>
              <w:t>(-16.00, 1.70, 1.00)</w:t>
            </w:r>
          </w:p>
        </w:tc>
      </w:tr>
      <w:tr>
        <w:trPr>
          <w:cantSplit/>
        </w:trPr>
        <w:tc>
          <w:tcPr>
            <w:tcW w:type="dxa" w:w="5103"/>
            <w:tcMar>
              <w:top w:w="70" w:type="dxa"/>
              <w:start w:w="80" w:type="dxa"/>
              <w:bottom w:w="70" w:type="dxa"/>
              <w:end w:w="80" w:type="dxa"/>
            </w:tcMar>
            <w:vAlign w:val="top"/>
            <w:shd w:fill="F4EEE4"/>
          </w:tcPr>
          <w:p>
            <w:r>
              <w:rPr>
                <w:b/>
                <w:sz w:val="17"/>
              </w:rPr>
              <w:t>C1R</w:t>
            </w:r>
          </w:p>
        </w:tc>
        <w:tc>
          <w:tcPr>
            <w:tcW w:type="dxa" w:w="5103"/>
            <w:tcMar>
              <w:top w:w="70" w:type="dxa"/>
              <w:start w:w="80" w:type="dxa"/>
              <w:bottom w:w="70" w:type="dxa"/>
              <w:end w:w="80" w:type="dxa"/>
            </w:tcMar>
            <w:vAlign w:val="top"/>
          </w:tcPr>
          <w:p>
            <w:r>
              <w:rPr>
                <w:sz w:val="17"/>
              </w:rPr>
              <w:t>(-27.00, 4.00, -18.00)</w:t>
            </w:r>
          </w:p>
        </w:tc>
      </w:tr>
      <w:tr>
        <w:trPr>
          <w:cantSplit/>
        </w:trPr>
        <w:tc>
          <w:tcPr>
            <w:tcW w:type="dxa" w:w="5103"/>
            <w:tcMar>
              <w:top w:w="70" w:type="dxa"/>
              <w:start w:w="80" w:type="dxa"/>
              <w:bottom w:w="70" w:type="dxa"/>
              <w:end w:w="80" w:type="dxa"/>
            </w:tcMar>
            <w:vAlign w:val="top"/>
            <w:shd w:fill="F4EEE4"/>
          </w:tcPr>
          <w:p>
            <w:r>
              <w:rPr>
                <w:b/>
                <w:sz w:val="17"/>
              </w:rPr>
              <w:t>C2R</w:t>
            </w:r>
          </w:p>
        </w:tc>
        <w:tc>
          <w:tcPr>
            <w:tcW w:type="dxa" w:w="5103"/>
            <w:tcMar>
              <w:top w:w="70" w:type="dxa"/>
              <w:start w:w="80" w:type="dxa"/>
              <w:bottom w:w="70" w:type="dxa"/>
              <w:end w:w="80" w:type="dxa"/>
            </w:tcMar>
            <w:vAlign w:val="top"/>
          </w:tcPr>
          <w:p>
            <w:r>
              <w:rPr>
                <w:sz w:val="17"/>
              </w:rPr>
              <w:t>(-27.00, 4.00, -6.00)</w:t>
            </w:r>
          </w:p>
        </w:tc>
      </w:tr>
      <w:tr>
        <w:trPr>
          <w:cantSplit/>
        </w:trPr>
        <w:tc>
          <w:tcPr>
            <w:tcW w:type="dxa" w:w="5103"/>
            <w:tcMar>
              <w:top w:w="70" w:type="dxa"/>
              <w:start w:w="80" w:type="dxa"/>
              <w:bottom w:w="70" w:type="dxa"/>
              <w:end w:w="80" w:type="dxa"/>
            </w:tcMar>
            <w:vAlign w:val="top"/>
            <w:shd w:fill="F4EEE4"/>
          </w:tcPr>
          <w:p>
            <w:r>
              <w:rPr>
                <w:b/>
                <w:sz w:val="17"/>
              </w:rPr>
              <w:t>C3R</w:t>
            </w:r>
          </w:p>
        </w:tc>
        <w:tc>
          <w:tcPr>
            <w:tcW w:type="dxa" w:w="5103"/>
            <w:tcMar>
              <w:top w:w="70" w:type="dxa"/>
              <w:start w:w="80" w:type="dxa"/>
              <w:bottom w:w="70" w:type="dxa"/>
              <w:end w:w="80" w:type="dxa"/>
            </w:tcMar>
            <w:vAlign w:val="top"/>
          </w:tcPr>
          <w:p>
            <w:r>
              <w:rPr>
                <w:sz w:val="17"/>
              </w:rPr>
              <w:t>(-22.00, 4.00, 5.00)</w:t>
            </w:r>
          </w:p>
        </w:tc>
      </w:tr>
      <w:tr>
        <w:trPr>
          <w:cantSplit/>
        </w:trPr>
        <w:tc>
          <w:tcPr>
            <w:tcW w:type="dxa" w:w="5103"/>
            <w:tcMar>
              <w:top w:w="70" w:type="dxa"/>
              <w:start w:w="80" w:type="dxa"/>
              <w:bottom w:w="70" w:type="dxa"/>
              <w:end w:w="80" w:type="dxa"/>
            </w:tcMar>
            <w:vAlign w:val="top"/>
            <w:shd w:fill="F4EEE4"/>
          </w:tcPr>
          <w:p>
            <w:r>
              <w:rPr>
                <w:b/>
                <w:sz w:val="17"/>
              </w:rPr>
              <w:t>R1I</w:t>
            </w:r>
          </w:p>
        </w:tc>
        <w:tc>
          <w:tcPr>
            <w:tcW w:type="dxa" w:w="5103"/>
            <w:tcMar>
              <w:top w:w="70" w:type="dxa"/>
              <w:start w:w="80" w:type="dxa"/>
              <w:bottom w:w="70" w:type="dxa"/>
              <w:end w:w="80" w:type="dxa"/>
            </w:tcMar>
            <w:vAlign w:val="top"/>
          </w:tcPr>
          <w:p>
            <w:r>
              <w:rPr>
                <w:sz w:val="17"/>
              </w:rPr>
              <w:t>(21.00, -0.40, -22.00)</w:t>
            </w:r>
          </w:p>
        </w:tc>
      </w:tr>
      <w:tr>
        <w:trPr>
          <w:cantSplit/>
        </w:trPr>
        <w:tc>
          <w:tcPr>
            <w:tcW w:type="dxa" w:w="5103"/>
            <w:tcMar>
              <w:top w:w="70" w:type="dxa"/>
              <w:start w:w="80" w:type="dxa"/>
              <w:bottom w:w="70" w:type="dxa"/>
              <w:end w:w="80" w:type="dxa"/>
            </w:tcMar>
            <w:vAlign w:val="top"/>
            <w:shd w:fill="F4EEE4"/>
          </w:tcPr>
          <w:p>
            <w:r>
              <w:rPr>
                <w:b/>
                <w:sz w:val="17"/>
              </w:rPr>
              <w:t>R2I</w:t>
            </w:r>
          </w:p>
        </w:tc>
        <w:tc>
          <w:tcPr>
            <w:tcW w:type="dxa" w:w="5103"/>
            <w:tcMar>
              <w:top w:w="70" w:type="dxa"/>
              <w:start w:w="80" w:type="dxa"/>
              <w:bottom w:w="70" w:type="dxa"/>
              <w:end w:w="80" w:type="dxa"/>
            </w:tcMar>
            <w:vAlign w:val="top"/>
          </w:tcPr>
          <w:p>
            <w:r>
              <w:rPr>
                <w:sz w:val="17"/>
              </w:rPr>
              <w:t>(20.00, -0.50, -9.00)</w:t>
            </w:r>
          </w:p>
        </w:tc>
      </w:tr>
      <w:tr>
        <w:trPr>
          <w:cantSplit/>
        </w:trPr>
        <w:tc>
          <w:tcPr>
            <w:tcW w:type="dxa" w:w="5103"/>
            <w:tcMar>
              <w:top w:w="70" w:type="dxa"/>
              <w:start w:w="80" w:type="dxa"/>
              <w:bottom w:w="70" w:type="dxa"/>
              <w:end w:w="80" w:type="dxa"/>
            </w:tcMar>
            <w:vAlign w:val="top"/>
            <w:shd w:fill="F4EEE4"/>
          </w:tcPr>
          <w:p>
            <w:r>
              <w:rPr>
                <w:b/>
                <w:sz w:val="17"/>
              </w:rPr>
              <w:t>R1R</w:t>
            </w:r>
          </w:p>
        </w:tc>
        <w:tc>
          <w:tcPr>
            <w:tcW w:type="dxa" w:w="5103"/>
            <w:tcMar>
              <w:top w:w="70" w:type="dxa"/>
              <w:start w:w="80" w:type="dxa"/>
              <w:bottom w:w="70" w:type="dxa"/>
              <w:end w:w="80" w:type="dxa"/>
            </w:tcMar>
            <w:vAlign w:val="top"/>
          </w:tcPr>
          <w:p>
            <w:r>
              <w:rPr>
                <w:sz w:val="17"/>
              </w:rPr>
              <w:t>(29.00, -1.00, -18.00)</w:t>
            </w:r>
          </w:p>
        </w:tc>
      </w:tr>
      <w:tr>
        <w:trPr>
          <w:cantSplit/>
        </w:trPr>
        <w:tc>
          <w:tcPr>
            <w:tcW w:type="dxa" w:w="5103"/>
            <w:tcMar>
              <w:top w:w="70" w:type="dxa"/>
              <w:start w:w="80" w:type="dxa"/>
              <w:bottom w:w="70" w:type="dxa"/>
              <w:end w:w="80" w:type="dxa"/>
            </w:tcMar>
            <w:vAlign w:val="top"/>
            <w:shd w:fill="F4EEE4"/>
          </w:tcPr>
          <w:p>
            <w:r>
              <w:rPr>
                <w:b/>
                <w:sz w:val="17"/>
              </w:rPr>
              <w:t>R2R</w:t>
            </w:r>
          </w:p>
        </w:tc>
        <w:tc>
          <w:tcPr>
            <w:tcW w:type="dxa" w:w="5103"/>
            <w:tcMar>
              <w:top w:w="70" w:type="dxa"/>
              <w:start w:w="80" w:type="dxa"/>
              <w:bottom w:w="70" w:type="dxa"/>
              <w:end w:w="80" w:type="dxa"/>
            </w:tcMar>
            <w:vAlign w:val="top"/>
          </w:tcPr>
          <w:p>
            <w:r>
              <w:rPr>
                <w:sz w:val="17"/>
              </w:rPr>
              <w:t>(28.00, -0.80, -5.00)</w:t>
            </w:r>
          </w:p>
        </w:tc>
      </w:tr>
      <w:tr>
        <w:trPr>
          <w:cantSplit/>
        </w:trPr>
        <w:tc>
          <w:tcPr>
            <w:tcW w:type="dxa" w:w="5103"/>
            <w:tcMar>
              <w:top w:w="70" w:type="dxa"/>
              <w:start w:w="80" w:type="dxa"/>
              <w:bottom w:w="70" w:type="dxa"/>
              <w:end w:w="80" w:type="dxa"/>
            </w:tcMar>
            <w:vAlign w:val="top"/>
            <w:shd w:fill="F4EEE4"/>
          </w:tcPr>
          <w:p>
            <w:r>
              <w:rPr>
                <w:b/>
                <w:sz w:val="17"/>
              </w:rPr>
              <w:t>Shard_08 FIRST_PASS</w:t>
            </w:r>
          </w:p>
        </w:tc>
        <w:tc>
          <w:tcPr>
            <w:tcW w:type="dxa" w:w="5103"/>
            <w:tcMar>
              <w:top w:w="70" w:type="dxa"/>
              <w:start w:w="80" w:type="dxa"/>
              <w:bottom w:w="70" w:type="dxa"/>
              <w:end w:w="80" w:type="dxa"/>
            </w:tcMar>
            <w:vAlign w:val="top"/>
          </w:tcPr>
          <w:p>
            <w:r>
              <w:rPr>
                <w:sz w:val="17"/>
              </w:rPr>
              <w:t>(-11.00, 2.00, 7.00)</w:t>
            </w:r>
          </w:p>
        </w:tc>
      </w:tr>
      <w:tr>
        <w:trPr>
          <w:cantSplit/>
        </w:trPr>
        <w:tc>
          <w:tcPr>
            <w:tcW w:type="dxa" w:w="5103"/>
            <w:tcMar>
              <w:top w:w="70" w:type="dxa"/>
              <w:start w:w="80" w:type="dxa"/>
              <w:bottom w:w="70" w:type="dxa"/>
              <w:end w:w="80" w:type="dxa"/>
            </w:tcMar>
            <w:vAlign w:val="top"/>
            <w:shd w:fill="F4EEE4"/>
          </w:tcPr>
          <w:p>
            <w:r>
              <w:rPr>
                <w:b/>
                <w:sz w:val="17"/>
              </w:rPr>
              <w:t>Shard_08 REMAINING_PASS</w:t>
            </w:r>
          </w:p>
        </w:tc>
        <w:tc>
          <w:tcPr>
            <w:tcW w:type="dxa" w:w="5103"/>
            <w:tcMar>
              <w:top w:w="70" w:type="dxa"/>
              <w:start w:w="80" w:type="dxa"/>
              <w:bottom w:w="70" w:type="dxa"/>
              <w:end w:w="80" w:type="dxa"/>
            </w:tcMar>
            <w:vAlign w:val="top"/>
          </w:tcPr>
          <w:p>
            <w:r>
              <w:rPr>
                <w:sz w:val="17"/>
              </w:rPr>
              <w:t>(-11.00, 4.00, 11.00)</w:t>
            </w:r>
          </w:p>
        </w:tc>
      </w:tr>
      <w:tr>
        <w:trPr>
          <w:cantSplit/>
        </w:trPr>
        <w:tc>
          <w:tcPr>
            <w:tcW w:type="dxa" w:w="5103"/>
            <w:tcMar>
              <w:top w:w="70" w:type="dxa"/>
              <w:start w:w="80" w:type="dxa"/>
              <w:bottom w:w="70" w:type="dxa"/>
              <w:end w:w="80" w:type="dxa"/>
            </w:tcMar>
            <w:vAlign w:val="top"/>
            <w:shd w:fill="F4EEE4"/>
          </w:tcPr>
          <w:p>
            <w:r>
              <w:rPr>
                <w:b/>
                <w:sz w:val="17"/>
              </w:rPr>
              <w:t>Shard_09 FIRST_PASS</w:t>
            </w:r>
          </w:p>
        </w:tc>
        <w:tc>
          <w:tcPr>
            <w:tcW w:type="dxa" w:w="5103"/>
            <w:tcMar>
              <w:top w:w="70" w:type="dxa"/>
              <w:start w:w="80" w:type="dxa"/>
              <w:bottom w:w="70" w:type="dxa"/>
              <w:end w:w="80" w:type="dxa"/>
            </w:tcMar>
            <w:vAlign w:val="top"/>
          </w:tcPr>
          <w:p>
            <w:r>
              <w:rPr>
                <w:sz w:val="17"/>
              </w:rPr>
              <w:t>(17.00, -0.30, 5.00)</w:t>
            </w:r>
          </w:p>
        </w:tc>
      </w:tr>
      <w:tr>
        <w:trPr>
          <w:cantSplit/>
        </w:trPr>
        <w:tc>
          <w:tcPr>
            <w:tcW w:type="dxa" w:w="5103"/>
            <w:tcMar>
              <w:top w:w="70" w:type="dxa"/>
              <w:start w:w="80" w:type="dxa"/>
              <w:bottom w:w="70" w:type="dxa"/>
              <w:end w:w="80" w:type="dxa"/>
            </w:tcMar>
            <w:vAlign w:val="top"/>
            <w:shd w:fill="F4EEE4"/>
          </w:tcPr>
          <w:p>
            <w:r>
              <w:rPr>
                <w:b/>
                <w:sz w:val="17"/>
              </w:rPr>
              <w:t>Shard_09 REMAINING_PASS</w:t>
            </w:r>
          </w:p>
        </w:tc>
        <w:tc>
          <w:tcPr>
            <w:tcW w:type="dxa" w:w="5103"/>
            <w:tcMar>
              <w:top w:w="70" w:type="dxa"/>
              <w:start w:w="80" w:type="dxa"/>
              <w:bottom w:w="70" w:type="dxa"/>
              <w:end w:w="80" w:type="dxa"/>
            </w:tcMar>
            <w:vAlign w:val="top"/>
          </w:tcPr>
          <w:p>
            <w:r>
              <w:rPr>
                <w:sz w:val="17"/>
              </w:rPr>
              <w:t>(17.00, -0.30, 11.00)</w:t>
            </w:r>
          </w:p>
        </w:tc>
      </w:tr>
      <w:tr>
        <w:trPr>
          <w:cantSplit/>
        </w:trPr>
        <w:tc>
          <w:tcPr>
            <w:tcW w:type="dxa" w:w="5103"/>
            <w:tcMar>
              <w:top w:w="70" w:type="dxa"/>
              <w:start w:w="80" w:type="dxa"/>
              <w:bottom w:w="70" w:type="dxa"/>
              <w:end w:w="80" w:type="dxa"/>
            </w:tcMar>
            <w:vAlign w:val="top"/>
            <w:shd w:fill="F4EEE4"/>
          </w:tcPr>
          <w:p>
            <w:r>
              <w:rPr>
                <w:b/>
                <w:sz w:val="17"/>
              </w:rPr>
              <w:t>UC</w:t>
            </w:r>
          </w:p>
        </w:tc>
        <w:tc>
          <w:tcPr>
            <w:tcW w:type="dxa" w:w="5103"/>
            <w:tcMar>
              <w:top w:w="70" w:type="dxa"/>
              <w:start w:w="80" w:type="dxa"/>
              <w:bottom w:w="70" w:type="dxa"/>
              <w:end w:w="80" w:type="dxa"/>
            </w:tcMar>
            <w:vAlign w:val="top"/>
          </w:tcPr>
          <w:p>
            <w:r>
              <w:rPr>
                <w:sz w:val="17"/>
              </w:rPr>
              <w:t>(2.00, 4.00, 16.00)</w:t>
            </w:r>
          </w:p>
        </w:tc>
      </w:tr>
      <w:tr>
        <w:trPr>
          <w:cantSplit/>
        </w:trPr>
        <w:tc>
          <w:tcPr>
            <w:tcW w:type="dxa" w:w="5103"/>
            <w:tcMar>
              <w:top w:w="70" w:type="dxa"/>
              <w:start w:w="80" w:type="dxa"/>
              <w:bottom w:w="70" w:type="dxa"/>
              <w:end w:w="80" w:type="dxa"/>
            </w:tcMar>
            <w:vAlign w:val="top"/>
            <w:shd w:fill="F4EEE4"/>
          </w:tcPr>
          <w:p>
            <w:r>
              <w:rPr>
                <w:b/>
                <w:sz w:val="17"/>
              </w:rPr>
              <w:t>LC</w:t>
            </w:r>
          </w:p>
        </w:tc>
        <w:tc>
          <w:tcPr>
            <w:tcW w:type="dxa" w:w="5103"/>
            <w:tcMar>
              <w:top w:w="70" w:type="dxa"/>
              <w:start w:w="80" w:type="dxa"/>
              <w:bottom w:w="70" w:type="dxa"/>
              <w:end w:w="80" w:type="dxa"/>
            </w:tcMar>
            <w:vAlign w:val="top"/>
          </w:tcPr>
          <w:p>
            <w:r>
              <w:rPr>
                <w:sz w:val="17"/>
              </w:rPr>
              <w:t>(2.00, 0.00, 16.00)</w:t>
            </w:r>
          </w:p>
        </w:tc>
      </w:tr>
      <w:tr>
        <w:trPr>
          <w:cantSplit/>
        </w:trPr>
        <w:tc>
          <w:tcPr>
            <w:tcW w:type="dxa" w:w="5103"/>
            <w:tcMar>
              <w:top w:w="70" w:type="dxa"/>
              <w:start w:w="80" w:type="dxa"/>
              <w:bottom w:w="70" w:type="dxa"/>
              <w:end w:w="80" w:type="dxa"/>
            </w:tcMar>
            <w:vAlign w:val="top"/>
            <w:shd w:fill="F4EEE4"/>
          </w:tcPr>
          <w:p>
            <w:r>
              <w:rPr>
                <w:b/>
                <w:sz w:val="17"/>
              </w:rPr>
              <w:t>W / Weather Weave</w:t>
            </w:r>
          </w:p>
        </w:tc>
        <w:tc>
          <w:tcPr>
            <w:tcW w:type="dxa" w:w="5103"/>
            <w:tcMar>
              <w:top w:w="70" w:type="dxa"/>
              <w:start w:w="80" w:type="dxa"/>
              <w:bottom w:w="70" w:type="dxa"/>
              <w:end w:w="80" w:type="dxa"/>
            </w:tcMar>
            <w:vAlign w:val="top"/>
          </w:tcPr>
          <w:p>
            <w:r>
              <w:rPr>
                <w:sz w:val="17"/>
              </w:rPr>
              <w:t>(0.00, 1.80, 38.00)</w:t>
            </w:r>
          </w:p>
        </w:tc>
      </w:tr>
      <w:tr>
        <w:trPr>
          <w:cantSplit/>
        </w:trPr>
        <w:tc>
          <w:tcPr>
            <w:tcW w:type="dxa" w:w="5103"/>
            <w:tcMar>
              <w:top w:w="70" w:type="dxa"/>
              <w:start w:w="80" w:type="dxa"/>
              <w:bottom w:w="70" w:type="dxa"/>
              <w:end w:w="80" w:type="dxa"/>
            </w:tcMar>
            <w:vAlign w:val="top"/>
            <w:shd w:fill="F4EEE4"/>
          </w:tcPr>
          <w:p>
            <w:r>
              <w:rPr>
                <w:b/>
                <w:sz w:val="17"/>
              </w:rPr>
              <w:t>P / FinalTextGate center</w:t>
            </w:r>
          </w:p>
        </w:tc>
        <w:tc>
          <w:tcPr>
            <w:tcW w:type="dxa" w:w="5103"/>
            <w:tcMar>
              <w:top w:w="70" w:type="dxa"/>
              <w:start w:w="80" w:type="dxa"/>
              <w:bottom w:w="70" w:type="dxa"/>
              <w:end w:w="80" w:type="dxa"/>
            </w:tcMar>
            <w:vAlign w:val="top"/>
          </w:tcPr>
          <w:p>
            <w:r>
              <w:rPr>
                <w:sz w:val="17"/>
              </w:rPr>
              <w:t>(0.00, 2.00, 52.00)</w:t>
            </w:r>
          </w:p>
        </w:tc>
      </w:tr>
      <w:tr>
        <w:trPr>
          <w:cantSplit/>
        </w:trPr>
        <w:tc>
          <w:tcPr>
            <w:tcW w:type="dxa" w:w="5103"/>
            <w:tcMar>
              <w:top w:w="70" w:type="dxa"/>
              <w:start w:w="80" w:type="dxa"/>
              <w:bottom w:w="70" w:type="dxa"/>
              <w:end w:w="80" w:type="dxa"/>
            </w:tcMar>
            <w:vAlign w:val="top"/>
            <w:shd w:fill="F4EEE4"/>
          </w:tcPr>
          <w:p>
            <w:r>
              <w:rPr>
                <w:b/>
                <w:sz w:val="17"/>
              </w:rPr>
              <w:t>PR / PortalFloorAnchor</w:t>
            </w:r>
          </w:p>
        </w:tc>
        <w:tc>
          <w:tcPr>
            <w:tcW w:type="dxa" w:w="5103"/>
            <w:tcMar>
              <w:top w:w="70" w:type="dxa"/>
              <w:start w:w="80" w:type="dxa"/>
              <w:bottom w:w="70" w:type="dxa"/>
              <w:end w:w="80" w:type="dxa"/>
            </w:tcMar>
            <w:vAlign w:val="top"/>
          </w:tcPr>
          <w:p>
            <w:r>
              <w:rPr>
                <w:sz w:val="17"/>
              </w:rPr>
              <w:t>(6.00, 2.00, 56.50)</w:t>
            </w:r>
          </w:p>
        </w:tc>
      </w:tr>
    </w:tbl>
    <w:p>
      <w:pPr>
        <w:spacing w:after="40"/>
      </w:pPr>
    </w:p>
    <w:p>
      <w:pPr>
        <w:pStyle w:val="Heading1"/>
        <w:keepNext/>
      </w:pPr>
      <w:r>
        <w:t>Appendix B. Recovery and camera QA references</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5103"/>
            <w:shd w:fill="D8C6AA"/>
            <w:tcMar>
              <w:top w:w="70" w:type="dxa"/>
              <w:start w:w="80" w:type="dxa"/>
              <w:bottom w:w="70" w:type="dxa"/>
              <w:end w:w="80" w:type="dxa"/>
            </w:tcMar>
          </w:tcPr>
          <w:p>
            <w:r>
              <w:rPr>
                <w:b/>
              </w:rPr>
              <w:t>Recovery anchor</w:t>
            </w:r>
          </w:p>
        </w:tc>
        <w:tc>
          <w:tcPr>
            <w:tcW w:type="dxa" w:w="5103"/>
            <w:shd w:fill="D8C6AA"/>
            <w:tcMar>
              <w:top w:w="70" w:type="dxa"/>
              <w:start w:w="80" w:type="dxa"/>
              <w:bottom w:w="70" w:type="dxa"/>
              <w:end w:w="80" w:type="dxa"/>
            </w:tcMar>
          </w:tcPr>
          <w:p>
            <w:r>
              <w:rPr>
                <w:b/>
              </w:rPr>
              <w:t>Exact floor coordinate</w:t>
            </w:r>
          </w:p>
        </w:tc>
      </w:tr>
      <w:tr>
        <w:trPr>
          <w:cantSplit/>
        </w:trPr>
        <w:tc>
          <w:tcPr>
            <w:tcW w:type="dxa" w:w="5103"/>
            <w:tcMar>
              <w:top w:w="70" w:type="dxa"/>
              <w:start w:w="80" w:type="dxa"/>
              <w:bottom w:w="70" w:type="dxa"/>
              <w:end w:w="80" w:type="dxa"/>
            </w:tcMar>
            <w:vAlign w:val="top"/>
            <w:shd w:fill="F4EEE4"/>
          </w:tcPr>
          <w:p>
            <w:r>
              <w:rPr>
                <w:b/>
                <w:sz w:val="17"/>
              </w:rPr>
              <w:t>RA0 Arrival</w:t>
            </w:r>
          </w:p>
        </w:tc>
        <w:tc>
          <w:tcPr>
            <w:tcW w:type="dxa" w:w="5103"/>
            <w:tcMar>
              <w:top w:w="70" w:type="dxa"/>
              <w:start w:w="80" w:type="dxa"/>
              <w:bottom w:w="70" w:type="dxa"/>
              <w:end w:w="80" w:type="dxa"/>
            </w:tcMar>
            <w:vAlign w:val="top"/>
          </w:tcPr>
          <w:p>
            <w:r>
              <w:rPr>
                <w:sz w:val="17"/>
              </w:rPr>
              <w:t>(0,0,-54)</w:t>
            </w:r>
          </w:p>
        </w:tc>
      </w:tr>
      <w:tr>
        <w:trPr>
          <w:cantSplit/>
        </w:trPr>
        <w:tc>
          <w:tcPr>
            <w:tcW w:type="dxa" w:w="5103"/>
            <w:tcMar>
              <w:top w:w="70" w:type="dxa"/>
              <w:start w:w="80" w:type="dxa"/>
              <w:bottom w:w="70" w:type="dxa"/>
              <w:end w:w="80" w:type="dxa"/>
            </w:tcMar>
            <w:vAlign w:val="top"/>
            <w:shd w:fill="F4EEE4"/>
          </w:tcPr>
          <w:p>
            <w:r>
              <w:rPr>
                <w:b/>
                <w:sz w:val="17"/>
              </w:rPr>
              <w:t>RA1 Crossing Tree</w:t>
            </w:r>
          </w:p>
        </w:tc>
        <w:tc>
          <w:tcPr>
            <w:tcW w:type="dxa" w:w="5103"/>
            <w:tcMar>
              <w:top w:w="70" w:type="dxa"/>
              <w:start w:w="80" w:type="dxa"/>
              <w:bottom w:w="70" w:type="dxa"/>
              <w:end w:w="80" w:type="dxa"/>
            </w:tcMar>
            <w:vAlign w:val="top"/>
          </w:tcPr>
          <w:p>
            <w:r>
              <w:rPr>
                <w:sz w:val="17"/>
              </w:rPr>
              <w:t>(0,0,-39)</w:t>
            </w:r>
          </w:p>
        </w:tc>
      </w:tr>
      <w:tr>
        <w:trPr>
          <w:cantSplit/>
        </w:trPr>
        <w:tc>
          <w:tcPr>
            <w:tcW w:type="dxa" w:w="5103"/>
            <w:tcMar>
              <w:top w:w="70" w:type="dxa"/>
              <w:start w:w="80" w:type="dxa"/>
              <w:bottom w:w="70" w:type="dxa"/>
              <w:end w:w="80" w:type="dxa"/>
            </w:tcMar>
            <w:vAlign w:val="top"/>
            <w:shd w:fill="F4EEE4"/>
          </w:tcPr>
          <w:p>
            <w:r>
              <w:rPr>
                <w:b/>
                <w:sz w:val="17"/>
              </w:rPr>
              <w:t>RA2 Canopy Initial</w:t>
            </w:r>
          </w:p>
        </w:tc>
        <w:tc>
          <w:tcPr>
            <w:tcW w:type="dxa" w:w="5103"/>
            <w:tcMar>
              <w:top w:w="70" w:type="dxa"/>
              <w:start w:w="80" w:type="dxa"/>
              <w:bottom w:w="70" w:type="dxa"/>
              <w:end w:w="80" w:type="dxa"/>
            </w:tcMar>
            <w:vAlign w:val="top"/>
          </w:tcPr>
          <w:p>
            <w:r>
              <w:rPr>
                <w:sz w:val="17"/>
              </w:rPr>
              <w:t>(-12,0.8,-29)</w:t>
            </w:r>
          </w:p>
        </w:tc>
      </w:tr>
      <w:tr>
        <w:trPr>
          <w:cantSplit/>
        </w:trPr>
        <w:tc>
          <w:tcPr>
            <w:tcW w:type="dxa" w:w="5103"/>
            <w:tcMar>
              <w:top w:w="70" w:type="dxa"/>
              <w:start w:w="80" w:type="dxa"/>
              <w:bottom w:w="70" w:type="dxa"/>
              <w:end w:w="80" w:type="dxa"/>
            </w:tcMar>
            <w:vAlign w:val="top"/>
            <w:shd w:fill="F4EEE4"/>
          </w:tcPr>
          <w:p>
            <w:r>
              <w:rPr>
                <w:b/>
                <w:sz w:val="17"/>
              </w:rPr>
              <w:t>RA3 Canopy First Pass</w:t>
            </w:r>
          </w:p>
        </w:tc>
        <w:tc>
          <w:tcPr>
            <w:tcW w:type="dxa" w:w="5103"/>
            <w:tcMar>
              <w:top w:w="70" w:type="dxa"/>
              <w:start w:w="80" w:type="dxa"/>
              <w:bottom w:w="70" w:type="dxa"/>
              <w:end w:w="80" w:type="dxa"/>
            </w:tcMar>
            <w:vAlign w:val="top"/>
          </w:tcPr>
          <w:p>
            <w:r>
              <w:rPr>
                <w:sz w:val="17"/>
              </w:rPr>
              <w:t>(-11,2,5.5)</w:t>
            </w:r>
          </w:p>
        </w:tc>
      </w:tr>
      <w:tr>
        <w:trPr>
          <w:cantSplit/>
        </w:trPr>
        <w:tc>
          <w:tcPr>
            <w:tcW w:type="dxa" w:w="5103"/>
            <w:tcMar>
              <w:top w:w="70" w:type="dxa"/>
              <w:start w:w="80" w:type="dxa"/>
              <w:bottom w:w="70" w:type="dxa"/>
              <w:end w:w="80" w:type="dxa"/>
            </w:tcMar>
            <w:vAlign w:val="top"/>
            <w:shd w:fill="F4EEE4"/>
          </w:tcPr>
          <w:p>
            <w:r>
              <w:rPr>
                <w:b/>
                <w:sz w:val="17"/>
              </w:rPr>
              <w:t>RA4 Ripple Initial</w:t>
            </w:r>
          </w:p>
        </w:tc>
        <w:tc>
          <w:tcPr>
            <w:tcW w:type="dxa" w:w="5103"/>
            <w:tcMar>
              <w:top w:w="70" w:type="dxa"/>
              <w:start w:w="80" w:type="dxa"/>
              <w:bottom w:w="70" w:type="dxa"/>
              <w:end w:w="80" w:type="dxa"/>
            </w:tcMar>
            <w:vAlign w:val="top"/>
          </w:tcPr>
          <w:p>
            <w:r>
              <w:rPr>
                <w:sz w:val="17"/>
              </w:rPr>
              <w:t>(12,-0.2,-29)</w:t>
            </w:r>
          </w:p>
        </w:tc>
      </w:tr>
      <w:tr>
        <w:trPr>
          <w:cantSplit/>
        </w:trPr>
        <w:tc>
          <w:tcPr>
            <w:tcW w:type="dxa" w:w="5103"/>
            <w:tcMar>
              <w:top w:w="70" w:type="dxa"/>
              <w:start w:w="80" w:type="dxa"/>
              <w:bottom w:w="70" w:type="dxa"/>
              <w:end w:w="80" w:type="dxa"/>
            </w:tcMar>
            <w:vAlign w:val="top"/>
            <w:shd w:fill="F4EEE4"/>
          </w:tcPr>
          <w:p>
            <w:r>
              <w:rPr>
                <w:b/>
                <w:sz w:val="17"/>
              </w:rPr>
              <w:t>RA5 Ripple First Pass</w:t>
            </w:r>
          </w:p>
        </w:tc>
        <w:tc>
          <w:tcPr>
            <w:tcW w:type="dxa" w:w="5103"/>
            <w:tcMar>
              <w:top w:w="70" w:type="dxa"/>
              <w:start w:w="80" w:type="dxa"/>
              <w:bottom w:w="70" w:type="dxa"/>
              <w:end w:w="80" w:type="dxa"/>
            </w:tcMar>
            <w:vAlign w:val="top"/>
          </w:tcPr>
          <w:p>
            <w:r>
              <w:rPr>
                <w:sz w:val="17"/>
              </w:rPr>
              <w:t>(17,-0.3,3.5)</w:t>
            </w:r>
          </w:p>
        </w:tc>
      </w:tr>
      <w:tr>
        <w:trPr>
          <w:cantSplit/>
        </w:trPr>
        <w:tc>
          <w:tcPr>
            <w:tcW w:type="dxa" w:w="5103"/>
            <w:tcMar>
              <w:top w:w="70" w:type="dxa"/>
              <w:start w:w="80" w:type="dxa"/>
              <w:bottom w:w="70" w:type="dxa"/>
              <w:end w:w="80" w:type="dxa"/>
            </w:tcMar>
            <w:vAlign w:val="top"/>
            <w:shd w:fill="F4EEE4"/>
          </w:tcPr>
          <w:p>
            <w:r>
              <w:rPr>
                <w:b/>
                <w:sz w:val="17"/>
              </w:rPr>
              <w:t>RA6 Upper Crossing</w:t>
            </w:r>
          </w:p>
        </w:tc>
        <w:tc>
          <w:tcPr>
            <w:tcW w:type="dxa" w:w="5103"/>
            <w:tcMar>
              <w:top w:w="70" w:type="dxa"/>
              <w:start w:w="80" w:type="dxa"/>
              <w:bottom w:w="70" w:type="dxa"/>
              <w:end w:w="80" w:type="dxa"/>
            </w:tcMar>
            <w:vAlign w:val="top"/>
          </w:tcPr>
          <w:p>
            <w:r>
              <w:rPr>
                <w:sz w:val="17"/>
              </w:rPr>
              <w:t>(2,4,14)</w:t>
            </w:r>
          </w:p>
        </w:tc>
      </w:tr>
      <w:tr>
        <w:trPr>
          <w:cantSplit/>
        </w:trPr>
        <w:tc>
          <w:tcPr>
            <w:tcW w:type="dxa" w:w="5103"/>
            <w:tcMar>
              <w:top w:w="70" w:type="dxa"/>
              <w:start w:w="80" w:type="dxa"/>
              <w:bottom w:w="70" w:type="dxa"/>
              <w:end w:w="80" w:type="dxa"/>
            </w:tcMar>
            <w:vAlign w:val="top"/>
            <w:shd w:fill="F4EEE4"/>
          </w:tcPr>
          <w:p>
            <w:r>
              <w:rPr>
                <w:b/>
                <w:sz w:val="17"/>
              </w:rPr>
              <w:t>RA7 Lower Crossing</w:t>
            </w:r>
          </w:p>
        </w:tc>
        <w:tc>
          <w:tcPr>
            <w:tcW w:type="dxa" w:w="5103"/>
            <w:tcMar>
              <w:top w:w="70" w:type="dxa"/>
              <w:start w:w="80" w:type="dxa"/>
              <w:bottom w:w="70" w:type="dxa"/>
              <w:end w:w="80" w:type="dxa"/>
            </w:tcMar>
            <w:vAlign w:val="top"/>
          </w:tcPr>
          <w:p>
            <w:r>
              <w:rPr>
                <w:sz w:val="17"/>
              </w:rPr>
              <w:t>(2,0,14)</w:t>
            </w:r>
          </w:p>
        </w:tc>
      </w:tr>
      <w:tr>
        <w:trPr>
          <w:cantSplit/>
        </w:trPr>
        <w:tc>
          <w:tcPr>
            <w:tcW w:type="dxa" w:w="5103"/>
            <w:tcMar>
              <w:top w:w="70" w:type="dxa"/>
              <w:start w:w="80" w:type="dxa"/>
              <w:bottom w:w="70" w:type="dxa"/>
              <w:end w:w="80" w:type="dxa"/>
            </w:tcMar>
            <w:vAlign w:val="top"/>
            <w:shd w:fill="F4EEE4"/>
          </w:tcPr>
          <w:p>
            <w:r>
              <w:rPr>
                <w:b/>
                <w:sz w:val="17"/>
              </w:rPr>
              <w:t>RA8 Canopy Remaining</w:t>
            </w:r>
          </w:p>
        </w:tc>
        <w:tc>
          <w:tcPr>
            <w:tcW w:type="dxa" w:w="5103"/>
            <w:tcMar>
              <w:top w:w="70" w:type="dxa"/>
              <w:start w:w="80" w:type="dxa"/>
              <w:bottom w:w="70" w:type="dxa"/>
              <w:end w:w="80" w:type="dxa"/>
            </w:tcMar>
            <w:vAlign w:val="top"/>
          </w:tcPr>
          <w:p>
            <w:r>
              <w:rPr>
                <w:sz w:val="17"/>
              </w:rPr>
              <w:t>(-28,4,-22)</w:t>
            </w:r>
          </w:p>
        </w:tc>
      </w:tr>
      <w:tr>
        <w:trPr>
          <w:cantSplit/>
        </w:trPr>
        <w:tc>
          <w:tcPr>
            <w:tcW w:type="dxa" w:w="5103"/>
            <w:tcMar>
              <w:top w:w="70" w:type="dxa"/>
              <w:start w:w="80" w:type="dxa"/>
              <w:bottom w:w="70" w:type="dxa"/>
              <w:end w:w="80" w:type="dxa"/>
            </w:tcMar>
            <w:vAlign w:val="top"/>
            <w:shd w:fill="F4EEE4"/>
          </w:tcPr>
          <w:p>
            <w:r>
              <w:rPr>
                <w:b/>
                <w:sz w:val="17"/>
              </w:rPr>
              <w:t>RA9 Ripple Remaining</w:t>
            </w:r>
          </w:p>
        </w:tc>
        <w:tc>
          <w:tcPr>
            <w:tcW w:type="dxa" w:w="5103"/>
            <w:tcMar>
              <w:top w:w="70" w:type="dxa"/>
              <w:start w:w="80" w:type="dxa"/>
              <w:bottom w:w="70" w:type="dxa"/>
              <w:end w:w="80" w:type="dxa"/>
            </w:tcMar>
            <w:vAlign w:val="top"/>
          </w:tcPr>
          <w:p>
            <w:r>
              <w:rPr>
                <w:sz w:val="17"/>
              </w:rPr>
              <w:t>(29,-1,-22)</w:t>
            </w:r>
          </w:p>
        </w:tc>
      </w:tr>
      <w:tr>
        <w:trPr>
          <w:cantSplit/>
        </w:trPr>
        <w:tc>
          <w:tcPr>
            <w:tcW w:type="dxa" w:w="5103"/>
            <w:tcMar>
              <w:top w:w="70" w:type="dxa"/>
              <w:start w:w="80" w:type="dxa"/>
              <w:bottom w:w="70" w:type="dxa"/>
              <w:end w:w="80" w:type="dxa"/>
            </w:tcMar>
            <w:vAlign w:val="top"/>
            <w:shd w:fill="F4EEE4"/>
          </w:tcPr>
          <w:p>
            <w:r>
              <w:rPr>
                <w:b/>
                <w:sz w:val="17"/>
              </w:rPr>
              <w:t>RA10 Weather Weave</w:t>
            </w:r>
          </w:p>
        </w:tc>
        <w:tc>
          <w:tcPr>
            <w:tcW w:type="dxa" w:w="5103"/>
            <w:tcMar>
              <w:top w:w="70" w:type="dxa"/>
              <w:start w:w="80" w:type="dxa"/>
              <w:bottom w:w="70" w:type="dxa"/>
              <w:end w:w="80" w:type="dxa"/>
            </w:tcMar>
            <w:vAlign w:val="top"/>
          </w:tcPr>
          <w:p>
            <w:r>
              <w:rPr>
                <w:sz w:val="17"/>
              </w:rPr>
              <w:t>(0,1.8,38)</w:t>
            </w:r>
          </w:p>
        </w:tc>
      </w:tr>
      <w:tr>
        <w:trPr>
          <w:cantSplit/>
        </w:trPr>
        <w:tc>
          <w:tcPr>
            <w:tcW w:type="dxa" w:w="5103"/>
            <w:tcMar>
              <w:top w:w="70" w:type="dxa"/>
              <w:start w:w="80" w:type="dxa"/>
              <w:bottom w:w="70" w:type="dxa"/>
              <w:end w:w="80" w:type="dxa"/>
            </w:tcMar>
            <w:vAlign w:val="top"/>
            <w:shd w:fill="F4EEE4"/>
          </w:tcPr>
          <w:p>
            <w:r>
              <w:rPr>
                <w:b/>
                <w:sz w:val="17"/>
              </w:rPr>
              <w:t>RA11 Final Pavilion</w:t>
            </w:r>
          </w:p>
        </w:tc>
        <w:tc>
          <w:tcPr>
            <w:tcW w:type="dxa" w:w="5103"/>
            <w:tcMar>
              <w:top w:w="70" w:type="dxa"/>
              <w:start w:w="80" w:type="dxa"/>
              <w:bottom w:w="70" w:type="dxa"/>
              <w:end w:w="80" w:type="dxa"/>
            </w:tcMar>
            <w:vAlign w:val="top"/>
          </w:tcPr>
          <w:p>
            <w:r>
              <w:rPr>
                <w:sz w:val="17"/>
              </w:rPr>
              <w:t>(0,2,50)</w:t>
            </w:r>
          </w:p>
        </w:tc>
      </w:tr>
    </w:tbl>
    <w:p>
      <w:pPr>
        <w:spacing w:after="40"/>
      </w:pPr>
    </w:p>
    <w:p>
      <w:pPr>
        <w:spacing w:after="80"/>
      </w:pPr>
      <w:r>
        <w:rPr>
          <w:b w:val="0"/>
          <w:i w:val="0"/>
        </w:rPr>
        <w:t>Camera QA remains CP0–CP9 from Gameplay Spec v1.2. Art review must reproduce the required reading at Arrival, Crossing Tree, both initial/remaining branch views, both crossing levels, Weather Weave and Final Pavilion.</w:t>
      </w:r>
    </w:p>
    <w:p>
      <w:pPr>
        <w:pStyle w:val="Heading1"/>
        <w:keepNext/>
      </w:pPr>
      <w:r>
        <w:t>Appendix C. Visual authority references</w:t>
      </w:r>
    </w:p>
    <w:p>
      <w:pPr>
        <w:jc w:val="center"/>
      </w:pPr>
      <w:r>
        <w:drawing>
          <wp:inline xmlns:a="http://schemas.openxmlformats.org/drawingml/2006/main" xmlns:pic="http://schemas.openxmlformats.org/drawingml/2006/picture">
            <wp:extent cx="6048000" cy="7560000"/>
            <wp:docPr id="8" name="Picture 8"/>
            <wp:cNvGraphicFramePr>
              <a:graphicFrameLocks noChangeAspect="1"/>
            </wp:cNvGraphicFramePr>
            <a:graphic>
              <a:graphicData uri="http://schemas.openxmlformats.org/drawingml/2006/picture">
                <pic:pic>
                  <pic:nvPicPr>
                    <pic:cNvPr id="0" name="Figure_2A_Base_Physical_Topology_v12.png"/>
                    <pic:cNvPicPr/>
                  </pic:nvPicPr>
                  <pic:blipFill>
                    <a:blip r:embed="rId17"/>
                    <a:stretch>
                      <a:fillRect/>
                    </a:stretch>
                  </pic:blipFill>
                  <pic:spPr>
                    <a:xfrm>
                      <a:off x="0" y="0"/>
                      <a:ext cx="6048000" cy="7560000"/>
                    </a:xfrm>
                    <a:prstGeom prst="rect"/>
                  </pic:spPr>
                </pic:pic>
              </a:graphicData>
            </a:graphic>
          </wp:inline>
        </w:drawing>
      </w:r>
    </w:p>
    <w:p>
      <w:pPr>
        <w:spacing w:after="120"/>
        <w:jc w:val="center"/>
      </w:pPr>
      <w:r>
        <w:rPr>
          <w:i/>
          <w:sz w:val="17"/>
        </w:rPr>
        <w:t>Approved static topology reference from Visual Master v1.2. Mood/diagram reference only; exact production contract is defined in this Bible.</w:t>
      </w:r>
    </w:p>
    <w:p>
      <w:pPr>
        <w:jc w:val="center"/>
      </w:pPr>
      <w:r>
        <w:drawing>
          <wp:inline xmlns:a="http://schemas.openxmlformats.org/drawingml/2006/main" xmlns:pic="http://schemas.openxmlformats.org/drawingml/2006/picture">
            <wp:extent cx="6048000" cy="3897600"/>
            <wp:docPr id="9" name="Picture 9"/>
            <wp:cNvGraphicFramePr>
              <a:graphicFrameLocks noChangeAspect="1"/>
            </wp:cNvGraphicFramePr>
            <a:graphic>
              <a:graphicData uri="http://schemas.openxmlformats.org/drawingml/2006/picture">
                <pic:pic>
                  <pic:nvPicPr>
                    <pic:cNvPr id="0" name="06_palette_material_rules.png"/>
                    <pic:cNvPicPr/>
                  </pic:nvPicPr>
                  <pic:blipFill>
                    <a:blip r:embed="rId18"/>
                    <a:stretch>
                      <a:fillRect/>
                    </a:stretch>
                  </pic:blipFill>
                  <pic:spPr>
                    <a:xfrm>
                      <a:off x="0" y="0"/>
                      <a:ext cx="6048000" cy="3897600"/>
                    </a:xfrm>
                    <a:prstGeom prst="rect"/>
                  </pic:spPr>
                </pic:pic>
              </a:graphicData>
            </a:graphic>
          </wp:inline>
        </w:drawing>
      </w:r>
    </w:p>
    <w:p>
      <w:pPr>
        <w:spacing w:after="120"/>
        <w:jc w:val="center"/>
      </w:pPr>
      <w:r>
        <w:rPr>
          <w:i/>
          <w:sz w:val="17"/>
        </w:rPr>
        <w:t>Approved palette/material direction reference. Mood/diagram reference only; exact production contract is defined in this Bible.</w:t>
      </w:r>
    </w:p>
    <w:p>
      <w:pPr>
        <w:jc w:val="center"/>
      </w:pPr>
      <w:r>
        <w:drawing>
          <wp:inline xmlns:a="http://schemas.openxmlformats.org/drawingml/2006/main" xmlns:pic="http://schemas.openxmlformats.org/drawingml/2006/picture">
            <wp:extent cx="6048000" cy="3964800"/>
            <wp:docPr id="10" name="Picture 10"/>
            <wp:cNvGraphicFramePr>
              <a:graphicFrameLocks noChangeAspect="1"/>
            </wp:cNvGraphicFramePr>
            <a:graphic>
              <a:graphicData uri="http://schemas.openxmlformats.org/drawingml/2006/picture">
                <pic:pic>
                  <pic:nvPicPr>
                    <pic:cNvPr id="0" name="07_hero_budget_modular_kit.png"/>
                    <pic:cNvPicPr/>
                  </pic:nvPicPr>
                  <pic:blipFill>
                    <a:blip r:embed="rId19"/>
                    <a:stretch>
                      <a:fillRect/>
                    </a:stretch>
                  </pic:blipFill>
                  <pic:spPr>
                    <a:xfrm>
                      <a:off x="0" y="0"/>
                      <a:ext cx="6048000" cy="3964800"/>
                    </a:xfrm>
                    <a:prstGeom prst="rect"/>
                  </pic:spPr>
                </pic:pic>
              </a:graphicData>
            </a:graphic>
          </wp:inline>
        </w:drawing>
      </w:r>
    </w:p>
    <w:p>
      <w:pPr>
        <w:spacing w:after="120"/>
        <w:jc w:val="center"/>
      </w:pPr>
      <w:r>
        <w:rPr>
          <w:i/>
          <w:sz w:val="17"/>
        </w:rPr>
        <w:t>Approved three-family budget reference. Mood/diagram reference only; exact production contract is defined in this Bible.</w:t>
      </w:r>
    </w:p>
    <w:p>
      <w:pPr>
        <w:pStyle w:val="Heading1"/>
        <w:keepNext/>
      </w:pPr>
      <w:r>
        <w:t>Document completion statement</w:t>
      </w:r>
    </w:p>
    <w:p>
      <w:pPr>
        <w:spacing w:after="80"/>
      </w:pPr>
      <w:r>
        <w:rPr>
          <w:b/>
          <w:i w:val="0"/>
        </w:rPr>
        <w:t>This self-contained Level_04 Art Production Bible defines the production boundary for Blender art, GLB import, Godot wrappers and post-greybox integration. It creates no runtime assets and authorizes no implementation. Producer approval and greybox acceptance are mandatory before ART-A begins.</w:t>
      </w:r>
    </w:p>
    <w:sectPr w:rsidR="00FC693F" w:rsidRPr="0006063C" w:rsidSect="00034616">
      <w:footerReference w:type="default" r:id="rId9"/>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Fifteen Shards of Light | Level_04 Art Production Bible v1.1 | Documentation only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Level_04 Art Production Bible</dc:title>
  <dc:subject>Fifteen Shards of Light - Level_04 art production and integration design</dc:subject>
  <dc:creator>OpenAI</dc:creator>
  <cp:keywords>Godot, Blender, Level_04, art production, boundary map, asset registry</cp:keywords>
  <dc:description>generated by python-docx</dc:description>
  <cp:lastModifiedBy/>
  <cp:revision>1</cp:revision>
  <dcterms:created xsi:type="dcterms:W3CDTF">2013-12-23T23:15:00Z</dcterms:created>
  <dcterms:modified xsi:type="dcterms:W3CDTF">2013-12-23T23:15:00Z</dcterms:modified>
  <cp:category/>
</cp:coreProperties>
</file>