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D572C"/>
          <w:sz w:val="36"/>
          <w:szCs w:val="36"/>
        </w:rPr>
        <w:t xml:space="preserve">GREENFIELD ROOFING SERVICES</w:t>
      </w:r>
    </w:p>
    <w:p>
      <w:pPr>
        <w:spacing w:after="80"/>
        <w:jc w:val="center"/>
      </w:pPr>
      <w:r>
        <w:rPr>
          <w:b/>
          <w:bCs/>
          <w:sz w:val="30"/>
          <w:szCs w:val="30"/>
        </w:rPr>
        <w:t xml:space="preserve">Roofing Fall Protection Procedure</w:t>
      </w:r>
    </w:p>
    <w:p>
      <w:pPr>
        <w:spacing w:after="80"/>
        <w:jc w:val="center"/>
      </w:pPr>
      <w:r>
        <w:rPr>
          <w:color w:val="666666"/>
          <w:sz w:val="20"/>
          <w:szCs w:val="20"/>
        </w:rPr>
        <w:t xml:space="preserve">SOP-RF-2024-007  |  Rev 1  |  April 15, 2024</w:t>
      </w:r>
    </w:p>
    <w:p>
      <w:pPr>
        <w:spacing w:after="400"/>
        <w:jc w:val="center"/>
      </w:pPr>
      <w:r>
        <w:rPr>
          <w:color w:val="666666"/>
          <w:sz w:val="20"/>
          <w:szCs w:val="20"/>
        </w:rPr>
        <w:t xml:space="preserve">Prepared by: James Whitfield, Safety Manager</w:t>
      </w:r>
    </w:p>
    <w:p>
      <w:pPr>
        <w:pStyle w:val="Heading1"/>
      </w:pPr>
      <w:r>
        <w:t xml:space="preserve">1. Purpose and Scope</w:t>
      </w:r>
    </w:p>
    <w:p>
      <w:pPr>
        <w:spacing w:after="200"/>
      </w:pPr>
      <w:r>
        <w:t xml:space="preserve">This procedure establishes fall protection requirements for all roofing activities performed by Greenfield Roofing Services. It applies to all employees, temporary workers, and subcontractors involved in roofing installation, repair, and maintenance operations.</w:t>
      </w:r>
    </w:p>
    <w:p>
      <w:pPr>
        <w:pStyle w:val="Heading1"/>
      </w:pPr>
      <w:r>
        <w:t xml:space="preserve">2. Regulatory Compliance</w:t>
      </w:r>
    </w:p>
    <w:p>
      <w:pPr>
        <w:spacing w:after="200"/>
      </w:pPr>
      <w:r>
        <w:t xml:space="preserve">This procedure is based on OSHA 29 CFR 1926 Subpart M - Fall Protection. All employees must comply with the requirements outlined in this procedure and applicable federal, state, and local regulations.</w:t>
      </w:r>
    </w:p>
    <w:p>
      <w:pPr>
        <w:pStyle w:val="Heading1"/>
      </w:pPr>
      <w:r>
        <w:t xml:space="preserve">3. Fall Protection Trigger Height</w:t>
      </w:r>
    </w:p>
    <w:p>
      <w:pPr>
        <w:spacing w:after="200"/>
      </w:pPr>
      <w:r>
        <w:t xml:space="preserve">Fall protection is required for all roofing work performed at heights of </w:t>
      </w:r>
      <w:r>
        <w:rPr>
          <w:b/>
          <w:bCs/>
        </w:rPr>
        <w:t xml:space="preserve">6 feet or more</w:t>
      </w:r>
      <w:r>
        <w:t xml:space="preserve"> above a lower level. This applies to both low-slope and steep-slope roofing operations. Employees shall be protected using guardrail systems, safety net systems, or personal fall arrest systems as appropriate for the specific work being performed.</w:t>
      </w:r>
    </w:p>
    <w:p>
      <w:pPr>
        <w:pStyle w:val="Heading1"/>
      </w:pPr>
      <w:r>
        <w:t xml:space="preserve">4. Low-Slope Roof Requirements</w:t>
      </w:r>
    </w:p>
    <w:p>
      <w:pPr>
        <w:spacing w:after="120"/>
      </w:pPr>
      <w:r>
        <w:t xml:space="preserve">For roofing work on low-slope roofs (4 inches of rise per 12 inches horizontal or less), the following fall protection methods may be used:</w:t>
      </w:r>
    </w:p>
    <w:p>
      <w:pPr>
        <w:pStyle w:val="ListParagraph"/>
        <w:numPr>
          <w:ilvl w:val="0"/>
          <w:numId w:val="2"/>
        </w:numPr>
      </w:pPr>
      <w:r>
        <w:t xml:space="preserve">Guardrail systems installed along all unprotected edges</w:t>
      </w:r>
    </w:p>
    <w:p>
      <w:pPr>
        <w:pStyle w:val="ListParagraph"/>
        <w:numPr>
          <w:ilvl w:val="0"/>
          <w:numId w:val="2"/>
        </w:numPr>
      </w:pPr>
      <w:r>
        <w:t xml:space="preserve">Safety net systems installed below the work area</w:t>
      </w:r>
    </w:p>
    <w:p>
      <w:pPr>
        <w:pStyle w:val="ListParagraph"/>
        <w:numPr>
          <w:ilvl w:val="0"/>
          <w:numId w:val="2"/>
        </w:numPr>
      </w:pPr>
      <w:r>
        <w:t xml:space="preserve">Personal fall arrest systems with proper anchorage</w:t>
      </w:r>
    </w:p>
    <w:p>
      <w:pPr>
        <w:pStyle w:val="ListParagraph"/>
        <w:numPr>
          <w:ilvl w:val="0"/>
          <w:numId w:val="2"/>
        </w:numPr>
        <w:spacing w:after="200"/>
      </w:pPr>
      <w:r>
        <w:t xml:space="preserve">A combination of warning line system and safety monitoring system</w:t>
      </w:r>
    </w:p>
    <w:p>
      <w:pPr>
        <w:spacing w:after="200"/>
      </w:pPr>
      <w:r>
        <w:t xml:space="preserve">When warning line systems are used, they shall be erected not less than 6 feet from the roof edge on all sides of the work area. The warning line shall consist of rope, wire, or chain with supporting stanchions. A safety monitor shall be designated when a warning line system is used in combination with safety monitoring.</w:t>
      </w:r>
    </w:p>
    <w:p>
      <w:pPr>
        <w:pStyle w:val="Heading1"/>
      </w:pPr>
      <w:r>
        <w:t xml:space="preserve">5. Steep-Slope Roof Requirements</w:t>
      </w:r>
    </w:p>
    <w:p>
      <w:pPr>
        <w:spacing w:after="200"/>
      </w:pPr>
      <w:r>
        <w:t xml:space="preserve">For steep-slope roofing work (greater than 4:12 pitch), employees shall be protected by guardrail systems with toeboards, safety net systems, or personal fall arrest systems. Safety monitoring systems alone are not permitted on steep-slope roofs.</w:t>
      </w:r>
    </w:p>
    <w:p>
      <w:pPr>
        <w:pStyle w:val="Heading1"/>
      </w:pPr>
      <w:r>
        <w:t xml:space="preserve">6. Personal Fall Arrest Systems</w:t>
      </w:r>
    </w:p>
    <w:p>
      <w:pPr>
        <w:pStyle w:val="Heading2"/>
      </w:pPr>
      <w:r>
        <w:t xml:space="preserve">6.1 Harness Requirements</w:t>
      </w:r>
    </w:p>
    <w:p>
      <w:pPr>
        <w:spacing w:after="200"/>
      </w:pPr>
      <w:r>
        <w:t xml:space="preserve">All employees using personal fall arrest systems shall wear a full body harness. Body belts shall not be used as part of a personal fall arrest system. All harnesses shall meet ANSI Z359.1 requirements and shall be properly fitted to the individual worker.</w:t>
      </w:r>
    </w:p>
    <w:p>
      <w:pPr>
        <w:pStyle w:val="Heading2"/>
      </w:pPr>
      <w:r>
        <w:t xml:space="preserve">6.2 Anchorage Requirements</w:t>
      </w:r>
    </w:p>
    <w:p>
      <w:pPr>
        <w:spacing w:after="200"/>
      </w:pPr>
      <w:r>
        <w:t xml:space="preserve">Anchorage points for personal fall arrest systems shall be capable of supporting at least 5,000 pounds per employee attached, or shall be designed, installed, and used under the supervision of a qualified person as part of a complete personal fall arrest system that maintains a safety factor of at least two. Anchorages shall be independent of any anchorage used to support or suspend platforms.</w:t>
      </w:r>
    </w:p>
    <w:p>
      <w:pPr>
        <w:pStyle w:val="Heading2"/>
      </w:pPr>
      <w:r>
        <w:t xml:space="preserve">6.3 Lanyard and Connector Requirements</w:t>
      </w:r>
    </w:p>
    <w:p>
      <w:pPr>
        <w:spacing w:after="200"/>
      </w:pPr>
      <w:r>
        <w:t xml:space="preserve">Lanyards shall not exceed 6 feet in length. All lanyards shall include a deceleration device. Self-retracting lifelines may be used as an alternative. Only self-locking snap hooks shall be permitted. The personal fall arrest system shall limit the maximum arresting force to 1,800 pounds on the employee when used with a body harness.</w:t>
      </w:r>
    </w:p>
    <w:p>
      <w:pPr>
        <w:pStyle w:val="Heading1"/>
      </w:pPr>
      <w:r>
        <w:t xml:space="preserve">7. Guardrail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AD4" w:val="clear"/>
            <w:tcMar>
              <w:top w:type="dxa" w:w="80"/>
              <w:left w:type="dxa" w:w="120"/>
              <w:bottom w:type="dxa" w:w="80"/>
              <w:right w:type="dxa" w:w="120"/>
            </w:tcMar>
          </w:tcPr>
          <w:p>
            <w:r>
              <w:rPr>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D5EAD4" w:val="clear"/>
            <w:tcMar>
              <w:top w:type="dxa" w:w="80"/>
              <w:left w:type="dxa" w:w="120"/>
              <w:bottom w:type="dxa" w:w="80"/>
              <w:right w:type="dxa" w:w="120"/>
            </w:tcMar>
          </w:tcPr>
          <w:p>
            <w:r>
              <w:rPr>
                <w:b/>
                <w:bCs/>
                <w:sz w:val="22"/>
                <w:szCs w:val="22"/>
              </w:rPr>
              <w:t xml:space="preserve">Specification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Top Rail Height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42 inches (+/- 3 inches)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Mid Rail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Midway between top rail and surface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Top Rail Load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200 pounds in any outward/downward direction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Mid Rail Load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150 pounds in any outward/downward direction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Surface Finish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Smooth to prevent punctures and lacerations</w:t>
            </w:r>
          </w:p>
        </w:tc>
      </w:tr>
    </w:tbl>
    <w:p>
      <w:pPr>
        <w:spacing w:before="200"/>
      </w:pPr>
    </w:p>
    <w:p>
      <w:pPr>
        <w:pStyle w:val="Heading1"/>
      </w:pPr>
      <w:r>
        <w:t xml:space="preserve">8. Equipment Inspection</w:t>
      </w:r>
    </w:p>
    <w:p>
      <w:pPr>
        <w:spacing w:after="200"/>
      </w:pPr>
      <w:r>
        <w:t xml:space="preserve">All fall protection equipment should be inspected by the user before each use. Damaged or defective equipment should be removed from service and tagged out. A formal inspection by a competent person shall be conducted quarterly. Equipment subjected to impact loading during a fall arrest event should be set aside for evaluation.</w:t>
      </w:r>
    </w:p>
    <w:p>
      <w:pPr>
        <w:pStyle w:val="Heading1"/>
      </w:pPr>
      <w:r>
        <w:t xml:space="preserve">9. Rescue Procedures</w:t>
      </w:r>
    </w:p>
    <w:p>
      <w:pPr>
        <w:spacing w:after="200"/>
      </w:pPr>
      <w:r>
        <w:t xml:space="preserve">A rescue plan shall be developed for each work area where personal fall arrest systems are used. The plan shall provide for prompt rescue in the event of a fall. On-site rescue equipment and trained personnel shall be available. Emergency services shall be contacted as needed. All workers shall be informed of the rescue plan before work begins.</w:t>
      </w:r>
    </w:p>
    <w:p>
      <w:pPr>
        <w:pStyle w:val="Heading1"/>
      </w:pPr>
      <w:r>
        <w:t xml:space="preserve">10. Training</w:t>
      </w:r>
    </w:p>
    <w:p>
      <w:pPr>
        <w:spacing w:after="120"/>
      </w:pPr>
      <w:r>
        <w:t xml:space="preserve">All employees exposed to fall hazards shall be trained by a competent person. Training shall cover:</w:t>
      </w:r>
    </w:p>
    <w:p>
      <w:pPr>
        <w:pStyle w:val="ListParagraph"/>
        <w:numPr>
          <w:ilvl w:val="0"/>
          <w:numId w:val="2"/>
        </w:numPr>
      </w:pPr>
      <w:r>
        <w:t xml:space="preserve">Recognition of fall hazards in the work area</w:t>
      </w:r>
    </w:p>
    <w:p>
      <w:pPr>
        <w:pStyle w:val="ListParagraph"/>
        <w:numPr>
          <w:ilvl w:val="0"/>
          <w:numId w:val="2"/>
        </w:numPr>
      </w:pPr>
      <w:r>
        <w:t xml:space="preserve">Procedures for erecting, maintaining, and inspecting fall protection systems</w:t>
      </w:r>
    </w:p>
    <w:p>
      <w:pPr>
        <w:pStyle w:val="ListParagraph"/>
        <w:numPr>
          <w:ilvl w:val="0"/>
          <w:numId w:val="2"/>
        </w:numPr>
      </w:pPr>
      <w:r>
        <w:t xml:space="preserve">Proper use and operation of fall protection equipment</w:t>
      </w:r>
    </w:p>
    <w:p>
      <w:pPr>
        <w:pStyle w:val="ListParagraph"/>
        <w:numPr>
          <w:ilvl w:val="0"/>
          <w:numId w:val="2"/>
        </w:numPr>
        <w:spacing w:after="200"/>
      </w:pPr>
      <w:r>
        <w:t xml:space="preserve">Rescue procedures</w:t>
      </w:r>
    </w:p>
    <w:p>
      <w:pPr>
        <w:spacing w:after="200"/>
      </w:pPr>
      <w:r>
        <w:t xml:space="preserve">Training records shall include the employee name, date of training, and topics covered. Refresher training shall be conducted annually or when workplace changes render previous training obsolete.</w:t>
      </w:r>
    </w:p>
    <w:p>
      <w:pPr>
        <w:spacing w:before="400"/>
        <w:jc w:val="center"/>
      </w:pPr>
      <w:r>
        <w:rPr>
          <w:i/>
          <w:iCs/>
          <w:color w:val="999999"/>
          <w:sz w:val="18"/>
          <w:szCs w:val="18"/>
        </w:rPr>
        <w:t xml:space="preserve">Greenfield Roofing Services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572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D7A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2026-03-15T00:53:56.909Z</dcterms:created>
  <dcterms:modified xsi:type="dcterms:W3CDTF">2026-03-15T00:53:56.910Z</dcterms:modified>
</cp:coreProperties>
</file>

<file path=docProps/custom.xml><?xml version="1.0" encoding="utf-8"?>
<Properties xmlns="http://schemas.openxmlformats.org/officeDocument/2006/custom-properties" xmlns:vt="http://schemas.openxmlformats.org/officeDocument/2006/docPropsVTypes"/>
</file>