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4294D" w14:textId="39CF8558" w:rsidR="00AA338B" w:rsidRDefault="00AA338B" w:rsidP="00AA338B">
      <w:pPr>
        <w:pStyle w:val="Caption"/>
        <w:ind w:left="5954"/>
        <w:jc w:val="right"/>
        <w:rPr>
          <w:b w:val="0"/>
          <w:sz w:val="24"/>
          <w:szCs w:val="24"/>
        </w:rPr>
      </w:pPr>
      <w:r>
        <w:rPr>
          <w:b w:val="0"/>
          <w:sz w:val="24"/>
          <w:szCs w:val="24"/>
        </w:rPr>
        <w:t xml:space="preserve">                                                                                 Vilniaus universiteto </w:t>
      </w:r>
      <w:r w:rsidRPr="00F473FA">
        <w:rPr>
          <w:b w:val="0"/>
          <w:sz w:val="24"/>
          <w:szCs w:val="24"/>
        </w:rPr>
        <w:t xml:space="preserve">edukacinių </w:t>
      </w:r>
    </w:p>
    <w:p w14:paraId="690156F9" w14:textId="6B9F048D" w:rsidR="00AA338B" w:rsidRDefault="00AA338B" w:rsidP="00AA338B">
      <w:pPr>
        <w:pStyle w:val="Caption"/>
        <w:ind w:left="5954"/>
        <w:jc w:val="right"/>
        <w:rPr>
          <w:b w:val="0"/>
          <w:sz w:val="24"/>
          <w:szCs w:val="24"/>
        </w:rPr>
      </w:pPr>
      <w:r>
        <w:rPr>
          <w:b w:val="0"/>
          <w:sz w:val="24"/>
          <w:szCs w:val="24"/>
        </w:rPr>
        <w:t xml:space="preserve">                                                                                   </w:t>
      </w:r>
      <w:r w:rsidRPr="00F473FA">
        <w:rPr>
          <w:b w:val="0"/>
          <w:sz w:val="24"/>
          <w:szCs w:val="24"/>
        </w:rPr>
        <w:t xml:space="preserve">iniciatyvų finansavimo tvarkos </w:t>
      </w:r>
    </w:p>
    <w:p w14:paraId="73726CCA" w14:textId="2C9D3CB2" w:rsidR="00AA338B" w:rsidRPr="00F473FA" w:rsidRDefault="00AA338B" w:rsidP="00AA338B">
      <w:pPr>
        <w:pStyle w:val="Caption"/>
        <w:jc w:val="right"/>
        <w:rPr>
          <w:b w:val="0"/>
          <w:sz w:val="24"/>
          <w:szCs w:val="24"/>
        </w:rPr>
      </w:pPr>
      <w:r>
        <w:rPr>
          <w:b w:val="0"/>
          <w:sz w:val="24"/>
          <w:szCs w:val="24"/>
        </w:rPr>
        <w:t xml:space="preserve">                                                                                                                      aprašo 1</w:t>
      </w:r>
      <w:r w:rsidRPr="00F473FA">
        <w:rPr>
          <w:b w:val="0"/>
          <w:sz w:val="24"/>
          <w:szCs w:val="24"/>
        </w:rPr>
        <w:t xml:space="preserve"> priedas</w:t>
      </w:r>
    </w:p>
    <w:p w14:paraId="07C47587" w14:textId="77777777" w:rsidR="00AA338B" w:rsidRPr="00F473FA" w:rsidRDefault="00AA338B" w:rsidP="00AA338B">
      <w:pPr>
        <w:rPr>
          <w:rFonts w:ascii="Times New Roman" w:hAnsi="Times New Roman" w:cs="Times New Roman"/>
          <w:b/>
          <w:sz w:val="24"/>
          <w:szCs w:val="24"/>
        </w:rPr>
      </w:pPr>
    </w:p>
    <w:p w14:paraId="16DD5E23" w14:textId="77777777" w:rsidR="00AA338B" w:rsidRPr="00F473FA" w:rsidRDefault="00AA338B" w:rsidP="00AA338B">
      <w:pPr>
        <w:spacing w:after="0"/>
        <w:jc w:val="center"/>
        <w:rPr>
          <w:rFonts w:ascii="Times New Roman" w:eastAsia="Calibri" w:hAnsi="Times New Roman" w:cs="Times New Roman"/>
          <w:sz w:val="24"/>
          <w:szCs w:val="24"/>
        </w:rPr>
      </w:pPr>
    </w:p>
    <w:p w14:paraId="457130FE" w14:textId="77777777" w:rsidR="00AA338B" w:rsidRPr="00F473FA" w:rsidRDefault="00AA338B" w:rsidP="00AA338B">
      <w:pPr>
        <w:spacing w:after="0"/>
        <w:jc w:val="center"/>
        <w:rPr>
          <w:rFonts w:ascii="Times New Roman" w:eastAsia="Calibri" w:hAnsi="Times New Roman" w:cs="Times New Roman"/>
          <w:b/>
          <w:sz w:val="24"/>
          <w:szCs w:val="24"/>
        </w:rPr>
      </w:pPr>
      <w:r w:rsidRPr="00F473FA">
        <w:rPr>
          <w:rFonts w:ascii="Times New Roman" w:eastAsia="Calibri" w:hAnsi="Times New Roman" w:cs="Times New Roman"/>
          <w:b/>
          <w:sz w:val="24"/>
          <w:szCs w:val="24"/>
        </w:rPr>
        <w:t>VILNIAUS UNIVERSITETO</w:t>
      </w:r>
      <w:r>
        <w:rPr>
          <w:rFonts w:ascii="Times New Roman" w:eastAsia="Calibri" w:hAnsi="Times New Roman" w:cs="Times New Roman"/>
          <w:b/>
          <w:sz w:val="24"/>
          <w:szCs w:val="24"/>
        </w:rPr>
        <w:t xml:space="preserve"> </w:t>
      </w:r>
      <w:r w:rsidRPr="00F473FA">
        <w:rPr>
          <w:rFonts w:ascii="Times New Roman" w:hAnsi="Times New Roman" w:cs="Times New Roman"/>
          <w:b/>
          <w:sz w:val="24"/>
          <w:szCs w:val="24"/>
        </w:rPr>
        <w:t>EDUKACINĖS INICIATYVOS</w:t>
      </w:r>
      <w:r>
        <w:rPr>
          <w:rFonts w:ascii="Times New Roman" w:hAnsi="Times New Roman" w:cs="Times New Roman"/>
          <w:b/>
          <w:sz w:val="24"/>
          <w:szCs w:val="24"/>
        </w:rPr>
        <w:t xml:space="preserve"> PARAIŠKA</w:t>
      </w:r>
    </w:p>
    <w:p w14:paraId="227156AB" w14:textId="77777777" w:rsidR="00AA338B" w:rsidRPr="00F473FA" w:rsidRDefault="00AA338B" w:rsidP="00AA338B">
      <w:pPr>
        <w:spacing w:after="0"/>
        <w:jc w:val="center"/>
        <w:rPr>
          <w:rFonts w:ascii="Times New Roman" w:eastAsia="Calibri" w:hAnsi="Times New Roman" w:cs="Times New Roman"/>
        </w:rPr>
      </w:pPr>
    </w:p>
    <w:p w14:paraId="7116A227" w14:textId="77777777" w:rsidR="00AA338B" w:rsidRPr="00F473FA" w:rsidRDefault="00AA338B" w:rsidP="00AA338B">
      <w:pPr>
        <w:spacing w:after="0"/>
        <w:jc w:val="center"/>
        <w:rPr>
          <w:rFonts w:ascii="Times New Roman" w:eastAsia="Calibri" w:hAnsi="Times New Roman" w:cs="Times New Roman"/>
        </w:rPr>
      </w:pPr>
    </w:p>
    <w:tbl>
      <w:tblPr>
        <w:tblStyle w:val="TableGrid"/>
        <w:tblW w:w="15245" w:type="dxa"/>
        <w:tblLook w:val="04A0" w:firstRow="1" w:lastRow="0" w:firstColumn="1" w:lastColumn="0" w:noHBand="0" w:noVBand="1"/>
      </w:tblPr>
      <w:tblGrid>
        <w:gridCol w:w="7508"/>
        <w:gridCol w:w="7737"/>
      </w:tblGrid>
      <w:tr w:rsidR="00AA338B" w14:paraId="335CB846" w14:textId="77777777" w:rsidTr="001D359D">
        <w:trPr>
          <w:trHeight w:val="407"/>
        </w:trPr>
        <w:tc>
          <w:tcPr>
            <w:tcW w:w="7508" w:type="dxa"/>
            <w:shd w:val="clear" w:color="auto" w:fill="E7E6E6" w:themeFill="background2"/>
          </w:tcPr>
          <w:p w14:paraId="0C57AFAD" w14:textId="77777777" w:rsidR="00AA338B" w:rsidRPr="0091639B" w:rsidRDefault="00AA338B" w:rsidP="001D359D">
            <w:pPr>
              <w:spacing w:after="0"/>
              <w:rPr>
                <w:rFonts w:eastAsia="Calibri"/>
                <w:b/>
                <w:sz w:val="24"/>
              </w:rPr>
            </w:pPr>
            <w:r w:rsidRPr="0091639B">
              <w:rPr>
                <w:b/>
                <w:sz w:val="24"/>
              </w:rPr>
              <w:t>Edukacinės iniciatyvos pavadinimas</w:t>
            </w:r>
          </w:p>
        </w:tc>
        <w:tc>
          <w:tcPr>
            <w:tcW w:w="7737" w:type="dxa"/>
            <w:shd w:val="clear" w:color="auto" w:fill="E7E6E6" w:themeFill="background2"/>
          </w:tcPr>
          <w:p w14:paraId="1AFB3CEB" w14:textId="25755E0E" w:rsidR="00AA338B" w:rsidRPr="0091639B" w:rsidRDefault="00250EEF" w:rsidP="001D359D">
            <w:pPr>
              <w:spacing w:after="0"/>
              <w:rPr>
                <w:rFonts w:eastAsia="Calibri"/>
                <w:sz w:val="24"/>
              </w:rPr>
            </w:pPr>
            <w:r>
              <w:rPr>
                <w:rFonts w:eastAsia="Calibri"/>
                <w:sz w:val="24"/>
              </w:rPr>
              <w:t xml:space="preserve">CERN duomenų analizės dalyko modernizavimas ir </w:t>
            </w:r>
            <w:r w:rsidR="00A80147">
              <w:rPr>
                <w:rFonts w:eastAsia="Calibri"/>
                <w:sz w:val="24"/>
              </w:rPr>
              <w:t xml:space="preserve">metodinės </w:t>
            </w:r>
            <w:r w:rsidR="00890E91">
              <w:rPr>
                <w:rFonts w:eastAsia="Calibri"/>
                <w:sz w:val="24"/>
              </w:rPr>
              <w:t xml:space="preserve">bei išliekamosios </w:t>
            </w:r>
            <w:r w:rsidR="00A80147">
              <w:rPr>
                <w:rFonts w:eastAsia="Calibri"/>
                <w:sz w:val="24"/>
              </w:rPr>
              <w:t>medžiagos paruošimas</w:t>
            </w:r>
            <w:r w:rsidR="00266FEF">
              <w:rPr>
                <w:rFonts w:eastAsia="Calibri"/>
                <w:sz w:val="24"/>
              </w:rPr>
              <w:t xml:space="preserve"> </w:t>
            </w:r>
          </w:p>
        </w:tc>
      </w:tr>
      <w:tr w:rsidR="00AA338B" w14:paraId="7A26E0F1" w14:textId="77777777" w:rsidTr="001D359D">
        <w:tc>
          <w:tcPr>
            <w:tcW w:w="7508" w:type="dxa"/>
            <w:shd w:val="clear" w:color="auto" w:fill="E7E6E6" w:themeFill="background2"/>
          </w:tcPr>
          <w:p w14:paraId="0716120D" w14:textId="77777777" w:rsidR="00AA338B" w:rsidRPr="0091639B" w:rsidRDefault="00AA338B" w:rsidP="001D359D">
            <w:pPr>
              <w:spacing w:after="0"/>
              <w:rPr>
                <w:b/>
                <w:sz w:val="24"/>
              </w:rPr>
            </w:pPr>
            <w:r w:rsidRPr="0091639B">
              <w:rPr>
                <w:b/>
                <w:sz w:val="24"/>
              </w:rPr>
              <w:t>Iniciatyvos vadovo kontaktiniai duomenys</w:t>
            </w:r>
          </w:p>
          <w:p w14:paraId="74BF2E2C" w14:textId="77777777" w:rsidR="00AA338B" w:rsidRPr="0091639B" w:rsidRDefault="00AA338B" w:rsidP="001D359D">
            <w:pPr>
              <w:spacing w:after="0"/>
              <w:rPr>
                <w:rFonts w:eastAsia="Calibri"/>
                <w:bCs/>
                <w:i/>
                <w:iCs/>
                <w:sz w:val="24"/>
              </w:rPr>
            </w:pPr>
            <w:r w:rsidRPr="0091639B">
              <w:rPr>
                <w:bCs/>
                <w:i/>
                <w:iCs/>
                <w:sz w:val="24"/>
              </w:rPr>
              <w:t>(vardas, pavardė, darbinis el. paštas, tel. numeris)</w:t>
            </w:r>
          </w:p>
        </w:tc>
        <w:tc>
          <w:tcPr>
            <w:tcW w:w="7737" w:type="dxa"/>
            <w:shd w:val="clear" w:color="auto" w:fill="E7E6E6" w:themeFill="background2"/>
          </w:tcPr>
          <w:p w14:paraId="655B49B0" w14:textId="6D30B53C" w:rsidR="00AA338B" w:rsidRPr="00DD6FA6" w:rsidRDefault="00DD6FA6" w:rsidP="001D359D">
            <w:pPr>
              <w:spacing w:after="0"/>
              <w:rPr>
                <w:rFonts w:eastAsia="Calibri"/>
                <w:sz w:val="24"/>
                <w:lang w:val="en-US"/>
              </w:rPr>
            </w:pPr>
            <w:r>
              <w:rPr>
                <w:rFonts w:eastAsia="Calibri"/>
                <w:sz w:val="24"/>
              </w:rPr>
              <w:t xml:space="preserve">Dr. Mindaugas Šarpis, </w:t>
            </w:r>
            <w:hyperlink r:id="rId6" w:history="1">
              <w:r w:rsidRPr="00216400">
                <w:rPr>
                  <w:rStyle w:val="Hyperlink"/>
                  <w:rFonts w:eastAsia="Calibri"/>
                  <w:sz w:val="24"/>
                </w:rPr>
                <w:t>mindaugas.sarpis</w:t>
              </w:r>
              <w:r w:rsidRPr="00216400">
                <w:rPr>
                  <w:rStyle w:val="Hyperlink"/>
                  <w:rFonts w:eastAsia="Calibri"/>
                  <w:sz w:val="24"/>
                  <w:lang w:val="en-US"/>
                </w:rPr>
                <w:t>@cern.ch</w:t>
              </w:r>
            </w:hyperlink>
            <w:r>
              <w:rPr>
                <w:rFonts w:eastAsia="Calibri"/>
                <w:sz w:val="24"/>
                <w:lang w:val="en-US"/>
              </w:rPr>
              <w:t>, +37069833408</w:t>
            </w:r>
          </w:p>
        </w:tc>
      </w:tr>
      <w:tr w:rsidR="00AA338B" w14:paraId="0024945C" w14:textId="77777777" w:rsidTr="001D359D">
        <w:tc>
          <w:tcPr>
            <w:tcW w:w="7508" w:type="dxa"/>
            <w:shd w:val="clear" w:color="auto" w:fill="E7E6E6" w:themeFill="background2"/>
          </w:tcPr>
          <w:p w14:paraId="40906EFE" w14:textId="77777777" w:rsidR="00AA338B" w:rsidRPr="0091639B" w:rsidRDefault="00AA338B" w:rsidP="001D359D">
            <w:pPr>
              <w:spacing w:after="0"/>
              <w:rPr>
                <w:b/>
                <w:bCs/>
                <w:sz w:val="24"/>
              </w:rPr>
            </w:pPr>
            <w:r w:rsidRPr="15667D02">
              <w:rPr>
                <w:b/>
                <w:bCs/>
                <w:sz w:val="24"/>
              </w:rPr>
              <w:t>Kiti iniciatyvoje dalyvaujantys asmenys (jei yra)</w:t>
            </w:r>
          </w:p>
          <w:p w14:paraId="7FFEE069" w14:textId="77777777" w:rsidR="00AA338B" w:rsidRPr="0091639B" w:rsidRDefault="00AA338B" w:rsidP="001D359D">
            <w:pPr>
              <w:spacing w:after="0"/>
              <w:rPr>
                <w:rFonts w:eastAsia="Calibri"/>
                <w:bCs/>
                <w:i/>
                <w:iCs/>
                <w:sz w:val="24"/>
              </w:rPr>
            </w:pPr>
            <w:r w:rsidRPr="0091639B">
              <w:rPr>
                <w:bCs/>
                <w:i/>
                <w:iCs/>
                <w:sz w:val="24"/>
              </w:rPr>
              <w:t>(vardas, pavardė, darbinis el. paštas, tel. numeris)</w:t>
            </w:r>
          </w:p>
        </w:tc>
        <w:tc>
          <w:tcPr>
            <w:tcW w:w="7737" w:type="dxa"/>
            <w:shd w:val="clear" w:color="auto" w:fill="E7E6E6" w:themeFill="background2"/>
          </w:tcPr>
          <w:p w14:paraId="6FF409B0" w14:textId="77777777" w:rsidR="00AA338B" w:rsidRPr="0091639B" w:rsidRDefault="00AA338B" w:rsidP="001D359D">
            <w:pPr>
              <w:spacing w:after="0"/>
              <w:rPr>
                <w:rFonts w:eastAsia="Calibri"/>
                <w:sz w:val="24"/>
              </w:rPr>
            </w:pPr>
          </w:p>
        </w:tc>
      </w:tr>
      <w:tr w:rsidR="00AA338B" w14:paraId="6CC80280" w14:textId="77777777" w:rsidTr="001D359D">
        <w:tc>
          <w:tcPr>
            <w:tcW w:w="15245" w:type="dxa"/>
            <w:gridSpan w:val="2"/>
            <w:shd w:val="clear" w:color="auto" w:fill="AEAAAA" w:themeFill="background2" w:themeFillShade="BF"/>
          </w:tcPr>
          <w:p w14:paraId="165C44CC" w14:textId="77777777" w:rsidR="00AA338B" w:rsidRPr="0091639B" w:rsidRDefault="00AA338B" w:rsidP="001D359D">
            <w:pPr>
              <w:spacing w:after="0"/>
              <w:rPr>
                <w:rFonts w:eastAsia="Calibri"/>
                <w:b/>
                <w:bCs/>
                <w:sz w:val="24"/>
              </w:rPr>
            </w:pPr>
            <w:r w:rsidRPr="0091639B">
              <w:rPr>
                <w:rFonts w:eastAsia="Calibri"/>
                <w:b/>
                <w:bCs/>
                <w:sz w:val="24"/>
              </w:rPr>
              <w:t>I. INICIATYVA SKIRTA PASIEKTI ŠIUOS EDUKACINIŲ INICIATYVŲ FONDO TIKSLUS</w:t>
            </w:r>
          </w:p>
        </w:tc>
      </w:tr>
      <w:tr w:rsidR="00AA338B" w14:paraId="4BE7A9DB" w14:textId="77777777" w:rsidTr="001D359D">
        <w:tc>
          <w:tcPr>
            <w:tcW w:w="15245" w:type="dxa"/>
            <w:gridSpan w:val="2"/>
          </w:tcPr>
          <w:p w14:paraId="5014E024" w14:textId="0DC01CF8" w:rsidR="00AA338B" w:rsidRPr="0091639B" w:rsidRDefault="00E14BC3" w:rsidP="001D359D">
            <w:pPr>
              <w:spacing w:after="0"/>
              <w:rPr>
                <w:rFonts w:eastAsia="Calibri"/>
                <w:sz w:val="24"/>
              </w:rPr>
            </w:pPr>
            <w:r>
              <w:rPr>
                <w:rFonts w:eastAsia="Calibri"/>
                <w:sz w:val="24"/>
              </w:rPr>
              <w:fldChar w:fldCharType="begin">
                <w:ffData>
                  <w:name w:val="Check1"/>
                  <w:enabled/>
                  <w:calcOnExit w:val="0"/>
                  <w:checkBox>
                    <w:sizeAuto/>
                    <w:default w:val="1"/>
                  </w:checkBox>
                </w:ffData>
              </w:fldChar>
            </w:r>
            <w:bookmarkStart w:id="0" w:name="Check1"/>
            <w:r>
              <w:rPr>
                <w:rFonts w:eastAsia="Calibri"/>
                <w:sz w:val="24"/>
              </w:rPr>
              <w:instrText xml:space="preserve"> FORMCHECKBOX </w:instrText>
            </w:r>
            <w:r>
              <w:rPr>
                <w:rFonts w:eastAsia="Calibri"/>
                <w:sz w:val="24"/>
              </w:rPr>
            </w:r>
            <w:r>
              <w:rPr>
                <w:rFonts w:eastAsia="Calibri"/>
                <w:sz w:val="24"/>
              </w:rPr>
              <w:fldChar w:fldCharType="separate"/>
            </w:r>
            <w:r>
              <w:rPr>
                <w:rFonts w:eastAsia="Calibri"/>
                <w:sz w:val="24"/>
              </w:rPr>
              <w:fldChar w:fldCharType="end"/>
            </w:r>
            <w:bookmarkEnd w:id="0"/>
            <w:r w:rsidR="00AA338B" w:rsidRPr="0091639B">
              <w:rPr>
                <w:rFonts w:eastAsia="Calibri"/>
                <w:sz w:val="24"/>
              </w:rPr>
              <w:t xml:space="preserve"> </w:t>
            </w:r>
            <w:r w:rsidR="00AA338B" w:rsidRPr="0091639B">
              <w:rPr>
                <w:sz w:val="24"/>
              </w:rPr>
              <w:t>studentų mokslinio tyrimo kompetencijų ir analitinių gebėjimų ugdymo</w:t>
            </w:r>
          </w:p>
        </w:tc>
      </w:tr>
      <w:tr w:rsidR="00AA338B" w14:paraId="7B81366B" w14:textId="77777777" w:rsidTr="001D359D">
        <w:tc>
          <w:tcPr>
            <w:tcW w:w="15245" w:type="dxa"/>
            <w:gridSpan w:val="2"/>
          </w:tcPr>
          <w:p w14:paraId="116C1C2A" w14:textId="4CE6A5AB" w:rsidR="00AA338B" w:rsidRPr="0091639B" w:rsidRDefault="00E14BC3" w:rsidP="001D359D">
            <w:pPr>
              <w:spacing w:after="0"/>
              <w:jc w:val="both"/>
              <w:rPr>
                <w:rFonts w:eastAsia="Calibri"/>
                <w:sz w:val="24"/>
              </w:rPr>
            </w:pPr>
            <w:r>
              <w:rPr>
                <w:sz w:val="24"/>
              </w:rPr>
              <w:fldChar w:fldCharType="begin">
                <w:ffData>
                  <w:name w:val="Check2"/>
                  <w:enabled/>
                  <w:calcOnExit w:val="0"/>
                  <w:checkBox>
                    <w:sizeAuto/>
                    <w:default w:val="1"/>
                  </w:checkBox>
                </w:ffData>
              </w:fldChar>
            </w:r>
            <w:bookmarkStart w:id="1" w:name="Check2"/>
            <w:r>
              <w:rPr>
                <w:sz w:val="24"/>
              </w:rPr>
              <w:instrText xml:space="preserve"> FORMCHECKBOX </w:instrText>
            </w:r>
            <w:r>
              <w:rPr>
                <w:sz w:val="24"/>
              </w:rPr>
            </w:r>
            <w:r>
              <w:rPr>
                <w:sz w:val="24"/>
              </w:rPr>
              <w:fldChar w:fldCharType="separate"/>
            </w:r>
            <w:r>
              <w:rPr>
                <w:sz w:val="24"/>
              </w:rPr>
              <w:fldChar w:fldCharType="end"/>
            </w:r>
            <w:bookmarkEnd w:id="1"/>
            <w:r w:rsidR="00AA338B" w:rsidRPr="0091639B">
              <w:rPr>
                <w:sz w:val="24"/>
              </w:rPr>
              <w:t xml:space="preserve"> absolventų bendrųjų kompetencijų (bendradarbiavimo, atsakingumo, tarpkultūriškumo, problemų sprendimo, atvirumo pokyčiams) ugdymo</w:t>
            </w:r>
          </w:p>
        </w:tc>
      </w:tr>
      <w:tr w:rsidR="00AA338B" w14:paraId="6BF86D93" w14:textId="77777777" w:rsidTr="001D359D">
        <w:tc>
          <w:tcPr>
            <w:tcW w:w="15245" w:type="dxa"/>
            <w:gridSpan w:val="2"/>
          </w:tcPr>
          <w:p w14:paraId="2711ABCC" w14:textId="45E74150" w:rsidR="00AA338B" w:rsidRPr="0091639B" w:rsidRDefault="00E14BC3" w:rsidP="001D359D">
            <w:pPr>
              <w:spacing w:after="0"/>
              <w:jc w:val="both"/>
              <w:rPr>
                <w:rFonts w:eastAsia="Calibri"/>
                <w:sz w:val="24"/>
              </w:rPr>
            </w:pPr>
            <w:r>
              <w:rPr>
                <w:sz w:val="24"/>
              </w:rPr>
              <w:fldChar w:fldCharType="begin">
                <w:ffData>
                  <w:name w:val="Check2"/>
                  <w:enabled/>
                  <w:calcOnExit w:val="0"/>
                  <w:checkBox>
                    <w:sizeAuto/>
                    <w:default w:val="1"/>
                  </w:checkBox>
                </w:ffData>
              </w:fldChar>
            </w:r>
            <w:r>
              <w:rPr>
                <w:sz w:val="24"/>
              </w:rPr>
              <w:instrText xml:space="preserve"> FORMCHECKBOX </w:instrText>
            </w:r>
            <w:r>
              <w:rPr>
                <w:sz w:val="24"/>
              </w:rPr>
            </w:r>
            <w:r>
              <w:rPr>
                <w:sz w:val="24"/>
              </w:rPr>
              <w:fldChar w:fldCharType="separate"/>
            </w:r>
            <w:r>
              <w:rPr>
                <w:sz w:val="24"/>
              </w:rPr>
              <w:fldChar w:fldCharType="end"/>
            </w:r>
            <w:r>
              <w:rPr>
                <w:sz w:val="24"/>
              </w:rPr>
              <w:t xml:space="preserve"> </w:t>
            </w:r>
            <w:r w:rsidR="00AA338B" w:rsidRPr="0091639B">
              <w:rPr>
                <w:sz w:val="24"/>
              </w:rPr>
              <w:t>informacinių komunikacijos technologijų panaudojimo prasmingam ir efektyviam studentų mokymui (-si)</w:t>
            </w:r>
          </w:p>
        </w:tc>
      </w:tr>
      <w:tr w:rsidR="00AA338B" w14:paraId="2909E7AE" w14:textId="77777777" w:rsidTr="001D359D">
        <w:tc>
          <w:tcPr>
            <w:tcW w:w="15245" w:type="dxa"/>
            <w:gridSpan w:val="2"/>
          </w:tcPr>
          <w:p w14:paraId="349090A5" w14:textId="4FF5523C" w:rsidR="00AA338B" w:rsidRPr="0091639B" w:rsidRDefault="00E14BC3" w:rsidP="001D359D">
            <w:pPr>
              <w:spacing w:after="0"/>
              <w:rPr>
                <w:rFonts w:eastAsia="Calibri"/>
                <w:sz w:val="24"/>
              </w:rPr>
            </w:pPr>
            <w:r>
              <w:rPr>
                <w:sz w:val="24"/>
              </w:rPr>
              <w:fldChar w:fldCharType="begin">
                <w:ffData>
                  <w:name w:val="Check2"/>
                  <w:enabled/>
                  <w:calcOnExit w:val="0"/>
                  <w:checkBox>
                    <w:sizeAuto/>
                    <w:default w:val="1"/>
                  </w:checkBox>
                </w:ffData>
              </w:fldChar>
            </w:r>
            <w:r>
              <w:rPr>
                <w:sz w:val="24"/>
              </w:rPr>
              <w:instrText xml:space="preserve"> FORMCHECKBOX </w:instrText>
            </w:r>
            <w:r>
              <w:rPr>
                <w:sz w:val="24"/>
              </w:rPr>
            </w:r>
            <w:r>
              <w:rPr>
                <w:sz w:val="24"/>
              </w:rPr>
              <w:fldChar w:fldCharType="separate"/>
            </w:r>
            <w:r>
              <w:rPr>
                <w:sz w:val="24"/>
              </w:rPr>
              <w:fldChar w:fldCharType="end"/>
            </w:r>
            <w:r>
              <w:rPr>
                <w:sz w:val="24"/>
              </w:rPr>
              <w:t xml:space="preserve"> </w:t>
            </w:r>
            <w:r w:rsidR="00AA338B" w:rsidRPr="0091639B">
              <w:rPr>
                <w:sz w:val="24"/>
              </w:rPr>
              <w:t>Jungtinių tautų darnaus vystymosi tikslų įgyvendinimo studijose</w:t>
            </w:r>
            <w:r w:rsidR="001B632C">
              <w:rPr>
                <w:sz w:val="24"/>
              </w:rPr>
              <w:t xml:space="preserve"> </w:t>
            </w:r>
          </w:p>
        </w:tc>
      </w:tr>
      <w:tr w:rsidR="00AA338B" w14:paraId="1C488F39" w14:textId="77777777" w:rsidTr="001D359D">
        <w:tc>
          <w:tcPr>
            <w:tcW w:w="15245" w:type="dxa"/>
            <w:gridSpan w:val="2"/>
          </w:tcPr>
          <w:p w14:paraId="7C09BA9A" w14:textId="2134F529" w:rsidR="00AA338B" w:rsidRPr="0091639B" w:rsidRDefault="00A80147" w:rsidP="001D359D">
            <w:pPr>
              <w:spacing w:after="0"/>
              <w:rPr>
                <w:rFonts w:eastAsia="Calibri"/>
                <w:sz w:val="24"/>
              </w:rPr>
            </w:pPr>
            <w:r>
              <w:rPr>
                <w:sz w:val="24"/>
              </w:rPr>
              <w:fldChar w:fldCharType="begin">
                <w:ffData>
                  <w:name w:val=""/>
                  <w:enabled/>
                  <w:calcOnExit w:val="0"/>
                  <w:checkBox>
                    <w:sizeAuto/>
                    <w:default w:val="0"/>
                  </w:checkBox>
                </w:ffData>
              </w:fldChar>
            </w:r>
            <w:r>
              <w:rPr>
                <w:sz w:val="24"/>
              </w:rPr>
              <w:instrText xml:space="preserve"> FORMCHECKBOX </w:instrText>
            </w:r>
            <w:r>
              <w:rPr>
                <w:sz w:val="24"/>
              </w:rPr>
            </w:r>
            <w:r>
              <w:rPr>
                <w:sz w:val="24"/>
              </w:rPr>
              <w:fldChar w:fldCharType="separate"/>
            </w:r>
            <w:r>
              <w:rPr>
                <w:sz w:val="24"/>
              </w:rPr>
              <w:fldChar w:fldCharType="end"/>
            </w:r>
            <w:r w:rsidR="00E14BC3">
              <w:rPr>
                <w:sz w:val="24"/>
              </w:rPr>
              <w:t xml:space="preserve"> </w:t>
            </w:r>
            <w:r w:rsidR="00AA338B" w:rsidRPr="3921D172">
              <w:rPr>
                <w:sz w:val="24"/>
              </w:rPr>
              <w:t>tarpdisciplininių studijų plėtros skirtingų disciplinų dėstytojams bendradarbiaujant komandose</w:t>
            </w:r>
          </w:p>
        </w:tc>
      </w:tr>
      <w:tr w:rsidR="00AA338B" w14:paraId="11BB5C0A" w14:textId="77777777" w:rsidTr="001D359D">
        <w:tc>
          <w:tcPr>
            <w:tcW w:w="15245" w:type="dxa"/>
            <w:gridSpan w:val="2"/>
            <w:shd w:val="clear" w:color="auto" w:fill="AEAAAA" w:themeFill="background2" w:themeFillShade="BF"/>
          </w:tcPr>
          <w:p w14:paraId="26AB3921" w14:textId="77777777" w:rsidR="00AA338B" w:rsidRPr="00A36790" w:rsidRDefault="00AA338B" w:rsidP="001D359D">
            <w:pPr>
              <w:spacing w:after="0"/>
              <w:rPr>
                <w:rFonts w:eastAsia="Calibri"/>
                <w:b/>
                <w:bCs/>
                <w:sz w:val="24"/>
              </w:rPr>
            </w:pPr>
            <w:r w:rsidRPr="00A36790">
              <w:rPr>
                <w:rFonts w:eastAsia="Calibri"/>
                <w:b/>
                <w:bCs/>
                <w:sz w:val="24"/>
              </w:rPr>
              <w:t>II. ATNAUJINAMAS STUDIJŲ DALYKAS IR JO STUDENTŲ SKAIČIUS</w:t>
            </w:r>
          </w:p>
        </w:tc>
      </w:tr>
      <w:tr w:rsidR="00AA338B" w14:paraId="71481F02" w14:textId="77777777" w:rsidTr="001D359D">
        <w:tc>
          <w:tcPr>
            <w:tcW w:w="15245" w:type="dxa"/>
            <w:gridSpan w:val="2"/>
            <w:shd w:val="clear" w:color="auto" w:fill="E7E6E6" w:themeFill="background2"/>
          </w:tcPr>
          <w:p w14:paraId="5BC6B62F" w14:textId="77777777" w:rsidR="00AA338B" w:rsidRPr="3921D172" w:rsidRDefault="00AA338B" w:rsidP="001D359D">
            <w:pPr>
              <w:spacing w:after="0"/>
              <w:rPr>
                <w:rFonts w:eastAsia="Calibri"/>
                <w:sz w:val="24"/>
              </w:rPr>
            </w:pPr>
            <w:r>
              <w:rPr>
                <w:rFonts w:eastAsia="Calibri"/>
                <w:sz w:val="24"/>
              </w:rPr>
              <w:t xml:space="preserve">2.1. </w:t>
            </w:r>
            <w:r w:rsidRPr="00384CD1">
              <w:rPr>
                <w:rFonts w:eastAsia="Calibri"/>
                <w:sz w:val="24"/>
              </w:rPr>
              <w:t>Studijų dalykas (modulis) ir programa, kurioje įgyvendinama iniciatyva</w:t>
            </w:r>
          </w:p>
        </w:tc>
      </w:tr>
      <w:tr w:rsidR="00AA338B" w14:paraId="3940B5AD" w14:textId="77777777" w:rsidTr="001D359D">
        <w:tc>
          <w:tcPr>
            <w:tcW w:w="15245" w:type="dxa"/>
            <w:gridSpan w:val="2"/>
          </w:tcPr>
          <w:p w14:paraId="76DA8C2E" w14:textId="0D53FCD9" w:rsidR="00AA338B" w:rsidRPr="3921D172" w:rsidRDefault="00A80147" w:rsidP="001D359D">
            <w:pPr>
              <w:spacing w:after="0"/>
              <w:rPr>
                <w:rFonts w:eastAsia="Calibri"/>
                <w:sz w:val="24"/>
              </w:rPr>
            </w:pPr>
            <w:r>
              <w:rPr>
                <w:rFonts w:eastAsia="Calibri"/>
                <w:sz w:val="24"/>
              </w:rPr>
              <w:t>CERN duomenų analizės metodai</w:t>
            </w:r>
          </w:p>
        </w:tc>
      </w:tr>
      <w:tr w:rsidR="00AA338B" w14:paraId="7B6F9ADE" w14:textId="77777777" w:rsidTr="001D359D">
        <w:tc>
          <w:tcPr>
            <w:tcW w:w="15245" w:type="dxa"/>
            <w:gridSpan w:val="2"/>
            <w:shd w:val="clear" w:color="auto" w:fill="E7E6E6" w:themeFill="background2"/>
          </w:tcPr>
          <w:p w14:paraId="02867628" w14:textId="77777777" w:rsidR="00AA338B" w:rsidRPr="3921D172" w:rsidRDefault="00AA338B" w:rsidP="001D359D">
            <w:pPr>
              <w:spacing w:after="0"/>
              <w:rPr>
                <w:rFonts w:eastAsia="Calibri"/>
                <w:sz w:val="24"/>
              </w:rPr>
            </w:pPr>
            <w:r>
              <w:rPr>
                <w:rFonts w:eastAsia="Calibri"/>
                <w:sz w:val="24"/>
              </w:rPr>
              <w:t xml:space="preserve">2.2. </w:t>
            </w:r>
            <w:r w:rsidRPr="006124C5">
              <w:rPr>
                <w:rFonts w:eastAsia="Calibri"/>
                <w:color w:val="000000" w:themeColor="text1"/>
                <w:sz w:val="24"/>
              </w:rPr>
              <w:t xml:space="preserve">Numatomas </w:t>
            </w:r>
            <w:r>
              <w:rPr>
                <w:rFonts w:eastAsia="Calibri"/>
                <w:sz w:val="24"/>
              </w:rPr>
              <w:t>iniciatyvoje d</w:t>
            </w:r>
            <w:r w:rsidRPr="00384CD1">
              <w:rPr>
                <w:rFonts w:eastAsia="Calibri"/>
                <w:sz w:val="24"/>
              </w:rPr>
              <w:t>alyvaujančių studentų skaičius</w:t>
            </w:r>
          </w:p>
        </w:tc>
      </w:tr>
      <w:tr w:rsidR="00AA338B" w14:paraId="0F1E2999" w14:textId="77777777" w:rsidTr="001D359D">
        <w:tc>
          <w:tcPr>
            <w:tcW w:w="15245" w:type="dxa"/>
            <w:gridSpan w:val="2"/>
          </w:tcPr>
          <w:p w14:paraId="03953BA7" w14:textId="46FBA69C" w:rsidR="00AA338B" w:rsidRPr="3921D172" w:rsidRDefault="00304266" w:rsidP="001D359D">
            <w:pPr>
              <w:spacing w:after="0"/>
              <w:rPr>
                <w:rFonts w:eastAsia="Calibri"/>
                <w:sz w:val="24"/>
              </w:rPr>
            </w:pPr>
            <w:r>
              <w:rPr>
                <w:rFonts w:eastAsia="Calibri"/>
                <w:sz w:val="24"/>
              </w:rPr>
              <w:t>40</w:t>
            </w:r>
          </w:p>
        </w:tc>
      </w:tr>
      <w:tr w:rsidR="00AA338B" w14:paraId="7A24A744" w14:textId="77777777" w:rsidTr="001D359D">
        <w:tc>
          <w:tcPr>
            <w:tcW w:w="15245" w:type="dxa"/>
            <w:gridSpan w:val="2"/>
            <w:shd w:val="clear" w:color="auto" w:fill="AEAAAA" w:themeFill="background2" w:themeFillShade="BF"/>
          </w:tcPr>
          <w:p w14:paraId="132E8157" w14:textId="77777777" w:rsidR="00AA338B" w:rsidRPr="00DA0761" w:rsidRDefault="00AA338B" w:rsidP="001D359D">
            <w:pPr>
              <w:spacing w:after="0"/>
              <w:rPr>
                <w:rFonts w:eastAsia="Calibri"/>
                <w:sz w:val="24"/>
              </w:rPr>
            </w:pPr>
            <w:r w:rsidRPr="3921D172">
              <w:rPr>
                <w:rFonts w:eastAsia="Calibri"/>
                <w:b/>
                <w:bCs/>
                <w:sz w:val="24"/>
              </w:rPr>
              <w:t>II</w:t>
            </w:r>
            <w:r>
              <w:rPr>
                <w:rFonts w:eastAsia="Calibri"/>
                <w:b/>
                <w:bCs/>
                <w:sz w:val="24"/>
              </w:rPr>
              <w:t>I</w:t>
            </w:r>
            <w:r w:rsidRPr="3921D172">
              <w:rPr>
                <w:rFonts w:eastAsia="Calibri"/>
                <w:b/>
                <w:bCs/>
                <w:sz w:val="24"/>
              </w:rPr>
              <w:t>.</w:t>
            </w:r>
            <w:r>
              <w:rPr>
                <w:rFonts w:eastAsia="Calibri"/>
                <w:b/>
                <w:bCs/>
                <w:sz w:val="24"/>
              </w:rPr>
              <w:t xml:space="preserve"> TRUMPAS </w:t>
            </w:r>
            <w:r w:rsidRPr="3921D172">
              <w:rPr>
                <w:rFonts w:eastAsia="Calibri"/>
                <w:b/>
                <w:bCs/>
                <w:sz w:val="24"/>
              </w:rPr>
              <w:t>INICIATYVOS APRAŠYMAS</w:t>
            </w:r>
          </w:p>
        </w:tc>
      </w:tr>
      <w:tr w:rsidR="00AA338B" w14:paraId="7166D544" w14:textId="77777777" w:rsidTr="001D359D">
        <w:trPr>
          <w:trHeight w:val="296"/>
        </w:trPr>
        <w:tc>
          <w:tcPr>
            <w:tcW w:w="15245" w:type="dxa"/>
            <w:gridSpan w:val="2"/>
            <w:shd w:val="clear" w:color="auto" w:fill="E7E6E6" w:themeFill="background2"/>
            <w:vAlign w:val="center"/>
          </w:tcPr>
          <w:p w14:paraId="6B31D289" w14:textId="77777777" w:rsidR="00AA338B" w:rsidRPr="006124C5" w:rsidRDefault="00AA338B" w:rsidP="001D359D">
            <w:pPr>
              <w:spacing w:after="0"/>
              <w:rPr>
                <w:rFonts w:eastAsia="Calibri"/>
                <w:color w:val="000000" w:themeColor="text1"/>
                <w:sz w:val="24"/>
              </w:rPr>
            </w:pPr>
            <w:r w:rsidRPr="006124C5">
              <w:rPr>
                <w:rFonts w:eastAsia="Calibri"/>
                <w:color w:val="000000" w:themeColor="text1"/>
                <w:sz w:val="24"/>
              </w:rPr>
              <w:t>3.1. Koks šios iniciatyvos tikslas? Kaip ši iniciatyva pagerins studentų mokymosi patirtį?</w:t>
            </w:r>
          </w:p>
        </w:tc>
      </w:tr>
      <w:tr w:rsidR="00AA338B" w14:paraId="42785183" w14:textId="77777777" w:rsidTr="001D359D">
        <w:trPr>
          <w:trHeight w:val="296"/>
        </w:trPr>
        <w:tc>
          <w:tcPr>
            <w:tcW w:w="15245" w:type="dxa"/>
            <w:gridSpan w:val="2"/>
            <w:vAlign w:val="center"/>
          </w:tcPr>
          <w:p w14:paraId="6927031D" w14:textId="77777777" w:rsidR="007664CF" w:rsidRDefault="007664CF" w:rsidP="007664CF">
            <w:pPr>
              <w:pStyle w:val="ListParagraph"/>
              <w:spacing w:after="0"/>
              <w:rPr>
                <w:rFonts w:eastAsia="Calibri"/>
                <w:sz w:val="24"/>
              </w:rPr>
            </w:pPr>
          </w:p>
          <w:p w14:paraId="1FA49C88" w14:textId="78A83B9F" w:rsidR="007664CF" w:rsidRPr="007157D7" w:rsidRDefault="00A31E82" w:rsidP="007664CF">
            <w:pPr>
              <w:pStyle w:val="ListParagraph"/>
              <w:numPr>
                <w:ilvl w:val="0"/>
                <w:numId w:val="1"/>
              </w:numPr>
              <w:spacing w:after="0"/>
              <w:rPr>
                <w:rFonts w:eastAsia="Calibri"/>
                <w:sz w:val="24"/>
                <w:highlight w:val="yellow"/>
              </w:rPr>
            </w:pPr>
            <w:r w:rsidRPr="007157D7">
              <w:rPr>
                <w:rFonts w:eastAsia="Calibri"/>
                <w:b/>
                <w:bCs/>
                <w:sz w:val="24"/>
              </w:rPr>
              <w:t>Atnaujinta ir modernizuota metodinė medžiaga</w:t>
            </w:r>
            <w:r w:rsidR="00557936" w:rsidRPr="007157D7">
              <w:rPr>
                <w:rFonts w:eastAsia="Calibri"/>
                <w:b/>
                <w:bCs/>
                <w:sz w:val="24"/>
              </w:rPr>
              <w:t>.</w:t>
            </w:r>
            <w:r w:rsidR="007664CF" w:rsidRPr="007157D7">
              <w:rPr>
                <w:rFonts w:eastAsia="Calibri"/>
                <w:sz w:val="24"/>
              </w:rPr>
              <w:t xml:space="preserve"> </w:t>
            </w:r>
            <w:r w:rsidR="007157D7" w:rsidRPr="007157D7">
              <w:rPr>
                <w:rFonts w:eastAsia="Calibri"/>
                <w:sz w:val="24"/>
                <w:highlight w:val="yellow"/>
              </w:rPr>
              <w:t xml:space="preserve">Pasirinktas sistemingas dėstymo kelias, kiekvieną paskaitą (ir seminarų metu) pristatoma teorinė medžiaga ir įrankiai (rodomos demonstracijos, dirbama apverstos klasės principais) kuriuos iš karto galima taikyti savo mokslinėje veikloje bei studijose – laboratorinių darbų ruošimui, praktikos ir tyrimų metu. Žemiau išvardintos orientacinės kurso metu pristatomos temos: </w:t>
            </w:r>
          </w:p>
          <w:p w14:paraId="185F99A1" w14:textId="57B6B884" w:rsidR="000B0E93" w:rsidRPr="007157D7" w:rsidRDefault="000B0E93" w:rsidP="000B0E93">
            <w:pPr>
              <w:pStyle w:val="ListParagraph"/>
              <w:numPr>
                <w:ilvl w:val="1"/>
                <w:numId w:val="1"/>
              </w:numPr>
              <w:spacing w:after="0"/>
              <w:rPr>
                <w:rFonts w:eastAsia="Calibri"/>
                <w:b/>
                <w:bCs/>
                <w:sz w:val="24"/>
                <w:highlight w:val="yellow"/>
              </w:rPr>
            </w:pPr>
            <w:r w:rsidRPr="007157D7">
              <w:rPr>
                <w:rFonts w:eastAsia="Calibri"/>
                <w:b/>
                <w:bCs/>
                <w:sz w:val="24"/>
                <w:highlight w:val="yellow"/>
              </w:rPr>
              <w:t>Įvadas ir supažindinimas su CERN</w:t>
            </w:r>
            <w:r w:rsidR="0015367B">
              <w:rPr>
                <w:rFonts w:eastAsia="Calibri"/>
                <w:b/>
                <w:bCs/>
                <w:sz w:val="24"/>
                <w:highlight w:val="yellow"/>
              </w:rPr>
              <w:t xml:space="preserve"> (</w:t>
            </w:r>
            <w:r w:rsidR="00AB2690">
              <w:rPr>
                <w:rFonts w:eastAsia="Calibri"/>
                <w:b/>
                <w:bCs/>
                <w:sz w:val="24"/>
                <w:highlight w:val="yellow"/>
              </w:rPr>
              <w:t>~3</w:t>
            </w:r>
            <w:r w:rsidR="0015367B">
              <w:rPr>
                <w:rFonts w:eastAsia="Calibri"/>
                <w:b/>
                <w:bCs/>
                <w:sz w:val="24"/>
                <w:highlight w:val="yellow"/>
              </w:rPr>
              <w:t xml:space="preserve">0 skaidrių (pagrinde video medžiaga iš CERN)) </w:t>
            </w:r>
          </w:p>
          <w:p w14:paraId="4A9294F1" w14:textId="5E20C942" w:rsidR="000B0E93" w:rsidRPr="007157D7" w:rsidRDefault="000B0E93" w:rsidP="000B0E93">
            <w:pPr>
              <w:pStyle w:val="ListParagraph"/>
              <w:numPr>
                <w:ilvl w:val="2"/>
                <w:numId w:val="1"/>
              </w:numPr>
              <w:spacing w:after="0"/>
              <w:rPr>
                <w:rFonts w:eastAsia="Calibri"/>
                <w:sz w:val="24"/>
                <w:highlight w:val="yellow"/>
              </w:rPr>
            </w:pPr>
            <w:r w:rsidRPr="007157D7">
              <w:rPr>
                <w:rFonts w:eastAsia="Calibri"/>
                <w:sz w:val="24"/>
                <w:highlight w:val="yellow"/>
              </w:rPr>
              <w:lastRenderedPageBreak/>
              <w:t xml:space="preserve">Pristatomas kursas, atsiskaitymo tvarka. Supažindinama su </w:t>
            </w:r>
            <w:r w:rsidRPr="007157D7">
              <w:rPr>
                <w:rFonts w:eastAsia="Calibri"/>
                <w:i/>
                <w:iCs/>
                <w:sz w:val="24"/>
                <w:highlight w:val="yellow"/>
              </w:rPr>
              <w:t>Europos Branduolinių Tyrimų Centru</w:t>
            </w:r>
            <w:r w:rsidRPr="007157D7">
              <w:rPr>
                <w:rFonts w:eastAsia="Calibri"/>
                <w:sz w:val="24"/>
                <w:highlight w:val="yellow"/>
              </w:rPr>
              <w:t xml:space="preserve"> </w:t>
            </w:r>
            <w:r w:rsidR="007157D7">
              <w:rPr>
                <w:rFonts w:eastAsia="Calibri"/>
                <w:sz w:val="24"/>
                <w:highlight w:val="yellow"/>
              </w:rPr>
              <w:t xml:space="preserve">- </w:t>
            </w:r>
            <w:r w:rsidRPr="007157D7">
              <w:rPr>
                <w:rFonts w:eastAsia="Calibri"/>
                <w:i/>
                <w:iCs/>
                <w:sz w:val="24"/>
                <w:highlight w:val="yellow"/>
              </w:rPr>
              <w:t>CERN</w:t>
            </w:r>
            <w:r w:rsidR="007157D7">
              <w:rPr>
                <w:rFonts w:eastAsia="Calibri"/>
                <w:sz w:val="24"/>
                <w:highlight w:val="yellow"/>
              </w:rPr>
              <w:t>.</w:t>
            </w:r>
            <w:r w:rsidRPr="007157D7">
              <w:rPr>
                <w:rFonts w:eastAsia="Calibri"/>
                <w:sz w:val="24"/>
                <w:highlight w:val="yellow"/>
              </w:rPr>
              <w:t xml:space="preserve"> </w:t>
            </w:r>
            <w:r w:rsidR="007157D7">
              <w:rPr>
                <w:rFonts w:eastAsia="Calibri"/>
                <w:sz w:val="24"/>
                <w:highlight w:val="yellow"/>
              </w:rPr>
              <w:t>Į</w:t>
            </w:r>
            <w:r w:rsidRPr="007157D7">
              <w:rPr>
                <w:rFonts w:eastAsia="Calibri"/>
                <w:sz w:val="24"/>
                <w:highlight w:val="yellow"/>
              </w:rPr>
              <w:t>vadinėje paskaitoje pristatomas mokslinis CERN kontekstas. Paaiškinama kodėl bet kokios STEM srities mokslininkas ar studentas gali daug ko išmokti sekant CERN pavyzdį.</w:t>
            </w:r>
            <w:r w:rsidR="007157D7">
              <w:rPr>
                <w:rFonts w:eastAsia="Calibri"/>
                <w:sz w:val="24"/>
                <w:highlight w:val="yellow"/>
              </w:rPr>
              <w:t xml:space="preserve"> Naudojama video medžiaga, </w:t>
            </w:r>
            <w:r w:rsidR="007157D7" w:rsidRPr="007157D7">
              <w:rPr>
                <w:rFonts w:eastAsia="Calibri"/>
                <w:i/>
                <w:iCs/>
                <w:sz w:val="24"/>
                <w:highlight w:val="yellow"/>
              </w:rPr>
              <w:t>Space Engine</w:t>
            </w:r>
            <w:r w:rsidR="007157D7">
              <w:rPr>
                <w:rFonts w:eastAsia="Calibri"/>
                <w:sz w:val="24"/>
                <w:highlight w:val="yellow"/>
              </w:rPr>
              <w:t xml:space="preserve"> simuliacijos. Kalbama kodėl reikia </w:t>
            </w:r>
            <w:r w:rsidR="007157D7" w:rsidRPr="007157D7">
              <w:rPr>
                <w:rFonts w:eastAsia="Calibri"/>
                <w:i/>
                <w:iCs/>
                <w:sz w:val="24"/>
                <w:highlight w:val="yellow"/>
              </w:rPr>
              <w:t>CERN</w:t>
            </w:r>
            <w:r w:rsidR="007157D7">
              <w:rPr>
                <w:rFonts w:eastAsia="Calibri"/>
                <w:sz w:val="24"/>
                <w:highlight w:val="yellow"/>
              </w:rPr>
              <w:t xml:space="preserve"> kaip institucijos, kokie moksliniai tyrimai ten atliekami, koncentruojantis į jų mastą ir modernios infrastruktūros svarbą. </w:t>
            </w:r>
          </w:p>
          <w:p w14:paraId="0CB3B6FA" w14:textId="419F9D13" w:rsidR="004B644E" w:rsidRPr="007157D7" w:rsidRDefault="007664CF" w:rsidP="004B644E">
            <w:pPr>
              <w:pStyle w:val="ListParagraph"/>
              <w:numPr>
                <w:ilvl w:val="1"/>
                <w:numId w:val="1"/>
              </w:numPr>
              <w:spacing w:after="0"/>
              <w:rPr>
                <w:rFonts w:eastAsia="Calibri"/>
                <w:b/>
                <w:bCs/>
                <w:sz w:val="24"/>
                <w:highlight w:val="yellow"/>
              </w:rPr>
            </w:pPr>
            <w:r w:rsidRPr="007157D7">
              <w:rPr>
                <w:rFonts w:eastAsia="Calibri"/>
                <w:b/>
                <w:bCs/>
                <w:sz w:val="24"/>
                <w:highlight w:val="yellow"/>
              </w:rPr>
              <w:t>Kompiuterių mok</w:t>
            </w:r>
            <w:r w:rsidR="00E22E57" w:rsidRPr="007157D7">
              <w:rPr>
                <w:rFonts w:eastAsia="Calibri"/>
                <w:b/>
                <w:bCs/>
                <w:sz w:val="24"/>
                <w:highlight w:val="yellow"/>
              </w:rPr>
              <w:t>sl</w:t>
            </w:r>
            <w:r w:rsidRPr="007157D7">
              <w:rPr>
                <w:rFonts w:eastAsia="Calibri"/>
                <w:b/>
                <w:bCs/>
                <w:sz w:val="24"/>
                <w:highlight w:val="yellow"/>
              </w:rPr>
              <w:t>o pagrindai</w:t>
            </w:r>
            <w:r w:rsidR="0015367B">
              <w:rPr>
                <w:rFonts w:eastAsia="Calibri"/>
                <w:b/>
                <w:bCs/>
                <w:sz w:val="24"/>
                <w:highlight w:val="yellow"/>
              </w:rPr>
              <w:t xml:space="preserve"> (slidev skaidrės su interaktyviais elementais HTML formatas ~30 skaidrių) </w:t>
            </w:r>
          </w:p>
          <w:p w14:paraId="704A8F9F" w14:textId="09F4C4B1" w:rsidR="007664CF" w:rsidRPr="007157D7" w:rsidRDefault="006935E0" w:rsidP="006935E0">
            <w:pPr>
              <w:pStyle w:val="ListParagraph"/>
              <w:numPr>
                <w:ilvl w:val="2"/>
                <w:numId w:val="1"/>
              </w:numPr>
              <w:spacing w:after="0"/>
              <w:rPr>
                <w:rFonts w:eastAsia="Calibri"/>
                <w:sz w:val="24"/>
                <w:highlight w:val="yellow"/>
              </w:rPr>
            </w:pPr>
            <w:r w:rsidRPr="007157D7">
              <w:rPr>
                <w:rFonts w:eastAsia="Calibri"/>
                <w:sz w:val="24"/>
                <w:highlight w:val="yellow"/>
              </w:rPr>
              <w:t xml:space="preserve">Parengta </w:t>
            </w:r>
            <w:r w:rsidR="00845AD2" w:rsidRPr="007157D7">
              <w:rPr>
                <w:rFonts w:eastAsia="Calibri"/>
                <w:sz w:val="24"/>
                <w:highlight w:val="yellow"/>
              </w:rPr>
              <w:t xml:space="preserve">remiantis </w:t>
            </w:r>
            <w:r w:rsidR="00845AD2" w:rsidRPr="007157D7">
              <w:rPr>
                <w:rFonts w:eastAsia="Calibri"/>
                <w:i/>
                <w:iCs/>
                <w:sz w:val="24"/>
                <w:highlight w:val="yellow"/>
              </w:rPr>
              <w:t>Harvardo CS</w:t>
            </w:r>
            <w:r w:rsidR="00845AD2" w:rsidRPr="007157D7">
              <w:rPr>
                <w:rFonts w:eastAsia="Calibri"/>
                <w:i/>
                <w:iCs/>
                <w:sz w:val="24"/>
                <w:highlight w:val="yellow"/>
                <w:lang w:val="en-US"/>
              </w:rPr>
              <w:t>50</w:t>
            </w:r>
            <w:r w:rsidR="00845AD2" w:rsidRPr="007157D7">
              <w:rPr>
                <w:rFonts w:eastAsia="Calibri"/>
                <w:sz w:val="24"/>
                <w:highlight w:val="yellow"/>
                <w:lang w:val="en-US"/>
              </w:rPr>
              <w:t xml:space="preserve"> atviruoju </w:t>
            </w:r>
            <w:r w:rsidR="005F7037" w:rsidRPr="007157D7">
              <w:rPr>
                <w:rFonts w:eastAsia="Calibri"/>
                <w:sz w:val="24"/>
                <w:highlight w:val="yellow"/>
                <w:lang w:val="en-US"/>
              </w:rPr>
              <w:t>kursu ir</w:t>
            </w:r>
            <w:r w:rsidR="005F7037" w:rsidRPr="007157D7">
              <w:rPr>
                <w:rFonts w:eastAsia="Calibri"/>
                <w:i/>
                <w:iCs/>
                <w:sz w:val="24"/>
                <w:highlight w:val="yellow"/>
                <w:lang w:val="en-US"/>
              </w:rPr>
              <w:t xml:space="preserve"> CERN</w:t>
            </w:r>
            <w:r w:rsidR="005F7037" w:rsidRPr="007157D7">
              <w:rPr>
                <w:rFonts w:eastAsia="Calibri"/>
                <w:sz w:val="24"/>
                <w:highlight w:val="yellow"/>
                <w:lang w:val="en-US"/>
              </w:rPr>
              <w:t xml:space="preserve"> </w:t>
            </w:r>
            <w:r w:rsidR="005F7037" w:rsidRPr="007157D7">
              <w:rPr>
                <w:rFonts w:eastAsia="Calibri"/>
                <w:sz w:val="24"/>
                <w:highlight w:val="yellow"/>
              </w:rPr>
              <w:t>įgyta patirtimi</w:t>
            </w:r>
            <w:r w:rsidRPr="007157D7">
              <w:rPr>
                <w:rFonts w:eastAsia="Calibri"/>
                <w:sz w:val="24"/>
                <w:highlight w:val="yellow"/>
              </w:rPr>
              <w:t>. Dėmesys skiriamas pagrindinėms problemoms, su kuriomis susiskiria kitų sričių</w:t>
            </w:r>
            <w:r w:rsidR="007157D7">
              <w:rPr>
                <w:rFonts w:eastAsia="Calibri"/>
                <w:sz w:val="24"/>
                <w:highlight w:val="yellow"/>
              </w:rPr>
              <w:t>,</w:t>
            </w:r>
            <w:r w:rsidRPr="007157D7">
              <w:rPr>
                <w:rFonts w:eastAsia="Calibri"/>
                <w:sz w:val="24"/>
                <w:highlight w:val="yellow"/>
              </w:rPr>
              <w:t xml:space="preserve"> nei IT</w:t>
            </w:r>
            <w:r w:rsidR="007157D7">
              <w:rPr>
                <w:rFonts w:eastAsia="Calibri"/>
                <w:sz w:val="24"/>
                <w:highlight w:val="yellow"/>
              </w:rPr>
              <w:t>,</w:t>
            </w:r>
            <w:r w:rsidRPr="007157D7">
              <w:rPr>
                <w:rFonts w:eastAsia="Calibri"/>
                <w:sz w:val="24"/>
                <w:highlight w:val="yellow"/>
              </w:rPr>
              <w:t xml:space="preserve"> mokslininkai ir studentai </w:t>
            </w:r>
            <w:r w:rsidR="007157D7">
              <w:rPr>
                <w:rFonts w:eastAsia="Calibri"/>
                <w:sz w:val="24"/>
                <w:highlight w:val="yellow"/>
              </w:rPr>
              <w:t>mokslinio darbo metu naudojantys kompiuterius</w:t>
            </w:r>
            <w:r w:rsidRPr="007157D7">
              <w:rPr>
                <w:rFonts w:eastAsia="Calibri"/>
                <w:sz w:val="24"/>
                <w:highlight w:val="yellow"/>
              </w:rPr>
              <w:t>.</w:t>
            </w:r>
            <w:r w:rsidR="007157D7">
              <w:rPr>
                <w:rFonts w:eastAsia="Calibri"/>
                <w:sz w:val="24"/>
                <w:highlight w:val="yellow"/>
              </w:rPr>
              <w:t xml:space="preserve"> Šioje temoje įgyvendinami </w:t>
            </w:r>
            <w:r w:rsidR="007157D7">
              <w:rPr>
                <w:rFonts w:eastAsia="Calibri"/>
                <w:sz w:val="24"/>
                <w:highlight w:val="yellow"/>
                <w:lang w:val="en-US"/>
              </w:rPr>
              <w:t>1,3 ir 4 fondo tikslai. *(4 – sistemingai ir i</w:t>
            </w:r>
            <w:r w:rsidR="007157D7">
              <w:rPr>
                <w:rFonts w:eastAsia="Calibri"/>
                <w:sz w:val="24"/>
                <w:highlight w:val="yellow"/>
              </w:rPr>
              <w:t xml:space="preserve">šmaniai naudojant kompiuterinius resursus užtikrinama geresnė mokslo kokybė bei tvarumas). </w:t>
            </w:r>
          </w:p>
          <w:p w14:paraId="1DDD8CBF" w14:textId="14886795" w:rsidR="004B644E" w:rsidRPr="007157D7" w:rsidRDefault="000B0E93" w:rsidP="004B644E">
            <w:pPr>
              <w:pStyle w:val="ListParagraph"/>
              <w:numPr>
                <w:ilvl w:val="2"/>
                <w:numId w:val="1"/>
              </w:numPr>
              <w:spacing w:after="0"/>
              <w:rPr>
                <w:rFonts w:eastAsia="Calibri"/>
                <w:sz w:val="24"/>
                <w:highlight w:val="yellow"/>
              </w:rPr>
            </w:pPr>
            <w:r w:rsidRPr="007157D7">
              <w:rPr>
                <w:rFonts w:eastAsia="Calibri"/>
                <w:sz w:val="24"/>
                <w:highlight w:val="yellow"/>
              </w:rPr>
              <w:t>Skatinamas algoritminis mąstymas, skirtingai nei Excel, Origin ar kitose platformose, visas mokslinio darbo procesas organizuojamas kaip įvesties - apdorojimo - išvesties srautas.</w:t>
            </w:r>
            <w:r w:rsidR="007157D7">
              <w:rPr>
                <w:rFonts w:eastAsia="Calibri"/>
                <w:sz w:val="24"/>
                <w:highlight w:val="yellow"/>
              </w:rPr>
              <w:t xml:space="preserve"> Vėliau, ši tematika susisieja su analizės moduliarizavimo paradigmomis. </w:t>
            </w:r>
          </w:p>
          <w:p w14:paraId="5EB4CDE5" w14:textId="17D173BA" w:rsidR="004B644E" w:rsidRPr="007157D7" w:rsidRDefault="004B644E" w:rsidP="004B644E">
            <w:pPr>
              <w:pStyle w:val="ListParagraph"/>
              <w:numPr>
                <w:ilvl w:val="1"/>
                <w:numId w:val="1"/>
              </w:numPr>
              <w:spacing w:after="0"/>
              <w:rPr>
                <w:rStyle w:val="eop"/>
                <w:rFonts w:eastAsia="Calibri"/>
                <w:b/>
                <w:bCs/>
                <w:sz w:val="24"/>
                <w:highlight w:val="yellow"/>
              </w:rPr>
            </w:pPr>
            <w:r w:rsidRPr="007157D7">
              <w:rPr>
                <w:rStyle w:val="eop"/>
                <w:b/>
                <w:bCs/>
                <w:sz w:val="24"/>
                <w:highlight w:val="yellow"/>
              </w:rPr>
              <w:t>Supažindinimas su įprasta ir CERN kompiuterių infrastruktūra</w:t>
            </w:r>
            <w:r w:rsidR="0015367B">
              <w:rPr>
                <w:rStyle w:val="eop"/>
                <w:b/>
                <w:bCs/>
                <w:sz w:val="24"/>
                <w:highlight w:val="yellow"/>
              </w:rPr>
              <w:t xml:space="preserve"> (</w:t>
            </w:r>
            <w:r w:rsidR="00AB2690">
              <w:rPr>
                <w:rStyle w:val="eop"/>
                <w:b/>
                <w:bCs/>
                <w:sz w:val="24"/>
                <w:highlight w:val="yellow"/>
              </w:rPr>
              <w:t>~</w:t>
            </w:r>
            <w:r w:rsidR="0015367B">
              <w:rPr>
                <w:rStyle w:val="eop"/>
                <w:b/>
                <w:bCs/>
                <w:sz w:val="24"/>
                <w:highlight w:val="yellow"/>
                <w:lang w:val="en-US"/>
              </w:rPr>
              <w:t>30 skaidri</w:t>
            </w:r>
            <w:r w:rsidR="0015367B">
              <w:rPr>
                <w:rStyle w:val="eop"/>
                <w:b/>
                <w:bCs/>
                <w:sz w:val="24"/>
                <w:highlight w:val="yellow"/>
              </w:rPr>
              <w:t xml:space="preserve">ų, daugiau video medžiaga) </w:t>
            </w:r>
          </w:p>
          <w:p w14:paraId="59991E90" w14:textId="00B9E91F" w:rsidR="004B644E" w:rsidRPr="00475E4C" w:rsidRDefault="004B644E" w:rsidP="004B644E">
            <w:pPr>
              <w:pStyle w:val="ListParagraph"/>
              <w:numPr>
                <w:ilvl w:val="2"/>
                <w:numId w:val="1"/>
              </w:numPr>
              <w:spacing w:after="0"/>
              <w:rPr>
                <w:rStyle w:val="eop"/>
                <w:rFonts w:eastAsia="Calibri"/>
                <w:sz w:val="24"/>
                <w:highlight w:val="yellow"/>
              </w:rPr>
            </w:pPr>
            <w:r w:rsidRPr="00475E4C">
              <w:rPr>
                <w:rStyle w:val="eop"/>
                <w:sz w:val="24"/>
                <w:highlight w:val="yellow"/>
              </w:rPr>
              <w:t>Pristatoma kompiuterių instrumentuotė, daromi palyginimai, susiejant su mokslinio darbo etapais, plėtra ir JT darnaus vystymosi tikslais. Kokius darbus yra optimalu atlikti lokaliai, kada jau reikia superkompiuterio. Kaip užtikrinti sklandų perėjimą tarp šių skirtingų infrastruktūrų.</w:t>
            </w:r>
          </w:p>
          <w:p w14:paraId="04F44DB5" w14:textId="59515CE4" w:rsidR="00475E4C" w:rsidRPr="00475E4C" w:rsidRDefault="004B644E" w:rsidP="004B644E">
            <w:pPr>
              <w:pStyle w:val="ListParagraph"/>
              <w:numPr>
                <w:ilvl w:val="1"/>
                <w:numId w:val="1"/>
              </w:numPr>
              <w:spacing w:after="0"/>
              <w:rPr>
                <w:rFonts w:eastAsia="Calibri"/>
                <w:b/>
                <w:bCs/>
                <w:sz w:val="24"/>
                <w:highlight w:val="yellow"/>
              </w:rPr>
            </w:pPr>
            <w:r w:rsidRPr="00475E4C">
              <w:rPr>
                <w:b/>
                <w:bCs/>
                <w:sz w:val="24"/>
                <w:highlight w:val="yellow"/>
              </w:rPr>
              <w:t>Darbas su bylomis</w:t>
            </w:r>
            <w:r w:rsidR="0015367B">
              <w:rPr>
                <w:b/>
                <w:bCs/>
                <w:sz w:val="24"/>
                <w:highlight w:val="yellow"/>
              </w:rPr>
              <w:t xml:space="preserve"> (</w:t>
            </w:r>
            <w:r w:rsidR="00AB2690">
              <w:rPr>
                <w:b/>
                <w:bCs/>
                <w:sz w:val="24"/>
                <w:highlight w:val="yellow"/>
              </w:rPr>
              <w:t>~</w:t>
            </w:r>
            <w:r w:rsidR="0015367B">
              <w:rPr>
                <w:b/>
                <w:bCs/>
                <w:sz w:val="24"/>
                <w:highlight w:val="yellow"/>
              </w:rPr>
              <w:t xml:space="preserve">30 slidev skaidrių, demonstracijos paskaitos metu) </w:t>
            </w:r>
          </w:p>
          <w:p w14:paraId="2DC24A7D" w14:textId="4A01F1CF" w:rsidR="004B644E" w:rsidRPr="00475E4C" w:rsidRDefault="004B644E" w:rsidP="00475E4C">
            <w:pPr>
              <w:pStyle w:val="ListParagraph"/>
              <w:numPr>
                <w:ilvl w:val="2"/>
                <w:numId w:val="1"/>
              </w:numPr>
              <w:spacing w:after="0"/>
              <w:rPr>
                <w:rFonts w:eastAsia="Calibri"/>
                <w:sz w:val="24"/>
                <w:highlight w:val="yellow"/>
              </w:rPr>
            </w:pPr>
            <w:r w:rsidRPr="00475E4C">
              <w:rPr>
                <w:sz w:val="24"/>
                <w:highlight w:val="yellow"/>
              </w:rPr>
              <w:t xml:space="preserve"> </w:t>
            </w:r>
            <w:r w:rsidR="00475E4C">
              <w:rPr>
                <w:sz w:val="24"/>
                <w:highlight w:val="yellow"/>
              </w:rPr>
              <w:t xml:space="preserve">Šiame skyriuje pristatomi principai, kurie padeda išvengti duomenų praradimo. Pagerina mokslinio darbo organizavimo kokybę. Leidžia pasirinkti teisingus formatus duomenų kaupimui, rezultatų ruošimui. Naudojama MIT kursų inspiruota medžiaga, interaktyvūs uždaviniai – </w:t>
            </w:r>
            <w:r w:rsidR="00475E4C">
              <w:rPr>
                <w:sz w:val="24"/>
                <w:highlight w:val="yellow"/>
                <w:lang w:val="en-US"/>
              </w:rPr>
              <w:t>per 30 min pradedamas naujas eksperimento (analiz</w:t>
            </w:r>
            <w:r w:rsidR="00475E4C">
              <w:rPr>
                <w:sz w:val="24"/>
                <w:highlight w:val="yellow"/>
              </w:rPr>
              <w:t xml:space="preserve">ės) projetas – direktorijų struktūra, apipavidalinimas. </w:t>
            </w:r>
          </w:p>
          <w:p w14:paraId="276145F4" w14:textId="5ABA5C5A" w:rsidR="00E375EF" w:rsidRPr="00475E4C" w:rsidRDefault="00E375EF" w:rsidP="00E375EF">
            <w:pPr>
              <w:pStyle w:val="ListParagraph"/>
              <w:numPr>
                <w:ilvl w:val="1"/>
                <w:numId w:val="1"/>
              </w:numPr>
              <w:spacing w:after="0"/>
              <w:rPr>
                <w:rStyle w:val="eop"/>
                <w:rFonts w:eastAsia="Calibri"/>
                <w:b/>
                <w:bCs/>
                <w:sz w:val="24"/>
                <w:highlight w:val="yellow"/>
              </w:rPr>
            </w:pPr>
            <w:r w:rsidRPr="00475E4C">
              <w:rPr>
                <w:rStyle w:val="eop"/>
                <w:b/>
                <w:bCs/>
                <w:sz w:val="24"/>
                <w:highlight w:val="yellow"/>
              </w:rPr>
              <w:t>Duomenų analizės projekto organizavima</w:t>
            </w:r>
            <w:r w:rsidR="0015367B">
              <w:rPr>
                <w:rStyle w:val="eop"/>
                <w:b/>
                <w:bCs/>
                <w:sz w:val="24"/>
                <w:highlight w:val="yellow"/>
              </w:rPr>
              <w:t>s (</w:t>
            </w:r>
            <w:r w:rsidR="00AB2690">
              <w:rPr>
                <w:rStyle w:val="eop"/>
                <w:b/>
                <w:bCs/>
                <w:sz w:val="24"/>
                <w:highlight w:val="yellow"/>
              </w:rPr>
              <w:t>~</w:t>
            </w:r>
            <w:r w:rsidR="00407F65">
              <w:rPr>
                <w:rStyle w:val="eop"/>
                <w:b/>
                <w:bCs/>
                <w:sz w:val="24"/>
                <w:highlight w:val="yellow"/>
              </w:rPr>
              <w:t>30</w:t>
            </w:r>
            <w:r w:rsidR="00AB2690">
              <w:rPr>
                <w:rStyle w:val="eop"/>
                <w:b/>
                <w:bCs/>
                <w:sz w:val="24"/>
                <w:highlight w:val="yellow"/>
              </w:rPr>
              <w:t xml:space="preserve"> slidev skaidrių</w:t>
            </w:r>
            <w:r w:rsidR="00407F65">
              <w:rPr>
                <w:rStyle w:val="eop"/>
                <w:b/>
                <w:bCs/>
                <w:sz w:val="24"/>
                <w:highlight w:val="yellow"/>
              </w:rPr>
              <w:t xml:space="preserve">) </w:t>
            </w:r>
          </w:p>
          <w:p w14:paraId="21AA8FF4" w14:textId="133964DC" w:rsidR="00E375EF" w:rsidRPr="007157D7" w:rsidRDefault="00475E4C" w:rsidP="00475E4C">
            <w:pPr>
              <w:pStyle w:val="ListParagraph"/>
              <w:numPr>
                <w:ilvl w:val="2"/>
                <w:numId w:val="1"/>
              </w:numPr>
              <w:spacing w:after="0"/>
              <w:rPr>
                <w:rStyle w:val="eop"/>
                <w:rFonts w:eastAsia="Calibri"/>
                <w:sz w:val="24"/>
                <w:highlight w:val="yellow"/>
              </w:rPr>
            </w:pPr>
            <w:r w:rsidRPr="00475E4C">
              <w:rPr>
                <w:rStyle w:val="eop"/>
                <w:rFonts w:eastAsia="Calibri"/>
                <w:sz w:val="24"/>
                <w:highlight w:val="yellow"/>
              </w:rPr>
              <w:t>Projekto planavimas</w:t>
            </w:r>
            <w:r>
              <w:rPr>
                <w:rStyle w:val="eop"/>
                <w:rFonts w:eastAsia="Calibri"/>
                <w:sz w:val="24"/>
                <w:highlight w:val="yellow"/>
              </w:rPr>
              <w:t xml:space="preserve"> </w:t>
            </w:r>
            <w:r w:rsidRPr="00475E4C">
              <w:rPr>
                <w:rStyle w:val="eop"/>
                <w:rFonts w:eastAsia="Calibri"/>
                <w:sz w:val="24"/>
                <w:highlight w:val="yellow"/>
              </w:rPr>
              <w:t>darbo su duomenimis ir bylomis kontekste</w:t>
            </w:r>
          </w:p>
          <w:p w14:paraId="69BE8168" w14:textId="6BA222C1" w:rsidR="00475E4C" w:rsidRPr="00475E4C" w:rsidRDefault="00E375EF" w:rsidP="00475E4C">
            <w:pPr>
              <w:pStyle w:val="ListParagraph"/>
              <w:numPr>
                <w:ilvl w:val="1"/>
                <w:numId w:val="1"/>
              </w:numPr>
              <w:spacing w:after="0"/>
              <w:rPr>
                <w:rStyle w:val="eop"/>
                <w:rFonts w:eastAsia="Calibri"/>
                <w:b/>
                <w:bCs/>
                <w:sz w:val="24"/>
                <w:highlight w:val="yellow"/>
              </w:rPr>
            </w:pPr>
            <w:r w:rsidRPr="00475E4C">
              <w:rPr>
                <w:rStyle w:val="eop"/>
                <w:b/>
                <w:bCs/>
                <w:sz w:val="24"/>
                <w:highlight w:val="yellow"/>
              </w:rPr>
              <w:t>Pagrindinės duomenų analizės mokslo idėjos</w:t>
            </w:r>
            <w:r w:rsidR="00407F65">
              <w:rPr>
                <w:rStyle w:val="eop"/>
                <w:b/>
                <w:bCs/>
                <w:sz w:val="24"/>
                <w:highlight w:val="yellow"/>
              </w:rPr>
              <w:t xml:space="preserve"> (</w:t>
            </w:r>
            <w:r w:rsidR="004B17B1">
              <w:rPr>
                <w:rStyle w:val="eop"/>
                <w:b/>
                <w:bCs/>
                <w:sz w:val="24"/>
                <w:highlight w:val="yellow"/>
              </w:rPr>
              <w:t>~</w:t>
            </w:r>
            <w:r w:rsidR="00407F65">
              <w:rPr>
                <w:rStyle w:val="eop"/>
                <w:b/>
                <w:bCs/>
                <w:sz w:val="24"/>
                <w:highlight w:val="yellow"/>
              </w:rPr>
              <w:t xml:space="preserve">60 slidev skaidrių, diskusijos medžiaga) </w:t>
            </w:r>
          </w:p>
          <w:p w14:paraId="33C13438" w14:textId="33E9B92B" w:rsidR="00475E4C" w:rsidRPr="00475E4C" w:rsidRDefault="00475E4C" w:rsidP="00475E4C">
            <w:pPr>
              <w:pStyle w:val="ListParagraph"/>
              <w:numPr>
                <w:ilvl w:val="2"/>
                <w:numId w:val="1"/>
              </w:numPr>
              <w:spacing w:after="0"/>
              <w:rPr>
                <w:rFonts w:eastAsia="Calibri"/>
                <w:sz w:val="24"/>
                <w:highlight w:val="yellow"/>
              </w:rPr>
            </w:pPr>
            <w:r w:rsidRPr="007157D7">
              <w:rPr>
                <w:rFonts w:eastAsia="Calibri"/>
                <w:sz w:val="24"/>
                <w:highlight w:val="yellow"/>
              </w:rPr>
              <w:t>Mokslinių rezultatų apipavidalinimas</w:t>
            </w:r>
            <w:r>
              <w:rPr>
                <w:rFonts w:eastAsia="Calibri"/>
                <w:sz w:val="24"/>
                <w:highlight w:val="yellow"/>
              </w:rPr>
              <w:t>. P</w:t>
            </w:r>
            <w:r w:rsidRPr="007157D7">
              <w:rPr>
                <w:rFonts w:eastAsia="Calibri"/>
                <w:sz w:val="24"/>
                <w:highlight w:val="yellow"/>
              </w:rPr>
              <w:t>arėžiamas požiūris, kad mokslinis rezultatas yra ilgo duomenų rinkimo ir analizės proceso dalis, prielaidos, sistematika ar konkretūs skaičiavimo metodai gali pasikeisti bet kuriuo metu, dėl to mokslinis darbas turi būti lankstus ir dinamiškas, neizoliuojant atskirų jo dalių ir neatliekant pakartotinų procesų rankiniu būdu</w:t>
            </w:r>
            <w:r>
              <w:rPr>
                <w:rFonts w:eastAsia="Calibri"/>
                <w:sz w:val="24"/>
                <w:highlight w:val="yellow"/>
              </w:rPr>
              <w:t>.</w:t>
            </w:r>
          </w:p>
          <w:p w14:paraId="3CC7DAA7" w14:textId="4F2DE466" w:rsidR="006935E0" w:rsidRPr="007157D7" w:rsidRDefault="00E375EF" w:rsidP="007664CF">
            <w:pPr>
              <w:pStyle w:val="ListParagraph"/>
              <w:numPr>
                <w:ilvl w:val="1"/>
                <w:numId w:val="1"/>
              </w:numPr>
              <w:spacing w:after="0"/>
              <w:rPr>
                <w:rFonts w:eastAsia="Calibri"/>
                <w:sz w:val="24"/>
                <w:highlight w:val="yellow"/>
              </w:rPr>
            </w:pPr>
            <w:r w:rsidRPr="006C5BE5">
              <w:rPr>
                <w:rStyle w:val="eop"/>
                <w:b/>
                <w:bCs/>
                <w:sz w:val="24"/>
                <w:highlight w:val="yellow"/>
              </w:rPr>
              <w:t>Greitasis python programavimo kursas</w:t>
            </w:r>
            <w:r w:rsidR="00407F65">
              <w:rPr>
                <w:rStyle w:val="eop"/>
                <w:b/>
                <w:bCs/>
                <w:sz w:val="24"/>
                <w:highlight w:val="yellow"/>
              </w:rPr>
              <w:t xml:space="preserve"> </w:t>
            </w:r>
            <w:r w:rsidR="00407F65" w:rsidRPr="004B17B1">
              <w:rPr>
                <w:rStyle w:val="eop"/>
                <w:b/>
                <w:bCs/>
                <w:sz w:val="24"/>
                <w:highlight w:val="yellow"/>
              </w:rPr>
              <w:t>(</w:t>
            </w:r>
            <w:r w:rsidR="004B17B1" w:rsidRPr="004B17B1">
              <w:rPr>
                <w:rStyle w:val="eop"/>
                <w:b/>
                <w:bCs/>
                <w:sz w:val="24"/>
                <w:highlight w:val="yellow"/>
              </w:rPr>
              <w:t>~</w:t>
            </w:r>
            <w:r w:rsidR="004B17B1" w:rsidRPr="004B17B1">
              <w:rPr>
                <w:rStyle w:val="eop"/>
                <w:b/>
                <w:bCs/>
                <w:sz w:val="24"/>
                <w:highlight w:val="yellow"/>
                <w:lang w:val="en-US"/>
              </w:rPr>
              <w:t>30 slidev skaidri</w:t>
            </w:r>
            <w:r w:rsidR="004B17B1">
              <w:rPr>
                <w:rStyle w:val="eop"/>
                <w:b/>
                <w:bCs/>
                <w:sz w:val="24"/>
                <w:highlight w:val="yellow"/>
              </w:rPr>
              <w:t>ų</w:t>
            </w:r>
            <w:r w:rsidR="00AB2690">
              <w:rPr>
                <w:rStyle w:val="eop"/>
                <w:b/>
                <w:bCs/>
                <w:sz w:val="24"/>
                <w:highlight w:val="yellow"/>
              </w:rPr>
              <w:t>, dėmesys demonstracijai, praktiniam darbui</w:t>
            </w:r>
            <w:r w:rsidR="004B17B1">
              <w:rPr>
                <w:rStyle w:val="eop"/>
                <w:b/>
                <w:bCs/>
                <w:sz w:val="24"/>
                <w:highlight w:val="yellow"/>
              </w:rPr>
              <w:t>)</w:t>
            </w:r>
          </w:p>
          <w:p w14:paraId="1DCF797E" w14:textId="41A22B71" w:rsidR="007664CF" w:rsidRPr="007157D7" w:rsidRDefault="006935E0" w:rsidP="006935E0">
            <w:pPr>
              <w:pStyle w:val="ListParagraph"/>
              <w:numPr>
                <w:ilvl w:val="2"/>
                <w:numId w:val="1"/>
              </w:numPr>
              <w:spacing w:after="0"/>
              <w:rPr>
                <w:rFonts w:eastAsia="Calibri"/>
                <w:sz w:val="24"/>
                <w:highlight w:val="yellow"/>
              </w:rPr>
            </w:pPr>
            <w:r w:rsidRPr="007157D7">
              <w:rPr>
                <w:rFonts w:eastAsia="Calibri"/>
                <w:sz w:val="24"/>
                <w:highlight w:val="yellow"/>
              </w:rPr>
              <w:t>D</w:t>
            </w:r>
            <w:r w:rsidR="007664CF" w:rsidRPr="007157D7">
              <w:rPr>
                <w:rFonts w:eastAsia="Calibri"/>
                <w:sz w:val="24"/>
                <w:highlight w:val="yellow"/>
              </w:rPr>
              <w:t xml:space="preserve">ėmesys skiriamas </w:t>
            </w:r>
            <w:r w:rsidR="007664CF" w:rsidRPr="006C5BE5">
              <w:rPr>
                <w:rFonts w:eastAsia="Calibri"/>
                <w:i/>
                <w:iCs/>
                <w:sz w:val="24"/>
                <w:highlight w:val="yellow"/>
              </w:rPr>
              <w:t>Python</w:t>
            </w:r>
            <w:r w:rsidR="007664CF" w:rsidRPr="007157D7">
              <w:rPr>
                <w:rFonts w:eastAsia="Calibri"/>
                <w:sz w:val="24"/>
                <w:highlight w:val="yellow"/>
              </w:rPr>
              <w:t>, bet pabrežiami ir bendrieji principai, pritaikomi bet kokiai programavimo kalbai ar aplinkai.</w:t>
            </w:r>
            <w:r w:rsidRPr="007157D7">
              <w:rPr>
                <w:rFonts w:eastAsia="Calibri"/>
                <w:sz w:val="24"/>
                <w:highlight w:val="yellow"/>
              </w:rPr>
              <w:t xml:space="preserve"> Skirtingai nuo kitų kursų, nenaudojamos tokios kaip</w:t>
            </w:r>
            <w:r w:rsidR="006C5BE5">
              <w:rPr>
                <w:rFonts w:eastAsia="Calibri"/>
                <w:sz w:val="24"/>
                <w:highlight w:val="yellow"/>
              </w:rPr>
              <w:t xml:space="preserve"> </w:t>
            </w:r>
            <w:r w:rsidR="006C5BE5" w:rsidRPr="007157D7">
              <w:rPr>
                <w:rFonts w:eastAsia="Calibri"/>
                <w:sz w:val="24"/>
                <w:highlight w:val="yellow"/>
              </w:rPr>
              <w:t>aplinkos</w:t>
            </w:r>
            <w:r w:rsidRPr="007157D7">
              <w:rPr>
                <w:rFonts w:eastAsia="Calibri"/>
                <w:sz w:val="24"/>
                <w:highlight w:val="yellow"/>
              </w:rPr>
              <w:t xml:space="preserve"> </w:t>
            </w:r>
            <w:r w:rsidRPr="006C5BE5">
              <w:rPr>
                <w:rFonts w:eastAsia="Calibri"/>
                <w:i/>
                <w:iCs/>
                <w:sz w:val="24"/>
                <w:highlight w:val="yellow"/>
              </w:rPr>
              <w:t>Google Colab</w:t>
            </w:r>
            <w:r w:rsidRPr="007157D7">
              <w:rPr>
                <w:rFonts w:eastAsia="Calibri"/>
                <w:sz w:val="24"/>
                <w:highlight w:val="yellow"/>
              </w:rPr>
              <w:t xml:space="preserve">, ar </w:t>
            </w:r>
            <w:r w:rsidRPr="006C5BE5">
              <w:rPr>
                <w:rFonts w:eastAsia="Calibri"/>
                <w:i/>
                <w:iCs/>
                <w:sz w:val="24"/>
                <w:highlight w:val="yellow"/>
              </w:rPr>
              <w:t>Jupyter Notebooks</w:t>
            </w:r>
            <w:r w:rsidRPr="007157D7">
              <w:rPr>
                <w:rFonts w:eastAsia="Calibri"/>
                <w:sz w:val="24"/>
                <w:highlight w:val="yellow"/>
              </w:rPr>
              <w:t xml:space="preserve">. Parodoma kaip galima pradėti dirbti ties duomenų analize su minimaliu sistemos paruošimu (iš python.org bet kuriai platformai įsidiegiant </w:t>
            </w:r>
            <w:r w:rsidR="000B0E93" w:rsidRPr="007157D7">
              <w:rPr>
                <w:rFonts w:eastAsia="Calibri"/>
                <w:sz w:val="24"/>
                <w:highlight w:val="yellow"/>
              </w:rPr>
              <w:t>python įrankius).</w:t>
            </w:r>
            <w:r w:rsidRPr="007157D7">
              <w:rPr>
                <w:rFonts w:eastAsia="Calibri"/>
                <w:sz w:val="24"/>
                <w:highlight w:val="yellow"/>
              </w:rPr>
              <w:t xml:space="preserve"> </w:t>
            </w:r>
          </w:p>
          <w:p w14:paraId="5BBAFF3A" w14:textId="36937C6D" w:rsidR="00E375EF" w:rsidRDefault="00E375EF" w:rsidP="00E375EF">
            <w:pPr>
              <w:pStyle w:val="ListParagraph"/>
              <w:numPr>
                <w:ilvl w:val="1"/>
                <w:numId w:val="1"/>
              </w:numPr>
              <w:spacing w:after="0"/>
              <w:rPr>
                <w:rFonts w:eastAsia="Calibri"/>
                <w:b/>
                <w:bCs/>
                <w:sz w:val="24"/>
                <w:highlight w:val="yellow"/>
              </w:rPr>
            </w:pPr>
            <w:r w:rsidRPr="00696FEE">
              <w:rPr>
                <w:rFonts w:eastAsia="Calibri"/>
                <w:b/>
                <w:bCs/>
                <w:sz w:val="24"/>
                <w:highlight w:val="yellow"/>
              </w:rPr>
              <w:t>Versijų kontrolė</w:t>
            </w:r>
            <w:r w:rsidR="00952B40">
              <w:rPr>
                <w:rFonts w:eastAsia="Calibri"/>
                <w:b/>
                <w:bCs/>
                <w:sz w:val="24"/>
                <w:highlight w:val="yellow"/>
              </w:rPr>
              <w:t xml:space="preserve"> (~</w:t>
            </w:r>
            <w:r w:rsidR="00952B40">
              <w:rPr>
                <w:rFonts w:eastAsia="Calibri"/>
                <w:b/>
                <w:bCs/>
                <w:sz w:val="24"/>
                <w:highlight w:val="yellow"/>
                <w:lang w:val="en-US"/>
              </w:rPr>
              <w:t>30 skaidri</w:t>
            </w:r>
            <w:r w:rsidR="00952B40">
              <w:rPr>
                <w:rFonts w:eastAsia="Calibri"/>
                <w:b/>
                <w:bCs/>
                <w:sz w:val="24"/>
                <w:highlight w:val="yellow"/>
              </w:rPr>
              <w:t>ų, demontracijos, bendra repozitorija)</w:t>
            </w:r>
          </w:p>
          <w:p w14:paraId="6785BBE4" w14:textId="53033CE2" w:rsidR="00696FEE" w:rsidRPr="00696FEE" w:rsidRDefault="00696FEE" w:rsidP="00696FEE">
            <w:pPr>
              <w:pStyle w:val="ListParagraph"/>
              <w:numPr>
                <w:ilvl w:val="2"/>
                <w:numId w:val="1"/>
              </w:numPr>
              <w:spacing w:after="0"/>
              <w:rPr>
                <w:rFonts w:eastAsia="Calibri"/>
                <w:sz w:val="24"/>
                <w:highlight w:val="yellow"/>
              </w:rPr>
            </w:pPr>
            <w:r w:rsidRPr="00696FEE">
              <w:rPr>
                <w:rFonts w:eastAsia="Calibri"/>
                <w:sz w:val="24"/>
                <w:highlight w:val="yellow"/>
              </w:rPr>
              <w:t>Daugumai Lietuvos mokslininkų ir studentų nauja sritis. Tai ypatingai svarbu duomenų išsaugojimo, tyrimų atkartojamumo ir plėtros kontekste. Nuodugniai pristatoma git ir GitHub infrastruktūra, daug dėmesio skiriama praktiniam pritaikymui.</w:t>
            </w:r>
          </w:p>
          <w:p w14:paraId="686E6B26" w14:textId="5AABAA68" w:rsidR="00E375EF" w:rsidRDefault="00E375EF" w:rsidP="00E375EF">
            <w:pPr>
              <w:pStyle w:val="ListParagraph"/>
              <w:numPr>
                <w:ilvl w:val="1"/>
                <w:numId w:val="1"/>
              </w:numPr>
              <w:spacing w:after="0"/>
              <w:rPr>
                <w:rFonts w:eastAsia="Calibri"/>
                <w:b/>
                <w:bCs/>
                <w:sz w:val="24"/>
                <w:highlight w:val="yellow"/>
              </w:rPr>
            </w:pPr>
            <w:r w:rsidRPr="00696FEE">
              <w:rPr>
                <w:rFonts w:eastAsia="Calibri"/>
                <w:b/>
                <w:bCs/>
                <w:sz w:val="24"/>
                <w:highlight w:val="yellow"/>
              </w:rPr>
              <w:lastRenderedPageBreak/>
              <w:t>Duomenų analizės srautai – automatizavimas</w:t>
            </w:r>
            <w:r w:rsidR="00E92F87">
              <w:rPr>
                <w:rFonts w:eastAsia="Calibri"/>
                <w:b/>
                <w:bCs/>
                <w:sz w:val="24"/>
                <w:highlight w:val="yellow"/>
              </w:rPr>
              <w:t xml:space="preserve"> (</w:t>
            </w:r>
            <w:r w:rsidR="00EB3C46">
              <w:rPr>
                <w:rFonts w:eastAsia="Calibri"/>
                <w:b/>
                <w:bCs/>
                <w:sz w:val="24"/>
                <w:highlight w:val="yellow"/>
              </w:rPr>
              <w:t>~</w:t>
            </w:r>
            <w:r w:rsidR="00E92F87">
              <w:rPr>
                <w:rFonts w:eastAsia="Calibri"/>
                <w:b/>
                <w:bCs/>
                <w:sz w:val="24"/>
                <w:highlight w:val="yellow"/>
                <w:lang w:val="en-US"/>
              </w:rPr>
              <w:t>30 skaidri</w:t>
            </w:r>
            <w:r w:rsidR="00E92F87">
              <w:rPr>
                <w:rFonts w:eastAsia="Calibri"/>
                <w:b/>
                <w:bCs/>
                <w:sz w:val="24"/>
                <w:highlight w:val="yellow"/>
              </w:rPr>
              <w:t>ų)</w:t>
            </w:r>
          </w:p>
          <w:p w14:paraId="3F4644EE" w14:textId="78D7FBDE" w:rsidR="00696FEE" w:rsidRPr="00696FEE" w:rsidRDefault="00696FEE" w:rsidP="00696FEE">
            <w:pPr>
              <w:pStyle w:val="ListParagraph"/>
              <w:numPr>
                <w:ilvl w:val="2"/>
                <w:numId w:val="1"/>
              </w:numPr>
              <w:spacing w:after="0"/>
              <w:rPr>
                <w:rFonts w:eastAsia="Calibri"/>
                <w:b/>
                <w:bCs/>
                <w:sz w:val="24"/>
                <w:highlight w:val="yellow"/>
              </w:rPr>
            </w:pPr>
            <w:r>
              <w:rPr>
                <w:rFonts w:eastAsia="Calibri"/>
                <w:b/>
                <w:bCs/>
                <w:sz w:val="24"/>
                <w:highlight w:val="yellow"/>
              </w:rPr>
              <w:t xml:space="preserve">Jau turint tvarkingą projektą ir planą dirbama prie procesų automatizavimo, dėmesys skiriamas plėtrai. Kas jei vietoj 5 rezultatų turi būti sugeneruojama </w:t>
            </w:r>
            <w:r>
              <w:rPr>
                <w:rFonts w:eastAsia="Calibri"/>
                <w:b/>
                <w:bCs/>
                <w:sz w:val="24"/>
                <w:highlight w:val="yellow"/>
                <w:lang w:val="en-US"/>
              </w:rPr>
              <w:t xml:space="preserve">10 000 rezultatų iš skirting bandinių / įvesčių ir iš jų visumos daromos išvados. </w:t>
            </w:r>
          </w:p>
          <w:p w14:paraId="37D7D92A" w14:textId="25B22356" w:rsidR="007664CF" w:rsidRDefault="00E375EF" w:rsidP="00E375EF">
            <w:pPr>
              <w:pStyle w:val="ListParagraph"/>
              <w:numPr>
                <w:ilvl w:val="1"/>
                <w:numId w:val="1"/>
              </w:numPr>
              <w:spacing w:after="0"/>
              <w:rPr>
                <w:rFonts w:eastAsia="Calibri"/>
                <w:b/>
                <w:bCs/>
                <w:sz w:val="24"/>
                <w:highlight w:val="yellow"/>
              </w:rPr>
            </w:pPr>
            <w:r w:rsidRPr="00696FEE">
              <w:rPr>
                <w:rFonts w:eastAsia="Calibri"/>
                <w:b/>
                <w:bCs/>
                <w:sz w:val="24"/>
                <w:highlight w:val="yellow"/>
              </w:rPr>
              <w:t>Duomenų analizės moduliarizavimas</w:t>
            </w:r>
            <w:r w:rsidR="00E92F87">
              <w:rPr>
                <w:rFonts w:eastAsia="Calibri"/>
                <w:b/>
                <w:bCs/>
                <w:sz w:val="24"/>
                <w:highlight w:val="yellow"/>
              </w:rPr>
              <w:t xml:space="preserve"> (</w:t>
            </w:r>
            <w:r w:rsidR="00EB3C46">
              <w:rPr>
                <w:rFonts w:eastAsia="Calibri"/>
                <w:b/>
                <w:bCs/>
                <w:sz w:val="24"/>
                <w:highlight w:val="yellow"/>
              </w:rPr>
              <w:t>~2</w:t>
            </w:r>
            <w:r w:rsidR="00E92F87">
              <w:rPr>
                <w:rFonts w:eastAsia="Calibri"/>
                <w:b/>
                <w:bCs/>
                <w:sz w:val="24"/>
                <w:highlight w:val="yellow"/>
                <w:lang w:val="en-US"/>
              </w:rPr>
              <w:t>0 skaidri</w:t>
            </w:r>
            <w:r w:rsidR="00E92F87">
              <w:rPr>
                <w:rFonts w:eastAsia="Calibri"/>
                <w:b/>
                <w:bCs/>
                <w:sz w:val="24"/>
                <w:highlight w:val="yellow"/>
              </w:rPr>
              <w:t xml:space="preserve">ų, </w:t>
            </w:r>
            <w:r w:rsidR="00EB3C46">
              <w:rPr>
                <w:rFonts w:eastAsia="Calibri"/>
                <w:b/>
                <w:bCs/>
                <w:sz w:val="24"/>
                <w:highlight w:val="yellow"/>
              </w:rPr>
              <w:t xml:space="preserve">dėmesys </w:t>
            </w:r>
            <w:r w:rsidR="00E92F87">
              <w:rPr>
                <w:rFonts w:eastAsia="Calibri"/>
                <w:b/>
                <w:bCs/>
                <w:sz w:val="24"/>
                <w:highlight w:val="yellow"/>
              </w:rPr>
              <w:t>demonstracija</w:t>
            </w:r>
            <w:r w:rsidR="00EB3C46">
              <w:rPr>
                <w:rFonts w:eastAsia="Calibri"/>
                <w:b/>
                <w:bCs/>
                <w:sz w:val="24"/>
                <w:highlight w:val="yellow"/>
              </w:rPr>
              <w:t>i, praktikai</w:t>
            </w:r>
            <w:r w:rsidR="00E92F87">
              <w:rPr>
                <w:rFonts w:eastAsia="Calibri"/>
                <w:b/>
                <w:bCs/>
                <w:sz w:val="24"/>
                <w:highlight w:val="yellow"/>
              </w:rPr>
              <w:t>)</w:t>
            </w:r>
          </w:p>
          <w:p w14:paraId="1FCBC25E" w14:textId="00666486" w:rsidR="00696FEE" w:rsidRPr="00696FEE" w:rsidRDefault="00696FEE" w:rsidP="00696FEE">
            <w:pPr>
              <w:pStyle w:val="ListParagraph"/>
              <w:numPr>
                <w:ilvl w:val="2"/>
                <w:numId w:val="1"/>
              </w:numPr>
              <w:spacing w:after="0"/>
              <w:rPr>
                <w:rFonts w:eastAsia="Calibri"/>
                <w:b/>
                <w:bCs/>
                <w:sz w:val="24"/>
                <w:highlight w:val="yellow"/>
              </w:rPr>
            </w:pPr>
            <w:r>
              <w:rPr>
                <w:rFonts w:eastAsia="Calibri"/>
                <w:b/>
                <w:bCs/>
                <w:sz w:val="24"/>
                <w:highlight w:val="yellow"/>
              </w:rPr>
              <w:t xml:space="preserve">Atskiriamos skirtingos mokslinio darbo (duomenų analizės) komponentės – duomenys laikomi atitinkamais formatais keliose vietose, pagal </w:t>
            </w:r>
            <w:r>
              <w:rPr>
                <w:rFonts w:eastAsia="Calibri"/>
                <w:b/>
                <w:bCs/>
                <w:sz w:val="24"/>
                <w:highlight w:val="yellow"/>
                <w:lang w:val="en-US"/>
              </w:rPr>
              <w:t>1-2-3 princip</w:t>
            </w:r>
            <w:r>
              <w:rPr>
                <w:rFonts w:eastAsia="Calibri"/>
                <w:b/>
                <w:bCs/>
                <w:sz w:val="24"/>
                <w:highlight w:val="yellow"/>
              </w:rPr>
              <w:t xml:space="preserve">ą, išvengiant duomenų užteršimo ar praradimo. Apdorojimo įrankiai yra gerai dokumentuoti ir universalūs. Rezultatai kuriami dinamiškai, bet kuriuo metu bet kuris rezultatas gali būti atkartojamas su skirtingais pasirinktais parametrais. </w:t>
            </w:r>
          </w:p>
          <w:p w14:paraId="30C2393C" w14:textId="6C6CD4B1" w:rsidR="00AA338B" w:rsidRPr="007664CF" w:rsidRDefault="00AA338B" w:rsidP="00E375EF">
            <w:pPr>
              <w:pStyle w:val="ListParagraph"/>
              <w:spacing w:after="0"/>
              <w:ind w:left="1440"/>
              <w:rPr>
                <w:rFonts w:eastAsia="Calibri"/>
                <w:sz w:val="24"/>
              </w:rPr>
            </w:pPr>
          </w:p>
          <w:p w14:paraId="653C7537" w14:textId="1B9846D2" w:rsidR="00557936" w:rsidRDefault="00557936" w:rsidP="00557936">
            <w:pPr>
              <w:pStyle w:val="ListParagraph"/>
              <w:numPr>
                <w:ilvl w:val="0"/>
                <w:numId w:val="1"/>
              </w:numPr>
              <w:spacing w:after="0"/>
              <w:rPr>
                <w:rFonts w:eastAsia="Calibri"/>
                <w:sz w:val="24"/>
              </w:rPr>
            </w:pPr>
            <w:r>
              <w:rPr>
                <w:rFonts w:eastAsia="Calibri"/>
                <w:sz w:val="24"/>
              </w:rPr>
              <w:t>Interaktyvi ir moderni mokymosi patirtis</w:t>
            </w:r>
            <w:r w:rsidR="00DC248F">
              <w:rPr>
                <w:rFonts w:eastAsia="Calibri"/>
                <w:sz w:val="24"/>
              </w:rPr>
              <w:t xml:space="preserve"> - </w:t>
            </w:r>
            <w:r w:rsidR="00F74ECC">
              <w:rPr>
                <w:rFonts w:eastAsia="Calibri"/>
                <w:sz w:val="24"/>
              </w:rPr>
              <w:t>pažangių priemonių naudojimas tiek moksliniam darbui tiek studijų procese.</w:t>
            </w:r>
            <w:r w:rsidR="00DC248F">
              <w:rPr>
                <w:rFonts w:eastAsia="Calibri"/>
                <w:sz w:val="24"/>
              </w:rPr>
              <w:t xml:space="preserve"> Skaidrės su interaktyviais (HTML, python) elementais.</w:t>
            </w:r>
            <w:r w:rsidR="00263082">
              <w:rPr>
                <w:rFonts w:eastAsia="Calibri"/>
                <w:sz w:val="24"/>
              </w:rPr>
              <w:t xml:space="preserve"> </w:t>
            </w:r>
            <w:r w:rsidR="00263082" w:rsidRPr="00263082">
              <w:rPr>
                <w:rFonts w:eastAsia="Calibri"/>
                <w:sz w:val="24"/>
                <w:highlight w:val="yellow"/>
              </w:rPr>
              <w:t xml:space="preserve">Naudojama </w:t>
            </w:r>
            <w:r w:rsidR="00263082" w:rsidRPr="00263082">
              <w:rPr>
                <w:rFonts w:eastAsia="Calibri"/>
                <w:i/>
                <w:iCs/>
                <w:sz w:val="24"/>
                <w:highlight w:val="yellow"/>
              </w:rPr>
              <w:t xml:space="preserve">Slidev, </w:t>
            </w:r>
            <w:r w:rsidR="00263082" w:rsidRPr="00263082">
              <w:rPr>
                <w:rFonts w:eastAsia="Calibri"/>
                <w:sz w:val="24"/>
                <w:highlight w:val="yellow"/>
              </w:rPr>
              <w:t>skaidrės</w:t>
            </w:r>
            <w:r w:rsidR="00263082" w:rsidRPr="00263082">
              <w:rPr>
                <w:rFonts w:eastAsia="Calibri"/>
                <w:sz w:val="24"/>
              </w:rPr>
              <w:t xml:space="preserve"> </w:t>
            </w:r>
            <w:r w:rsidR="00263082" w:rsidRPr="00263082">
              <w:rPr>
                <w:rFonts w:eastAsia="Calibri"/>
                <w:sz w:val="24"/>
                <w:highlight w:val="yellow"/>
              </w:rPr>
              <w:t xml:space="preserve">patalpintos kaip internetinis puslapis ir bet kada gali būti pasiekiamos su visais interaktyviais elementais – </w:t>
            </w:r>
            <w:r w:rsidR="00263082" w:rsidRPr="00263082">
              <w:rPr>
                <w:rFonts w:eastAsia="Calibri"/>
                <w:i/>
                <w:iCs/>
                <w:sz w:val="24"/>
                <w:highlight w:val="yellow"/>
              </w:rPr>
              <w:t xml:space="preserve">iframe – </w:t>
            </w:r>
            <w:r w:rsidR="00263082" w:rsidRPr="00263082">
              <w:rPr>
                <w:rFonts w:eastAsia="Calibri"/>
                <w:sz w:val="24"/>
                <w:highlight w:val="yellow"/>
              </w:rPr>
              <w:t xml:space="preserve">interneto puslapiais tiesiogiai skaidrėse, programinio kodo pabrėžimu ir animacijomis, </w:t>
            </w:r>
            <w:r w:rsidR="00263082" w:rsidRPr="00263082">
              <w:rPr>
                <w:rFonts w:eastAsia="Calibri"/>
                <w:i/>
                <w:iCs/>
                <w:sz w:val="24"/>
                <w:highlight w:val="yellow"/>
              </w:rPr>
              <w:t>python</w:t>
            </w:r>
            <w:r w:rsidR="00263082" w:rsidRPr="00263082">
              <w:rPr>
                <w:rFonts w:eastAsia="Calibri"/>
                <w:sz w:val="24"/>
                <w:highlight w:val="yellow"/>
              </w:rPr>
              <w:t xml:space="preserve"> interpretatoriumi tiesiogiai skaidrėse (Skaidrėje aprašyta tam tikra funkcija, ar pavyzdys, studentas pakeitęs vertes ir skaidrėje paspaudęs rodyklę mato python interpretatoriaus grąžinamą rezultatą. Taip geriau išlaikomas dėmesys prie turinio.)</w:t>
            </w:r>
            <w:r w:rsidR="00263082">
              <w:rPr>
                <w:rFonts w:eastAsia="Calibri"/>
                <w:sz w:val="24"/>
              </w:rPr>
              <w:t xml:space="preserve">  </w:t>
            </w:r>
          </w:p>
          <w:p w14:paraId="474B2601" w14:textId="78E73663" w:rsidR="00EE3650" w:rsidRDefault="00A45BAB" w:rsidP="00677297">
            <w:pPr>
              <w:pStyle w:val="ListParagraph"/>
              <w:numPr>
                <w:ilvl w:val="0"/>
                <w:numId w:val="1"/>
              </w:numPr>
              <w:spacing w:after="0"/>
              <w:rPr>
                <w:rFonts w:eastAsia="Calibri"/>
                <w:sz w:val="24"/>
              </w:rPr>
            </w:pPr>
            <w:r w:rsidRPr="00DC248F">
              <w:rPr>
                <w:rFonts w:eastAsia="Calibri"/>
                <w:sz w:val="24"/>
              </w:rPr>
              <w:t>Kurso turinio ir priemonių sistemizavimas</w:t>
            </w:r>
            <w:r w:rsidR="00DC248F" w:rsidRPr="00DC248F">
              <w:rPr>
                <w:rFonts w:eastAsia="Calibri"/>
                <w:sz w:val="24"/>
              </w:rPr>
              <w:t>, projektinių darbų archyvavimas naudojimui ateityje.</w:t>
            </w:r>
            <w:r w:rsidR="00263082">
              <w:rPr>
                <w:rFonts w:eastAsia="Calibri"/>
                <w:sz w:val="24"/>
              </w:rPr>
              <w:t xml:space="preserve"> </w:t>
            </w:r>
            <w:r w:rsidR="00263082" w:rsidRPr="00263082">
              <w:rPr>
                <w:rFonts w:eastAsia="Calibri"/>
                <w:sz w:val="24"/>
                <w:highlight w:val="yellow"/>
              </w:rPr>
              <w:t xml:space="preserve">Slidev skaidrės ~ </w:t>
            </w:r>
            <w:r w:rsidR="00263082" w:rsidRPr="00263082">
              <w:rPr>
                <w:rFonts w:eastAsia="Calibri"/>
                <w:sz w:val="24"/>
                <w:highlight w:val="yellow"/>
                <w:lang w:val="en-US"/>
              </w:rPr>
              <w:t>30 skaidrių temai, ir “Mokytojo knyga” laikomi GitHub repozitorijoje kuri yra prižiūrima ir tvarkoma dėstytojo arba ateityje ir demonstratorių. Kitoje GitHub repozitorijoje įkeliami studentų projektiniai darbai – jie matomi visiems kurso studentams. Paskaitų ir seminarų metu gali būti paleidžiami, demonstruojami. Studentas gali atsidaryti ir tiesiogiai dirbti su kito student projektu, vertinama kiek inertiškas yra šis procesas (kuo geresnė dokumentacija, tvarkingesnė direktorijų struktūra, tuo lengviau pradėti dirbti su nauja medžiaga).</w:t>
            </w:r>
          </w:p>
          <w:p w14:paraId="3B4DCC44" w14:textId="77777777" w:rsidR="00EB740E" w:rsidRDefault="00EB740E" w:rsidP="0009579A">
            <w:pPr>
              <w:pStyle w:val="ListParagraph"/>
              <w:spacing w:after="0"/>
              <w:ind w:left="360"/>
              <w:rPr>
                <w:rFonts w:eastAsia="Calibri"/>
                <w:sz w:val="24"/>
              </w:rPr>
            </w:pPr>
          </w:p>
          <w:p w14:paraId="148C97EF" w14:textId="470854D1" w:rsidR="00F2526E" w:rsidRPr="00F2526E" w:rsidRDefault="00F2526E" w:rsidP="00F2526E">
            <w:pPr>
              <w:spacing w:after="0"/>
              <w:rPr>
                <w:rFonts w:eastAsia="Calibri"/>
                <w:sz w:val="24"/>
              </w:rPr>
            </w:pPr>
          </w:p>
          <w:p w14:paraId="0F51CF54" w14:textId="57AA0658" w:rsidR="00EB740E" w:rsidRPr="00F2526E" w:rsidRDefault="00F2526E" w:rsidP="0009579A">
            <w:pPr>
              <w:pStyle w:val="ListParagraph"/>
              <w:spacing w:after="0"/>
              <w:ind w:left="360"/>
              <w:rPr>
                <w:rFonts w:eastAsia="Calibri"/>
                <w:b/>
                <w:bCs/>
                <w:sz w:val="24"/>
                <w:highlight w:val="yellow"/>
              </w:rPr>
            </w:pPr>
            <w:r w:rsidRPr="00F2526E">
              <w:rPr>
                <w:rFonts w:eastAsia="Calibri"/>
                <w:b/>
                <w:bCs/>
                <w:sz w:val="24"/>
                <w:highlight w:val="yellow"/>
              </w:rPr>
              <w:t>Biudžetas:</w:t>
            </w:r>
          </w:p>
          <w:p w14:paraId="156BC9BD" w14:textId="761E2B68" w:rsidR="00EB740E" w:rsidRDefault="00F2526E" w:rsidP="00F2526E">
            <w:pPr>
              <w:pStyle w:val="ListParagraph"/>
              <w:spacing w:after="0"/>
              <w:ind w:left="708"/>
              <w:rPr>
                <w:rFonts w:eastAsia="Calibri"/>
                <w:sz w:val="24"/>
              </w:rPr>
            </w:pPr>
            <w:r w:rsidRPr="00F2526E">
              <w:rPr>
                <w:rFonts w:eastAsia="Calibri"/>
                <w:sz w:val="24"/>
                <w:highlight w:val="yellow"/>
              </w:rPr>
              <w:t>Pagrindinė iniciatyvos biudžeto dedamoji – laikas reikalingas skaidrėms paruošti bei repozitorijų tvarkymas. Paskutinėje paraiškos dalyje pateikiama sąmata kiek maždaug skirtingos kurso temoms paruošti reikia laiko. Taip pat, viso kurso metu ir po jo laiko užtrunka repozitorijų paruošimas ir tvarkymas. Kurso medžiagą jau paruošus, visas turinys, repozitorijos ir skaidrės išlieka paskutinėje versijoje. Kitais metais galima naudoti visą medžiagą be papildomos konfigūracijos, bet esant poreikiui galima ją patogiai tobulinti ir plėsti ar keisti.</w:t>
            </w:r>
            <w:r>
              <w:rPr>
                <w:rFonts w:eastAsia="Calibri"/>
                <w:sz w:val="24"/>
              </w:rPr>
              <w:t xml:space="preserve">  </w:t>
            </w:r>
          </w:p>
          <w:p w14:paraId="6B5ED555" w14:textId="77777777" w:rsidR="00EB740E" w:rsidRDefault="00EB740E" w:rsidP="0009579A">
            <w:pPr>
              <w:pStyle w:val="ListParagraph"/>
              <w:spacing w:after="0"/>
              <w:ind w:left="360"/>
              <w:rPr>
                <w:rFonts w:eastAsia="Calibri"/>
                <w:sz w:val="24"/>
              </w:rPr>
            </w:pPr>
          </w:p>
          <w:p w14:paraId="00C66209" w14:textId="77777777" w:rsidR="00EB740E" w:rsidRDefault="00EB740E" w:rsidP="0009579A">
            <w:pPr>
              <w:pStyle w:val="ListParagraph"/>
              <w:spacing w:after="0"/>
              <w:ind w:left="360"/>
              <w:rPr>
                <w:rFonts w:eastAsia="Calibri"/>
                <w:sz w:val="24"/>
              </w:rPr>
            </w:pPr>
          </w:p>
          <w:p w14:paraId="355F5C9A" w14:textId="77777777" w:rsidR="00EB740E" w:rsidRDefault="00EB740E" w:rsidP="0009579A">
            <w:pPr>
              <w:pStyle w:val="ListParagraph"/>
              <w:spacing w:after="0"/>
              <w:ind w:left="360"/>
              <w:rPr>
                <w:rFonts w:eastAsia="Calibri"/>
                <w:sz w:val="24"/>
              </w:rPr>
            </w:pPr>
          </w:p>
          <w:p w14:paraId="409B7566" w14:textId="77777777" w:rsidR="00EB740E" w:rsidRDefault="00EB740E" w:rsidP="0009579A">
            <w:pPr>
              <w:pStyle w:val="ListParagraph"/>
              <w:spacing w:after="0"/>
              <w:ind w:left="360"/>
              <w:rPr>
                <w:rFonts w:eastAsia="Calibri"/>
                <w:sz w:val="24"/>
              </w:rPr>
            </w:pPr>
          </w:p>
          <w:p w14:paraId="2815AE4D" w14:textId="77777777" w:rsidR="00745380" w:rsidRDefault="00745380" w:rsidP="0009579A">
            <w:pPr>
              <w:pStyle w:val="ListParagraph"/>
              <w:spacing w:after="0"/>
              <w:ind w:left="360"/>
              <w:rPr>
                <w:rFonts w:eastAsia="Calibri"/>
                <w:sz w:val="24"/>
              </w:rPr>
            </w:pPr>
          </w:p>
          <w:p w14:paraId="5A9DBB9E" w14:textId="77777777" w:rsidR="00745380" w:rsidRDefault="00745380" w:rsidP="0009579A">
            <w:pPr>
              <w:pStyle w:val="ListParagraph"/>
              <w:spacing w:after="0"/>
              <w:ind w:left="360"/>
              <w:rPr>
                <w:rFonts w:eastAsia="Calibri"/>
                <w:sz w:val="24"/>
              </w:rPr>
            </w:pPr>
          </w:p>
          <w:p w14:paraId="68BE7E13" w14:textId="77777777" w:rsidR="00EB740E" w:rsidRDefault="00EB740E" w:rsidP="0009579A">
            <w:pPr>
              <w:pStyle w:val="ListParagraph"/>
              <w:spacing w:after="0"/>
              <w:ind w:left="360"/>
              <w:rPr>
                <w:rFonts w:eastAsia="Calibri"/>
                <w:sz w:val="24"/>
              </w:rPr>
            </w:pPr>
          </w:p>
          <w:p w14:paraId="27419E4D" w14:textId="77777777" w:rsidR="00EB740E" w:rsidRDefault="00EB740E" w:rsidP="0009579A">
            <w:pPr>
              <w:pStyle w:val="ListParagraph"/>
              <w:spacing w:after="0"/>
              <w:ind w:left="360"/>
              <w:rPr>
                <w:rFonts w:eastAsia="Calibri"/>
                <w:sz w:val="24"/>
              </w:rPr>
            </w:pPr>
          </w:p>
          <w:p w14:paraId="3413AE35" w14:textId="77777777" w:rsidR="00EB740E" w:rsidRDefault="00EB740E" w:rsidP="0009579A">
            <w:pPr>
              <w:pStyle w:val="ListParagraph"/>
              <w:spacing w:after="0"/>
              <w:ind w:left="360"/>
              <w:rPr>
                <w:rFonts w:eastAsia="Calibri"/>
                <w:sz w:val="24"/>
              </w:rPr>
            </w:pPr>
          </w:p>
          <w:p w14:paraId="068921DE" w14:textId="1B62B057" w:rsidR="0009579A" w:rsidRPr="00BB2D54" w:rsidRDefault="0009579A" w:rsidP="0009579A">
            <w:pPr>
              <w:pStyle w:val="ListParagraph"/>
              <w:spacing w:after="0"/>
              <w:ind w:left="360"/>
              <w:rPr>
                <w:sz w:val="24"/>
                <w:highlight w:val="yellow"/>
              </w:rPr>
            </w:pPr>
            <w:r>
              <w:rPr>
                <w:rFonts w:eastAsia="Calibri"/>
                <w:sz w:val="24"/>
              </w:rPr>
              <w:br/>
            </w:r>
            <w:r w:rsidRPr="00BB2D54">
              <w:rPr>
                <w:sz w:val="24"/>
                <w:highlight w:val="yellow"/>
              </w:rPr>
              <w:t xml:space="preserve">Tikslai kuriuos siekiama įgyvendinti: </w:t>
            </w:r>
          </w:p>
          <w:p w14:paraId="6B93A9A9" w14:textId="77777777" w:rsidR="0009579A" w:rsidRPr="00BB2D54" w:rsidRDefault="0009579A" w:rsidP="0009579A">
            <w:pPr>
              <w:pStyle w:val="ListParagraph"/>
              <w:numPr>
                <w:ilvl w:val="0"/>
                <w:numId w:val="4"/>
              </w:numPr>
              <w:spacing w:after="0"/>
              <w:rPr>
                <w:rFonts w:eastAsia="Calibri"/>
                <w:b/>
                <w:bCs/>
                <w:sz w:val="24"/>
                <w:highlight w:val="yellow"/>
              </w:rPr>
            </w:pPr>
            <w:r w:rsidRPr="00BB2D54">
              <w:rPr>
                <w:b/>
                <w:bCs/>
                <w:sz w:val="24"/>
                <w:highlight w:val="yellow"/>
              </w:rPr>
              <w:t>Studentų mokslinio tyrimo kompetencijų ir analitinių gebėjimų ugdymas</w:t>
            </w:r>
          </w:p>
          <w:p w14:paraId="5AC8A36B" w14:textId="32E1162B" w:rsidR="0009579A" w:rsidRPr="00BB2D54" w:rsidRDefault="0009579A" w:rsidP="0009579A">
            <w:pPr>
              <w:pStyle w:val="ListParagraph"/>
              <w:spacing w:after="0"/>
              <w:ind w:left="2124"/>
              <w:rPr>
                <w:sz w:val="24"/>
                <w:highlight w:val="yellow"/>
              </w:rPr>
            </w:pPr>
            <w:r w:rsidRPr="00BB2D54">
              <w:rPr>
                <w:sz w:val="24"/>
                <w:highlight w:val="yellow"/>
              </w:rPr>
              <w:t xml:space="preserve">Šiuolaikiniai moksliniai tyrimai neatsiejami nuo kompiuterinių technologijų, tinkamo ir efektyvaus statistinių, matematinių, atvaizdavimo metodų taikymo studijų ir mokslinių tyrimų procese. Šio kurso studentai įgyja duomenų analizės patirties. Paaiškinama, kad duomenų analizė yra neatsiejama kiekvieno eksperimento dalis. Analitiniai gebėjimai ugdomi skatinant į tyrimų problematiką pažiūrėti kaip į įvesties – rezultato – analizės loginių ir techninių dalių visumą ir sąryšius tarp jų. Visi mokslinio darbo žingsniai apjungiami į bendrą struktūrą, nėra įprastos atskirties tarp „laboratorinio darbo“ ir „aprašo“ surinkus visus duomenis. Čia duomenų rinkimas, duomenų analizė ir rezultatų paruošimas galutinei ataskaitai gali vykti vienu metu, paraleliai. Renkant duomenis gali būti tobulinami kiti analizės žingsniai, o vis didėjantis duomenų kiekis be papildomos intervencijos atspindimas rezultatuose. </w:t>
            </w:r>
          </w:p>
          <w:p w14:paraId="56C83639" w14:textId="167912C2" w:rsidR="0009579A" w:rsidRPr="00BB2D54" w:rsidRDefault="0009579A" w:rsidP="0009579A">
            <w:pPr>
              <w:pStyle w:val="ListParagraph"/>
              <w:numPr>
                <w:ilvl w:val="0"/>
                <w:numId w:val="4"/>
              </w:numPr>
              <w:spacing w:after="0"/>
              <w:rPr>
                <w:b/>
                <w:bCs/>
                <w:sz w:val="24"/>
                <w:highlight w:val="yellow"/>
                <w:lang w:val="en-US"/>
              </w:rPr>
            </w:pPr>
            <w:r w:rsidRPr="00BB2D54">
              <w:rPr>
                <w:b/>
                <w:bCs/>
                <w:sz w:val="24"/>
                <w:highlight w:val="yellow"/>
              </w:rPr>
              <w:t>Absolventų bendrųjų kompetencijų (bendradarbiavimo, atsakingumo, tarpkultūriškumo, problemų sprendimo, atvirumo pokyčiams) ugdymas.</w:t>
            </w:r>
          </w:p>
          <w:p w14:paraId="21C9F741" w14:textId="0162C349" w:rsidR="0009579A" w:rsidRPr="00BB2D54" w:rsidRDefault="00C91E20" w:rsidP="0009579A">
            <w:pPr>
              <w:pStyle w:val="ListParagraph"/>
              <w:spacing w:after="0"/>
              <w:ind w:left="2124"/>
              <w:rPr>
                <w:sz w:val="24"/>
                <w:highlight w:val="yellow"/>
              </w:rPr>
            </w:pPr>
            <w:r w:rsidRPr="00BB2D54">
              <w:rPr>
                <w:sz w:val="24"/>
                <w:highlight w:val="yellow"/>
              </w:rPr>
              <w:t xml:space="preserve">Čia koncentruojamasi pagrinde į problemų sprendimą ir atsparumą pokyčiams. </w:t>
            </w:r>
            <w:r w:rsidR="00EB740E" w:rsidRPr="00BB2D54">
              <w:rPr>
                <w:sz w:val="24"/>
                <w:highlight w:val="yellow"/>
              </w:rPr>
              <w:t xml:space="preserve">Didelė problema Vilniaus Universitete yra priklausomybė nuo konkrečios platformos (Excel, Origin, Word, Windows). Dėl to kad eksperimentai ar mokslinis darbas nėra išskirstomi į sudėtines fundamentalias dalis, studentai lėtai prisitaiko prie naujų programų, platformų, idėjų. Šiame kurse akcentuojamas sistemos ir platformos agnosticizmas – nesvarbu prie kurio kompiuterio ar operacinės sistemos, mokslinį tyrimą ar su studijomis susijusių rezultatų ruošimą galima tęsti su minimaliu konfigūravimu (max. </w:t>
            </w:r>
            <w:r w:rsidR="00EB740E" w:rsidRPr="00BB2D54">
              <w:rPr>
                <w:sz w:val="24"/>
                <w:highlight w:val="yellow"/>
                <w:lang w:val="en-US"/>
              </w:rPr>
              <w:t>1 val, ne</w:t>
            </w:r>
            <w:r w:rsidR="00EB740E" w:rsidRPr="00BB2D54">
              <w:rPr>
                <w:sz w:val="24"/>
                <w:highlight w:val="yellow"/>
              </w:rPr>
              <w:t>įdiegiant jokių mokamų programinės įrangos dalių).</w:t>
            </w:r>
          </w:p>
          <w:p w14:paraId="2E4F647F" w14:textId="77777777" w:rsidR="00677297" w:rsidRPr="00BB2D54" w:rsidRDefault="00EB740E" w:rsidP="0009579A">
            <w:pPr>
              <w:pStyle w:val="ListParagraph"/>
              <w:numPr>
                <w:ilvl w:val="0"/>
                <w:numId w:val="4"/>
              </w:numPr>
              <w:spacing w:after="0"/>
              <w:rPr>
                <w:b/>
                <w:bCs/>
                <w:sz w:val="24"/>
                <w:highlight w:val="yellow"/>
                <w:lang w:val="en-US"/>
              </w:rPr>
            </w:pPr>
            <w:r w:rsidRPr="00BB2D54">
              <w:rPr>
                <w:b/>
                <w:bCs/>
                <w:sz w:val="24"/>
                <w:highlight w:val="yellow"/>
              </w:rPr>
              <w:t>Informacinių komunikacijos technologijų panaudojimas prasmingam ir efektyviam studentų mokymui (-si).</w:t>
            </w:r>
          </w:p>
          <w:p w14:paraId="1794AE61" w14:textId="77777777" w:rsidR="00EB740E" w:rsidRPr="00BB2D54" w:rsidRDefault="00EB740E" w:rsidP="00EB740E">
            <w:pPr>
              <w:pStyle w:val="ListParagraph"/>
              <w:spacing w:after="0"/>
              <w:ind w:left="2124"/>
              <w:rPr>
                <w:sz w:val="24"/>
                <w:highlight w:val="yellow"/>
              </w:rPr>
            </w:pPr>
            <w:r w:rsidRPr="00BB2D54">
              <w:rPr>
                <w:sz w:val="24"/>
                <w:highlight w:val="yellow"/>
              </w:rPr>
              <w:t>Šis tikslas įgyvendinamas visose iniciatyvos dalyse. Dėmesys skiriamas interaktyvumui, praktiniam dėstomų temų pritaikymui. Kai kurie įrankiai (versijų kontrolė, markdown, automatizavimo principai) net ir techniškai panaudojami šio ir kitų kursų atsiskaitymų metu. Gerai įsisavinus dėstomą medžiagą galima gerokai pakelti laboratorinių darbų aprašų bei kitų rašto darbų kokybę sutaupant laiko ir išvengiant nenumatytų atvejų.</w:t>
            </w:r>
          </w:p>
          <w:p w14:paraId="45C14B8D" w14:textId="77777777" w:rsidR="00EB740E" w:rsidRPr="00BB2D54" w:rsidRDefault="00EB740E" w:rsidP="00EB740E">
            <w:pPr>
              <w:pStyle w:val="ListParagraph"/>
              <w:numPr>
                <w:ilvl w:val="0"/>
                <w:numId w:val="4"/>
              </w:numPr>
              <w:spacing w:after="0"/>
              <w:rPr>
                <w:sz w:val="24"/>
                <w:highlight w:val="yellow"/>
              </w:rPr>
            </w:pPr>
            <w:r w:rsidRPr="00BB2D54">
              <w:rPr>
                <w:b/>
                <w:bCs/>
                <w:sz w:val="24"/>
                <w:highlight w:val="yellow"/>
              </w:rPr>
              <w:t xml:space="preserve">Jungtinių tautų darnaus vystymosi tikslų įgyvendinimo studijose. </w:t>
            </w:r>
          </w:p>
          <w:p w14:paraId="50C24D15" w14:textId="77777777" w:rsidR="00EB740E" w:rsidRDefault="00EB740E" w:rsidP="00EB740E">
            <w:pPr>
              <w:pStyle w:val="ListParagraph"/>
              <w:spacing w:after="0"/>
              <w:ind w:left="2124"/>
              <w:rPr>
                <w:sz w:val="24"/>
              </w:rPr>
            </w:pPr>
            <w:r w:rsidRPr="00BB2D54">
              <w:rPr>
                <w:sz w:val="24"/>
                <w:highlight w:val="yellow"/>
              </w:rPr>
              <w:t>Išmokus efektyvaus darbo su kompiuteriu principų ir duomenų analizės metodų taupomas laikas bet kompiuterio resursai. Dažnas atvejis, kai dėl metodų netobulumo tas pats procesas rankiniu būdu kartojamas daug kartų arba kompiuterio (CPU) resursai yra švaistomi dėl prasto projekto planavimo bei implementavimo. Šiame kurse dėstoma kaip procesus paralelizuoti, atskirti įvairias analizės dalis, paruošti tyrimo projekto direktoriją ir dokumentaciją.</w:t>
            </w:r>
            <w:r w:rsidRPr="00EB740E">
              <w:rPr>
                <w:sz w:val="24"/>
              </w:rPr>
              <w:t xml:space="preserve"> </w:t>
            </w:r>
          </w:p>
          <w:p w14:paraId="204C4CF4" w14:textId="77777777" w:rsidR="00BB2D54" w:rsidRDefault="00BB2D54" w:rsidP="00EB740E">
            <w:pPr>
              <w:pStyle w:val="ListParagraph"/>
              <w:spacing w:after="0"/>
              <w:ind w:left="2124"/>
              <w:rPr>
                <w:sz w:val="24"/>
              </w:rPr>
            </w:pPr>
          </w:p>
          <w:p w14:paraId="34A1BC11" w14:textId="77777777" w:rsidR="00BB2D54" w:rsidRDefault="00BB2D54" w:rsidP="00EB740E">
            <w:pPr>
              <w:pStyle w:val="ListParagraph"/>
              <w:spacing w:after="0"/>
              <w:ind w:left="2124"/>
              <w:rPr>
                <w:sz w:val="24"/>
              </w:rPr>
            </w:pPr>
          </w:p>
          <w:p w14:paraId="39A544D2" w14:textId="77777777" w:rsidR="00BB2D54" w:rsidRDefault="00BB2D54" w:rsidP="00EB740E">
            <w:pPr>
              <w:pStyle w:val="ListParagraph"/>
              <w:spacing w:after="0"/>
              <w:ind w:left="2124"/>
              <w:rPr>
                <w:sz w:val="24"/>
              </w:rPr>
            </w:pPr>
          </w:p>
          <w:p w14:paraId="11108984" w14:textId="3C5C6A40" w:rsidR="00BB2D54" w:rsidRPr="00EB740E" w:rsidRDefault="00BB2D54" w:rsidP="00EB740E">
            <w:pPr>
              <w:pStyle w:val="ListParagraph"/>
              <w:spacing w:after="0"/>
              <w:ind w:left="2124"/>
              <w:rPr>
                <w:b/>
                <w:bCs/>
                <w:sz w:val="24"/>
              </w:rPr>
            </w:pPr>
          </w:p>
        </w:tc>
      </w:tr>
      <w:tr w:rsidR="00AA338B" w14:paraId="3C98A850" w14:textId="77777777" w:rsidTr="001D359D">
        <w:trPr>
          <w:trHeight w:val="296"/>
        </w:trPr>
        <w:tc>
          <w:tcPr>
            <w:tcW w:w="15245" w:type="dxa"/>
            <w:gridSpan w:val="2"/>
            <w:shd w:val="clear" w:color="auto" w:fill="E7E6E6" w:themeFill="background2"/>
            <w:vAlign w:val="center"/>
          </w:tcPr>
          <w:p w14:paraId="1CDBF026" w14:textId="77777777" w:rsidR="00AA338B" w:rsidRPr="004209A3" w:rsidRDefault="00AA338B" w:rsidP="001D359D">
            <w:pPr>
              <w:spacing w:after="0"/>
              <w:jc w:val="both"/>
              <w:rPr>
                <w:rFonts w:eastAsia="Times New Roman"/>
                <w:color w:val="000000" w:themeColor="text1"/>
                <w:sz w:val="24"/>
              </w:rPr>
            </w:pPr>
            <w:r w:rsidRPr="004209A3">
              <w:rPr>
                <w:rFonts w:eastAsia="Calibri"/>
                <w:color w:val="000000" w:themeColor="text1"/>
                <w:sz w:val="24"/>
              </w:rPr>
              <w:lastRenderedPageBreak/>
              <w:t xml:space="preserve">3.2. </w:t>
            </w:r>
            <w:r w:rsidRPr="004209A3">
              <w:rPr>
                <w:rFonts w:eastAsia="Times New Roman"/>
                <w:color w:val="000000" w:themeColor="text1"/>
                <w:sz w:val="24"/>
              </w:rPr>
              <w:t xml:space="preserve">Ką </w:t>
            </w:r>
            <w:r>
              <w:rPr>
                <w:rFonts w:eastAsia="Times New Roman"/>
                <w:color w:val="000000" w:themeColor="text1"/>
                <w:sz w:val="24"/>
              </w:rPr>
              <w:t xml:space="preserve"> konkrečiai norite/planuojate  pakeisti mokymo procese?</w:t>
            </w:r>
          </w:p>
        </w:tc>
      </w:tr>
      <w:tr w:rsidR="00AA338B" w14:paraId="426CFAA2" w14:textId="77777777" w:rsidTr="001D359D">
        <w:trPr>
          <w:trHeight w:val="296"/>
        </w:trPr>
        <w:tc>
          <w:tcPr>
            <w:tcW w:w="15245" w:type="dxa"/>
            <w:gridSpan w:val="2"/>
            <w:shd w:val="clear" w:color="auto" w:fill="FFFFFF" w:themeFill="background1"/>
            <w:vAlign w:val="center"/>
          </w:tcPr>
          <w:p w14:paraId="690D3009" w14:textId="77777777" w:rsidR="00263082" w:rsidRDefault="00263082" w:rsidP="00263082">
            <w:pPr>
              <w:spacing w:after="0"/>
              <w:ind w:left="360"/>
              <w:rPr>
                <w:rFonts w:eastAsia="Calibri"/>
                <w:sz w:val="24"/>
              </w:rPr>
            </w:pPr>
          </w:p>
          <w:p w14:paraId="530173E7" w14:textId="27C5C46C" w:rsidR="00811C6F" w:rsidRPr="00263082" w:rsidRDefault="00EE3650" w:rsidP="00263082">
            <w:pPr>
              <w:pStyle w:val="ListParagraph"/>
              <w:numPr>
                <w:ilvl w:val="0"/>
                <w:numId w:val="2"/>
              </w:numPr>
              <w:spacing w:after="0"/>
              <w:rPr>
                <w:rFonts w:eastAsia="Calibri"/>
                <w:sz w:val="24"/>
              </w:rPr>
            </w:pPr>
            <w:r w:rsidRPr="00263082">
              <w:rPr>
                <w:rFonts w:eastAsia="Calibri"/>
                <w:sz w:val="24"/>
              </w:rPr>
              <w:t xml:space="preserve">Kurso medžiaga (skaidrės, užduotys) bus </w:t>
            </w:r>
            <w:r w:rsidR="00E84678" w:rsidRPr="00263082">
              <w:rPr>
                <w:rFonts w:eastAsia="Calibri"/>
                <w:sz w:val="24"/>
              </w:rPr>
              <w:t>interaktyvios</w:t>
            </w:r>
            <w:r w:rsidR="00D863E0" w:rsidRPr="00263082">
              <w:rPr>
                <w:rFonts w:eastAsia="Calibri"/>
                <w:sz w:val="24"/>
              </w:rPr>
              <w:t xml:space="preserve"> (naudojant Slidev ir </w:t>
            </w:r>
            <w:r w:rsidR="00D863E0" w:rsidRPr="00263082">
              <w:rPr>
                <w:rFonts w:eastAsia="Calibri"/>
                <w:i/>
                <w:iCs/>
                <w:sz w:val="24"/>
              </w:rPr>
              <w:t>GitHub pages</w:t>
            </w:r>
            <w:r w:rsidR="00D863E0" w:rsidRPr="00263082">
              <w:rPr>
                <w:rFonts w:eastAsia="Calibri"/>
                <w:sz w:val="24"/>
              </w:rPr>
              <w:t>)</w:t>
            </w:r>
            <w:r w:rsidR="00E84678" w:rsidRPr="00263082">
              <w:rPr>
                <w:rFonts w:eastAsia="Calibri"/>
                <w:sz w:val="24"/>
              </w:rPr>
              <w:t xml:space="preserve"> ir prieinamos internetu HTML formatu (e-mokymai platformoje bus pateikta ir statinė .pdf versija</w:t>
            </w:r>
            <w:r w:rsidR="00811C6F" w:rsidRPr="00263082">
              <w:rPr>
                <w:rFonts w:eastAsia="Calibri"/>
                <w:sz w:val="24"/>
              </w:rPr>
              <w:t>).</w:t>
            </w:r>
            <w:r w:rsidR="00677297" w:rsidRPr="00263082">
              <w:rPr>
                <w:rFonts w:eastAsia="Calibri"/>
                <w:sz w:val="24"/>
              </w:rPr>
              <w:t xml:space="preserve"> Šiose „skaidrėse“ galima bus naršyti internetinius „dirbtuvių“ tinklapius (interaktyvią, su tema susijusią literatūrą, paruoštą pratybų formatu, su užduotimis ir apytiksle trukme kiekvienai užduočiai). Šie ir kiti elementai (kaip python terminalas, interaktyvios nuorodos) bus skaidrių dalis – nereikia nukreipti dėmesio ar atsidarinėti kitų langų, tiek pavyzdžiai, tiek užduotys pateikiamos viename rinkinyje. </w:t>
            </w:r>
            <w:r w:rsidR="00811C6F" w:rsidRPr="00263082">
              <w:rPr>
                <w:rFonts w:eastAsia="Calibri"/>
                <w:sz w:val="24"/>
              </w:rPr>
              <w:br/>
            </w:r>
          </w:p>
          <w:p w14:paraId="26FCED2D" w14:textId="64D2E92F" w:rsidR="00263082" w:rsidRDefault="00811C6F" w:rsidP="003D12A5">
            <w:pPr>
              <w:pStyle w:val="ListParagraph"/>
              <w:numPr>
                <w:ilvl w:val="0"/>
                <w:numId w:val="2"/>
              </w:numPr>
              <w:spacing w:after="0"/>
              <w:rPr>
                <w:rFonts w:eastAsia="Calibri"/>
                <w:sz w:val="24"/>
              </w:rPr>
            </w:pPr>
            <w:r>
              <w:rPr>
                <w:rFonts w:eastAsia="Calibri"/>
                <w:sz w:val="24"/>
              </w:rPr>
              <w:t xml:space="preserve">Bus paruoštas </w:t>
            </w:r>
            <w:r w:rsidR="00677297">
              <w:rPr>
                <w:rFonts w:eastAsia="Calibri"/>
                <w:sz w:val="24"/>
              </w:rPr>
              <w:t>dėstytojo metodinės medžiagos rinkinys</w:t>
            </w:r>
            <w:r>
              <w:rPr>
                <w:rFonts w:eastAsia="Calibri"/>
                <w:sz w:val="24"/>
              </w:rPr>
              <w:t xml:space="preserve"> </w:t>
            </w:r>
            <w:r w:rsidR="00125614">
              <w:rPr>
                <w:rFonts w:eastAsia="Calibri"/>
                <w:sz w:val="24"/>
              </w:rPr>
              <w:t>paaiškinantis paskaitų struktūrą, skirtingų priemonių / demonstracijų / intarpų seką</w:t>
            </w:r>
            <w:r w:rsidR="003D12A5">
              <w:rPr>
                <w:rFonts w:eastAsia="Calibri"/>
                <w:sz w:val="24"/>
              </w:rPr>
              <w:t xml:space="preserve"> paskaitų bei seminarų metu</w:t>
            </w:r>
            <w:r w:rsidR="00677297">
              <w:rPr>
                <w:rFonts w:eastAsia="Calibri"/>
                <w:sz w:val="24"/>
              </w:rPr>
              <w:t xml:space="preserve">, numatantis apytikslę trukmę. Taip pat aprašomos apverstosios auditorijos gairės, pratimai prie lentos / kompiuterio. Šio dokumento apimtis turėtų būti 30 – 50 psl. </w:t>
            </w:r>
            <w:r w:rsidR="00060D3A" w:rsidRPr="001D2D4C">
              <w:rPr>
                <w:rFonts w:eastAsia="Calibri"/>
                <w:sz w:val="24"/>
                <w:highlight w:val="yellow"/>
              </w:rPr>
              <w:t xml:space="preserve">Šio turinio formatas bus statinis (pdf) ir interaktyvus (html) dokumentas paruoštas naudojant </w:t>
            </w:r>
            <w:r w:rsidR="00060D3A" w:rsidRPr="001D2D4C">
              <w:rPr>
                <w:rFonts w:eastAsia="Calibri"/>
                <w:i/>
                <w:iCs/>
                <w:sz w:val="24"/>
                <w:highlight w:val="yellow"/>
              </w:rPr>
              <w:t>mkdocs</w:t>
            </w:r>
            <w:r w:rsidR="00060D3A" w:rsidRPr="001D2D4C">
              <w:rPr>
                <w:rFonts w:eastAsia="Calibri"/>
                <w:sz w:val="24"/>
                <w:highlight w:val="yellow"/>
              </w:rPr>
              <w:t xml:space="preserve"> sistemą. Toks interaktyvus konspektas atidaromas per bet kurią interneto naršyklę. Jame kurso turinys suskirstytas pagal paskaitas, į seminarus ir teoriją. Kiekvienos paskaitos puslapyje pateikiamos nuorodos demonstracijoms, dėstytojo užrašai, komentarai. Realiu laiku galima turinį papildyti, užsirašyti kylančias idėjas ar studentų pasiūlymus realiu laiku. </w:t>
            </w:r>
            <w:r w:rsidR="001D2D4C" w:rsidRPr="001D2D4C">
              <w:rPr>
                <w:rFonts w:eastAsia="Calibri"/>
                <w:sz w:val="24"/>
                <w:highlight w:val="yellow"/>
              </w:rPr>
              <w:t>Šis turinys išsaugojamas ir prieinamas kurso dėstytojui, demonstratoriams, pasiekiamas GitHub repozitorijoje. Dėl git naudojimo kursas automatiškai tampa „versijuotu“ galima atgaminti bet kurią istorinę kurso inkarnaciją, ir išbandyti naujus modulius / temas / idėjas paraleliai ar viena po kitos.</w:t>
            </w:r>
            <w:r w:rsidR="001D2D4C">
              <w:rPr>
                <w:rFonts w:eastAsia="Calibri"/>
                <w:sz w:val="24"/>
              </w:rPr>
              <w:t xml:space="preserve"> </w:t>
            </w:r>
            <w:r w:rsidR="001D2D4C" w:rsidRPr="001D2D4C">
              <w:rPr>
                <w:rFonts w:eastAsia="Calibri"/>
                <w:sz w:val="24"/>
                <w:highlight w:val="yellow"/>
              </w:rPr>
              <w:t>Skirtingai nei įprastai, dėstytojas paskaitas skaito remdamasis šiuo interaktyviu konspektu (viename lange), o demonstruoja skaidres (HTML formatu) kitame lange. Konspektas naudojamas ne tik pasitikslinti informaciją dėstymo metu, bet, ypač demonstracijos – seminaro metu, realiu laiku tobulinti kursą užsirašant naujas idėjas ar pastabas.</w:t>
            </w:r>
            <w:r w:rsidR="001D2D4C">
              <w:rPr>
                <w:rFonts w:eastAsia="Calibri"/>
                <w:sz w:val="24"/>
              </w:rPr>
              <w:t xml:space="preserve">  </w:t>
            </w:r>
          </w:p>
          <w:p w14:paraId="4CEBC037" w14:textId="399BBF0B" w:rsidR="00125614" w:rsidRDefault="00125614" w:rsidP="00263082">
            <w:pPr>
              <w:pStyle w:val="ListParagraph"/>
              <w:spacing w:after="0"/>
              <w:rPr>
                <w:rFonts w:eastAsia="Calibri"/>
                <w:sz w:val="24"/>
              </w:rPr>
            </w:pPr>
            <w:r>
              <w:rPr>
                <w:rFonts w:eastAsia="Calibri"/>
                <w:sz w:val="24"/>
              </w:rPr>
              <w:br/>
            </w:r>
          </w:p>
          <w:p w14:paraId="4B16B727" w14:textId="77777777" w:rsidR="0073311F" w:rsidRDefault="009F1EC8" w:rsidP="000E6C6D">
            <w:pPr>
              <w:pStyle w:val="ListParagraph"/>
              <w:numPr>
                <w:ilvl w:val="0"/>
                <w:numId w:val="2"/>
              </w:numPr>
              <w:spacing w:after="0"/>
              <w:rPr>
                <w:rFonts w:eastAsia="Calibri"/>
                <w:sz w:val="24"/>
              </w:rPr>
            </w:pPr>
            <w:r w:rsidRPr="00EE3650">
              <w:rPr>
                <w:rFonts w:eastAsia="Calibri"/>
                <w:sz w:val="24"/>
              </w:rPr>
              <w:t xml:space="preserve">Naudosime modernias programavimo aplinkas bei įrankius </w:t>
            </w:r>
            <w:r w:rsidR="00034C9A" w:rsidRPr="00EE3650">
              <w:rPr>
                <w:rFonts w:eastAsia="Calibri"/>
                <w:sz w:val="24"/>
              </w:rPr>
              <w:t>pačiame mokymosi procese</w:t>
            </w:r>
            <w:r w:rsidR="00302816">
              <w:rPr>
                <w:rFonts w:eastAsia="Calibri"/>
                <w:sz w:val="24"/>
              </w:rPr>
              <w:t xml:space="preserve"> (</w:t>
            </w:r>
            <w:r w:rsidR="00302816" w:rsidRPr="001D2D4C">
              <w:rPr>
                <w:rFonts w:eastAsia="Calibri"/>
                <w:i/>
                <w:iCs/>
                <w:sz w:val="24"/>
              </w:rPr>
              <w:t xml:space="preserve">IDE, GitHub, CLI, Snakemake, </w:t>
            </w:r>
            <w:r w:rsidR="00A22FF9" w:rsidRPr="001D2D4C">
              <w:rPr>
                <w:rFonts w:eastAsia="Calibri"/>
                <w:i/>
                <w:iCs/>
                <w:sz w:val="24"/>
              </w:rPr>
              <w:t>Python, LLMs</w:t>
            </w:r>
            <w:r w:rsidR="00A22FF9">
              <w:rPr>
                <w:rFonts w:eastAsia="Calibri"/>
                <w:sz w:val="24"/>
              </w:rPr>
              <w:t>)</w:t>
            </w:r>
            <w:r w:rsidR="00034C9A" w:rsidRPr="00EE3650">
              <w:rPr>
                <w:rFonts w:eastAsia="Calibri"/>
                <w:sz w:val="24"/>
              </w:rPr>
              <w:t>.</w:t>
            </w:r>
            <w:r w:rsidR="003D12A5">
              <w:rPr>
                <w:rFonts w:eastAsia="Calibri"/>
                <w:sz w:val="24"/>
              </w:rPr>
              <w:t xml:space="preserve"> </w:t>
            </w:r>
            <w:r w:rsidR="00207ED1" w:rsidRPr="00EE3650">
              <w:rPr>
                <w:rFonts w:eastAsia="Calibri"/>
                <w:sz w:val="24"/>
              </w:rPr>
              <w:t xml:space="preserve">Studentų atsiskaitymai bus organizuojami </w:t>
            </w:r>
            <w:r w:rsidR="003D12A5" w:rsidRPr="001D2D4C">
              <w:rPr>
                <w:rFonts w:eastAsia="Calibri"/>
                <w:i/>
                <w:iCs/>
                <w:sz w:val="24"/>
              </w:rPr>
              <w:t>G</w:t>
            </w:r>
            <w:r w:rsidR="00207ED1" w:rsidRPr="001D2D4C">
              <w:rPr>
                <w:rFonts w:eastAsia="Calibri"/>
                <w:i/>
                <w:iCs/>
                <w:sz w:val="24"/>
              </w:rPr>
              <w:t>it</w:t>
            </w:r>
            <w:r w:rsidR="003D12A5" w:rsidRPr="001D2D4C">
              <w:rPr>
                <w:rFonts w:eastAsia="Calibri"/>
                <w:i/>
                <w:iCs/>
                <w:sz w:val="24"/>
              </w:rPr>
              <w:t>H</w:t>
            </w:r>
            <w:r w:rsidR="00207ED1" w:rsidRPr="001D2D4C">
              <w:rPr>
                <w:rFonts w:eastAsia="Calibri"/>
                <w:i/>
                <w:iCs/>
                <w:sz w:val="24"/>
              </w:rPr>
              <w:t>ub</w:t>
            </w:r>
            <w:r w:rsidR="00207ED1" w:rsidRPr="00EE3650">
              <w:rPr>
                <w:rFonts w:eastAsia="Calibri"/>
                <w:sz w:val="24"/>
              </w:rPr>
              <w:t xml:space="preserve"> repozitorijoje, kur visi kurso studentai </w:t>
            </w:r>
            <w:r w:rsidR="00F71391" w:rsidRPr="00EE3650">
              <w:rPr>
                <w:rFonts w:eastAsia="Calibri"/>
                <w:sz w:val="24"/>
              </w:rPr>
              <w:t xml:space="preserve">galės matyti kolegų progresą, bendradarbiauti. Tuo pačiu išmokti versijų kontrolės ir mokslinio darbo rezultatų </w:t>
            </w:r>
            <w:r w:rsidR="006E340F" w:rsidRPr="00EE3650">
              <w:rPr>
                <w:rFonts w:eastAsia="Calibri"/>
                <w:sz w:val="24"/>
              </w:rPr>
              <w:t xml:space="preserve">tvarkymo bei </w:t>
            </w:r>
            <w:r w:rsidR="00F71391" w:rsidRPr="00EE3650">
              <w:rPr>
                <w:rFonts w:eastAsia="Calibri"/>
                <w:sz w:val="24"/>
              </w:rPr>
              <w:t>automatizavimo.</w:t>
            </w:r>
            <w:r w:rsidR="00816BFA" w:rsidRPr="00EE3650">
              <w:rPr>
                <w:rFonts w:eastAsia="Calibri"/>
                <w:sz w:val="24"/>
              </w:rPr>
              <w:t xml:space="preserve"> Kaip liekamosios metodinės priemonės bus sukurta repozitorija su naujausia šio kurso </w:t>
            </w:r>
            <w:r w:rsidR="0005195F" w:rsidRPr="00EE3650">
              <w:rPr>
                <w:rFonts w:eastAsia="Calibri"/>
                <w:sz w:val="24"/>
              </w:rPr>
              <w:t>skaidrių ir metodinės medžiagos versija, aplinka su naujausiomis kurse naudojamų paketų versijomis bei instrukcijomis kaip ją paleisti</w:t>
            </w:r>
            <w:r w:rsidR="00677297">
              <w:rPr>
                <w:rFonts w:eastAsia="Calibri"/>
                <w:sz w:val="24"/>
              </w:rPr>
              <w:t>.</w:t>
            </w:r>
            <w:r w:rsidR="00382A25">
              <w:rPr>
                <w:rFonts w:eastAsia="Calibri"/>
                <w:sz w:val="24"/>
              </w:rPr>
              <w:br/>
            </w:r>
            <w:r w:rsidR="00382A25">
              <w:rPr>
                <w:rFonts w:eastAsia="Calibri"/>
                <w:sz w:val="24"/>
              </w:rPr>
              <w:br/>
              <w:t xml:space="preserve">Bus pristatytos pažangios procesų automatizavimo idėjos. Joms įsisavinti, bus atliekami skirtingo kompleksiškumo uždaviniai uždaviniai. </w:t>
            </w:r>
            <w:r w:rsidR="00382A25">
              <w:rPr>
                <w:rFonts w:eastAsia="Calibri"/>
                <w:sz w:val="24"/>
              </w:rPr>
              <w:br/>
            </w:r>
            <w:r w:rsidR="00382A25">
              <w:rPr>
                <w:rFonts w:eastAsia="Calibri"/>
                <w:sz w:val="24"/>
              </w:rPr>
              <w:br/>
              <w:t xml:space="preserve">Pvz. „Iš įrangos užregistruotų duomenų .txt formatu, automatiškai į atskirą .txt bylą įrašykite gautų skaitinių verčių vidurkį“. </w:t>
            </w:r>
            <w:r w:rsidR="00382A25">
              <w:rPr>
                <w:rFonts w:eastAsia="Calibri"/>
                <w:sz w:val="24"/>
              </w:rPr>
              <w:br/>
            </w:r>
            <w:r w:rsidR="00382A25">
              <w:rPr>
                <w:rFonts w:eastAsia="Calibri"/>
                <w:sz w:val="24"/>
              </w:rPr>
              <w:lastRenderedPageBreak/>
              <w:t xml:space="preserve">        „Iš įrangos užregistruotų duomenų 10 skirtingų bylų .txt formatu į atskirą .txt bylą įrašykite gautų skaitinių verčių vidurkį“ </w:t>
            </w:r>
            <w:r w:rsidR="00382A25">
              <w:rPr>
                <w:rFonts w:eastAsia="Calibri"/>
                <w:sz w:val="24"/>
              </w:rPr>
              <w:br/>
            </w:r>
          </w:p>
          <w:p w14:paraId="44E582DA" w14:textId="77777777" w:rsidR="00000E0D" w:rsidRDefault="00382A25" w:rsidP="0073311F">
            <w:pPr>
              <w:pStyle w:val="ListParagraph"/>
              <w:spacing w:after="0"/>
              <w:rPr>
                <w:rFonts w:eastAsia="Calibri"/>
                <w:sz w:val="24"/>
              </w:rPr>
            </w:pPr>
            <w:r>
              <w:rPr>
                <w:rFonts w:eastAsia="Calibri"/>
                <w:sz w:val="24"/>
              </w:rPr>
              <w:br/>
              <w:t>Mokysimės dirbti su įvairaus kompleksiškumo automatizuotais procesais:</w:t>
            </w:r>
          </w:p>
          <w:p w14:paraId="477DDBFB" w14:textId="312072EC" w:rsidR="00E758E3" w:rsidRPr="00EE3650" w:rsidRDefault="00382A25" w:rsidP="0073311F">
            <w:pPr>
              <w:pStyle w:val="ListParagraph"/>
              <w:spacing w:after="0"/>
              <w:rPr>
                <w:rFonts w:eastAsia="Calibri"/>
                <w:sz w:val="24"/>
              </w:rPr>
            </w:pPr>
            <w:r>
              <w:rPr>
                <w:rFonts w:eastAsia="Calibri"/>
                <w:sz w:val="24"/>
              </w:rPr>
              <w:br/>
            </w:r>
            <w:r w:rsidRPr="00382A25">
              <w:rPr>
                <w:rFonts w:eastAsia="Calibri"/>
                <w:noProof/>
                <w:sz w:val="24"/>
              </w:rPr>
              <w:drawing>
                <wp:anchor distT="0" distB="0" distL="114300" distR="114300" simplePos="0" relativeHeight="251660288" behindDoc="0" locked="0" layoutInCell="1" allowOverlap="1" wp14:anchorId="132FB66D" wp14:editId="1018A858">
                  <wp:simplePos x="0" y="0"/>
                  <wp:positionH relativeFrom="column">
                    <wp:posOffset>5186680</wp:posOffset>
                  </wp:positionH>
                  <wp:positionV relativeFrom="paragraph">
                    <wp:posOffset>165100</wp:posOffset>
                  </wp:positionV>
                  <wp:extent cx="4219575" cy="3296285"/>
                  <wp:effectExtent l="0" t="0" r="0" b="5715"/>
                  <wp:wrapNone/>
                  <wp:docPr id="190668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829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9575" cy="3296285"/>
                          </a:xfrm>
                          <a:prstGeom prst="rect">
                            <a:avLst/>
                          </a:prstGeom>
                        </pic:spPr>
                      </pic:pic>
                    </a:graphicData>
                  </a:graphic>
                  <wp14:sizeRelH relativeFrom="page">
                    <wp14:pctWidth>0</wp14:pctWidth>
                  </wp14:sizeRelH>
                  <wp14:sizeRelV relativeFrom="page">
                    <wp14:pctHeight>0</wp14:pctHeight>
                  </wp14:sizeRelV>
                </wp:anchor>
              </w:drawing>
            </w:r>
            <w:r>
              <w:rPr>
                <w:rFonts w:eastAsia="Calibri"/>
                <w:sz w:val="24"/>
              </w:rPr>
              <w:br/>
            </w:r>
            <w:r>
              <w:rPr>
                <w:rFonts w:eastAsia="Calibri"/>
                <w:noProof/>
                <w:sz w:val="24"/>
                <w14:ligatures w14:val="standardContextual"/>
              </w:rPr>
              <mc:AlternateContent>
                <mc:Choice Requires="wps">
                  <w:drawing>
                    <wp:anchor distT="0" distB="0" distL="114300" distR="114300" simplePos="0" relativeHeight="251661312" behindDoc="0" locked="0" layoutInCell="1" allowOverlap="1" wp14:anchorId="70BC7387" wp14:editId="18647EC7">
                      <wp:simplePos x="0" y="0"/>
                      <wp:positionH relativeFrom="column">
                        <wp:posOffset>3034665</wp:posOffset>
                      </wp:positionH>
                      <wp:positionV relativeFrom="paragraph">
                        <wp:posOffset>1636395</wp:posOffset>
                      </wp:positionV>
                      <wp:extent cx="3952240" cy="203835"/>
                      <wp:effectExtent l="12700" t="38100" r="0" b="126365"/>
                      <wp:wrapNone/>
                      <wp:docPr id="1270223078" name="Straight Arrow Connector 1"/>
                      <wp:cNvGraphicFramePr/>
                      <a:graphic xmlns:a="http://schemas.openxmlformats.org/drawingml/2006/main">
                        <a:graphicData uri="http://schemas.microsoft.com/office/word/2010/wordprocessingShape">
                          <wps:wsp>
                            <wps:cNvCnPr/>
                            <wps:spPr>
                              <a:xfrm>
                                <a:off x="0" y="0"/>
                                <a:ext cx="3952240" cy="20383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826E9D" id="_x0000_t32" coordsize="21600,21600" o:spt="32" o:oned="t" path="m,l21600,21600e" filled="f">
                      <v:path arrowok="t" fillok="f" o:connecttype="none"/>
                      <o:lock v:ext="edit" shapetype="t"/>
                    </v:shapetype>
                    <v:shape id="Straight Arrow Connector 1" o:spid="_x0000_s1026" type="#_x0000_t32" style="position:absolute;margin-left:238.95pt;margin-top:128.85pt;width:311.2pt;height:1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" strokecolor="#4472c4 [3204]" strokeweight="6pt">
                      <v:stroke endarrow="block" joinstyle="miter"/>
                    </v:shape>
                  </w:pict>
                </mc:Fallback>
              </mc:AlternateContent>
            </w:r>
            <w:r w:rsidRPr="00382A25">
              <w:rPr>
                <w:rFonts w:eastAsia="Calibri"/>
                <w:noProof/>
                <w:sz w:val="24"/>
              </w:rPr>
              <w:drawing>
                <wp:inline distT="0" distB="0" distL="0" distR="0" wp14:anchorId="28BDEB12" wp14:editId="114AB6A2">
                  <wp:extent cx="2758330" cy="3260569"/>
                  <wp:effectExtent l="0" t="0" r="0" b="3810"/>
                  <wp:docPr id="15781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34967" name=""/>
                          <pic:cNvPicPr/>
                        </pic:nvPicPr>
                        <pic:blipFill>
                          <a:blip r:embed="rId8"/>
                          <a:stretch>
                            <a:fillRect/>
                          </a:stretch>
                        </pic:blipFill>
                        <pic:spPr>
                          <a:xfrm>
                            <a:off x="0" y="0"/>
                            <a:ext cx="2789579" cy="3297508"/>
                          </a:xfrm>
                          <a:prstGeom prst="rect">
                            <a:avLst/>
                          </a:prstGeom>
                        </pic:spPr>
                      </pic:pic>
                    </a:graphicData>
                  </a:graphic>
                </wp:inline>
              </w:drawing>
            </w:r>
            <w:r w:rsidRPr="00382A25">
              <w:rPr>
                <w:rFonts w:eastAsia="Calibri"/>
                <w:sz w:val="24"/>
              </w:rPr>
              <w:t xml:space="preserve"> </w:t>
            </w:r>
          </w:p>
        </w:tc>
      </w:tr>
      <w:tr w:rsidR="00AA338B" w14:paraId="18A56AE6" w14:textId="77777777" w:rsidTr="001D359D">
        <w:trPr>
          <w:trHeight w:val="296"/>
        </w:trPr>
        <w:tc>
          <w:tcPr>
            <w:tcW w:w="15245" w:type="dxa"/>
            <w:gridSpan w:val="2"/>
            <w:shd w:val="clear" w:color="auto" w:fill="E7E6E6" w:themeFill="background2"/>
            <w:vAlign w:val="center"/>
          </w:tcPr>
          <w:p w14:paraId="69D7F982" w14:textId="77777777" w:rsidR="00AA338B" w:rsidRPr="3921D172" w:rsidRDefault="00AA338B" w:rsidP="001D359D">
            <w:pPr>
              <w:spacing w:after="0"/>
              <w:rPr>
                <w:rFonts w:eastAsia="Times New Roman"/>
                <w:sz w:val="24"/>
              </w:rPr>
            </w:pPr>
            <w:r w:rsidRPr="12105DFB">
              <w:rPr>
                <w:rFonts w:eastAsia="Calibri"/>
                <w:sz w:val="24"/>
              </w:rPr>
              <w:lastRenderedPageBreak/>
              <w:t xml:space="preserve">3.3. </w:t>
            </w:r>
            <w:r w:rsidRPr="12105DFB">
              <w:rPr>
                <w:rFonts w:eastAsia="Times New Roman"/>
                <w:color w:val="000000" w:themeColor="text1"/>
                <w:sz w:val="24"/>
              </w:rPr>
              <w:t>Kaip planuojate užtikrinti studijų dalyko (modulio) ar studijų programos siekinių, mokymo (-si) ir vertinimo metodų dermę?</w:t>
            </w:r>
          </w:p>
          <w:p w14:paraId="1D8BD635" w14:textId="77777777" w:rsidR="00AA338B" w:rsidRPr="004209A3" w:rsidRDefault="00AA338B" w:rsidP="001D359D">
            <w:pPr>
              <w:spacing w:after="0"/>
              <w:jc w:val="both"/>
              <w:rPr>
                <w:rFonts w:eastAsia="Times New Roman"/>
                <w:i/>
                <w:iCs/>
                <w:color w:val="0070C0"/>
                <w:sz w:val="24"/>
              </w:rPr>
            </w:pPr>
            <w:r w:rsidRPr="004209A3">
              <w:rPr>
                <w:rFonts w:eastAsia="Calibri"/>
                <w:i/>
                <w:iCs/>
                <w:color w:val="000000" w:themeColor="text1"/>
                <w:sz w:val="24"/>
              </w:rPr>
              <w:t>(Je</w:t>
            </w:r>
            <w:r w:rsidRPr="004209A3">
              <w:rPr>
                <w:rFonts w:eastAsia="Times New Roman"/>
                <w:i/>
                <w:iCs/>
                <w:color w:val="000000" w:themeColor="text1"/>
                <w:sz w:val="24"/>
              </w:rPr>
              <w:t>i planuojate ugdyti naujus studentų gebėjimus (pvz. komandinio darbo, kritinio mąstymo, problemų sprendimo ir t.t.)</w:t>
            </w:r>
            <w:r>
              <w:rPr>
                <w:rFonts w:eastAsia="Times New Roman"/>
                <w:i/>
                <w:iCs/>
                <w:color w:val="000000" w:themeColor="text1"/>
                <w:sz w:val="24"/>
              </w:rPr>
              <w:t xml:space="preserve">, </w:t>
            </w:r>
            <w:r w:rsidRPr="004209A3">
              <w:rPr>
                <w:rFonts w:eastAsia="Times New Roman"/>
                <w:i/>
                <w:iCs/>
                <w:color w:val="000000" w:themeColor="text1"/>
                <w:sz w:val="24"/>
              </w:rPr>
              <w:t>aprašykite</w:t>
            </w:r>
            <w:r>
              <w:rPr>
                <w:rFonts w:eastAsia="Times New Roman"/>
                <w:i/>
                <w:iCs/>
                <w:color w:val="000000" w:themeColor="text1"/>
                <w:sz w:val="24"/>
              </w:rPr>
              <w:t xml:space="preserve">, </w:t>
            </w:r>
            <w:r w:rsidRPr="004209A3">
              <w:rPr>
                <w:rFonts w:eastAsia="Times New Roman"/>
                <w:i/>
                <w:iCs/>
                <w:color w:val="000000" w:themeColor="text1"/>
                <w:sz w:val="24"/>
              </w:rPr>
              <w:t>kokius mokymo/si metodus tam naudosite</w:t>
            </w:r>
            <w:r>
              <w:rPr>
                <w:rFonts w:eastAsia="Times New Roman"/>
                <w:i/>
                <w:iCs/>
                <w:color w:val="000000" w:themeColor="text1"/>
                <w:sz w:val="24"/>
              </w:rPr>
              <w:t>,</w:t>
            </w:r>
            <w:r w:rsidRPr="004209A3">
              <w:rPr>
                <w:rFonts w:eastAsia="Times New Roman"/>
                <w:i/>
                <w:iCs/>
                <w:color w:val="000000" w:themeColor="text1"/>
                <w:sz w:val="24"/>
              </w:rPr>
              <w:t xml:space="preserve"> ir kaip įvertinsite</w:t>
            </w:r>
            <w:r>
              <w:rPr>
                <w:rFonts w:eastAsia="Times New Roman"/>
                <w:i/>
                <w:iCs/>
                <w:color w:val="000000" w:themeColor="text1"/>
                <w:sz w:val="24"/>
              </w:rPr>
              <w:t xml:space="preserve">, </w:t>
            </w:r>
            <w:r w:rsidRPr="004209A3">
              <w:rPr>
                <w:rFonts w:eastAsia="Times New Roman"/>
                <w:i/>
                <w:iCs/>
                <w:color w:val="000000" w:themeColor="text1"/>
                <w:sz w:val="24"/>
              </w:rPr>
              <w:t>ar studentai tuos gebėjimus įgijo.</w:t>
            </w:r>
            <w:r w:rsidRPr="004209A3">
              <w:rPr>
                <w:rFonts w:eastAsia="Calibri"/>
                <w:i/>
                <w:iCs/>
                <w:color w:val="000000" w:themeColor="text1"/>
                <w:sz w:val="24"/>
              </w:rPr>
              <w:t xml:space="preserve"> O j</w:t>
            </w:r>
            <w:r w:rsidRPr="004209A3">
              <w:rPr>
                <w:rFonts w:eastAsia="Times New Roman"/>
                <w:i/>
                <w:iCs/>
                <w:color w:val="000000" w:themeColor="text1"/>
                <w:sz w:val="24"/>
              </w:rPr>
              <w:t>ei taikysite naujus mokymo/si ar vertinimo metodus jau ugdomiems gebėjimams įgyti ir vertinti</w:t>
            </w:r>
            <w:r>
              <w:rPr>
                <w:rFonts w:eastAsia="Times New Roman"/>
                <w:i/>
                <w:iCs/>
                <w:color w:val="000000" w:themeColor="text1"/>
                <w:sz w:val="24"/>
              </w:rPr>
              <w:t xml:space="preserve">, </w:t>
            </w:r>
            <w:r w:rsidRPr="004209A3">
              <w:rPr>
                <w:rFonts w:eastAsia="Times New Roman"/>
                <w:i/>
                <w:iCs/>
                <w:color w:val="000000" w:themeColor="text1"/>
                <w:sz w:val="24"/>
              </w:rPr>
              <w:t>aprašykite</w:t>
            </w:r>
            <w:r>
              <w:rPr>
                <w:rFonts w:eastAsia="Times New Roman"/>
                <w:i/>
                <w:iCs/>
                <w:color w:val="000000" w:themeColor="text1"/>
                <w:sz w:val="24"/>
              </w:rPr>
              <w:t>,</w:t>
            </w:r>
            <w:r w:rsidRPr="004209A3">
              <w:rPr>
                <w:rFonts w:eastAsia="Times New Roman"/>
                <w:i/>
                <w:iCs/>
                <w:color w:val="000000" w:themeColor="text1"/>
                <w:sz w:val="24"/>
              </w:rPr>
              <w:t xml:space="preserve"> kaip užtikrinsite šių mokymo/si ir vertinimo metodų</w:t>
            </w:r>
            <w:r>
              <w:rPr>
                <w:rFonts w:eastAsia="Times New Roman"/>
                <w:i/>
                <w:iCs/>
                <w:color w:val="000000" w:themeColor="text1"/>
                <w:sz w:val="24"/>
              </w:rPr>
              <w:t xml:space="preserve"> </w:t>
            </w:r>
            <w:r w:rsidRPr="004209A3">
              <w:rPr>
                <w:rFonts w:eastAsia="Times New Roman"/>
                <w:i/>
                <w:iCs/>
                <w:color w:val="000000" w:themeColor="text1"/>
                <w:sz w:val="24"/>
              </w:rPr>
              <w:t>tarpusavio suderinamumą.)</w:t>
            </w:r>
          </w:p>
        </w:tc>
      </w:tr>
      <w:tr w:rsidR="00AA338B" w14:paraId="0E1336C9" w14:textId="77777777" w:rsidTr="001D359D">
        <w:trPr>
          <w:trHeight w:val="296"/>
        </w:trPr>
        <w:tc>
          <w:tcPr>
            <w:tcW w:w="15245" w:type="dxa"/>
            <w:gridSpan w:val="2"/>
            <w:shd w:val="clear" w:color="auto" w:fill="FFFFFF" w:themeFill="background1"/>
            <w:vAlign w:val="center"/>
          </w:tcPr>
          <w:p w14:paraId="23514A17" w14:textId="39681E05" w:rsidR="00AA338B" w:rsidRDefault="006E340F" w:rsidP="001D359D">
            <w:pPr>
              <w:spacing w:after="0"/>
              <w:rPr>
                <w:rFonts w:eastAsia="Calibri"/>
                <w:sz w:val="24"/>
              </w:rPr>
            </w:pPr>
            <w:r>
              <w:rPr>
                <w:rFonts w:eastAsia="Calibri"/>
                <w:sz w:val="24"/>
              </w:rPr>
              <w:t xml:space="preserve">Pagrindinis tikslas – tęstinis viso semestro projektas. </w:t>
            </w:r>
            <w:r w:rsidR="0044251B">
              <w:rPr>
                <w:rFonts w:eastAsia="Calibri"/>
                <w:sz w:val="24"/>
              </w:rPr>
              <w:t xml:space="preserve">Naudojant </w:t>
            </w:r>
            <w:r w:rsidR="00506000">
              <w:rPr>
                <w:rFonts w:eastAsia="Calibri"/>
                <w:sz w:val="24"/>
              </w:rPr>
              <w:t>G</w:t>
            </w:r>
            <w:r w:rsidR="0044251B">
              <w:rPr>
                <w:rFonts w:eastAsia="Calibri"/>
                <w:sz w:val="24"/>
              </w:rPr>
              <w:t>it</w:t>
            </w:r>
            <w:r w:rsidR="00506000">
              <w:rPr>
                <w:rFonts w:eastAsia="Calibri"/>
                <w:sz w:val="24"/>
              </w:rPr>
              <w:t>H</w:t>
            </w:r>
            <w:r w:rsidR="0044251B">
              <w:rPr>
                <w:rFonts w:eastAsia="Calibri"/>
                <w:sz w:val="24"/>
              </w:rPr>
              <w:t xml:space="preserve">ub </w:t>
            </w:r>
            <w:r w:rsidR="0082218D">
              <w:rPr>
                <w:rFonts w:eastAsia="Calibri"/>
                <w:sz w:val="24"/>
              </w:rPr>
              <w:t xml:space="preserve">bus </w:t>
            </w:r>
            <w:r w:rsidR="0044251B">
              <w:rPr>
                <w:rFonts w:eastAsia="Calibri"/>
                <w:sz w:val="24"/>
              </w:rPr>
              <w:t>galima matyti studentų progresą, skatinti bendradarbiavimą</w:t>
            </w:r>
            <w:r w:rsidR="000B6521">
              <w:rPr>
                <w:rFonts w:eastAsia="Calibri"/>
                <w:sz w:val="24"/>
              </w:rPr>
              <w:t xml:space="preserve"> bei aktyvumą. Paskaitų ir seminarų metu </w:t>
            </w:r>
            <w:r w:rsidR="00506000">
              <w:rPr>
                <w:rFonts w:eastAsia="Calibri"/>
                <w:sz w:val="24"/>
              </w:rPr>
              <w:t>G</w:t>
            </w:r>
            <w:r w:rsidR="000B6521">
              <w:rPr>
                <w:rFonts w:eastAsia="Calibri"/>
                <w:sz w:val="24"/>
              </w:rPr>
              <w:t>it</w:t>
            </w:r>
            <w:r w:rsidR="00506000">
              <w:rPr>
                <w:rFonts w:eastAsia="Calibri"/>
                <w:sz w:val="24"/>
              </w:rPr>
              <w:t>H</w:t>
            </w:r>
            <w:r w:rsidR="000B6521">
              <w:rPr>
                <w:rFonts w:eastAsia="Calibri"/>
                <w:sz w:val="24"/>
              </w:rPr>
              <w:t xml:space="preserve">ub repozitorija taps pagrindiniu įrankiu </w:t>
            </w:r>
            <w:r w:rsidR="00F62E9A">
              <w:rPr>
                <w:rFonts w:eastAsia="Calibri"/>
                <w:sz w:val="24"/>
              </w:rPr>
              <w:t xml:space="preserve">gilinantis į duomenų analizės, statistinių metodų taikymo ir gerų praktikų panaudojimo subtilybes. </w:t>
            </w:r>
            <w:r w:rsidR="00495012">
              <w:rPr>
                <w:rFonts w:eastAsia="Calibri"/>
                <w:sz w:val="24"/>
              </w:rPr>
              <w:t xml:space="preserve">Atskiros dalys, tokios kaip „FAIR principai“, „automatizavimas“ ir t.t. </w:t>
            </w:r>
            <w:r w:rsidR="004750DE">
              <w:rPr>
                <w:rFonts w:eastAsia="Calibri"/>
                <w:sz w:val="24"/>
              </w:rPr>
              <w:t>bus pristatytos paskaitos metu ir pasiekiamos skaidrėse su interaktyviais</w:t>
            </w:r>
            <w:r w:rsidR="006E2EAA">
              <w:rPr>
                <w:rFonts w:eastAsia="Calibri"/>
                <w:sz w:val="24"/>
              </w:rPr>
              <w:t xml:space="preserve"> </w:t>
            </w:r>
            <w:r w:rsidR="004750DE">
              <w:rPr>
                <w:rFonts w:eastAsia="Calibri"/>
                <w:sz w:val="24"/>
              </w:rPr>
              <w:t>elementais. Šias „skaidres“ studentas gal</w:t>
            </w:r>
            <w:r w:rsidR="0082218D">
              <w:rPr>
                <w:rFonts w:eastAsia="Calibri"/>
                <w:sz w:val="24"/>
              </w:rPr>
              <w:t>ės</w:t>
            </w:r>
            <w:r w:rsidR="004750DE">
              <w:rPr>
                <w:rFonts w:eastAsia="Calibri"/>
                <w:sz w:val="24"/>
              </w:rPr>
              <w:t xml:space="preserve"> atsidaryti per bet kokį įrenginį, nepriklausomai nuo platformos, ir ne tik skaityti jų turinį, bet ir iškart</w:t>
            </w:r>
            <w:r w:rsidR="006E2EAA">
              <w:rPr>
                <w:rFonts w:eastAsia="Calibri"/>
                <w:sz w:val="24"/>
              </w:rPr>
              <w:t>o</w:t>
            </w:r>
            <w:r w:rsidR="004750DE">
              <w:rPr>
                <w:rFonts w:eastAsia="Calibri"/>
                <w:sz w:val="24"/>
              </w:rPr>
              <w:t xml:space="preserve"> </w:t>
            </w:r>
            <w:r w:rsidR="006B2F14">
              <w:rPr>
                <w:rFonts w:eastAsia="Calibri"/>
                <w:sz w:val="24"/>
              </w:rPr>
              <w:t>išbandyti tam tikrą funkciją interaktyviai</w:t>
            </w:r>
            <w:r w:rsidR="00D57948">
              <w:rPr>
                <w:rFonts w:eastAsia="Calibri"/>
                <w:sz w:val="24"/>
              </w:rPr>
              <w:t xml:space="preserve"> (pvz. atsidaryti atskirą resursą kaip </w:t>
            </w:r>
            <w:r w:rsidR="006E2EAA">
              <w:rPr>
                <w:rFonts w:eastAsia="Calibri"/>
                <w:sz w:val="24"/>
              </w:rPr>
              <w:t>internetinį</w:t>
            </w:r>
            <w:r w:rsidR="00D57948">
              <w:rPr>
                <w:rFonts w:eastAsia="Calibri"/>
                <w:sz w:val="24"/>
              </w:rPr>
              <w:t>-puslapį pačiose skaidrėse ir spręsti jame pateiktus uždavinius).</w:t>
            </w:r>
            <w:r w:rsidR="002C64F6">
              <w:rPr>
                <w:rFonts w:eastAsia="Calibri"/>
                <w:sz w:val="24"/>
              </w:rPr>
              <w:t xml:space="preserve"> </w:t>
            </w:r>
            <w:r w:rsidR="00D73496">
              <w:rPr>
                <w:rFonts w:eastAsia="Calibri"/>
                <w:sz w:val="24"/>
              </w:rPr>
              <w:br/>
            </w:r>
            <w:r w:rsidR="00D73496">
              <w:rPr>
                <w:rFonts w:eastAsia="Calibri"/>
                <w:sz w:val="24"/>
              </w:rPr>
              <w:lastRenderedPageBreak/>
              <w:br/>
            </w:r>
            <w:r w:rsidR="00D73496" w:rsidRPr="00D73496">
              <w:rPr>
                <w:rFonts w:eastAsia="Calibri"/>
                <w:sz w:val="24"/>
                <w:highlight w:val="yellow"/>
              </w:rPr>
              <w:t>Dėl GitHub</w:t>
            </w:r>
            <w:r w:rsidR="00D73496">
              <w:rPr>
                <w:rFonts w:eastAsia="Calibri"/>
                <w:sz w:val="24"/>
              </w:rPr>
              <w:t xml:space="preserve"> </w:t>
            </w:r>
            <w:r w:rsidR="00D73496" w:rsidRPr="00D73496">
              <w:rPr>
                <w:rFonts w:eastAsia="Calibri"/>
                <w:sz w:val="24"/>
                <w:highlight w:val="yellow"/>
              </w:rPr>
              <w:t>ekosistemos naudojimo, visi tarpiniai rezultatai yra pasiekiami. Facilituojamas komandinis darbas. Galima patogiai atsidaryti studento projektą tarpinėje fazėje ir kartu jį tobulinti.</w:t>
            </w:r>
            <w:r w:rsidR="00D73496">
              <w:rPr>
                <w:rFonts w:eastAsia="Calibri"/>
                <w:sz w:val="24"/>
              </w:rPr>
              <w:t xml:space="preserve"> </w:t>
            </w:r>
          </w:p>
          <w:p w14:paraId="4CC627FA" w14:textId="77777777" w:rsidR="00D73496" w:rsidRDefault="00D73496" w:rsidP="001D359D">
            <w:pPr>
              <w:spacing w:after="0"/>
              <w:rPr>
                <w:rFonts w:eastAsia="Calibri"/>
                <w:sz w:val="24"/>
              </w:rPr>
            </w:pPr>
          </w:p>
          <w:p w14:paraId="1D02C383" w14:textId="0B0DCB2D" w:rsidR="00D73496" w:rsidRPr="3921D172" w:rsidRDefault="00D73496" w:rsidP="001D359D">
            <w:pPr>
              <w:spacing w:after="0"/>
              <w:rPr>
                <w:rFonts w:eastAsia="Calibri"/>
                <w:sz w:val="24"/>
              </w:rPr>
            </w:pPr>
          </w:p>
        </w:tc>
      </w:tr>
      <w:tr w:rsidR="00AA338B" w14:paraId="596ED996" w14:textId="77777777" w:rsidTr="001D359D">
        <w:trPr>
          <w:trHeight w:val="296"/>
        </w:trPr>
        <w:tc>
          <w:tcPr>
            <w:tcW w:w="15245" w:type="dxa"/>
            <w:gridSpan w:val="2"/>
            <w:shd w:val="clear" w:color="auto" w:fill="AEAAAA" w:themeFill="background2" w:themeFillShade="BF"/>
          </w:tcPr>
          <w:p w14:paraId="1229675B" w14:textId="77777777" w:rsidR="00AA338B" w:rsidRPr="0091639B" w:rsidRDefault="00AA338B" w:rsidP="001D359D">
            <w:pPr>
              <w:spacing w:after="0"/>
              <w:rPr>
                <w:rFonts w:eastAsia="Calibri"/>
                <w:b/>
                <w:bCs/>
                <w:sz w:val="24"/>
              </w:rPr>
            </w:pPr>
            <w:r w:rsidRPr="12105DFB">
              <w:rPr>
                <w:rFonts w:eastAsia="Calibri"/>
                <w:b/>
                <w:bCs/>
                <w:sz w:val="24"/>
              </w:rPr>
              <w:lastRenderedPageBreak/>
              <w:t>IV. MOKYMOSI MEDŽIAGOS RENGIMAS IR IŠBANDYMAS</w:t>
            </w:r>
          </w:p>
        </w:tc>
      </w:tr>
      <w:tr w:rsidR="00AA338B" w14:paraId="2B2E6D58" w14:textId="77777777" w:rsidTr="001D359D">
        <w:trPr>
          <w:trHeight w:val="315"/>
        </w:trPr>
        <w:tc>
          <w:tcPr>
            <w:tcW w:w="15245" w:type="dxa"/>
            <w:gridSpan w:val="2"/>
            <w:shd w:val="clear" w:color="auto" w:fill="E7E6E6" w:themeFill="background2"/>
          </w:tcPr>
          <w:p w14:paraId="0C9E2CEE" w14:textId="063BEF9D" w:rsidR="00AA338B" w:rsidRPr="0091639B" w:rsidRDefault="00AA338B" w:rsidP="001D359D">
            <w:pPr>
              <w:spacing w:after="0"/>
              <w:rPr>
                <w:rFonts w:eastAsia="Calibri"/>
                <w:sz w:val="24"/>
              </w:rPr>
            </w:pPr>
            <w:r>
              <w:rPr>
                <w:rFonts w:eastAsia="Calibri"/>
                <w:sz w:val="24"/>
              </w:rPr>
              <w:t xml:space="preserve">4.1. </w:t>
            </w:r>
            <w:r w:rsidRPr="004F2D64">
              <w:rPr>
                <w:rFonts w:eastAsia="Calibri"/>
                <w:sz w:val="24"/>
              </w:rPr>
              <w:t>Planuojama iniciatyvos įgyvendinimo pradžios ir pabaigos data</w:t>
            </w:r>
            <w:r w:rsidR="00236040">
              <w:rPr>
                <w:rFonts w:eastAsia="Calibri"/>
                <w:sz w:val="24"/>
              </w:rPr>
              <w:t xml:space="preserve"> 202</w:t>
            </w:r>
            <w:r w:rsidR="0082218D">
              <w:rPr>
                <w:rFonts w:eastAsia="Calibri"/>
                <w:sz w:val="24"/>
              </w:rPr>
              <w:t>5</w:t>
            </w:r>
            <w:r w:rsidR="00236040">
              <w:rPr>
                <w:rFonts w:eastAsia="Calibri"/>
                <w:sz w:val="24"/>
              </w:rPr>
              <w:t>.</w:t>
            </w:r>
            <w:r w:rsidR="003A60E4">
              <w:rPr>
                <w:rFonts w:eastAsia="Calibri"/>
                <w:sz w:val="24"/>
                <w:lang w:val="en-US"/>
              </w:rPr>
              <w:t>10</w:t>
            </w:r>
            <w:r w:rsidR="00236040">
              <w:rPr>
                <w:rFonts w:eastAsia="Calibri"/>
                <w:sz w:val="24"/>
              </w:rPr>
              <w:t>.</w:t>
            </w:r>
            <w:r w:rsidR="00DD2F25">
              <w:rPr>
                <w:rFonts w:eastAsia="Calibri"/>
                <w:sz w:val="24"/>
              </w:rPr>
              <w:t>30</w:t>
            </w:r>
            <w:r w:rsidR="00236040">
              <w:rPr>
                <w:rFonts w:eastAsia="Calibri"/>
                <w:sz w:val="24"/>
              </w:rPr>
              <w:t>-202</w:t>
            </w:r>
            <w:r w:rsidR="0082218D">
              <w:rPr>
                <w:rFonts w:eastAsia="Calibri"/>
                <w:sz w:val="24"/>
              </w:rPr>
              <w:t>6</w:t>
            </w:r>
            <w:r w:rsidR="00236040">
              <w:rPr>
                <w:rFonts w:eastAsia="Calibri"/>
                <w:sz w:val="24"/>
              </w:rPr>
              <w:t>.</w:t>
            </w:r>
            <w:r w:rsidR="003A60E4">
              <w:rPr>
                <w:rFonts w:eastAsia="Calibri"/>
                <w:sz w:val="24"/>
              </w:rPr>
              <w:t>10</w:t>
            </w:r>
            <w:r w:rsidR="00236040">
              <w:rPr>
                <w:rFonts w:eastAsia="Calibri"/>
                <w:sz w:val="24"/>
              </w:rPr>
              <w:t>.</w:t>
            </w:r>
            <w:r w:rsidR="003A60E4">
              <w:rPr>
                <w:rFonts w:eastAsia="Calibri"/>
                <w:sz w:val="24"/>
              </w:rPr>
              <w:t>30</w:t>
            </w:r>
          </w:p>
        </w:tc>
      </w:tr>
      <w:tr w:rsidR="00AA338B" w14:paraId="50EC7BFE" w14:textId="77777777" w:rsidTr="001D359D">
        <w:trPr>
          <w:trHeight w:val="296"/>
        </w:trPr>
        <w:tc>
          <w:tcPr>
            <w:tcW w:w="15245" w:type="dxa"/>
            <w:gridSpan w:val="2"/>
            <w:shd w:val="clear" w:color="auto" w:fill="FFFFFF" w:themeFill="background1"/>
          </w:tcPr>
          <w:p w14:paraId="2F259C5E" w14:textId="31833675" w:rsidR="00AA338B" w:rsidRPr="004209A3" w:rsidRDefault="00AA338B" w:rsidP="001D359D">
            <w:pPr>
              <w:spacing w:after="0"/>
              <w:jc w:val="both"/>
              <w:rPr>
                <w:rFonts w:eastAsia="Calibri"/>
                <w:i/>
                <w:iCs/>
                <w:color w:val="000000" w:themeColor="text1"/>
                <w:sz w:val="24"/>
              </w:rPr>
            </w:pPr>
            <w:r w:rsidRPr="00AA338B">
              <w:rPr>
                <w:rFonts w:eastAsia="Calibri"/>
                <w:i/>
                <w:iCs/>
                <w:color w:val="000000" w:themeColor="text1"/>
                <w:sz w:val="24"/>
              </w:rPr>
              <w:t>N.B. Iniciatyva turi būti pradėta įgyvendinti tais pačiais kalendoriniais metais, o jos įgyvendinimas  trukti ne ilgiau kaip vienus metus.</w:t>
            </w:r>
          </w:p>
        </w:tc>
      </w:tr>
      <w:tr w:rsidR="00AA338B" w14:paraId="72153034" w14:textId="77777777" w:rsidTr="001D359D">
        <w:trPr>
          <w:trHeight w:val="296"/>
        </w:trPr>
        <w:tc>
          <w:tcPr>
            <w:tcW w:w="15245" w:type="dxa"/>
            <w:gridSpan w:val="2"/>
            <w:shd w:val="clear" w:color="auto" w:fill="E7E6E6" w:themeFill="background2"/>
          </w:tcPr>
          <w:p w14:paraId="1B5DA1CF" w14:textId="77777777" w:rsidR="00AA338B" w:rsidRPr="0091639B" w:rsidRDefault="00AA338B" w:rsidP="001D359D">
            <w:pPr>
              <w:tabs>
                <w:tab w:val="left" w:pos="4387"/>
              </w:tabs>
              <w:spacing w:after="0"/>
              <w:rPr>
                <w:rFonts w:eastAsia="Calibri"/>
                <w:sz w:val="24"/>
              </w:rPr>
            </w:pPr>
            <w:r w:rsidRPr="0B5EB852">
              <w:rPr>
                <w:rFonts w:eastAsia="Calibri"/>
                <w:sz w:val="24"/>
              </w:rPr>
              <w:t>4.2. Iniciatyvos įgyvendinimo metu planuojama parengti</w:t>
            </w:r>
            <w:r>
              <w:rPr>
                <w:rFonts w:eastAsia="Calibri"/>
                <w:sz w:val="24"/>
              </w:rPr>
              <w:t xml:space="preserve"> mokymosi medžiaga ir jų apimtis</w:t>
            </w:r>
          </w:p>
        </w:tc>
      </w:tr>
      <w:tr w:rsidR="003B3CFE" w14:paraId="2599DBE9" w14:textId="77777777" w:rsidTr="001D359D">
        <w:trPr>
          <w:trHeight w:val="365"/>
        </w:trPr>
        <w:tc>
          <w:tcPr>
            <w:tcW w:w="15245" w:type="dxa"/>
            <w:gridSpan w:val="2"/>
            <w:shd w:val="clear" w:color="auto" w:fill="FFFFFF" w:themeFill="background1"/>
          </w:tcPr>
          <w:p w14:paraId="25BF71EA" w14:textId="034BB7FA" w:rsidR="003B3CFE" w:rsidRPr="002E7DD4" w:rsidRDefault="003B3CFE" w:rsidP="001D359D">
            <w:p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Dėstytojo (uždara) GitHub repozitorija kurioje arhyvuojamos ir tvarkomos:</w:t>
            </w:r>
          </w:p>
          <w:p w14:paraId="67BABFFB" w14:textId="77777777" w:rsidR="003B3CFE" w:rsidRPr="002E7DD4" w:rsidRDefault="003B3CFE" w:rsidP="003B3CFE">
            <w:pPr>
              <w:pStyle w:val="ListParagraph"/>
              <w:numPr>
                <w:ilvl w:val="0"/>
                <w:numId w:val="5"/>
              </w:num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Kurso skaidrės (slidev formatu)</w:t>
            </w:r>
          </w:p>
          <w:p w14:paraId="2A9EA046" w14:textId="77777777" w:rsidR="003B3CFE" w:rsidRPr="002E7DD4" w:rsidRDefault="003B3CFE" w:rsidP="003B3CFE">
            <w:pPr>
              <w:pStyle w:val="ListParagraph"/>
              <w:numPr>
                <w:ilvl w:val="0"/>
                <w:numId w:val="5"/>
              </w:num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Interaktyvus HTML konspektas (mkdocs formatu)</w:t>
            </w:r>
          </w:p>
          <w:p w14:paraId="590E4559" w14:textId="77777777" w:rsidR="003B3CFE" w:rsidRPr="002E7DD4" w:rsidRDefault="003B3CFE" w:rsidP="003B3CFE">
            <w:pPr>
              <w:pStyle w:val="ListParagraph"/>
              <w:numPr>
                <w:ilvl w:val="0"/>
                <w:numId w:val="5"/>
              </w:num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Kurso literatūra ir medžiaga dėstytojui.</w:t>
            </w:r>
          </w:p>
          <w:p w14:paraId="51863B32" w14:textId="02510ED9" w:rsidR="003B3CFE" w:rsidRPr="002E7DD4" w:rsidRDefault="003B3CFE" w:rsidP="003B3CFE">
            <w:pPr>
              <w:pStyle w:val="ListParagraph"/>
              <w:numPr>
                <w:ilvl w:val="0"/>
                <w:numId w:val="5"/>
              </w:num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 xml:space="preserve">Kontrolinių darbų klausimai ir kodas.  </w:t>
            </w:r>
          </w:p>
        </w:tc>
      </w:tr>
      <w:tr w:rsidR="003B3CFE" w14:paraId="5868D24A" w14:textId="77777777" w:rsidTr="001D359D">
        <w:trPr>
          <w:trHeight w:val="365"/>
        </w:trPr>
        <w:tc>
          <w:tcPr>
            <w:tcW w:w="15245" w:type="dxa"/>
            <w:gridSpan w:val="2"/>
            <w:shd w:val="clear" w:color="auto" w:fill="FFFFFF" w:themeFill="background1"/>
          </w:tcPr>
          <w:p w14:paraId="4B428689" w14:textId="77777777" w:rsidR="003B3CFE" w:rsidRPr="002E7DD4" w:rsidRDefault="003B3CFE" w:rsidP="001D359D">
            <w:p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Studentų (atvira) GitHub repozitorija kurioje bus laikoma:</w:t>
            </w:r>
          </w:p>
          <w:p w14:paraId="70438399" w14:textId="77777777" w:rsidR="003B3CFE" w:rsidRPr="002E7DD4" w:rsidRDefault="003B3CFE" w:rsidP="003B3CFE">
            <w:pPr>
              <w:pStyle w:val="ListParagraph"/>
              <w:numPr>
                <w:ilvl w:val="0"/>
                <w:numId w:val="6"/>
              </w:num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Kiekvieno studento kurso metu daromo projekto direktorija</w:t>
            </w:r>
          </w:p>
          <w:p w14:paraId="13B75E5B" w14:textId="77777777" w:rsidR="003B3CFE" w:rsidRPr="002E7DD4" w:rsidRDefault="003B3CFE" w:rsidP="003B3CFE">
            <w:pPr>
              <w:pStyle w:val="ListParagraph"/>
              <w:numPr>
                <w:ilvl w:val="0"/>
                <w:numId w:val="6"/>
              </w:num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Programinis kodas (rašomas studento, prieinamas visiems kitiems kurso dalyviams)</w:t>
            </w:r>
          </w:p>
          <w:p w14:paraId="49D05565" w14:textId="7AB09B87" w:rsidR="003B3CFE" w:rsidRPr="002E7DD4" w:rsidRDefault="003B3CFE" w:rsidP="003B3CFE">
            <w:pPr>
              <w:pStyle w:val="ListParagraph"/>
              <w:numPr>
                <w:ilvl w:val="0"/>
                <w:numId w:val="6"/>
              </w:num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Dokumentacija kaip dirbi su konkrečiu projektu</w:t>
            </w:r>
          </w:p>
        </w:tc>
      </w:tr>
      <w:tr w:rsidR="003B3CFE" w14:paraId="0C1B38C4" w14:textId="77777777" w:rsidTr="001D359D">
        <w:trPr>
          <w:trHeight w:val="365"/>
        </w:trPr>
        <w:tc>
          <w:tcPr>
            <w:tcW w:w="15245" w:type="dxa"/>
            <w:gridSpan w:val="2"/>
            <w:shd w:val="clear" w:color="auto" w:fill="FFFFFF" w:themeFill="background1"/>
          </w:tcPr>
          <w:p w14:paraId="15ADE5E2" w14:textId="48351CB6" w:rsidR="003B3CFE" w:rsidRPr="002E7DD4" w:rsidRDefault="003B3CFE" w:rsidP="003B3CFE">
            <w:p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 xml:space="preserve">Interaktyvus konspektas su nuorodomis, paaiškinimais, video ir kita medžiaga. </w:t>
            </w:r>
          </w:p>
          <w:p w14:paraId="1DAAD8A1" w14:textId="77777777" w:rsidR="003B3CFE" w:rsidRPr="002E7DD4" w:rsidRDefault="003B3CFE" w:rsidP="003B3CFE">
            <w:pPr>
              <w:spacing w:after="0"/>
              <w:jc w:val="both"/>
              <w:rPr>
                <w:rFonts w:eastAsia="Calibri"/>
                <w:i/>
                <w:iCs/>
                <w:color w:val="000000" w:themeColor="text1"/>
                <w:sz w:val="24"/>
                <w:highlight w:val="yellow"/>
              </w:rPr>
            </w:pPr>
          </w:p>
          <w:p w14:paraId="42370051" w14:textId="3E456B22" w:rsidR="003B3CFE" w:rsidRPr="002E7DD4" w:rsidRDefault="003B3CFE" w:rsidP="003B3CFE">
            <w:pPr>
              <w:spacing w:after="0"/>
              <w:jc w:val="both"/>
              <w:rPr>
                <w:rFonts w:eastAsia="Calibri"/>
                <w:i/>
                <w:iCs/>
                <w:color w:val="000000" w:themeColor="text1"/>
                <w:sz w:val="24"/>
                <w:highlight w:val="yellow"/>
              </w:rPr>
            </w:pPr>
            <w:r w:rsidRPr="002E7DD4">
              <w:rPr>
                <w:rFonts w:eastAsia="Calibri"/>
                <w:i/>
                <w:iCs/>
                <w:color w:val="000000" w:themeColor="text1"/>
                <w:sz w:val="24"/>
                <w:highlight w:val="yellow"/>
              </w:rPr>
              <w:t xml:space="preserve">Pavyzdys: </w:t>
            </w:r>
          </w:p>
          <w:p w14:paraId="31E728F6" w14:textId="15C40B1D" w:rsidR="003B3CFE" w:rsidRPr="002E7DD4" w:rsidRDefault="003B3CFE" w:rsidP="003B3CFE">
            <w:pPr>
              <w:spacing w:after="0"/>
              <w:jc w:val="both"/>
              <w:rPr>
                <w:rFonts w:eastAsia="Calibri"/>
                <w:i/>
                <w:iCs/>
                <w:color w:val="000000" w:themeColor="text1"/>
                <w:sz w:val="24"/>
                <w:highlight w:val="yellow"/>
              </w:rPr>
            </w:pPr>
            <w:r w:rsidRPr="002E7DD4">
              <w:rPr>
                <w:rFonts w:eastAsia="Calibri"/>
                <w:i/>
                <w:iCs/>
                <w:noProof/>
                <w:color w:val="000000" w:themeColor="text1"/>
                <w:sz w:val="24"/>
                <w:highlight w:val="yellow"/>
              </w:rPr>
              <w:drawing>
                <wp:inline distT="0" distB="0" distL="0" distR="0" wp14:anchorId="1CEB1594" wp14:editId="59AB5478">
                  <wp:extent cx="6989197" cy="2226394"/>
                  <wp:effectExtent l="0" t="0" r="0" b="0"/>
                  <wp:docPr id="192687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70094" name=""/>
                          <pic:cNvPicPr/>
                        </pic:nvPicPr>
                        <pic:blipFill>
                          <a:blip r:embed="rId9"/>
                          <a:stretch>
                            <a:fillRect/>
                          </a:stretch>
                        </pic:blipFill>
                        <pic:spPr>
                          <a:xfrm>
                            <a:off x="0" y="0"/>
                            <a:ext cx="7033892" cy="2240632"/>
                          </a:xfrm>
                          <a:prstGeom prst="rect">
                            <a:avLst/>
                          </a:prstGeom>
                        </pic:spPr>
                      </pic:pic>
                    </a:graphicData>
                  </a:graphic>
                </wp:inline>
              </w:drawing>
            </w:r>
          </w:p>
        </w:tc>
      </w:tr>
      <w:tr w:rsidR="00AA338B" w14:paraId="1AC6BBE5" w14:textId="77777777" w:rsidTr="001D359D">
        <w:trPr>
          <w:trHeight w:val="365"/>
        </w:trPr>
        <w:tc>
          <w:tcPr>
            <w:tcW w:w="15245" w:type="dxa"/>
            <w:gridSpan w:val="2"/>
            <w:shd w:val="clear" w:color="auto" w:fill="FFFFFF" w:themeFill="background1"/>
          </w:tcPr>
          <w:p w14:paraId="0B5D710D" w14:textId="2E8E0AEA" w:rsidR="00AA338B" w:rsidRPr="00270514" w:rsidRDefault="008A4A05" w:rsidP="001D359D">
            <w:pPr>
              <w:spacing w:after="0"/>
              <w:jc w:val="both"/>
              <w:rPr>
                <w:rFonts w:eastAsia="Calibri"/>
                <w:i/>
                <w:iCs/>
                <w:color w:val="000000" w:themeColor="text1"/>
                <w:sz w:val="24"/>
              </w:rPr>
            </w:pPr>
            <w:r>
              <w:rPr>
                <w:rFonts w:eastAsia="Calibri"/>
                <w:i/>
                <w:iCs/>
                <w:color w:val="000000" w:themeColor="text1"/>
                <w:sz w:val="24"/>
              </w:rPr>
              <w:lastRenderedPageBreak/>
              <w:t>Interaktyvios paskaitų skaidrės</w:t>
            </w:r>
            <w:r w:rsidR="00940D82">
              <w:rPr>
                <w:rFonts w:eastAsia="Calibri"/>
                <w:i/>
                <w:iCs/>
                <w:color w:val="000000" w:themeColor="text1"/>
                <w:sz w:val="24"/>
              </w:rPr>
              <w:t xml:space="preserve"> šiomis temomis: </w:t>
            </w:r>
          </w:p>
        </w:tc>
      </w:tr>
    </w:tbl>
    <w:tbl>
      <w:tblPr>
        <w:tblStyle w:val="TableGrid"/>
        <w:tblW w:w="0" w:type="auto"/>
        <w:tblLayout w:type="fixed"/>
        <w:tblLook w:val="04A0" w:firstRow="1" w:lastRow="0" w:firstColumn="1" w:lastColumn="0" w:noHBand="0" w:noVBand="1"/>
      </w:tblPr>
      <w:tblGrid>
        <w:gridCol w:w="7622"/>
        <w:gridCol w:w="7623"/>
      </w:tblGrid>
      <w:tr w:rsidR="00177E68" w14:paraId="49967AB1" w14:textId="77777777" w:rsidTr="00265907">
        <w:trPr>
          <w:trHeight w:val="340"/>
        </w:trPr>
        <w:tc>
          <w:tcPr>
            <w:tcW w:w="7622" w:type="dxa"/>
          </w:tcPr>
          <w:p w14:paraId="33CD7205" w14:textId="302940DA" w:rsidR="00177E68" w:rsidRPr="002E7DD4" w:rsidRDefault="00177E68" w:rsidP="00177E68">
            <w:pPr>
              <w:suppressAutoHyphens w:val="0"/>
              <w:autoSpaceDE w:val="0"/>
              <w:autoSpaceDN w:val="0"/>
              <w:adjustRightInd w:val="0"/>
              <w:spacing w:after="0" w:line="240" w:lineRule="auto"/>
              <w:jc w:val="both"/>
              <w:rPr>
                <w:rFonts w:ascii="Aptos Narrow" w:eastAsiaTheme="minorHAnsi" w:hAnsi="Aptos Narrow" w:cs="Aptos Narrow"/>
                <w:color w:val="000000"/>
                <w:sz w:val="28"/>
                <w:szCs w:val="28"/>
                <w:highlight w:val="yellow"/>
                <w:lang w:val="en-US"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„Įvadas ir supažindinimas su CERN“</w:t>
            </w:r>
          </w:p>
        </w:tc>
        <w:tc>
          <w:tcPr>
            <w:tcW w:w="7623" w:type="dxa"/>
          </w:tcPr>
          <w:p w14:paraId="24BB897E" w14:textId="7E99F185" w:rsidR="00177E68" w:rsidRPr="002E7DD4" w:rsidRDefault="005B70D3" w:rsidP="00177E68">
            <w:pPr>
              <w:suppressAutoHyphens w:val="0"/>
              <w:autoSpaceDE w:val="0"/>
              <w:autoSpaceDN w:val="0"/>
              <w:adjustRightInd w:val="0"/>
              <w:spacing w:after="0" w:line="240" w:lineRule="auto"/>
              <w:jc w:val="both"/>
              <w:rPr>
                <w:rFonts w:ascii="Aptos Narrow" w:eastAsiaTheme="minorHAnsi" w:hAnsi="Aptos Narrow" w:cs="Aptos Narrow"/>
                <w:color w:val="000000"/>
                <w:sz w:val="28"/>
                <w:szCs w:val="28"/>
                <w:highlight w:val="yellow"/>
                <w:lang w:val="en-US"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385BC3C8" w14:textId="77777777" w:rsidTr="008B627B">
        <w:trPr>
          <w:trHeight w:val="340"/>
        </w:trPr>
        <w:tc>
          <w:tcPr>
            <w:tcW w:w="7622" w:type="dxa"/>
          </w:tcPr>
          <w:p w14:paraId="2687B60E" w14:textId="4D13C655"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 xml:space="preserve">„Kompiuterių mokslo pagrindai“ </w:t>
            </w:r>
          </w:p>
        </w:tc>
        <w:tc>
          <w:tcPr>
            <w:tcW w:w="7623" w:type="dxa"/>
          </w:tcPr>
          <w:p w14:paraId="2CEDC2ED" w14:textId="6C06DFD1"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507003B9" w14:textId="77777777" w:rsidTr="005674A6">
        <w:trPr>
          <w:trHeight w:val="340"/>
        </w:trPr>
        <w:tc>
          <w:tcPr>
            <w:tcW w:w="7622" w:type="dxa"/>
          </w:tcPr>
          <w:p w14:paraId="6F24BD90" w14:textId="219123A1"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„Supažindinimas su įprasta ir CERN kompiuterių infrastruktūra“</w:t>
            </w:r>
          </w:p>
        </w:tc>
        <w:tc>
          <w:tcPr>
            <w:tcW w:w="7623" w:type="dxa"/>
          </w:tcPr>
          <w:p w14:paraId="3372A6A6" w14:textId="5EC54877"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162EDB61" w14:textId="77777777" w:rsidTr="00766090">
        <w:trPr>
          <w:trHeight w:val="340"/>
        </w:trPr>
        <w:tc>
          <w:tcPr>
            <w:tcW w:w="7622" w:type="dxa"/>
          </w:tcPr>
          <w:p w14:paraId="07BA312B" w14:textId="508C0535"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 xml:space="preserve">„Darbas su bylomis“ </w:t>
            </w:r>
          </w:p>
        </w:tc>
        <w:tc>
          <w:tcPr>
            <w:tcW w:w="7623" w:type="dxa"/>
          </w:tcPr>
          <w:p w14:paraId="744BACBE" w14:textId="5179DA84"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67203522" w14:textId="77777777" w:rsidTr="00815725">
        <w:trPr>
          <w:trHeight w:val="340"/>
        </w:trPr>
        <w:tc>
          <w:tcPr>
            <w:tcW w:w="7622" w:type="dxa"/>
          </w:tcPr>
          <w:p w14:paraId="6E61B98C" w14:textId="16995372"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 xml:space="preserve">„Duomenų analizės projekto organizavimas“ </w:t>
            </w:r>
          </w:p>
        </w:tc>
        <w:tc>
          <w:tcPr>
            <w:tcW w:w="7623" w:type="dxa"/>
          </w:tcPr>
          <w:p w14:paraId="1EA2D05D" w14:textId="4AC0D943"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66D29ABE" w14:textId="77777777" w:rsidTr="005B3F57">
        <w:trPr>
          <w:trHeight w:val="340"/>
        </w:trPr>
        <w:tc>
          <w:tcPr>
            <w:tcW w:w="7622" w:type="dxa"/>
          </w:tcPr>
          <w:p w14:paraId="608187E4" w14:textId="3A5D4CA7"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 xml:space="preserve">„Pagrindinės duomenų analizės mokslo idėjos“ </w:t>
            </w:r>
          </w:p>
        </w:tc>
        <w:tc>
          <w:tcPr>
            <w:tcW w:w="7623" w:type="dxa"/>
          </w:tcPr>
          <w:p w14:paraId="59A33FC7" w14:textId="4D158172"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~6</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3DD3259F" w14:textId="77777777" w:rsidTr="00C34461">
        <w:trPr>
          <w:trHeight w:val="340"/>
        </w:trPr>
        <w:tc>
          <w:tcPr>
            <w:tcW w:w="7622" w:type="dxa"/>
          </w:tcPr>
          <w:p w14:paraId="2D353E29" w14:textId="673CEF08"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 xml:space="preserve">„Greitasis python programavimo kursas“ </w:t>
            </w:r>
          </w:p>
        </w:tc>
        <w:tc>
          <w:tcPr>
            <w:tcW w:w="7623" w:type="dxa"/>
          </w:tcPr>
          <w:p w14:paraId="388768FB" w14:textId="5120E847"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72743DA6" w14:textId="77777777" w:rsidTr="00100C5A">
        <w:trPr>
          <w:trHeight w:val="340"/>
        </w:trPr>
        <w:tc>
          <w:tcPr>
            <w:tcW w:w="7622" w:type="dxa"/>
          </w:tcPr>
          <w:p w14:paraId="76072160" w14:textId="76D3F0F1"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 xml:space="preserve">„Versijų kontrolė” </w:t>
            </w:r>
          </w:p>
        </w:tc>
        <w:tc>
          <w:tcPr>
            <w:tcW w:w="7623" w:type="dxa"/>
          </w:tcPr>
          <w:p w14:paraId="685726B1" w14:textId="767BD55D"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44E8FA95" w14:textId="77777777" w:rsidTr="00E85152">
        <w:trPr>
          <w:trHeight w:val="340"/>
        </w:trPr>
        <w:tc>
          <w:tcPr>
            <w:tcW w:w="7622" w:type="dxa"/>
          </w:tcPr>
          <w:p w14:paraId="0859BC65" w14:textId="6C1AA94D"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 xml:space="preserve">„Duomenų analizės srautai - automatizavimas“ </w:t>
            </w:r>
          </w:p>
        </w:tc>
        <w:tc>
          <w:tcPr>
            <w:tcW w:w="7623" w:type="dxa"/>
          </w:tcPr>
          <w:p w14:paraId="706DF1FA" w14:textId="07B54E5E"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r w:rsidR="005B70D3" w14:paraId="5095E53B" w14:textId="77777777" w:rsidTr="004A5632">
        <w:trPr>
          <w:trHeight w:val="360"/>
        </w:trPr>
        <w:tc>
          <w:tcPr>
            <w:tcW w:w="7622" w:type="dxa"/>
          </w:tcPr>
          <w:p w14:paraId="1FFF2C54" w14:textId="68EDE208"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 xml:space="preserve">„Analizės moduliarizavimas” </w:t>
            </w:r>
          </w:p>
        </w:tc>
        <w:tc>
          <w:tcPr>
            <w:tcW w:w="7623" w:type="dxa"/>
          </w:tcPr>
          <w:p w14:paraId="38E1FC39" w14:textId="518C301C" w:rsidR="005B70D3" w:rsidRPr="002E7DD4" w:rsidRDefault="005B70D3" w:rsidP="00177E68">
            <w:pPr>
              <w:suppressAutoHyphens w:val="0"/>
              <w:autoSpaceDE w:val="0"/>
              <w:autoSpaceDN w:val="0"/>
              <w:adjustRightInd w:val="0"/>
              <w:spacing w:after="0" w:line="240" w:lineRule="auto"/>
              <w:rPr>
                <w:rFonts w:ascii="Aptos Narrow" w:eastAsiaTheme="minorHAnsi" w:hAnsi="Aptos Narrow" w:cs="Aptos Narrow"/>
                <w:color w:val="000000"/>
                <w:sz w:val="28"/>
                <w:szCs w:val="28"/>
                <w:highlight w:val="yellow"/>
                <w:lang w:val="en-GB" w:eastAsia="en-US"/>
                <w14:ligatures w14:val="standardContextual"/>
              </w:rPr>
            </w:pPr>
            <w:r w:rsidRPr="002E7DD4">
              <w:rPr>
                <w:rFonts w:ascii="Aptos Narrow" w:eastAsiaTheme="minorHAnsi" w:hAnsi="Aptos Narrow" w:cs="Aptos Narrow"/>
                <w:color w:val="000000"/>
                <w:sz w:val="28"/>
                <w:szCs w:val="28"/>
                <w:highlight w:val="yellow"/>
                <w:lang w:val="en-GB" w:eastAsia="en-US"/>
                <w14:ligatures w14:val="standardContextual"/>
              </w:rPr>
              <w:t>~3</w:t>
            </w:r>
            <w:r w:rsidRPr="002E7DD4">
              <w:rPr>
                <w:rFonts w:ascii="Aptos Narrow" w:eastAsiaTheme="minorHAnsi" w:hAnsi="Aptos Narrow" w:cs="Aptos Narrow"/>
                <w:color w:val="000000"/>
                <w:sz w:val="28"/>
                <w:szCs w:val="28"/>
                <w:highlight w:val="yellow"/>
                <w:lang w:val="en-US" w:eastAsia="en-US"/>
                <w14:ligatures w14:val="standardContextual"/>
              </w:rPr>
              <w:t>0vnt.</w:t>
            </w:r>
          </w:p>
        </w:tc>
      </w:tr>
    </w:tbl>
    <w:tbl>
      <w:tblPr>
        <w:tblStyle w:val="TableGrid"/>
        <w:tblW w:w="15245" w:type="dxa"/>
        <w:tblLook w:val="04A0" w:firstRow="1" w:lastRow="0" w:firstColumn="1" w:lastColumn="0" w:noHBand="0" w:noVBand="1"/>
      </w:tblPr>
      <w:tblGrid>
        <w:gridCol w:w="15245"/>
      </w:tblGrid>
      <w:tr w:rsidR="00AA338B" w14:paraId="7007A00B" w14:textId="77777777" w:rsidTr="001D359D">
        <w:trPr>
          <w:trHeight w:val="296"/>
        </w:trPr>
        <w:tc>
          <w:tcPr>
            <w:tcW w:w="15245" w:type="dxa"/>
            <w:shd w:val="clear" w:color="auto" w:fill="E7E6E6" w:themeFill="background2"/>
          </w:tcPr>
          <w:p w14:paraId="2523F8AC" w14:textId="77777777" w:rsidR="00AA338B" w:rsidRPr="002E4D52" w:rsidRDefault="00AA338B" w:rsidP="001D359D">
            <w:pPr>
              <w:spacing w:after="0"/>
              <w:rPr>
                <w:rFonts w:eastAsia="Calibri"/>
                <w:sz w:val="24"/>
              </w:rPr>
            </w:pPr>
            <w:r>
              <w:rPr>
                <w:rFonts w:eastAsia="Calibri"/>
                <w:sz w:val="24"/>
              </w:rPr>
              <w:t>4.3. Metodinės medžiagos išbandymas: pedagoginio scenarijaus</w:t>
            </w:r>
            <w:r>
              <w:rPr>
                <w:rStyle w:val="CommentReference"/>
              </w:rPr>
              <w:t xml:space="preserve"> </w:t>
            </w:r>
            <w:r>
              <w:rPr>
                <w:rFonts w:eastAsia="Calibri"/>
                <w:sz w:val="24"/>
              </w:rPr>
              <w:t>etapai</w:t>
            </w:r>
          </w:p>
        </w:tc>
      </w:tr>
      <w:tr w:rsidR="00AA338B" w14:paraId="12C8889F" w14:textId="77777777" w:rsidTr="001D359D">
        <w:trPr>
          <w:trHeight w:val="296"/>
        </w:trPr>
        <w:tc>
          <w:tcPr>
            <w:tcW w:w="15245" w:type="dxa"/>
            <w:shd w:val="clear" w:color="auto" w:fill="E7E6E6" w:themeFill="background2"/>
          </w:tcPr>
          <w:p w14:paraId="6F93C3B9" w14:textId="77777777" w:rsidR="00AA338B" w:rsidRPr="006124C5" w:rsidRDefault="00AA338B" w:rsidP="001D359D">
            <w:pPr>
              <w:spacing w:after="0"/>
              <w:rPr>
                <w:rFonts w:eastAsia="Calibri"/>
                <w:i/>
                <w:color w:val="000000" w:themeColor="text1"/>
                <w:sz w:val="24"/>
              </w:rPr>
            </w:pPr>
            <w:r w:rsidRPr="006124C5">
              <w:rPr>
                <w:rFonts w:eastAsia="Calibri"/>
                <w:i/>
                <w:color w:val="000000" w:themeColor="text1"/>
                <w:sz w:val="24"/>
              </w:rPr>
              <w:t>ĮGYVENDINIMO LAIKOTARPIS</w:t>
            </w:r>
          </w:p>
        </w:tc>
      </w:tr>
      <w:tr w:rsidR="00AA338B" w14:paraId="26AA4F8F" w14:textId="77777777" w:rsidTr="001D359D">
        <w:trPr>
          <w:trHeight w:val="296"/>
        </w:trPr>
        <w:tc>
          <w:tcPr>
            <w:tcW w:w="15245" w:type="dxa"/>
          </w:tcPr>
          <w:p w14:paraId="322DEB58" w14:textId="4DBE68BF" w:rsidR="00AA338B" w:rsidRPr="00AE7667" w:rsidRDefault="00F81ED3" w:rsidP="001D359D">
            <w:pPr>
              <w:spacing w:after="0"/>
              <w:rPr>
                <w:rFonts w:eastAsia="Calibri"/>
                <w:bCs/>
                <w:i/>
                <w:iCs/>
                <w:color w:val="000000" w:themeColor="text1"/>
                <w:sz w:val="24"/>
              </w:rPr>
            </w:pPr>
            <w:r>
              <w:rPr>
                <w:rFonts w:eastAsia="Calibri"/>
                <w:bCs/>
                <w:i/>
                <w:iCs/>
                <w:color w:val="000000" w:themeColor="text1"/>
                <w:sz w:val="24"/>
              </w:rPr>
              <w:t>202</w:t>
            </w:r>
            <w:r w:rsidR="00957DB2">
              <w:rPr>
                <w:rFonts w:eastAsia="Calibri"/>
                <w:bCs/>
                <w:i/>
                <w:iCs/>
                <w:color w:val="000000" w:themeColor="text1"/>
                <w:sz w:val="24"/>
              </w:rPr>
              <w:t>5</w:t>
            </w:r>
            <w:r>
              <w:rPr>
                <w:rFonts w:eastAsia="Calibri"/>
                <w:bCs/>
                <w:i/>
                <w:iCs/>
                <w:color w:val="000000" w:themeColor="text1"/>
                <w:sz w:val="24"/>
              </w:rPr>
              <w:t>.</w:t>
            </w:r>
            <w:r w:rsidR="00A139CD">
              <w:rPr>
                <w:rFonts w:eastAsia="Calibri"/>
                <w:bCs/>
                <w:i/>
                <w:iCs/>
                <w:color w:val="000000" w:themeColor="text1"/>
                <w:sz w:val="24"/>
              </w:rPr>
              <w:t>0</w:t>
            </w:r>
            <w:r w:rsidR="00AA54F7">
              <w:rPr>
                <w:rFonts w:eastAsia="Calibri"/>
                <w:bCs/>
                <w:i/>
                <w:iCs/>
                <w:color w:val="000000" w:themeColor="text1"/>
                <w:sz w:val="24"/>
              </w:rPr>
              <w:t>9</w:t>
            </w:r>
            <w:r w:rsidR="00A139CD">
              <w:rPr>
                <w:rFonts w:eastAsia="Calibri"/>
                <w:bCs/>
                <w:i/>
                <w:iCs/>
                <w:color w:val="000000" w:themeColor="text1"/>
                <w:sz w:val="24"/>
              </w:rPr>
              <w:t>.01-202</w:t>
            </w:r>
            <w:r w:rsidR="00AA54F7">
              <w:rPr>
                <w:rFonts w:eastAsia="Calibri"/>
                <w:bCs/>
                <w:i/>
                <w:iCs/>
                <w:color w:val="000000" w:themeColor="text1"/>
                <w:sz w:val="24"/>
              </w:rPr>
              <w:t>5</w:t>
            </w:r>
            <w:r w:rsidR="00A139CD">
              <w:rPr>
                <w:rFonts w:eastAsia="Calibri"/>
                <w:bCs/>
                <w:i/>
                <w:iCs/>
                <w:color w:val="000000" w:themeColor="text1"/>
                <w:sz w:val="24"/>
              </w:rPr>
              <w:t>.</w:t>
            </w:r>
            <w:r w:rsidR="00AA54F7">
              <w:rPr>
                <w:rFonts w:eastAsia="Calibri"/>
                <w:bCs/>
                <w:i/>
                <w:iCs/>
                <w:color w:val="000000" w:themeColor="text1"/>
                <w:sz w:val="24"/>
              </w:rPr>
              <w:t>12</w:t>
            </w:r>
            <w:r w:rsidR="00A139CD">
              <w:rPr>
                <w:rFonts w:eastAsia="Calibri"/>
                <w:bCs/>
                <w:i/>
                <w:iCs/>
                <w:color w:val="000000" w:themeColor="text1"/>
                <w:sz w:val="24"/>
              </w:rPr>
              <w:t>.</w:t>
            </w:r>
            <w:r w:rsidR="00AA54F7">
              <w:rPr>
                <w:rFonts w:eastAsia="Calibri"/>
                <w:bCs/>
                <w:i/>
                <w:iCs/>
                <w:color w:val="000000" w:themeColor="text1"/>
                <w:sz w:val="24"/>
              </w:rPr>
              <w:t>30</w:t>
            </w:r>
            <w:r w:rsidR="00A87A05">
              <w:rPr>
                <w:rFonts w:eastAsia="Calibri"/>
                <w:bCs/>
                <w:i/>
                <w:iCs/>
                <w:color w:val="000000" w:themeColor="text1"/>
                <w:sz w:val="24"/>
              </w:rPr>
              <w:t xml:space="preserve"> – Rudens semestras. Susirinkus grįžtamąjį ryšį medžiaga bus tvarkoma, atnaujinama, ruošiama kitiems mokslo metams. </w:t>
            </w:r>
          </w:p>
        </w:tc>
      </w:tr>
      <w:tr w:rsidR="00AA338B" w14:paraId="788A6B4F" w14:textId="77777777" w:rsidTr="001D359D">
        <w:trPr>
          <w:trHeight w:val="296"/>
        </w:trPr>
        <w:tc>
          <w:tcPr>
            <w:tcW w:w="15245" w:type="dxa"/>
            <w:shd w:val="clear" w:color="auto" w:fill="E7E6E6" w:themeFill="background2"/>
          </w:tcPr>
          <w:p w14:paraId="6EBAEA74" w14:textId="77777777" w:rsidR="00AA338B" w:rsidRPr="006124C5" w:rsidRDefault="00AA338B" w:rsidP="001D359D">
            <w:pPr>
              <w:spacing w:after="0"/>
              <w:rPr>
                <w:rFonts w:eastAsia="Calibri"/>
                <w:color w:val="000000" w:themeColor="text1"/>
                <w:sz w:val="24"/>
              </w:rPr>
            </w:pPr>
            <w:r w:rsidRPr="006124C5">
              <w:rPr>
                <w:rFonts w:eastAsia="Calibri"/>
                <w:i/>
                <w:color w:val="000000" w:themeColor="text1"/>
                <w:sz w:val="24"/>
              </w:rPr>
              <w:t>VEIKLA</w:t>
            </w:r>
            <w:r w:rsidRPr="006124C5">
              <w:rPr>
                <w:rFonts w:eastAsia="Calibri"/>
                <w:color w:val="000000" w:themeColor="text1"/>
                <w:sz w:val="24"/>
              </w:rPr>
              <w:t xml:space="preserve"> </w:t>
            </w:r>
          </w:p>
          <w:p w14:paraId="13C14540" w14:textId="77777777" w:rsidR="00AA338B" w:rsidRPr="006124C5" w:rsidRDefault="00AA338B" w:rsidP="001D359D">
            <w:pPr>
              <w:spacing w:after="0"/>
              <w:rPr>
                <w:rFonts w:eastAsia="Calibri"/>
                <w:color w:val="000000" w:themeColor="text1"/>
                <w:sz w:val="24"/>
              </w:rPr>
            </w:pPr>
            <w:r w:rsidRPr="006124C5">
              <w:rPr>
                <w:rFonts w:eastAsia="Calibri"/>
                <w:i/>
                <w:iCs/>
                <w:color w:val="000000" w:themeColor="text1"/>
                <w:sz w:val="24"/>
              </w:rPr>
              <w:t>(Kaip planuojate dirbti su studentais? Ką darysite Jūs? Ką ir kaip turės atlikti studentai?)</w:t>
            </w:r>
          </w:p>
        </w:tc>
      </w:tr>
      <w:tr w:rsidR="00AA338B" w14:paraId="4B2AED52" w14:textId="77777777" w:rsidTr="001D359D">
        <w:trPr>
          <w:trHeight w:val="296"/>
        </w:trPr>
        <w:tc>
          <w:tcPr>
            <w:tcW w:w="15245" w:type="dxa"/>
          </w:tcPr>
          <w:p w14:paraId="7143A557" w14:textId="2672FA23" w:rsidR="00AA338B" w:rsidRPr="00AE7667" w:rsidRDefault="00CE5527" w:rsidP="001D359D">
            <w:pPr>
              <w:spacing w:after="0"/>
              <w:rPr>
                <w:rFonts w:eastAsia="Calibri"/>
                <w:i/>
                <w:iCs/>
                <w:color w:val="000000" w:themeColor="text1"/>
                <w:sz w:val="24"/>
              </w:rPr>
            </w:pPr>
            <w:r>
              <w:rPr>
                <w:rFonts w:eastAsia="Calibri"/>
                <w:i/>
                <w:iCs/>
                <w:color w:val="000000" w:themeColor="text1"/>
                <w:sz w:val="24"/>
              </w:rPr>
              <w:t>Dėstysiu auditorines paskaitas, taip pat vesiu seminarus ir vertinsiu namų darbų bei baigiamojo projekto užduotis</w:t>
            </w:r>
            <w:r w:rsidR="00AE285A">
              <w:rPr>
                <w:rFonts w:eastAsia="Calibri"/>
                <w:i/>
                <w:iCs/>
                <w:color w:val="000000" w:themeColor="text1"/>
                <w:sz w:val="24"/>
              </w:rPr>
              <w:t xml:space="preserve">. </w:t>
            </w:r>
            <w:r w:rsidR="00A87A05">
              <w:rPr>
                <w:rFonts w:eastAsia="Calibri"/>
                <w:i/>
                <w:iCs/>
                <w:color w:val="000000" w:themeColor="text1"/>
                <w:sz w:val="24"/>
              </w:rPr>
              <w:br/>
            </w:r>
            <w:r w:rsidR="00A87A05">
              <w:rPr>
                <w:rFonts w:eastAsia="Calibri"/>
                <w:i/>
                <w:iCs/>
                <w:color w:val="000000" w:themeColor="text1"/>
                <w:sz w:val="24"/>
              </w:rPr>
              <w:br/>
            </w:r>
            <w:r w:rsidR="00AE285A">
              <w:rPr>
                <w:rFonts w:eastAsia="Calibri"/>
                <w:i/>
                <w:iCs/>
                <w:color w:val="000000" w:themeColor="text1"/>
                <w:sz w:val="24"/>
              </w:rPr>
              <w:t xml:space="preserve">Studentai demonstruos savo projektus dar jų eigoje, diskutuos dėl tolesnių veiksmų ne tik su manimi bet ir su kolegomis. </w:t>
            </w:r>
            <w:r w:rsidR="0049135D">
              <w:rPr>
                <w:rFonts w:eastAsia="Calibri"/>
                <w:i/>
                <w:iCs/>
                <w:color w:val="000000" w:themeColor="text1"/>
                <w:sz w:val="24"/>
              </w:rPr>
              <w:t xml:space="preserve">Turės ir galės per auditorijos kompiuterį (ar bet kurį kitą) iškart paleisti ir </w:t>
            </w:r>
            <w:r w:rsidR="00335805">
              <w:rPr>
                <w:rFonts w:eastAsia="Calibri"/>
                <w:i/>
                <w:iCs/>
                <w:color w:val="000000" w:themeColor="text1"/>
                <w:sz w:val="24"/>
              </w:rPr>
              <w:t>naudoti bei tobulinti savo ir kolegų kuriamus projektus (taip siekiama išmokyti, kad naudojant teisingus įrankius ir tvarkingai organizuojant mokslinį darbą</w:t>
            </w:r>
            <w:r w:rsidR="006314B5">
              <w:rPr>
                <w:rFonts w:eastAsia="Calibri"/>
                <w:i/>
                <w:iCs/>
                <w:color w:val="000000" w:themeColor="text1"/>
                <w:sz w:val="24"/>
              </w:rPr>
              <w:t xml:space="preserve">, mokslininkas (ar studentas) nėra priklausomas nei nuo operacinės sistemos, nei nuo įrangos versijų, o darbą gali tęsti bet kur, kur yra interneto prieiga. Tokių žinių VU studentams labai reikia. </w:t>
            </w:r>
            <w:r w:rsidR="00A87A05">
              <w:rPr>
                <w:rFonts w:eastAsia="Calibri"/>
                <w:i/>
                <w:iCs/>
                <w:color w:val="000000" w:themeColor="text1"/>
                <w:sz w:val="24"/>
              </w:rPr>
              <w:br/>
            </w:r>
            <w:r w:rsidR="00A87A05">
              <w:rPr>
                <w:rFonts w:eastAsia="Calibri"/>
                <w:i/>
                <w:iCs/>
                <w:color w:val="000000" w:themeColor="text1"/>
                <w:sz w:val="24"/>
              </w:rPr>
              <w:br/>
              <w:t>Svarbus elementas – apverstoji auditorija „reverse classroom“. Studentai bus kviečiami prie visiškai naujo kompiuterio, be jokios mokamos programinės įrangos (išskyrus Windows, bet ne Office paketą) per 10-20min. atlikti pagrindines su duomenų apdorojimu susijusias užduotis.</w:t>
            </w:r>
            <w:r w:rsidR="00A87A05">
              <w:rPr>
                <w:rFonts w:eastAsia="Calibri"/>
                <w:i/>
                <w:iCs/>
                <w:color w:val="000000" w:themeColor="text1"/>
                <w:sz w:val="24"/>
              </w:rPr>
              <w:br/>
            </w:r>
            <w:r w:rsidR="00A87A05">
              <w:rPr>
                <w:rFonts w:eastAsia="Calibri"/>
                <w:i/>
                <w:iCs/>
                <w:color w:val="000000" w:themeColor="text1"/>
                <w:sz w:val="24"/>
              </w:rPr>
              <w:br/>
              <w:t>- Dirbti su lenteline (skaitine) informacija</w:t>
            </w:r>
            <w:r w:rsidR="00A87A05">
              <w:rPr>
                <w:rFonts w:eastAsia="Calibri"/>
                <w:i/>
                <w:iCs/>
                <w:color w:val="000000" w:themeColor="text1"/>
                <w:sz w:val="24"/>
              </w:rPr>
              <w:br/>
              <w:t xml:space="preserve">- Be atskirų mokamų programų (kaip Origin, Matlab, MathCad) braižyti kokybiškus grafikus. </w:t>
            </w:r>
            <w:r w:rsidR="00A87A05">
              <w:rPr>
                <w:rFonts w:eastAsia="Calibri"/>
                <w:i/>
                <w:iCs/>
                <w:color w:val="000000" w:themeColor="text1"/>
                <w:sz w:val="24"/>
              </w:rPr>
              <w:br/>
              <w:t xml:space="preserve">- Atlikti tinkinimo užduotis. </w:t>
            </w:r>
            <w:r w:rsidR="00A87A05">
              <w:rPr>
                <w:rFonts w:eastAsia="Calibri"/>
                <w:i/>
                <w:iCs/>
                <w:color w:val="000000" w:themeColor="text1"/>
                <w:sz w:val="24"/>
              </w:rPr>
              <w:br/>
              <w:t>- Tęsti savo pradėtą kurso projektą prie visiškai naujo kompiuterio per 5-10min paruošiant sisteminę aplinką.</w:t>
            </w:r>
            <w:r w:rsidR="00A87A05">
              <w:rPr>
                <w:rFonts w:eastAsia="Calibri"/>
                <w:i/>
                <w:iCs/>
                <w:color w:val="000000" w:themeColor="text1"/>
                <w:sz w:val="24"/>
              </w:rPr>
              <w:br/>
              <w:t xml:space="preserve">  </w:t>
            </w:r>
          </w:p>
        </w:tc>
      </w:tr>
      <w:tr w:rsidR="00AA338B" w14:paraId="6B30DF09" w14:textId="77777777" w:rsidTr="001D359D">
        <w:trPr>
          <w:trHeight w:val="296"/>
        </w:trPr>
        <w:tc>
          <w:tcPr>
            <w:tcW w:w="15245" w:type="dxa"/>
            <w:shd w:val="clear" w:color="auto" w:fill="E7E6E6" w:themeFill="background2"/>
          </w:tcPr>
          <w:p w14:paraId="48DF4039" w14:textId="77777777" w:rsidR="00AA338B" w:rsidRPr="006124C5" w:rsidRDefault="00AA338B" w:rsidP="001D359D">
            <w:pPr>
              <w:spacing w:after="0"/>
              <w:rPr>
                <w:rFonts w:eastAsia="Calibri"/>
                <w:i/>
                <w:color w:val="000000" w:themeColor="text1"/>
                <w:sz w:val="24"/>
              </w:rPr>
            </w:pPr>
            <w:r w:rsidRPr="006124C5">
              <w:rPr>
                <w:rFonts w:eastAsia="Calibri"/>
                <w:i/>
                <w:color w:val="000000" w:themeColor="text1"/>
                <w:sz w:val="24"/>
              </w:rPr>
              <w:lastRenderedPageBreak/>
              <w:t xml:space="preserve">GRĮŽTAMASIS RYŠYS IŠ STUDENTŲ </w:t>
            </w:r>
          </w:p>
          <w:p w14:paraId="37AFB7F4" w14:textId="77777777" w:rsidR="00AA338B" w:rsidRPr="006124C5" w:rsidRDefault="00AA338B" w:rsidP="001D359D">
            <w:pPr>
              <w:spacing w:after="0"/>
              <w:rPr>
                <w:rFonts w:eastAsia="Calibri"/>
                <w:b/>
                <w:i/>
                <w:color w:val="000000" w:themeColor="text1"/>
                <w:sz w:val="24"/>
              </w:rPr>
            </w:pPr>
            <w:r w:rsidRPr="006124C5">
              <w:rPr>
                <w:rFonts w:eastAsia="Calibri"/>
                <w:i/>
                <w:iCs/>
                <w:color w:val="000000" w:themeColor="text1"/>
                <w:sz w:val="24"/>
              </w:rPr>
              <w:t>(Kaip informuosite studentus apie įgyvendinamus pokyčius? Kaip ir kokiais metodais rinksite jų nuomonę apie naują mokymo/si patirtį?)</w:t>
            </w:r>
          </w:p>
        </w:tc>
      </w:tr>
      <w:tr w:rsidR="00AA338B" w14:paraId="2AC1F6DA" w14:textId="77777777" w:rsidTr="001D359D">
        <w:trPr>
          <w:trHeight w:val="296"/>
        </w:trPr>
        <w:tc>
          <w:tcPr>
            <w:tcW w:w="15245" w:type="dxa"/>
          </w:tcPr>
          <w:p w14:paraId="7C37AE44" w14:textId="77777777" w:rsidR="00013A39" w:rsidRDefault="00EF77B5" w:rsidP="001D359D">
            <w:pPr>
              <w:spacing w:after="0"/>
              <w:rPr>
                <w:rFonts w:eastAsia="Calibri"/>
                <w:sz w:val="24"/>
              </w:rPr>
            </w:pPr>
            <w:r>
              <w:rPr>
                <w:rFonts w:eastAsia="Calibri"/>
                <w:sz w:val="24"/>
              </w:rPr>
              <w:t>Tiek gyvai, per lankymo valandas, tiek anonimine anketa kurso eigoje ir pabaigoje.</w:t>
            </w:r>
            <w:r w:rsidR="00A87A05">
              <w:rPr>
                <w:rFonts w:eastAsia="Calibri"/>
                <w:sz w:val="24"/>
              </w:rPr>
              <w:br/>
              <w:t xml:space="preserve">Taip pat, GitHub sistemoje (komentuojamas kodas, formuluojamos užduotys „issues“, siūlomi patobulinimai „enhancements“. </w:t>
            </w:r>
          </w:p>
          <w:p w14:paraId="5A485440" w14:textId="77777777" w:rsidR="00013A39" w:rsidRDefault="00013A39" w:rsidP="001D359D">
            <w:pPr>
              <w:spacing w:after="0"/>
              <w:rPr>
                <w:rFonts w:eastAsia="Calibri"/>
                <w:sz w:val="24"/>
              </w:rPr>
            </w:pPr>
          </w:p>
          <w:p w14:paraId="3C2D00A1" w14:textId="77777777" w:rsidR="00013A39" w:rsidRDefault="00013A39" w:rsidP="001D359D">
            <w:pPr>
              <w:spacing w:after="0"/>
              <w:rPr>
                <w:rFonts w:eastAsia="Calibri"/>
                <w:sz w:val="24"/>
              </w:rPr>
            </w:pPr>
          </w:p>
          <w:p w14:paraId="6EE7A3F1" w14:textId="77777777" w:rsidR="00013A39" w:rsidRDefault="00013A39" w:rsidP="001D359D">
            <w:pPr>
              <w:spacing w:after="0"/>
              <w:rPr>
                <w:rFonts w:eastAsia="Calibri"/>
                <w:sz w:val="24"/>
              </w:rPr>
            </w:pPr>
          </w:p>
          <w:p w14:paraId="028836F3" w14:textId="77777777" w:rsidR="0075505C" w:rsidRDefault="0075505C" w:rsidP="001D359D">
            <w:pPr>
              <w:spacing w:after="0"/>
              <w:rPr>
                <w:rFonts w:eastAsia="Calibri"/>
                <w:sz w:val="24"/>
              </w:rPr>
            </w:pPr>
          </w:p>
          <w:p w14:paraId="4CE93C7A" w14:textId="257E0738" w:rsidR="00AA338B" w:rsidRDefault="00A87A05" w:rsidP="001D359D">
            <w:pPr>
              <w:spacing w:after="0"/>
              <w:rPr>
                <w:rFonts w:eastAsia="Calibri"/>
                <w:sz w:val="24"/>
              </w:rPr>
            </w:pPr>
            <w:r>
              <w:rPr>
                <w:rFonts w:eastAsia="Calibri"/>
                <w:sz w:val="24"/>
              </w:rPr>
              <w:t xml:space="preserve"> </w:t>
            </w:r>
          </w:p>
        </w:tc>
      </w:tr>
      <w:tr w:rsidR="00AA338B" w14:paraId="0A6BCB63" w14:textId="77777777" w:rsidTr="001D359D">
        <w:trPr>
          <w:trHeight w:val="296"/>
        </w:trPr>
        <w:tc>
          <w:tcPr>
            <w:tcW w:w="15245" w:type="dxa"/>
            <w:shd w:val="clear" w:color="auto" w:fill="AEAAAA" w:themeFill="background2" w:themeFillShade="BF"/>
          </w:tcPr>
          <w:p w14:paraId="6E27DD90" w14:textId="77777777" w:rsidR="00AA338B" w:rsidRPr="00270514" w:rsidRDefault="00AA338B" w:rsidP="001D359D">
            <w:pPr>
              <w:pStyle w:val="pf0"/>
              <w:rPr>
                <w:rFonts w:eastAsia="Calibri"/>
                <w:b/>
                <w:bCs/>
                <w:color w:val="0070C0"/>
                <w:lang w:val="en-US"/>
              </w:rPr>
            </w:pPr>
            <w:r w:rsidRPr="00270514">
              <w:rPr>
                <w:rFonts w:eastAsia="Calibri"/>
                <w:b/>
                <w:bCs/>
                <w:lang w:val="en-US"/>
              </w:rPr>
              <w:t>VII. INICIATYV</w:t>
            </w:r>
            <w:r>
              <w:rPr>
                <w:rFonts w:eastAsia="Calibri"/>
                <w:b/>
                <w:bCs/>
                <w:lang w:val="en-US"/>
              </w:rPr>
              <w:t>OS TĘSTINUMAS</w:t>
            </w:r>
          </w:p>
        </w:tc>
      </w:tr>
      <w:tr w:rsidR="00AA338B" w14:paraId="41FEB3D8" w14:textId="77777777" w:rsidTr="001D359D">
        <w:trPr>
          <w:trHeight w:val="296"/>
        </w:trPr>
        <w:tc>
          <w:tcPr>
            <w:tcW w:w="15245" w:type="dxa"/>
            <w:shd w:val="clear" w:color="auto" w:fill="E7E6E6" w:themeFill="background2"/>
          </w:tcPr>
          <w:p w14:paraId="646641FF" w14:textId="77777777" w:rsidR="00AA338B" w:rsidRPr="00270514" w:rsidRDefault="00AA338B" w:rsidP="001D359D">
            <w:pPr>
              <w:spacing w:after="0"/>
              <w:rPr>
                <w:rFonts w:eastAsia="Calibri"/>
                <w:color w:val="000000" w:themeColor="text1"/>
                <w:sz w:val="24"/>
              </w:rPr>
            </w:pPr>
            <w:r w:rsidRPr="00270514">
              <w:rPr>
                <w:rFonts w:eastAsia="Calibri"/>
                <w:color w:val="000000" w:themeColor="text1"/>
                <w:sz w:val="24"/>
              </w:rPr>
              <w:t>5.1. Koks numatomas sukurtų rezultatų panaudojimas iniciatyvai pasibaigus?</w:t>
            </w:r>
          </w:p>
        </w:tc>
      </w:tr>
      <w:tr w:rsidR="00AA338B" w14:paraId="1A44FC5F" w14:textId="77777777" w:rsidTr="001D359D">
        <w:trPr>
          <w:trHeight w:val="296"/>
        </w:trPr>
        <w:tc>
          <w:tcPr>
            <w:tcW w:w="15245" w:type="dxa"/>
            <w:shd w:val="clear" w:color="auto" w:fill="FFFFFF" w:themeFill="background1"/>
          </w:tcPr>
          <w:p w14:paraId="634647FF" w14:textId="4C4C1827" w:rsidR="00AA338B" w:rsidRPr="00270514" w:rsidRDefault="00EF77B5" w:rsidP="001D359D">
            <w:pPr>
              <w:spacing w:after="0"/>
              <w:rPr>
                <w:rFonts w:eastAsia="Calibri"/>
                <w:color w:val="000000" w:themeColor="text1"/>
                <w:sz w:val="24"/>
              </w:rPr>
            </w:pPr>
            <w:r>
              <w:rPr>
                <w:rFonts w:eastAsia="Calibri"/>
                <w:color w:val="000000" w:themeColor="text1"/>
                <w:sz w:val="24"/>
              </w:rPr>
              <w:t xml:space="preserve">Toks kursas yra labai naudingas ir reikalingas Vilniaus Universitete. Jis galėtų būti išplečiamas į daugumą fakultetų. LHCb Vilnius grupė rūpintusi šio kurso tęstinumu numatomoje ateityje neribotą laiką. </w:t>
            </w:r>
            <w:r w:rsidR="00013A39">
              <w:rPr>
                <w:rFonts w:eastAsia="Calibri"/>
                <w:color w:val="000000" w:themeColor="text1"/>
                <w:sz w:val="24"/>
              </w:rPr>
              <w:t xml:space="preserve">Modernių įrankių ir sistemų naudojimas užtikrina kad kurso medžiaga galės būti naudojama ateityje. O bet kuri buvusi kurso versija, reikalui esant atkuriama. </w:t>
            </w:r>
          </w:p>
        </w:tc>
      </w:tr>
      <w:tr w:rsidR="00AA338B" w14:paraId="08B387AB" w14:textId="77777777" w:rsidTr="001D359D">
        <w:trPr>
          <w:trHeight w:val="296"/>
        </w:trPr>
        <w:tc>
          <w:tcPr>
            <w:tcW w:w="15245" w:type="dxa"/>
            <w:shd w:val="clear" w:color="auto" w:fill="E7E6E6" w:themeFill="background2"/>
          </w:tcPr>
          <w:p w14:paraId="63929037" w14:textId="77777777" w:rsidR="00AA338B" w:rsidRPr="00270514" w:rsidRDefault="00AA338B" w:rsidP="001D359D">
            <w:pPr>
              <w:spacing w:after="0"/>
              <w:rPr>
                <w:color w:val="000000" w:themeColor="text1"/>
                <w:sz w:val="24"/>
              </w:rPr>
            </w:pPr>
            <w:r w:rsidRPr="00270514">
              <w:rPr>
                <w:color w:val="000000" w:themeColor="text1"/>
                <w:sz w:val="24"/>
              </w:rPr>
              <w:t>5.2. Ar ir kaip iniciatyvos rezultatai galėtų būti panaudojami</w:t>
            </w:r>
            <w:r>
              <w:rPr>
                <w:color w:val="000000" w:themeColor="text1"/>
                <w:sz w:val="24"/>
              </w:rPr>
              <w:t xml:space="preserve"> peržengiant konkretaus dalyko (modulio) ribas </w:t>
            </w:r>
            <w:r w:rsidRPr="00270514">
              <w:rPr>
                <w:color w:val="000000" w:themeColor="text1"/>
                <w:sz w:val="24"/>
              </w:rPr>
              <w:t>?</w:t>
            </w:r>
          </w:p>
        </w:tc>
      </w:tr>
      <w:tr w:rsidR="00AA338B" w14:paraId="40EAE64A" w14:textId="77777777" w:rsidTr="001D359D">
        <w:trPr>
          <w:trHeight w:val="296"/>
        </w:trPr>
        <w:tc>
          <w:tcPr>
            <w:tcW w:w="15245" w:type="dxa"/>
            <w:shd w:val="clear" w:color="auto" w:fill="FFFFFF" w:themeFill="background1"/>
          </w:tcPr>
          <w:p w14:paraId="6A685DFF" w14:textId="10878005" w:rsidR="00AA338B" w:rsidRPr="00270514" w:rsidRDefault="00013A39" w:rsidP="001D359D">
            <w:pPr>
              <w:spacing w:after="0"/>
              <w:jc w:val="both"/>
              <w:rPr>
                <w:rFonts w:eastAsia="Calibri"/>
                <w:i/>
                <w:iCs/>
                <w:color w:val="000000" w:themeColor="text1"/>
                <w:sz w:val="24"/>
              </w:rPr>
            </w:pPr>
            <w:r>
              <w:rPr>
                <w:rFonts w:eastAsia="Calibri"/>
                <w:i/>
                <w:iCs/>
                <w:color w:val="000000" w:themeColor="text1"/>
                <w:sz w:val="24"/>
              </w:rPr>
              <w:t xml:space="preserve">Šiame kurse išmoktos pamokos bus naudingos tiek ateities akademinėje veikloje, tiek privačiame sektoriuje. Ugdomos kompetencijos ir gera intuicija gali būti pritaikoma kiekvienam kitam dalykui, ruošiant, apipavidalinant rezultatus ir netgi mokymosi procese (sisteminant, išsaugant padarant prieinamus studento užrašus, namų darbus ir kt. </w:t>
            </w:r>
          </w:p>
        </w:tc>
      </w:tr>
    </w:tbl>
    <w:p w14:paraId="0E9178E1" w14:textId="77777777" w:rsidR="00AA338B" w:rsidRDefault="00AA338B" w:rsidP="00AA338B">
      <w:pPr>
        <w:spacing w:after="0" w:line="240" w:lineRule="auto"/>
      </w:pPr>
    </w:p>
    <w:tbl>
      <w:tblPr>
        <w:tblStyle w:val="TableGrid"/>
        <w:tblW w:w="15245" w:type="dxa"/>
        <w:tblLook w:val="04A0" w:firstRow="1" w:lastRow="0" w:firstColumn="1" w:lastColumn="0" w:noHBand="0" w:noVBand="1"/>
      </w:tblPr>
      <w:tblGrid>
        <w:gridCol w:w="4385"/>
        <w:gridCol w:w="1422"/>
        <w:gridCol w:w="2268"/>
        <w:gridCol w:w="1134"/>
        <w:gridCol w:w="1335"/>
        <w:gridCol w:w="1515"/>
        <w:gridCol w:w="3186"/>
      </w:tblGrid>
      <w:tr w:rsidR="00AA338B" w14:paraId="40325DA8" w14:textId="77777777" w:rsidTr="00600886">
        <w:trPr>
          <w:trHeight w:val="296"/>
        </w:trPr>
        <w:tc>
          <w:tcPr>
            <w:tcW w:w="15245" w:type="dxa"/>
            <w:gridSpan w:val="7"/>
            <w:shd w:val="clear" w:color="auto" w:fill="AEAAAA" w:themeFill="background2" w:themeFillShade="BF"/>
          </w:tcPr>
          <w:p w14:paraId="7DD71AF6" w14:textId="77777777" w:rsidR="00AA338B" w:rsidRPr="00384CD1" w:rsidRDefault="00AA338B" w:rsidP="001D359D">
            <w:pPr>
              <w:spacing w:after="0"/>
              <w:rPr>
                <w:rFonts w:eastAsia="Calibri"/>
                <w:sz w:val="24"/>
              </w:rPr>
            </w:pPr>
            <w:r>
              <w:rPr>
                <w:rFonts w:eastAsia="Calibri"/>
                <w:b/>
                <w:bCs/>
                <w:sz w:val="24"/>
              </w:rPr>
              <w:t>VII. INICIATYVAI ĮGYVENDINTI REIKALINGOS LĖŠOS</w:t>
            </w:r>
          </w:p>
        </w:tc>
      </w:tr>
      <w:tr w:rsidR="00AA338B" w14:paraId="15BA73D3" w14:textId="77777777" w:rsidTr="00600886">
        <w:trPr>
          <w:trHeight w:val="296"/>
        </w:trPr>
        <w:tc>
          <w:tcPr>
            <w:tcW w:w="15245" w:type="dxa"/>
            <w:gridSpan w:val="7"/>
            <w:shd w:val="clear" w:color="auto" w:fill="FFFFFF" w:themeFill="background1"/>
          </w:tcPr>
          <w:p w14:paraId="673FCD78" w14:textId="47C6604A" w:rsidR="00AA338B" w:rsidRPr="00B71412" w:rsidRDefault="00AA338B" w:rsidP="001D359D">
            <w:pPr>
              <w:spacing w:after="0"/>
              <w:rPr>
                <w:rFonts w:eastAsia="Calibri"/>
                <w:b/>
                <w:bCs/>
                <w:sz w:val="24"/>
              </w:rPr>
            </w:pPr>
            <w:r w:rsidRPr="00B71412">
              <w:rPr>
                <w:sz w:val="24"/>
              </w:rPr>
              <w:t xml:space="preserve">Bendra iniciatyvai įgyvendinti reikalinga lėšų suma: </w:t>
            </w:r>
            <w:r w:rsidR="009D5E70" w:rsidRPr="009D5E70">
              <w:rPr>
                <w:sz w:val="24"/>
              </w:rPr>
              <w:t>5411.68</w:t>
            </w:r>
          </w:p>
        </w:tc>
      </w:tr>
      <w:tr w:rsidR="00AA338B" w14:paraId="14157C78" w14:textId="77777777" w:rsidTr="00600886">
        <w:trPr>
          <w:trHeight w:val="296"/>
        </w:trPr>
        <w:tc>
          <w:tcPr>
            <w:tcW w:w="15245" w:type="dxa"/>
            <w:gridSpan w:val="7"/>
            <w:shd w:val="clear" w:color="auto" w:fill="FFFFFF" w:themeFill="background1"/>
          </w:tcPr>
          <w:p w14:paraId="2CFA2977" w14:textId="18D1E7AE" w:rsidR="00AA338B" w:rsidRPr="00B71412" w:rsidRDefault="00AA338B" w:rsidP="001D359D">
            <w:pPr>
              <w:spacing w:after="0"/>
              <w:rPr>
                <w:rFonts w:eastAsia="Calibri"/>
                <w:b/>
                <w:bCs/>
                <w:sz w:val="24"/>
              </w:rPr>
            </w:pPr>
            <w:r w:rsidRPr="00B71412">
              <w:rPr>
                <w:sz w:val="24"/>
              </w:rPr>
              <w:t>Prašoma iniciatyvai finansuoti suma:</w:t>
            </w:r>
            <w:r w:rsidR="00EF77B5">
              <w:rPr>
                <w:sz w:val="24"/>
              </w:rPr>
              <w:t xml:space="preserve"> </w:t>
            </w:r>
            <w:r w:rsidR="009D5E70" w:rsidRPr="009D5E70">
              <w:rPr>
                <w:sz w:val="24"/>
              </w:rPr>
              <w:t>5411.68</w:t>
            </w:r>
          </w:p>
        </w:tc>
      </w:tr>
      <w:tr w:rsidR="00AA338B" w14:paraId="7285113E" w14:textId="77777777" w:rsidTr="00600886">
        <w:trPr>
          <w:trHeight w:val="1245"/>
        </w:trPr>
        <w:tc>
          <w:tcPr>
            <w:tcW w:w="4385" w:type="dxa"/>
            <w:shd w:val="clear" w:color="auto" w:fill="E7E6E6" w:themeFill="background2"/>
            <w:vAlign w:val="center"/>
          </w:tcPr>
          <w:p w14:paraId="1754D0F4" w14:textId="77777777" w:rsidR="00AA338B" w:rsidRPr="0091639B" w:rsidRDefault="00AA338B" w:rsidP="001D359D">
            <w:pPr>
              <w:spacing w:after="0"/>
              <w:jc w:val="center"/>
              <w:rPr>
                <w:rFonts w:eastAsia="Calibri"/>
                <w:b/>
                <w:bCs/>
                <w:sz w:val="24"/>
              </w:rPr>
            </w:pPr>
            <w:r>
              <w:rPr>
                <w:rFonts w:eastAsia="Calibri"/>
                <w:b/>
                <w:bCs/>
                <w:sz w:val="24"/>
              </w:rPr>
              <w:t>Išlaidų pavadinimas</w:t>
            </w:r>
          </w:p>
        </w:tc>
        <w:tc>
          <w:tcPr>
            <w:tcW w:w="1422" w:type="dxa"/>
            <w:shd w:val="clear" w:color="auto" w:fill="E7E6E6" w:themeFill="background2"/>
            <w:vAlign w:val="center"/>
          </w:tcPr>
          <w:p w14:paraId="2BE0CD73" w14:textId="77777777" w:rsidR="00AA338B" w:rsidRPr="0091639B" w:rsidRDefault="00AA338B" w:rsidP="001D359D">
            <w:pPr>
              <w:spacing w:after="0"/>
              <w:jc w:val="center"/>
              <w:rPr>
                <w:rFonts w:eastAsia="Calibri"/>
                <w:b/>
                <w:bCs/>
                <w:sz w:val="24"/>
              </w:rPr>
            </w:pPr>
            <w:r>
              <w:rPr>
                <w:rFonts w:eastAsia="Calibri"/>
                <w:b/>
                <w:bCs/>
                <w:sz w:val="24"/>
              </w:rPr>
              <w:t>Mato vnt.</w:t>
            </w:r>
          </w:p>
        </w:tc>
        <w:tc>
          <w:tcPr>
            <w:tcW w:w="2268" w:type="dxa"/>
            <w:shd w:val="clear" w:color="auto" w:fill="E7E6E6" w:themeFill="background2"/>
            <w:vAlign w:val="center"/>
          </w:tcPr>
          <w:p w14:paraId="6A368014" w14:textId="77777777" w:rsidR="00AA338B" w:rsidRPr="0091639B" w:rsidRDefault="00AA338B" w:rsidP="001D359D">
            <w:pPr>
              <w:spacing w:after="0"/>
              <w:jc w:val="center"/>
              <w:rPr>
                <w:rFonts w:eastAsia="Calibri"/>
                <w:b/>
                <w:bCs/>
                <w:sz w:val="24"/>
              </w:rPr>
            </w:pPr>
            <w:r>
              <w:rPr>
                <w:b/>
              </w:rPr>
              <w:t>Vieneto kaina (Eur)</w:t>
            </w:r>
          </w:p>
        </w:tc>
        <w:tc>
          <w:tcPr>
            <w:tcW w:w="1134" w:type="dxa"/>
            <w:shd w:val="clear" w:color="auto" w:fill="E7E6E6" w:themeFill="background2"/>
            <w:vAlign w:val="center"/>
          </w:tcPr>
          <w:p w14:paraId="47DC6E29" w14:textId="77777777" w:rsidR="00AA338B" w:rsidRPr="0091639B" w:rsidRDefault="00AA338B" w:rsidP="001D359D">
            <w:pPr>
              <w:spacing w:after="0"/>
              <w:jc w:val="center"/>
              <w:rPr>
                <w:rFonts w:eastAsia="Calibri"/>
                <w:b/>
                <w:bCs/>
                <w:sz w:val="24"/>
              </w:rPr>
            </w:pPr>
            <w:r>
              <w:rPr>
                <w:b/>
              </w:rPr>
              <w:t>Kiekis</w:t>
            </w:r>
          </w:p>
        </w:tc>
        <w:tc>
          <w:tcPr>
            <w:tcW w:w="1335" w:type="dxa"/>
            <w:shd w:val="clear" w:color="auto" w:fill="E7E6E6" w:themeFill="background2"/>
            <w:vAlign w:val="center"/>
          </w:tcPr>
          <w:p w14:paraId="6E7AEE23" w14:textId="77777777" w:rsidR="00AA338B" w:rsidRPr="0091639B" w:rsidRDefault="00AA338B" w:rsidP="001D359D">
            <w:pPr>
              <w:spacing w:after="0"/>
              <w:jc w:val="center"/>
              <w:rPr>
                <w:rFonts w:eastAsia="Calibri"/>
                <w:b/>
                <w:bCs/>
                <w:sz w:val="24"/>
              </w:rPr>
            </w:pPr>
            <w:r>
              <w:rPr>
                <w:b/>
              </w:rPr>
              <w:t>Bendra suma (Eur)</w:t>
            </w:r>
          </w:p>
        </w:tc>
        <w:tc>
          <w:tcPr>
            <w:tcW w:w="1515" w:type="dxa"/>
            <w:shd w:val="clear" w:color="auto" w:fill="E7E6E6" w:themeFill="background2"/>
            <w:vAlign w:val="center"/>
          </w:tcPr>
          <w:p w14:paraId="7D0EAD59" w14:textId="77777777" w:rsidR="00AA338B" w:rsidRPr="0091639B" w:rsidRDefault="00AA338B" w:rsidP="001D359D">
            <w:pPr>
              <w:spacing w:after="0"/>
              <w:jc w:val="center"/>
              <w:rPr>
                <w:rFonts w:eastAsia="Calibri"/>
                <w:b/>
                <w:bCs/>
                <w:sz w:val="24"/>
              </w:rPr>
            </w:pPr>
            <w:r>
              <w:rPr>
                <w:b/>
              </w:rPr>
              <w:t>Prašoma iniciatyvai finansuoti suma (Eur)</w:t>
            </w:r>
          </w:p>
        </w:tc>
        <w:tc>
          <w:tcPr>
            <w:tcW w:w="3186" w:type="dxa"/>
            <w:shd w:val="clear" w:color="auto" w:fill="E7E6E6" w:themeFill="background2"/>
            <w:vAlign w:val="center"/>
          </w:tcPr>
          <w:p w14:paraId="371D1A41" w14:textId="77777777" w:rsidR="00AA338B" w:rsidRPr="0091639B" w:rsidRDefault="00AA338B" w:rsidP="001D359D">
            <w:pPr>
              <w:spacing w:after="0"/>
              <w:jc w:val="center"/>
              <w:rPr>
                <w:rFonts w:eastAsia="Calibri"/>
                <w:b/>
                <w:bCs/>
                <w:sz w:val="24"/>
              </w:rPr>
            </w:pPr>
            <w:r>
              <w:rPr>
                <w:b/>
              </w:rPr>
              <w:t>Suma (Eur) iš kitų šaltinių ir šių šaltinių pavadinimai</w:t>
            </w:r>
          </w:p>
        </w:tc>
      </w:tr>
      <w:tr w:rsidR="00771790" w:rsidRPr="00600886" w14:paraId="58D2FD21" w14:textId="77777777" w:rsidTr="00F23174">
        <w:trPr>
          <w:trHeight w:val="380"/>
        </w:trPr>
        <w:tc>
          <w:tcPr>
            <w:tcW w:w="4385" w:type="dxa"/>
            <w:noWrap/>
            <w:hideMark/>
          </w:tcPr>
          <w:p w14:paraId="3693C4E6"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Kurso repozitorijų tvarkymas</w:t>
            </w:r>
          </w:p>
        </w:tc>
        <w:tc>
          <w:tcPr>
            <w:tcW w:w="1422" w:type="dxa"/>
            <w:noWrap/>
            <w:hideMark/>
          </w:tcPr>
          <w:p w14:paraId="5DF574E8"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2C92E1D1" w14:textId="6D7FEEB4"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19EDDA3B"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60</w:t>
            </w:r>
          </w:p>
        </w:tc>
        <w:tc>
          <w:tcPr>
            <w:tcW w:w="1335" w:type="dxa"/>
            <w:noWrap/>
            <w:vAlign w:val="center"/>
            <w:hideMark/>
          </w:tcPr>
          <w:p w14:paraId="54D9D1F7" w14:textId="7B326F14"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1089.6</w:t>
            </w:r>
          </w:p>
        </w:tc>
        <w:tc>
          <w:tcPr>
            <w:tcW w:w="1515" w:type="dxa"/>
            <w:noWrap/>
            <w:vAlign w:val="center"/>
            <w:hideMark/>
          </w:tcPr>
          <w:p w14:paraId="4358C3FA" w14:textId="58108E29"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1089.6</w:t>
            </w:r>
          </w:p>
        </w:tc>
        <w:tc>
          <w:tcPr>
            <w:tcW w:w="3186" w:type="dxa"/>
            <w:noWrap/>
            <w:hideMark/>
          </w:tcPr>
          <w:p w14:paraId="3F632018"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6F605E2D" w14:textId="77777777" w:rsidTr="00F23174">
        <w:trPr>
          <w:trHeight w:val="380"/>
        </w:trPr>
        <w:tc>
          <w:tcPr>
            <w:tcW w:w="4385" w:type="dxa"/>
            <w:noWrap/>
            <w:hideMark/>
          </w:tcPr>
          <w:p w14:paraId="3145AE9C"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„Įvadas ir supažindinimas su CERN“</w:t>
            </w:r>
          </w:p>
        </w:tc>
        <w:tc>
          <w:tcPr>
            <w:tcW w:w="1422" w:type="dxa"/>
            <w:noWrap/>
            <w:hideMark/>
          </w:tcPr>
          <w:p w14:paraId="5948656C"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4967B667" w14:textId="65A46D84"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2ACD62EA"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20</w:t>
            </w:r>
          </w:p>
        </w:tc>
        <w:tc>
          <w:tcPr>
            <w:tcW w:w="1335" w:type="dxa"/>
            <w:noWrap/>
            <w:vAlign w:val="center"/>
            <w:hideMark/>
          </w:tcPr>
          <w:p w14:paraId="24586827" w14:textId="190983B0"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1515" w:type="dxa"/>
            <w:noWrap/>
            <w:vAlign w:val="center"/>
            <w:hideMark/>
          </w:tcPr>
          <w:p w14:paraId="6EA05C08" w14:textId="16365854"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3186" w:type="dxa"/>
            <w:noWrap/>
            <w:hideMark/>
          </w:tcPr>
          <w:p w14:paraId="18F7A422"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3286797B" w14:textId="77777777" w:rsidTr="00F23174">
        <w:trPr>
          <w:trHeight w:val="380"/>
        </w:trPr>
        <w:tc>
          <w:tcPr>
            <w:tcW w:w="4385" w:type="dxa"/>
            <w:noWrap/>
            <w:hideMark/>
          </w:tcPr>
          <w:p w14:paraId="5F09DC88"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„Kompiuterių mokslo pagrindai“</w:t>
            </w:r>
          </w:p>
        </w:tc>
        <w:tc>
          <w:tcPr>
            <w:tcW w:w="1422" w:type="dxa"/>
            <w:noWrap/>
            <w:hideMark/>
          </w:tcPr>
          <w:p w14:paraId="185E34BC"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7119D647" w14:textId="5621D106"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073E54A9"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38</w:t>
            </w:r>
          </w:p>
        </w:tc>
        <w:tc>
          <w:tcPr>
            <w:tcW w:w="1335" w:type="dxa"/>
            <w:noWrap/>
            <w:vAlign w:val="center"/>
            <w:hideMark/>
          </w:tcPr>
          <w:p w14:paraId="7D429C66" w14:textId="2F66A0A8"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690.08</w:t>
            </w:r>
          </w:p>
        </w:tc>
        <w:tc>
          <w:tcPr>
            <w:tcW w:w="1515" w:type="dxa"/>
            <w:noWrap/>
            <w:vAlign w:val="center"/>
            <w:hideMark/>
          </w:tcPr>
          <w:p w14:paraId="7F77006B" w14:textId="6E25E48F"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690.08</w:t>
            </w:r>
          </w:p>
        </w:tc>
        <w:tc>
          <w:tcPr>
            <w:tcW w:w="3186" w:type="dxa"/>
            <w:noWrap/>
            <w:hideMark/>
          </w:tcPr>
          <w:p w14:paraId="13580362"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7C57E96A" w14:textId="77777777" w:rsidTr="00F23174">
        <w:trPr>
          <w:trHeight w:val="380"/>
        </w:trPr>
        <w:tc>
          <w:tcPr>
            <w:tcW w:w="4385" w:type="dxa"/>
            <w:noWrap/>
            <w:hideMark/>
          </w:tcPr>
          <w:p w14:paraId="6BEF23F8"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„Supažindinimas su įprasta ir CERN kompiuterių infrastruktūra“</w:t>
            </w:r>
          </w:p>
        </w:tc>
        <w:tc>
          <w:tcPr>
            <w:tcW w:w="1422" w:type="dxa"/>
            <w:noWrap/>
            <w:hideMark/>
          </w:tcPr>
          <w:p w14:paraId="5043DB73"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5646BC71" w14:textId="04B0791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72B829F1"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20</w:t>
            </w:r>
          </w:p>
        </w:tc>
        <w:tc>
          <w:tcPr>
            <w:tcW w:w="1335" w:type="dxa"/>
            <w:noWrap/>
            <w:vAlign w:val="center"/>
            <w:hideMark/>
          </w:tcPr>
          <w:p w14:paraId="1E2DFC29" w14:textId="76CCFF3E"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1515" w:type="dxa"/>
            <w:noWrap/>
            <w:vAlign w:val="center"/>
            <w:hideMark/>
          </w:tcPr>
          <w:p w14:paraId="652F833D" w14:textId="2469DF01"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3186" w:type="dxa"/>
            <w:noWrap/>
            <w:hideMark/>
          </w:tcPr>
          <w:p w14:paraId="6ACAACE6"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37894E69" w14:textId="77777777" w:rsidTr="00F23174">
        <w:trPr>
          <w:trHeight w:val="380"/>
        </w:trPr>
        <w:tc>
          <w:tcPr>
            <w:tcW w:w="4385" w:type="dxa"/>
            <w:noWrap/>
            <w:hideMark/>
          </w:tcPr>
          <w:p w14:paraId="53A27D12"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lastRenderedPageBreak/>
              <w:t>„Darbas su bylomis“</w:t>
            </w:r>
          </w:p>
        </w:tc>
        <w:tc>
          <w:tcPr>
            <w:tcW w:w="1422" w:type="dxa"/>
            <w:noWrap/>
            <w:hideMark/>
          </w:tcPr>
          <w:p w14:paraId="1BA4F53B"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22609C2C" w14:textId="14273228"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6F53FF40"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20</w:t>
            </w:r>
          </w:p>
        </w:tc>
        <w:tc>
          <w:tcPr>
            <w:tcW w:w="1335" w:type="dxa"/>
            <w:noWrap/>
            <w:vAlign w:val="center"/>
            <w:hideMark/>
          </w:tcPr>
          <w:p w14:paraId="04742E18" w14:textId="21D965DE"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1515" w:type="dxa"/>
            <w:noWrap/>
            <w:vAlign w:val="center"/>
            <w:hideMark/>
          </w:tcPr>
          <w:p w14:paraId="7818FB26" w14:textId="79524FF4"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3186" w:type="dxa"/>
            <w:noWrap/>
            <w:hideMark/>
          </w:tcPr>
          <w:p w14:paraId="7167D5FD"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4DDFA5B1" w14:textId="77777777" w:rsidTr="00F23174">
        <w:trPr>
          <w:trHeight w:val="380"/>
        </w:trPr>
        <w:tc>
          <w:tcPr>
            <w:tcW w:w="4385" w:type="dxa"/>
            <w:noWrap/>
            <w:hideMark/>
          </w:tcPr>
          <w:p w14:paraId="2991E398"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„Duomenų analizės projekto organizavimas“</w:t>
            </w:r>
          </w:p>
        </w:tc>
        <w:tc>
          <w:tcPr>
            <w:tcW w:w="1422" w:type="dxa"/>
            <w:noWrap/>
            <w:hideMark/>
          </w:tcPr>
          <w:p w14:paraId="5CD502B4"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72D58DFA" w14:textId="4B35B065"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05B4A0D1"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20</w:t>
            </w:r>
          </w:p>
        </w:tc>
        <w:tc>
          <w:tcPr>
            <w:tcW w:w="1335" w:type="dxa"/>
            <w:noWrap/>
            <w:vAlign w:val="center"/>
            <w:hideMark/>
          </w:tcPr>
          <w:p w14:paraId="7D8A221A" w14:textId="3F3CFB1D"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1515" w:type="dxa"/>
            <w:noWrap/>
            <w:vAlign w:val="center"/>
            <w:hideMark/>
          </w:tcPr>
          <w:p w14:paraId="374B37C8" w14:textId="4F649D13"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3186" w:type="dxa"/>
            <w:noWrap/>
            <w:hideMark/>
          </w:tcPr>
          <w:p w14:paraId="5BA7C28E"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586B765A" w14:textId="77777777" w:rsidTr="00F23174">
        <w:trPr>
          <w:trHeight w:val="380"/>
        </w:trPr>
        <w:tc>
          <w:tcPr>
            <w:tcW w:w="4385" w:type="dxa"/>
            <w:noWrap/>
            <w:hideMark/>
          </w:tcPr>
          <w:p w14:paraId="17E4448E"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„Pagrindinės duomenų analizės mokslo idėjos“</w:t>
            </w:r>
          </w:p>
        </w:tc>
        <w:tc>
          <w:tcPr>
            <w:tcW w:w="1422" w:type="dxa"/>
            <w:noWrap/>
            <w:hideMark/>
          </w:tcPr>
          <w:p w14:paraId="2B26B97A"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07A65883" w14:textId="1D0A00BA"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139E4F3E"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30</w:t>
            </w:r>
          </w:p>
        </w:tc>
        <w:tc>
          <w:tcPr>
            <w:tcW w:w="1335" w:type="dxa"/>
            <w:noWrap/>
            <w:vAlign w:val="center"/>
            <w:hideMark/>
          </w:tcPr>
          <w:p w14:paraId="3B52B319" w14:textId="6BBD76A9"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544.8</w:t>
            </w:r>
          </w:p>
        </w:tc>
        <w:tc>
          <w:tcPr>
            <w:tcW w:w="1515" w:type="dxa"/>
            <w:noWrap/>
            <w:vAlign w:val="center"/>
            <w:hideMark/>
          </w:tcPr>
          <w:p w14:paraId="6EAD9B0C" w14:textId="046AE29F"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544.8</w:t>
            </w:r>
          </w:p>
        </w:tc>
        <w:tc>
          <w:tcPr>
            <w:tcW w:w="3186" w:type="dxa"/>
            <w:noWrap/>
            <w:hideMark/>
          </w:tcPr>
          <w:p w14:paraId="15221AD1"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5D1D12E7" w14:textId="77777777" w:rsidTr="00F23174">
        <w:trPr>
          <w:trHeight w:val="380"/>
        </w:trPr>
        <w:tc>
          <w:tcPr>
            <w:tcW w:w="4385" w:type="dxa"/>
            <w:noWrap/>
            <w:hideMark/>
          </w:tcPr>
          <w:p w14:paraId="2DA83DE7"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„Greitasis python programavimo kursas“</w:t>
            </w:r>
          </w:p>
        </w:tc>
        <w:tc>
          <w:tcPr>
            <w:tcW w:w="1422" w:type="dxa"/>
            <w:noWrap/>
            <w:hideMark/>
          </w:tcPr>
          <w:p w14:paraId="2A5B8D47"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1547A5C7" w14:textId="2DD6E0C4"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78AF739E"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20</w:t>
            </w:r>
          </w:p>
        </w:tc>
        <w:tc>
          <w:tcPr>
            <w:tcW w:w="1335" w:type="dxa"/>
            <w:noWrap/>
            <w:vAlign w:val="center"/>
            <w:hideMark/>
          </w:tcPr>
          <w:p w14:paraId="7DF37AAB" w14:textId="2936386F"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1515" w:type="dxa"/>
            <w:noWrap/>
            <w:vAlign w:val="center"/>
            <w:hideMark/>
          </w:tcPr>
          <w:p w14:paraId="00B5DF25" w14:textId="6477B851"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3186" w:type="dxa"/>
            <w:noWrap/>
            <w:hideMark/>
          </w:tcPr>
          <w:p w14:paraId="5C3E4D01"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62BDEC38" w14:textId="77777777" w:rsidTr="00F23174">
        <w:trPr>
          <w:trHeight w:val="380"/>
        </w:trPr>
        <w:tc>
          <w:tcPr>
            <w:tcW w:w="4385" w:type="dxa"/>
            <w:noWrap/>
            <w:hideMark/>
          </w:tcPr>
          <w:p w14:paraId="3F6B10AB"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„Versijų kontrolė“</w:t>
            </w:r>
          </w:p>
        </w:tc>
        <w:tc>
          <w:tcPr>
            <w:tcW w:w="1422" w:type="dxa"/>
            <w:noWrap/>
            <w:hideMark/>
          </w:tcPr>
          <w:p w14:paraId="096B476B"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739F786F" w14:textId="7BBDD186"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47DC2CBD"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30</w:t>
            </w:r>
          </w:p>
        </w:tc>
        <w:tc>
          <w:tcPr>
            <w:tcW w:w="1335" w:type="dxa"/>
            <w:noWrap/>
            <w:vAlign w:val="center"/>
            <w:hideMark/>
          </w:tcPr>
          <w:p w14:paraId="64AD3695" w14:textId="7C526C82"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544.8</w:t>
            </w:r>
          </w:p>
        </w:tc>
        <w:tc>
          <w:tcPr>
            <w:tcW w:w="1515" w:type="dxa"/>
            <w:noWrap/>
            <w:vAlign w:val="center"/>
            <w:hideMark/>
          </w:tcPr>
          <w:p w14:paraId="6413EFDB" w14:textId="3B1F435C"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544.8</w:t>
            </w:r>
          </w:p>
        </w:tc>
        <w:tc>
          <w:tcPr>
            <w:tcW w:w="3186" w:type="dxa"/>
            <w:noWrap/>
            <w:hideMark/>
          </w:tcPr>
          <w:p w14:paraId="6BE59CD1"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7652BCDD" w14:textId="77777777" w:rsidTr="00F23174">
        <w:trPr>
          <w:trHeight w:val="380"/>
        </w:trPr>
        <w:tc>
          <w:tcPr>
            <w:tcW w:w="4385" w:type="dxa"/>
            <w:noWrap/>
            <w:hideMark/>
          </w:tcPr>
          <w:p w14:paraId="2B1C0892"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„Duomenų analizės srautai - automatizavimas“</w:t>
            </w:r>
          </w:p>
        </w:tc>
        <w:tc>
          <w:tcPr>
            <w:tcW w:w="1422" w:type="dxa"/>
            <w:noWrap/>
            <w:hideMark/>
          </w:tcPr>
          <w:p w14:paraId="6D8195EA"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1F6119C9" w14:textId="17398708"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6B26FD86"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20</w:t>
            </w:r>
          </w:p>
        </w:tc>
        <w:tc>
          <w:tcPr>
            <w:tcW w:w="1335" w:type="dxa"/>
            <w:noWrap/>
            <w:vAlign w:val="center"/>
            <w:hideMark/>
          </w:tcPr>
          <w:p w14:paraId="51D8DEC9" w14:textId="53B59C16"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1515" w:type="dxa"/>
            <w:noWrap/>
            <w:vAlign w:val="center"/>
            <w:hideMark/>
          </w:tcPr>
          <w:p w14:paraId="07E7AE73" w14:textId="63E79A4C"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3186" w:type="dxa"/>
            <w:noWrap/>
            <w:hideMark/>
          </w:tcPr>
          <w:p w14:paraId="5E1C14B1"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r w:rsidR="00771790" w:rsidRPr="00600886" w14:paraId="58595271" w14:textId="77777777" w:rsidTr="00F23174">
        <w:trPr>
          <w:trHeight w:val="400"/>
        </w:trPr>
        <w:tc>
          <w:tcPr>
            <w:tcW w:w="4385" w:type="dxa"/>
            <w:noWrap/>
            <w:hideMark/>
          </w:tcPr>
          <w:p w14:paraId="5F246012"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„Analizės moduliarizavimas“</w:t>
            </w:r>
          </w:p>
        </w:tc>
        <w:tc>
          <w:tcPr>
            <w:tcW w:w="1422" w:type="dxa"/>
            <w:noWrap/>
            <w:hideMark/>
          </w:tcPr>
          <w:p w14:paraId="11868110" w14:textId="77777777" w:rsidR="00771790" w:rsidRPr="009569DA" w:rsidRDefault="00771790" w:rsidP="00771790">
            <w:pPr>
              <w:suppressAutoHyphens w:val="0"/>
              <w:spacing w:after="0" w:line="240" w:lineRule="auto"/>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Val.</w:t>
            </w:r>
          </w:p>
        </w:tc>
        <w:tc>
          <w:tcPr>
            <w:tcW w:w="2268" w:type="dxa"/>
            <w:noWrap/>
            <w:hideMark/>
          </w:tcPr>
          <w:p w14:paraId="7011F337" w14:textId="6BF43BDA"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eastAsia="Times New Roman" w:hAnsi="Aptos Narrow"/>
                <w:color w:val="000000"/>
                <w:sz w:val="28"/>
                <w:szCs w:val="28"/>
                <w:highlight w:val="yellow"/>
                <w:lang w:eastAsia="en-GB"/>
              </w:rPr>
              <w:t>18,16</w:t>
            </w:r>
          </w:p>
        </w:tc>
        <w:tc>
          <w:tcPr>
            <w:tcW w:w="1134" w:type="dxa"/>
            <w:noWrap/>
            <w:hideMark/>
          </w:tcPr>
          <w:p w14:paraId="7BAC6BDB"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20</w:t>
            </w:r>
          </w:p>
        </w:tc>
        <w:tc>
          <w:tcPr>
            <w:tcW w:w="1335" w:type="dxa"/>
            <w:noWrap/>
            <w:vAlign w:val="center"/>
            <w:hideMark/>
          </w:tcPr>
          <w:p w14:paraId="20B29989" w14:textId="0A902FE2"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1515" w:type="dxa"/>
            <w:noWrap/>
            <w:vAlign w:val="center"/>
            <w:hideMark/>
          </w:tcPr>
          <w:p w14:paraId="7EB8E2AD" w14:textId="60A0B3A5"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Pr>
                <w:rFonts w:ascii="Aptos Narrow" w:hAnsi="Aptos Narrow"/>
                <w:color w:val="000000"/>
                <w:sz w:val="28"/>
                <w:szCs w:val="28"/>
              </w:rPr>
              <w:t>363.2</w:t>
            </w:r>
          </w:p>
        </w:tc>
        <w:tc>
          <w:tcPr>
            <w:tcW w:w="3186" w:type="dxa"/>
            <w:noWrap/>
            <w:hideMark/>
          </w:tcPr>
          <w:p w14:paraId="15DCF2BF" w14:textId="77777777" w:rsidR="00771790" w:rsidRPr="009569DA" w:rsidRDefault="00771790" w:rsidP="00771790">
            <w:pPr>
              <w:suppressAutoHyphens w:val="0"/>
              <w:spacing w:after="0" w:line="240" w:lineRule="auto"/>
              <w:jc w:val="right"/>
              <w:rPr>
                <w:rFonts w:ascii="Aptos Narrow" w:eastAsia="Times New Roman" w:hAnsi="Aptos Narrow"/>
                <w:color w:val="000000"/>
                <w:sz w:val="28"/>
                <w:szCs w:val="28"/>
                <w:highlight w:val="yellow"/>
                <w:lang w:eastAsia="en-GB"/>
              </w:rPr>
            </w:pPr>
            <w:r w:rsidRPr="009569DA">
              <w:rPr>
                <w:rFonts w:ascii="Aptos Narrow" w:eastAsia="Times New Roman" w:hAnsi="Aptos Narrow"/>
                <w:color w:val="000000"/>
                <w:sz w:val="28"/>
                <w:szCs w:val="28"/>
                <w:highlight w:val="yellow"/>
                <w:lang w:eastAsia="en-GB"/>
              </w:rPr>
              <w:t>0</w:t>
            </w:r>
          </w:p>
        </w:tc>
      </w:tr>
    </w:tbl>
    <w:p w14:paraId="3AF6F9E8" w14:textId="77777777" w:rsidR="00AA338B" w:rsidRDefault="00AA338B" w:rsidP="00AA338B"/>
    <w:p w14:paraId="74DE9429" w14:textId="77777777" w:rsidR="00013A39" w:rsidRDefault="00013A39" w:rsidP="00AA338B"/>
    <w:p w14:paraId="57CE3BA4" w14:textId="77777777" w:rsidR="00F91E34" w:rsidRDefault="00F91E34" w:rsidP="00AA338B"/>
    <w:p w14:paraId="4A4158FD" w14:textId="77777777" w:rsidR="00013A39" w:rsidRPr="003E5D99" w:rsidRDefault="00013A39" w:rsidP="00AA338B"/>
    <w:tbl>
      <w:tblPr>
        <w:tblStyle w:val="TableGrid"/>
        <w:tblW w:w="0" w:type="auto"/>
        <w:tblLook w:val="04A0" w:firstRow="1" w:lastRow="0" w:firstColumn="1" w:lastColumn="0" w:noHBand="0" w:noVBand="1"/>
      </w:tblPr>
      <w:tblGrid>
        <w:gridCol w:w="1555"/>
        <w:gridCol w:w="13690"/>
      </w:tblGrid>
      <w:tr w:rsidR="00AA338B" w14:paraId="73BEB2E2" w14:textId="77777777" w:rsidTr="001D359D">
        <w:trPr>
          <w:trHeight w:val="296"/>
        </w:trPr>
        <w:tc>
          <w:tcPr>
            <w:tcW w:w="15245" w:type="dxa"/>
            <w:gridSpan w:val="2"/>
            <w:shd w:val="clear" w:color="auto" w:fill="FFFFFF" w:themeFill="background1"/>
            <w:vAlign w:val="center"/>
          </w:tcPr>
          <w:p w14:paraId="2FDE06FC" w14:textId="77777777" w:rsidR="00AA338B" w:rsidRPr="00626047" w:rsidRDefault="00AA338B" w:rsidP="001D359D">
            <w:pPr>
              <w:rPr>
                <w:b/>
                <w:bCs/>
                <w:sz w:val="24"/>
              </w:rPr>
            </w:pPr>
            <w:r w:rsidRPr="00626047">
              <w:rPr>
                <w:b/>
                <w:bCs/>
                <w:sz w:val="24"/>
              </w:rPr>
              <w:t>Ar paraiška buvo teikta kitiems finansavimo šaltiniams?</w:t>
            </w:r>
          </w:p>
        </w:tc>
      </w:tr>
      <w:tr w:rsidR="00AA338B" w14:paraId="37EDFA2D" w14:textId="77777777" w:rsidTr="001D359D">
        <w:trPr>
          <w:trHeight w:val="296"/>
        </w:trPr>
        <w:tc>
          <w:tcPr>
            <w:tcW w:w="1555" w:type="dxa"/>
            <w:shd w:val="clear" w:color="auto" w:fill="FFFFFF" w:themeFill="background1"/>
            <w:vAlign w:val="center"/>
          </w:tcPr>
          <w:p w14:paraId="75E170EC" w14:textId="77777777" w:rsidR="00AA338B" w:rsidRPr="002629C7" w:rsidRDefault="00AA338B" w:rsidP="001D359D">
            <w:pPr>
              <w:spacing w:after="0"/>
              <w:jc w:val="center"/>
            </w:pPr>
            <w:r>
              <w:t>TAIP</w:t>
            </w:r>
          </w:p>
        </w:tc>
        <w:tc>
          <w:tcPr>
            <w:tcW w:w="13690" w:type="dxa"/>
            <w:shd w:val="clear" w:color="auto" w:fill="FFFFFF" w:themeFill="background1"/>
            <w:vAlign w:val="center"/>
          </w:tcPr>
          <w:p w14:paraId="64B6126E" w14:textId="77777777" w:rsidR="00AA338B" w:rsidRPr="002629C7" w:rsidRDefault="00AA338B" w:rsidP="001D359D">
            <w:pPr>
              <w:spacing w:after="0"/>
            </w:pPr>
            <w:r>
              <w:t xml:space="preserve">Nurodykite šaltinius: </w:t>
            </w:r>
          </w:p>
        </w:tc>
      </w:tr>
      <w:tr w:rsidR="00AA338B" w14:paraId="5F9009FA" w14:textId="77777777" w:rsidTr="001D359D">
        <w:trPr>
          <w:trHeight w:val="296"/>
        </w:trPr>
        <w:tc>
          <w:tcPr>
            <w:tcW w:w="1555" w:type="dxa"/>
            <w:shd w:val="clear" w:color="auto" w:fill="FFFFFF" w:themeFill="background1"/>
            <w:vAlign w:val="center"/>
          </w:tcPr>
          <w:p w14:paraId="3FA35F9F" w14:textId="77777777" w:rsidR="00AA338B" w:rsidRPr="00EF77B5" w:rsidRDefault="00AA338B" w:rsidP="001D359D">
            <w:pPr>
              <w:spacing w:after="0"/>
              <w:jc w:val="center"/>
              <w:rPr>
                <w:rFonts w:eastAsia="Calibri"/>
                <w:b/>
                <w:bCs/>
                <w:sz w:val="24"/>
                <w:u w:val="single"/>
              </w:rPr>
            </w:pPr>
            <w:r w:rsidRPr="00EF77B5">
              <w:rPr>
                <w:rFonts w:eastAsia="Calibri"/>
                <w:b/>
                <w:bCs/>
                <w:sz w:val="24"/>
                <w:u w:val="single"/>
              </w:rPr>
              <w:t xml:space="preserve">NE </w:t>
            </w:r>
          </w:p>
        </w:tc>
        <w:tc>
          <w:tcPr>
            <w:tcW w:w="13690" w:type="dxa"/>
            <w:shd w:val="clear" w:color="auto" w:fill="FFFFFF" w:themeFill="background1"/>
            <w:vAlign w:val="center"/>
          </w:tcPr>
          <w:p w14:paraId="79983757" w14:textId="77777777" w:rsidR="00AA338B" w:rsidRPr="002629C7" w:rsidRDefault="00AA338B" w:rsidP="001D359D">
            <w:pPr>
              <w:spacing w:after="0"/>
              <w:jc w:val="center"/>
            </w:pPr>
          </w:p>
        </w:tc>
      </w:tr>
    </w:tbl>
    <w:p w14:paraId="33DBA1F3" w14:textId="77777777" w:rsidR="00AA338B" w:rsidRDefault="00AA338B" w:rsidP="00AA338B">
      <w:pPr>
        <w:rPr>
          <w:rFonts w:ascii="Times New Roman" w:hAnsi="Times New Roman" w:cs="Times New Roman"/>
          <w:sz w:val="24"/>
          <w:szCs w:val="24"/>
        </w:rPr>
      </w:pPr>
    </w:p>
    <w:p w14:paraId="0BE0B0DC" w14:textId="104CE438" w:rsidR="00AA338B" w:rsidRPr="00626047" w:rsidRDefault="00000000" w:rsidP="00AA338B">
      <w:pPr>
        <w:spacing w:after="0" w:line="240" w:lineRule="auto"/>
        <w:rPr>
          <w:rFonts w:ascii="Times New Roman" w:hAnsi="Times New Roman" w:cs="Times New Roman"/>
          <w:sz w:val="24"/>
          <w:szCs w:val="24"/>
        </w:rPr>
      </w:pPr>
      <w:sdt>
        <w:sdtPr>
          <w:rPr>
            <w:rFonts w:ascii="Times New Roman" w:hAnsi="Times New Roman" w:cs="Times New Roman"/>
            <w:sz w:val="32"/>
            <w:szCs w:val="32"/>
          </w:rPr>
          <w:id w:val="1500229655"/>
          <w14:checkbox>
            <w14:checked w14:val="1"/>
            <w14:checkedState w14:val="2612" w14:font="MS Gothic"/>
            <w14:uncheckedState w14:val="2610" w14:font="MS Gothic"/>
          </w14:checkbox>
        </w:sdtPr>
        <w:sdtContent>
          <w:r w:rsidR="00EF77B5">
            <w:rPr>
              <w:rFonts w:ascii="MS Gothic" w:eastAsia="MS Gothic" w:hAnsi="MS Gothic" w:cs="Times New Roman" w:hint="eastAsia"/>
              <w:sz w:val="32"/>
              <w:szCs w:val="32"/>
            </w:rPr>
            <w:t>☒</w:t>
          </w:r>
        </w:sdtContent>
      </w:sdt>
      <w:r w:rsidR="00AA338B" w:rsidRPr="00626047">
        <w:rPr>
          <w:rFonts w:ascii="Times New Roman" w:hAnsi="Times New Roman" w:cs="Times New Roman"/>
          <w:sz w:val="32"/>
          <w:szCs w:val="32"/>
        </w:rPr>
        <w:t xml:space="preserve"> </w:t>
      </w:r>
      <w:r w:rsidR="00AA338B" w:rsidRPr="00626047">
        <w:rPr>
          <w:rFonts w:ascii="Times New Roman" w:hAnsi="Times New Roman" w:cs="Times New Roman"/>
          <w:sz w:val="24"/>
          <w:szCs w:val="24"/>
        </w:rPr>
        <w:t>Patvirtinu, kad iniciatyvos paraiškoje pateikti duomenys yra teisingi.</w:t>
      </w:r>
    </w:p>
    <w:p w14:paraId="45EDA9A2" w14:textId="77777777" w:rsidR="00AA338B" w:rsidRDefault="00AA338B" w:rsidP="00AA338B">
      <w:pPr>
        <w:spacing w:after="0" w:line="240" w:lineRule="auto"/>
        <w:jc w:val="center"/>
        <w:rPr>
          <w:rFonts w:ascii="Times New Roman" w:hAnsi="Times New Roman" w:cs="Times New Roman"/>
          <w:b/>
          <w:sz w:val="24"/>
          <w:szCs w:val="24"/>
        </w:rPr>
      </w:pPr>
    </w:p>
    <w:p w14:paraId="171BA279" w14:textId="6BF60F3A" w:rsidR="001B65D3" w:rsidRPr="00382A25" w:rsidRDefault="001B65D3" w:rsidP="00AA338B">
      <w:pPr>
        <w:spacing w:after="0" w:line="240" w:lineRule="auto"/>
        <w:rPr>
          <w:rFonts w:ascii="Times New Roman" w:eastAsia="Times New Roman" w:hAnsi="Times New Roman" w:cs="Times New Roman"/>
          <w:sz w:val="24"/>
          <w:szCs w:val="24"/>
          <w:lang w:val="en-US"/>
        </w:rPr>
      </w:pPr>
    </w:p>
    <w:sectPr w:rsidR="001B65D3" w:rsidRPr="00382A25" w:rsidSect="00AA338B">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879"/>
    <w:multiLevelType w:val="hybridMultilevel"/>
    <w:tmpl w:val="238E77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3414B9"/>
    <w:multiLevelType w:val="hybridMultilevel"/>
    <w:tmpl w:val="CC661450"/>
    <w:lvl w:ilvl="0" w:tplc="8DF0BBD6">
      <w:start w:val="1"/>
      <w:numFmt w:val="decimal"/>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22F00F45"/>
    <w:multiLevelType w:val="hybridMultilevel"/>
    <w:tmpl w:val="D37E2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37763A"/>
    <w:multiLevelType w:val="hybridMultilevel"/>
    <w:tmpl w:val="C67E4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9E1ED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CBF75A2"/>
    <w:multiLevelType w:val="hybridMultilevel"/>
    <w:tmpl w:val="3E56CB92"/>
    <w:lvl w:ilvl="0" w:tplc="EA1A654C">
      <w:start w:val="1"/>
      <w:numFmt w:val="decimal"/>
      <w:lvlText w:val="%1."/>
      <w:lvlJc w:val="left"/>
      <w:pPr>
        <w:ind w:left="720" w:hanging="360"/>
      </w:pPr>
      <w:rPr>
        <w:rFonts w:ascii="Times New Roman" w:eastAsia="Calibri" w:hAnsi="Times New Roman" w:cs="Times New Roman"/>
      </w:rPr>
    </w:lvl>
    <w:lvl w:ilvl="1" w:tplc="1F0ECACE">
      <w:start w:val="1"/>
      <w:numFmt w:val="lowerLetter"/>
      <w:lvlText w:val="%2."/>
      <w:lvlJc w:val="left"/>
      <w:pPr>
        <w:ind w:left="1440" w:hanging="360"/>
      </w:pPr>
      <w:rPr>
        <w:b/>
        <w:bCs/>
      </w:rPr>
    </w:lvl>
    <w:lvl w:ilvl="2" w:tplc="060A17D4">
      <w:start w:val="1"/>
      <w:numFmt w:val="lowerRoman"/>
      <w:lvlText w:val="%3."/>
      <w:lvlJc w:val="righ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4745476">
    <w:abstractNumId w:val="5"/>
  </w:num>
  <w:num w:numId="2" w16cid:durableId="678896953">
    <w:abstractNumId w:val="0"/>
  </w:num>
  <w:num w:numId="3" w16cid:durableId="1481993759">
    <w:abstractNumId w:val="4"/>
  </w:num>
  <w:num w:numId="4" w16cid:durableId="219831919">
    <w:abstractNumId w:val="1"/>
  </w:num>
  <w:num w:numId="5" w16cid:durableId="2067027195">
    <w:abstractNumId w:val="3"/>
  </w:num>
  <w:num w:numId="6" w16cid:durableId="138228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525"/>
    <w:rsid w:val="00000E0D"/>
    <w:rsid w:val="00013A39"/>
    <w:rsid w:val="00034C9A"/>
    <w:rsid w:val="00035F77"/>
    <w:rsid w:val="0005195F"/>
    <w:rsid w:val="00060D3A"/>
    <w:rsid w:val="00073A39"/>
    <w:rsid w:val="0009579A"/>
    <w:rsid w:val="000B0E93"/>
    <w:rsid w:val="000B6521"/>
    <w:rsid w:val="000B6EF4"/>
    <w:rsid w:val="000B7970"/>
    <w:rsid w:val="000E6C6D"/>
    <w:rsid w:val="00125614"/>
    <w:rsid w:val="0015367B"/>
    <w:rsid w:val="00177E68"/>
    <w:rsid w:val="0019185A"/>
    <w:rsid w:val="001B632C"/>
    <w:rsid w:val="001B65D3"/>
    <w:rsid w:val="001C2454"/>
    <w:rsid w:val="001D06C5"/>
    <w:rsid w:val="001D2D4C"/>
    <w:rsid w:val="00207ED1"/>
    <w:rsid w:val="00236040"/>
    <w:rsid w:val="00250EEF"/>
    <w:rsid w:val="00263082"/>
    <w:rsid w:val="00264E53"/>
    <w:rsid w:val="00266FEF"/>
    <w:rsid w:val="002C64F6"/>
    <w:rsid w:val="002E7DD4"/>
    <w:rsid w:val="00302816"/>
    <w:rsid w:val="00304266"/>
    <w:rsid w:val="00335805"/>
    <w:rsid w:val="00347525"/>
    <w:rsid w:val="00382A25"/>
    <w:rsid w:val="003A1AA8"/>
    <w:rsid w:val="003A60E4"/>
    <w:rsid w:val="003B3CFE"/>
    <w:rsid w:val="003D12A5"/>
    <w:rsid w:val="003E5D99"/>
    <w:rsid w:val="00407F65"/>
    <w:rsid w:val="00420231"/>
    <w:rsid w:val="0044251B"/>
    <w:rsid w:val="004750DE"/>
    <w:rsid w:val="00475E4C"/>
    <w:rsid w:val="00476812"/>
    <w:rsid w:val="0049135D"/>
    <w:rsid w:val="00495012"/>
    <w:rsid w:val="004A042F"/>
    <w:rsid w:val="004B17B1"/>
    <w:rsid w:val="004B644E"/>
    <w:rsid w:val="00506000"/>
    <w:rsid w:val="00557936"/>
    <w:rsid w:val="005B09BC"/>
    <w:rsid w:val="005B70D3"/>
    <w:rsid w:val="005F7037"/>
    <w:rsid w:val="00600886"/>
    <w:rsid w:val="006314B5"/>
    <w:rsid w:val="00677297"/>
    <w:rsid w:val="0068468B"/>
    <w:rsid w:val="006935E0"/>
    <w:rsid w:val="00696FEE"/>
    <w:rsid w:val="006A6D76"/>
    <w:rsid w:val="006B2F14"/>
    <w:rsid w:val="006C5BE5"/>
    <w:rsid w:val="006E2EAA"/>
    <w:rsid w:val="006E340F"/>
    <w:rsid w:val="006F5544"/>
    <w:rsid w:val="006F5E8F"/>
    <w:rsid w:val="007157D7"/>
    <w:rsid w:val="00716E45"/>
    <w:rsid w:val="0073311F"/>
    <w:rsid w:val="00745380"/>
    <w:rsid w:val="00747009"/>
    <w:rsid w:val="0075505C"/>
    <w:rsid w:val="007664CF"/>
    <w:rsid w:val="00771790"/>
    <w:rsid w:val="00811C6F"/>
    <w:rsid w:val="00816BFA"/>
    <w:rsid w:val="00820AD1"/>
    <w:rsid w:val="0082218D"/>
    <w:rsid w:val="00845AD2"/>
    <w:rsid w:val="00866337"/>
    <w:rsid w:val="00890E91"/>
    <w:rsid w:val="008A4A05"/>
    <w:rsid w:val="008A6EA3"/>
    <w:rsid w:val="008C31CA"/>
    <w:rsid w:val="008D4CA0"/>
    <w:rsid w:val="009022F9"/>
    <w:rsid w:val="00940D82"/>
    <w:rsid w:val="00952B40"/>
    <w:rsid w:val="009569DA"/>
    <w:rsid w:val="00957DB2"/>
    <w:rsid w:val="009B7C11"/>
    <w:rsid w:val="009D5DA7"/>
    <w:rsid w:val="009D5E70"/>
    <w:rsid w:val="009F1EC8"/>
    <w:rsid w:val="00A139CD"/>
    <w:rsid w:val="00A22FF9"/>
    <w:rsid w:val="00A26C8E"/>
    <w:rsid w:val="00A31E82"/>
    <w:rsid w:val="00A45BAB"/>
    <w:rsid w:val="00A80147"/>
    <w:rsid w:val="00A85A9D"/>
    <w:rsid w:val="00A87A05"/>
    <w:rsid w:val="00AA338B"/>
    <w:rsid w:val="00AA54F7"/>
    <w:rsid w:val="00AB2690"/>
    <w:rsid w:val="00AE285A"/>
    <w:rsid w:val="00AE7667"/>
    <w:rsid w:val="00B84EA7"/>
    <w:rsid w:val="00BB2D54"/>
    <w:rsid w:val="00C116B7"/>
    <w:rsid w:val="00C91E20"/>
    <w:rsid w:val="00CE5527"/>
    <w:rsid w:val="00D57948"/>
    <w:rsid w:val="00D61B02"/>
    <w:rsid w:val="00D73496"/>
    <w:rsid w:val="00D760DB"/>
    <w:rsid w:val="00D863E0"/>
    <w:rsid w:val="00DC248F"/>
    <w:rsid w:val="00DD2F25"/>
    <w:rsid w:val="00DD6FA6"/>
    <w:rsid w:val="00E14BC3"/>
    <w:rsid w:val="00E22E57"/>
    <w:rsid w:val="00E375EF"/>
    <w:rsid w:val="00E43B95"/>
    <w:rsid w:val="00E57FCB"/>
    <w:rsid w:val="00E758E3"/>
    <w:rsid w:val="00E84678"/>
    <w:rsid w:val="00E92F87"/>
    <w:rsid w:val="00EB3C46"/>
    <w:rsid w:val="00EB740E"/>
    <w:rsid w:val="00EE3650"/>
    <w:rsid w:val="00EF77B5"/>
    <w:rsid w:val="00F2526E"/>
    <w:rsid w:val="00F62E9A"/>
    <w:rsid w:val="00F71391"/>
    <w:rsid w:val="00F74ECC"/>
    <w:rsid w:val="00F81ED3"/>
    <w:rsid w:val="00F91E34"/>
    <w:rsid w:val="00F9742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752F"/>
  <w15:chartTrackingRefBased/>
  <w15:docId w15:val="{258FA53A-B848-4427-B0DC-814DC452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38B"/>
    <w:pPr>
      <w:suppressAutoHyphens/>
      <w:spacing w:after="200" w:line="276" w:lineRule="auto"/>
    </w:pPr>
    <w:rPr>
      <w:rFonts w:eastAsiaTheme="minorEastAsia"/>
      <w:kern w:val="0"/>
      <w:lang w:val="lt-LT" w:eastAsia="lt-LT"/>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AA338B"/>
    <w:rPr>
      <w:sz w:val="16"/>
      <w:szCs w:val="16"/>
    </w:rPr>
  </w:style>
  <w:style w:type="paragraph" w:styleId="Caption">
    <w:name w:val="caption"/>
    <w:basedOn w:val="Normal"/>
    <w:next w:val="Normal"/>
    <w:qFormat/>
    <w:rsid w:val="00AA338B"/>
    <w:pPr>
      <w:spacing w:after="0" w:line="240" w:lineRule="auto"/>
      <w:jc w:val="center"/>
    </w:pPr>
    <w:rPr>
      <w:rFonts w:ascii="Times New Roman" w:eastAsia="Times New Roman" w:hAnsi="Times New Roman" w:cs="Times New Roman"/>
      <w:b/>
      <w:sz w:val="28"/>
      <w:szCs w:val="20"/>
    </w:rPr>
  </w:style>
  <w:style w:type="table" w:styleId="TableGrid">
    <w:name w:val="Table Grid"/>
    <w:basedOn w:val="TableNormal"/>
    <w:uiPriority w:val="39"/>
    <w:rsid w:val="00AA338B"/>
    <w:pPr>
      <w:suppressAutoHyphens/>
      <w:spacing w:after="0" w:line="240" w:lineRule="auto"/>
    </w:pPr>
    <w:rPr>
      <w:rFonts w:ascii="Times New Roman" w:hAnsi="Times New Roman" w:cs="Times New Roman"/>
      <w:kern w:val="0"/>
      <w:sz w:val="20"/>
      <w:szCs w:val="24"/>
      <w:lang w:val="lt-L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AA338B"/>
    <w:pPr>
      <w:suppressAutoHyphens w:val="0"/>
      <w:spacing w:before="100" w:beforeAutospacing="1" w:after="100" w:afterAutospacing="1" w:line="240" w:lineRule="auto"/>
    </w:pPr>
    <w:rPr>
      <w:rFonts w:ascii="Times New Roman" w:eastAsia="Times New Roman" w:hAnsi="Times New Roman" w:cs="Times New Roman"/>
      <w:sz w:val="24"/>
      <w:szCs w:val="24"/>
      <w:lang w:val="pl-PL" w:eastAsia="pl-PL"/>
    </w:rPr>
  </w:style>
  <w:style w:type="paragraph" w:customStyle="1" w:styleId="paragraph">
    <w:name w:val="paragraph"/>
    <w:basedOn w:val="Normal"/>
    <w:rsid w:val="00AE7667"/>
    <w:pPr>
      <w:suppressAutoHyphens w:val="0"/>
      <w:spacing w:before="100" w:beforeAutospacing="1" w:after="100" w:afterAutospacing="1" w:line="240" w:lineRule="auto"/>
    </w:pPr>
    <w:rPr>
      <w:rFonts w:ascii="Times New Roman" w:eastAsia="Times New Roman" w:hAnsi="Times New Roman" w:cs="Times New Roman"/>
      <w:sz w:val="24"/>
      <w:szCs w:val="24"/>
      <w:lang w:val="pl-PL" w:eastAsia="pl-PL"/>
    </w:rPr>
  </w:style>
  <w:style w:type="character" w:customStyle="1" w:styleId="normaltextrun">
    <w:name w:val="normaltextrun"/>
    <w:basedOn w:val="DefaultParagraphFont"/>
    <w:rsid w:val="00AE7667"/>
  </w:style>
  <w:style w:type="character" w:customStyle="1" w:styleId="eop">
    <w:name w:val="eop"/>
    <w:basedOn w:val="DefaultParagraphFont"/>
    <w:rsid w:val="00AE7667"/>
  </w:style>
  <w:style w:type="character" w:styleId="Hyperlink">
    <w:name w:val="Hyperlink"/>
    <w:basedOn w:val="DefaultParagraphFont"/>
    <w:uiPriority w:val="99"/>
    <w:unhideWhenUsed/>
    <w:rsid w:val="00DD6FA6"/>
    <w:rPr>
      <w:color w:val="0563C1" w:themeColor="hyperlink"/>
      <w:u w:val="single"/>
    </w:rPr>
  </w:style>
  <w:style w:type="character" w:styleId="UnresolvedMention">
    <w:name w:val="Unresolved Mention"/>
    <w:basedOn w:val="DefaultParagraphFont"/>
    <w:uiPriority w:val="99"/>
    <w:semiHidden/>
    <w:unhideWhenUsed/>
    <w:rsid w:val="00DD6FA6"/>
    <w:rPr>
      <w:color w:val="605E5C"/>
      <w:shd w:val="clear" w:color="auto" w:fill="E1DFDD"/>
    </w:rPr>
  </w:style>
  <w:style w:type="paragraph" w:styleId="ListParagraph">
    <w:name w:val="List Paragraph"/>
    <w:basedOn w:val="Normal"/>
    <w:uiPriority w:val="34"/>
    <w:qFormat/>
    <w:rsid w:val="005579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575357">
      <w:bodyDiv w:val="1"/>
      <w:marLeft w:val="0"/>
      <w:marRight w:val="0"/>
      <w:marTop w:val="0"/>
      <w:marBottom w:val="0"/>
      <w:divBdr>
        <w:top w:val="none" w:sz="0" w:space="0" w:color="auto"/>
        <w:left w:val="none" w:sz="0" w:space="0" w:color="auto"/>
        <w:bottom w:val="none" w:sz="0" w:space="0" w:color="auto"/>
        <w:right w:val="none" w:sz="0" w:space="0" w:color="auto"/>
      </w:divBdr>
      <w:divsChild>
        <w:div w:id="342434422">
          <w:marLeft w:val="0"/>
          <w:marRight w:val="0"/>
          <w:marTop w:val="0"/>
          <w:marBottom w:val="0"/>
          <w:divBdr>
            <w:top w:val="none" w:sz="0" w:space="0" w:color="auto"/>
            <w:left w:val="none" w:sz="0" w:space="0" w:color="auto"/>
            <w:bottom w:val="none" w:sz="0" w:space="0" w:color="auto"/>
            <w:right w:val="none" w:sz="0" w:space="0" w:color="auto"/>
          </w:divBdr>
        </w:div>
        <w:div w:id="374240384">
          <w:marLeft w:val="0"/>
          <w:marRight w:val="0"/>
          <w:marTop w:val="0"/>
          <w:marBottom w:val="0"/>
          <w:divBdr>
            <w:top w:val="none" w:sz="0" w:space="0" w:color="auto"/>
            <w:left w:val="none" w:sz="0" w:space="0" w:color="auto"/>
            <w:bottom w:val="none" w:sz="0" w:space="0" w:color="auto"/>
            <w:right w:val="none" w:sz="0" w:space="0" w:color="auto"/>
          </w:divBdr>
        </w:div>
        <w:div w:id="103503189">
          <w:marLeft w:val="0"/>
          <w:marRight w:val="0"/>
          <w:marTop w:val="0"/>
          <w:marBottom w:val="0"/>
          <w:divBdr>
            <w:top w:val="none" w:sz="0" w:space="0" w:color="auto"/>
            <w:left w:val="none" w:sz="0" w:space="0" w:color="auto"/>
            <w:bottom w:val="none" w:sz="0" w:space="0" w:color="auto"/>
            <w:right w:val="none" w:sz="0" w:space="0" w:color="auto"/>
          </w:divBdr>
        </w:div>
        <w:div w:id="837035648">
          <w:marLeft w:val="0"/>
          <w:marRight w:val="0"/>
          <w:marTop w:val="0"/>
          <w:marBottom w:val="0"/>
          <w:divBdr>
            <w:top w:val="none" w:sz="0" w:space="0" w:color="auto"/>
            <w:left w:val="none" w:sz="0" w:space="0" w:color="auto"/>
            <w:bottom w:val="none" w:sz="0" w:space="0" w:color="auto"/>
            <w:right w:val="none" w:sz="0" w:space="0" w:color="auto"/>
          </w:divBdr>
        </w:div>
      </w:divsChild>
    </w:div>
    <w:div w:id="1630361679">
      <w:bodyDiv w:val="1"/>
      <w:marLeft w:val="0"/>
      <w:marRight w:val="0"/>
      <w:marTop w:val="0"/>
      <w:marBottom w:val="0"/>
      <w:divBdr>
        <w:top w:val="none" w:sz="0" w:space="0" w:color="auto"/>
        <w:left w:val="none" w:sz="0" w:space="0" w:color="auto"/>
        <w:bottom w:val="none" w:sz="0" w:space="0" w:color="auto"/>
        <w:right w:val="none" w:sz="0" w:space="0" w:color="auto"/>
      </w:divBdr>
      <w:divsChild>
        <w:div w:id="1374815640">
          <w:marLeft w:val="0"/>
          <w:marRight w:val="0"/>
          <w:marTop w:val="0"/>
          <w:marBottom w:val="0"/>
          <w:divBdr>
            <w:top w:val="none" w:sz="0" w:space="0" w:color="auto"/>
            <w:left w:val="none" w:sz="0" w:space="0" w:color="auto"/>
            <w:bottom w:val="none" w:sz="0" w:space="0" w:color="auto"/>
            <w:right w:val="none" w:sz="0" w:space="0" w:color="auto"/>
          </w:divBdr>
        </w:div>
        <w:div w:id="606698638">
          <w:marLeft w:val="0"/>
          <w:marRight w:val="0"/>
          <w:marTop w:val="0"/>
          <w:marBottom w:val="0"/>
          <w:divBdr>
            <w:top w:val="none" w:sz="0" w:space="0" w:color="auto"/>
            <w:left w:val="none" w:sz="0" w:space="0" w:color="auto"/>
            <w:bottom w:val="none" w:sz="0" w:space="0" w:color="auto"/>
            <w:right w:val="none" w:sz="0" w:space="0" w:color="auto"/>
          </w:divBdr>
        </w:div>
        <w:div w:id="2136484108">
          <w:marLeft w:val="0"/>
          <w:marRight w:val="0"/>
          <w:marTop w:val="0"/>
          <w:marBottom w:val="0"/>
          <w:divBdr>
            <w:top w:val="none" w:sz="0" w:space="0" w:color="auto"/>
            <w:left w:val="none" w:sz="0" w:space="0" w:color="auto"/>
            <w:bottom w:val="none" w:sz="0" w:space="0" w:color="auto"/>
            <w:right w:val="none" w:sz="0" w:space="0" w:color="auto"/>
          </w:divBdr>
        </w:div>
        <w:div w:id="1362635515">
          <w:marLeft w:val="0"/>
          <w:marRight w:val="0"/>
          <w:marTop w:val="0"/>
          <w:marBottom w:val="0"/>
          <w:divBdr>
            <w:top w:val="none" w:sz="0" w:space="0" w:color="auto"/>
            <w:left w:val="none" w:sz="0" w:space="0" w:color="auto"/>
            <w:bottom w:val="none" w:sz="0" w:space="0" w:color="auto"/>
            <w:right w:val="none" w:sz="0" w:space="0" w:color="auto"/>
          </w:divBdr>
        </w:div>
      </w:divsChild>
    </w:div>
    <w:div w:id="1705247097">
      <w:bodyDiv w:val="1"/>
      <w:marLeft w:val="0"/>
      <w:marRight w:val="0"/>
      <w:marTop w:val="0"/>
      <w:marBottom w:val="0"/>
      <w:divBdr>
        <w:top w:val="none" w:sz="0" w:space="0" w:color="auto"/>
        <w:left w:val="none" w:sz="0" w:space="0" w:color="auto"/>
        <w:bottom w:val="none" w:sz="0" w:space="0" w:color="auto"/>
        <w:right w:val="none" w:sz="0" w:space="0" w:color="auto"/>
      </w:divBdr>
      <w:divsChild>
        <w:div w:id="561986272">
          <w:marLeft w:val="0"/>
          <w:marRight w:val="0"/>
          <w:marTop w:val="0"/>
          <w:marBottom w:val="0"/>
          <w:divBdr>
            <w:top w:val="none" w:sz="0" w:space="0" w:color="auto"/>
            <w:left w:val="none" w:sz="0" w:space="0" w:color="auto"/>
            <w:bottom w:val="none" w:sz="0" w:space="0" w:color="auto"/>
            <w:right w:val="none" w:sz="0" w:space="0" w:color="auto"/>
          </w:divBdr>
          <w:divsChild>
            <w:div w:id="1003973901">
              <w:marLeft w:val="0"/>
              <w:marRight w:val="0"/>
              <w:marTop w:val="0"/>
              <w:marBottom w:val="0"/>
              <w:divBdr>
                <w:top w:val="none" w:sz="0" w:space="0" w:color="auto"/>
                <w:left w:val="none" w:sz="0" w:space="0" w:color="auto"/>
                <w:bottom w:val="none" w:sz="0" w:space="0" w:color="auto"/>
                <w:right w:val="none" w:sz="0" w:space="0" w:color="auto"/>
              </w:divBdr>
            </w:div>
          </w:divsChild>
        </w:div>
        <w:div w:id="570041551">
          <w:marLeft w:val="0"/>
          <w:marRight w:val="0"/>
          <w:marTop w:val="0"/>
          <w:marBottom w:val="0"/>
          <w:divBdr>
            <w:top w:val="none" w:sz="0" w:space="0" w:color="auto"/>
            <w:left w:val="none" w:sz="0" w:space="0" w:color="auto"/>
            <w:bottom w:val="none" w:sz="0" w:space="0" w:color="auto"/>
            <w:right w:val="none" w:sz="0" w:space="0" w:color="auto"/>
          </w:divBdr>
          <w:divsChild>
            <w:div w:id="9555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ndaugas.sarpis@cern.ch"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45051-8E91-A242-813F-0EBA3E214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10</Pages>
  <Words>3208</Words>
  <Characters>18289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Aušrinė Dichavičiūtė</dc:creator>
  <cp:keywords/>
  <dc:description/>
  <cp:lastModifiedBy>Mindaugas Šarpis</cp:lastModifiedBy>
  <cp:revision>67</cp:revision>
  <dcterms:created xsi:type="dcterms:W3CDTF">2025-09-04T10:06:00Z</dcterms:created>
  <dcterms:modified xsi:type="dcterms:W3CDTF">2025-10-28T17:11:00Z</dcterms:modified>
</cp:coreProperties>
</file>