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00D4D" w:rsidRDefault="00CD5CFC" w14:paraId="0502BCC1" w14:textId="346284B2">
      <w:pPr/>
      <w:r w:rsidRPr="3568B330" w:rsidR="00CD5CFC">
        <w:rPr>
          <w:rFonts w:ascii="Times New Roman" w:hAnsi="Times New Roman" w:cs="Times New Roman"/>
          <w:b w:val="1"/>
          <w:bCs w:val="1"/>
          <w:sz w:val="24"/>
          <w:szCs w:val="24"/>
        </w:rPr>
        <w:t>Šaltinių parinkimo metodika</w:t>
      </w:r>
    </w:p>
    <w:p w:rsidR="37D91EE0" w:rsidP="3568B330" w:rsidRDefault="37D91EE0" w14:paraId="79D984D9" w14:textId="052BA41D">
      <w:pPr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</w:pPr>
      <w:r w:rsidRPr="3568B330" w:rsidR="37D91EE0"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  <w:t>[Gintė, Saulė, Gintarė]</w:t>
      </w:r>
    </w:p>
    <w:p w:rsidR="00213545" w:rsidRDefault="00DC3DDA" w14:paraId="55DE29A5" w14:textId="487FDC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Galimybių studijoje naudoti </w:t>
      </w:r>
      <w:r w:rsidR="007E2D92">
        <w:rPr>
          <w:rFonts w:ascii="Times New Roman" w:hAnsi="Times New Roman" w:cs="Times New Roman"/>
          <w:sz w:val="24"/>
          <w:szCs w:val="24"/>
        </w:rPr>
        <w:t xml:space="preserve">pirminiai ir antriniai informacijos </w:t>
      </w:r>
      <w:r>
        <w:rPr>
          <w:rFonts w:ascii="Times New Roman" w:hAnsi="Times New Roman" w:cs="Times New Roman"/>
          <w:sz w:val="24"/>
          <w:szCs w:val="24"/>
        </w:rPr>
        <w:t>šaltiniai apima mokslines publikacijas</w:t>
      </w:r>
      <w:r w:rsidR="007E2D92">
        <w:rPr>
          <w:rFonts w:ascii="Times New Roman" w:hAnsi="Times New Roman" w:cs="Times New Roman"/>
          <w:sz w:val="24"/>
          <w:szCs w:val="24"/>
        </w:rPr>
        <w:t>,</w:t>
      </w:r>
      <w:r w:rsidR="006867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3B9F">
        <w:rPr>
          <w:rFonts w:ascii="Times New Roman" w:hAnsi="Times New Roman" w:cs="Times New Roman"/>
          <w:sz w:val="24"/>
          <w:szCs w:val="24"/>
        </w:rPr>
        <w:t>preprintus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600E00">
        <w:rPr>
          <w:rFonts w:ascii="Times New Roman" w:hAnsi="Times New Roman" w:cs="Times New Roman"/>
          <w:sz w:val="24"/>
          <w:szCs w:val="24"/>
        </w:rPr>
        <w:t xml:space="preserve"> </w:t>
      </w:r>
      <w:r w:rsidR="007E2D92">
        <w:rPr>
          <w:rFonts w:ascii="Times New Roman" w:hAnsi="Times New Roman" w:cs="Times New Roman"/>
          <w:sz w:val="24"/>
          <w:szCs w:val="24"/>
        </w:rPr>
        <w:t xml:space="preserve">atvirojo mokslo politikos </w:t>
      </w:r>
      <w:r w:rsidR="00600E00">
        <w:rPr>
          <w:rFonts w:ascii="Times New Roman" w:hAnsi="Times New Roman" w:cs="Times New Roman"/>
          <w:sz w:val="24"/>
          <w:szCs w:val="24"/>
        </w:rPr>
        <w:t>dokumentus</w:t>
      </w:r>
      <w:r w:rsidR="007E2D92">
        <w:rPr>
          <w:rFonts w:ascii="Times New Roman" w:hAnsi="Times New Roman" w:cs="Times New Roman"/>
          <w:sz w:val="24"/>
          <w:szCs w:val="24"/>
        </w:rPr>
        <w:t>,</w:t>
      </w:r>
      <w:r w:rsidR="00600E00">
        <w:rPr>
          <w:rFonts w:ascii="Times New Roman" w:hAnsi="Times New Roman" w:cs="Times New Roman"/>
          <w:sz w:val="24"/>
          <w:szCs w:val="24"/>
        </w:rPr>
        <w:t xml:space="preserve"> organizacijų </w:t>
      </w:r>
      <w:r w:rsidR="007E2D92">
        <w:rPr>
          <w:rFonts w:ascii="Times New Roman" w:hAnsi="Times New Roman" w:cs="Times New Roman"/>
          <w:sz w:val="24"/>
          <w:szCs w:val="24"/>
        </w:rPr>
        <w:t xml:space="preserve">ir projektų </w:t>
      </w:r>
      <w:r w:rsidR="00600E00">
        <w:rPr>
          <w:rFonts w:ascii="Times New Roman" w:hAnsi="Times New Roman" w:cs="Times New Roman"/>
          <w:sz w:val="24"/>
          <w:szCs w:val="24"/>
        </w:rPr>
        <w:t>parengtas studijas bei rekomendacijas (pi</w:t>
      </w:r>
      <w:r w:rsidR="00663B9F">
        <w:rPr>
          <w:rFonts w:ascii="Times New Roman" w:hAnsi="Times New Roman" w:cs="Times New Roman"/>
          <w:sz w:val="24"/>
          <w:szCs w:val="24"/>
        </w:rPr>
        <w:t>lkąją literatūrą)</w:t>
      </w:r>
      <w:r w:rsidR="00DD510C">
        <w:rPr>
          <w:rFonts w:ascii="Times New Roman" w:hAnsi="Times New Roman" w:cs="Times New Roman"/>
          <w:sz w:val="24"/>
          <w:szCs w:val="24"/>
        </w:rPr>
        <w:t xml:space="preserve">, </w:t>
      </w:r>
      <w:r w:rsidR="00832D84">
        <w:rPr>
          <w:rFonts w:ascii="Times New Roman" w:hAnsi="Times New Roman" w:cs="Times New Roman"/>
          <w:sz w:val="24"/>
          <w:szCs w:val="24"/>
        </w:rPr>
        <w:t>tarptautinių projektų interneto svetainėse sukauptą informaciją.</w:t>
      </w:r>
    </w:p>
    <w:p w:rsidR="00CD5CFC" w:rsidRDefault="00CD5CFC" w14:paraId="42896D9E" w14:textId="16F0E6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Mokslinių </w:t>
      </w:r>
      <w:r w:rsidR="000E051B">
        <w:rPr>
          <w:rFonts w:ascii="Times New Roman" w:hAnsi="Times New Roman" w:cs="Times New Roman"/>
          <w:sz w:val="24"/>
          <w:szCs w:val="24"/>
        </w:rPr>
        <w:t>publikacijų</w:t>
      </w:r>
      <w:r>
        <w:rPr>
          <w:rFonts w:ascii="Times New Roman" w:hAnsi="Times New Roman" w:cs="Times New Roman"/>
          <w:sz w:val="24"/>
          <w:szCs w:val="24"/>
        </w:rPr>
        <w:t xml:space="preserve"> paieškai </w:t>
      </w:r>
      <w:r w:rsidR="008D29D2">
        <w:rPr>
          <w:rFonts w:ascii="Times New Roman" w:hAnsi="Times New Roman" w:cs="Times New Roman"/>
          <w:sz w:val="24"/>
          <w:szCs w:val="24"/>
        </w:rPr>
        <w:t xml:space="preserve">buvo </w:t>
      </w:r>
      <w:r>
        <w:rPr>
          <w:rFonts w:ascii="Times New Roman" w:hAnsi="Times New Roman" w:cs="Times New Roman"/>
          <w:sz w:val="24"/>
          <w:szCs w:val="24"/>
        </w:rPr>
        <w:t xml:space="preserve">naudojamos tarptautinės bibliografinės duomenų bazės </w:t>
      </w:r>
      <w:proofErr w:type="spellStart"/>
      <w:r w:rsidRPr="00CD5CFC">
        <w:rPr>
          <w:rFonts w:ascii="Times New Roman" w:hAnsi="Times New Roman" w:cs="Times New Roman"/>
          <w:i/>
          <w:iCs/>
          <w:sz w:val="24"/>
          <w:szCs w:val="24"/>
        </w:rPr>
        <w:t>Web</w:t>
      </w:r>
      <w:proofErr w:type="spellEnd"/>
      <w:r w:rsidRPr="00CD5CF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D5CFC">
        <w:rPr>
          <w:rFonts w:ascii="Times New Roman" w:hAnsi="Times New Roman" w:cs="Times New Roman"/>
          <w:i/>
          <w:iCs/>
          <w:sz w:val="24"/>
          <w:szCs w:val="24"/>
        </w:rPr>
        <w:t>of</w:t>
      </w:r>
      <w:proofErr w:type="spellEnd"/>
      <w:r w:rsidRPr="00CD5CF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D5CFC">
        <w:rPr>
          <w:rFonts w:ascii="Times New Roman" w:hAnsi="Times New Roman" w:cs="Times New Roman"/>
          <w:i/>
          <w:iCs/>
          <w:sz w:val="24"/>
          <w:szCs w:val="24"/>
        </w:rPr>
        <w:t>Science</w:t>
      </w:r>
      <w:proofErr w:type="spellEnd"/>
      <w:r w:rsidR="009A2D21">
        <w:rPr>
          <w:rFonts w:ascii="Times New Roman" w:hAnsi="Times New Roman" w:cs="Times New Roman"/>
          <w:sz w:val="24"/>
          <w:szCs w:val="24"/>
        </w:rPr>
        <w:t xml:space="preserve">, </w:t>
      </w:r>
      <w:commentRangeStart w:id="0"/>
      <w:proofErr w:type="spellStart"/>
      <w:r w:rsidRPr="00CD5CFC">
        <w:rPr>
          <w:rFonts w:ascii="Times New Roman" w:hAnsi="Times New Roman" w:cs="Times New Roman"/>
          <w:i/>
          <w:iCs/>
          <w:sz w:val="24"/>
          <w:szCs w:val="24"/>
        </w:rPr>
        <w:t>Scopus</w:t>
      </w:r>
      <w:proofErr w:type="spellEnd"/>
      <w:commentRangeEnd w:id="0"/>
      <w:r w:rsidR="008A75AA">
        <w:rPr>
          <w:rStyle w:val="CommentReference"/>
        </w:rPr>
        <w:commentReference w:id="0"/>
      </w:r>
      <w:r w:rsidR="009A36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D21" w:rsidR="009A2D21">
        <w:rPr>
          <w:rFonts w:ascii="Times New Roman" w:hAnsi="Times New Roman" w:cs="Times New Roman"/>
          <w:i/>
          <w:iCs/>
          <w:sz w:val="24"/>
          <w:szCs w:val="24"/>
        </w:rPr>
        <w:t>Europe</w:t>
      </w:r>
      <w:proofErr w:type="spellEnd"/>
      <w:r w:rsidRPr="009A2D21" w:rsidR="009A2D21">
        <w:rPr>
          <w:rFonts w:ascii="Times New Roman" w:hAnsi="Times New Roman" w:cs="Times New Roman"/>
          <w:i/>
          <w:iCs/>
          <w:sz w:val="24"/>
          <w:szCs w:val="24"/>
        </w:rPr>
        <w:t xml:space="preserve"> PMC</w:t>
      </w:r>
      <w:r w:rsidRPr="009A2D21" w:rsidR="009A2D21">
        <w:rPr>
          <w:rFonts w:ascii="Times New Roman" w:hAnsi="Times New Roman" w:cs="Times New Roman"/>
          <w:sz w:val="24"/>
          <w:szCs w:val="24"/>
        </w:rPr>
        <w:t xml:space="preserve">, </w:t>
      </w:r>
      <w:r w:rsidRPr="009A2D21" w:rsidR="009A2D21">
        <w:rPr>
          <w:rFonts w:ascii="Times New Roman" w:hAnsi="Times New Roman" w:cs="Times New Roman"/>
          <w:i/>
          <w:iCs/>
          <w:sz w:val="24"/>
          <w:szCs w:val="24"/>
        </w:rPr>
        <w:t xml:space="preserve">IEEE </w:t>
      </w:r>
      <w:proofErr w:type="spellStart"/>
      <w:r w:rsidRPr="009A2D21" w:rsidR="009A2D21">
        <w:rPr>
          <w:rFonts w:ascii="Times New Roman" w:hAnsi="Times New Roman" w:cs="Times New Roman"/>
          <w:i/>
          <w:iCs/>
          <w:sz w:val="24"/>
          <w:szCs w:val="24"/>
        </w:rPr>
        <w:t>Xplore</w:t>
      </w:r>
      <w:proofErr w:type="spellEnd"/>
      <w:r w:rsidR="009A2D21">
        <w:rPr>
          <w:rFonts w:ascii="Times New Roman" w:hAnsi="Times New Roman" w:cs="Times New Roman"/>
          <w:sz w:val="24"/>
          <w:szCs w:val="24"/>
        </w:rPr>
        <w:t xml:space="preserve">, </w:t>
      </w:r>
      <w:r w:rsidRPr="007E2D92" w:rsidR="009A2D21">
        <w:rPr>
          <w:rFonts w:ascii="Times New Roman" w:hAnsi="Times New Roman" w:cs="Times New Roman"/>
          <w:i/>
          <w:iCs/>
          <w:sz w:val="24"/>
          <w:szCs w:val="24"/>
        </w:rPr>
        <w:t xml:space="preserve">Google </w:t>
      </w:r>
      <w:proofErr w:type="spellStart"/>
      <w:r w:rsidRPr="007E2D92" w:rsidR="009A2D21">
        <w:rPr>
          <w:rFonts w:ascii="Times New Roman" w:hAnsi="Times New Roman" w:cs="Times New Roman"/>
          <w:i/>
          <w:iCs/>
          <w:sz w:val="24"/>
          <w:szCs w:val="24"/>
        </w:rPr>
        <w:t>Scholar</w:t>
      </w:r>
      <w:proofErr w:type="spellEnd"/>
      <w:r w:rsidR="009A2D21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="009A3614">
        <w:rPr>
          <w:rFonts w:ascii="Times New Roman" w:hAnsi="Times New Roman" w:cs="Times New Roman"/>
          <w:sz w:val="24"/>
          <w:szCs w:val="24"/>
        </w:rPr>
        <w:t xml:space="preserve">taip pat </w:t>
      </w:r>
      <w:r w:rsidR="009A2D21">
        <w:rPr>
          <w:rFonts w:ascii="Times New Roman" w:hAnsi="Times New Roman" w:cs="Times New Roman"/>
          <w:sz w:val="24"/>
          <w:szCs w:val="24"/>
        </w:rPr>
        <w:t xml:space="preserve">atvirosios prieigos </w:t>
      </w:r>
      <w:r w:rsidRPr="009A2D21" w:rsidR="007E2D92">
        <w:rPr>
          <w:rFonts w:ascii="Times New Roman" w:hAnsi="Times New Roman" w:cs="Times New Roman"/>
          <w:sz w:val="24"/>
          <w:szCs w:val="24"/>
        </w:rPr>
        <w:t>talpykl</w:t>
      </w:r>
      <w:r w:rsidR="009A2D21">
        <w:rPr>
          <w:rFonts w:ascii="Times New Roman" w:hAnsi="Times New Roman" w:cs="Times New Roman"/>
          <w:sz w:val="24"/>
          <w:szCs w:val="24"/>
        </w:rPr>
        <w:t>o</w:t>
      </w:r>
      <w:r w:rsidRPr="009A2D21" w:rsidR="007E2D92">
        <w:rPr>
          <w:rFonts w:ascii="Times New Roman" w:hAnsi="Times New Roman" w:cs="Times New Roman"/>
          <w:sz w:val="24"/>
          <w:szCs w:val="24"/>
        </w:rPr>
        <w:t>s (pvz.</w:t>
      </w:r>
      <w:r w:rsidR="007E2D92">
        <w:rPr>
          <w:rFonts w:ascii="Times New Roman" w:hAnsi="Times New Roman" w:cs="Times New Roman"/>
          <w:sz w:val="24"/>
          <w:szCs w:val="24"/>
        </w:rPr>
        <w:t>,</w:t>
      </w:r>
      <w:r w:rsidRPr="009A2D21" w:rsidR="007E2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D92" w:rsidR="007E2D92">
        <w:rPr>
          <w:rFonts w:ascii="Times New Roman" w:hAnsi="Times New Roman" w:cs="Times New Roman"/>
          <w:i/>
          <w:iCs/>
          <w:sz w:val="24"/>
          <w:szCs w:val="24"/>
        </w:rPr>
        <w:t>Zenodo</w:t>
      </w:r>
      <w:proofErr w:type="spellEnd"/>
      <w:r w:rsidRPr="009A2D21" w:rsidR="007E2D92">
        <w:rPr>
          <w:rFonts w:ascii="Times New Roman" w:hAnsi="Times New Roman" w:cs="Times New Roman"/>
          <w:sz w:val="24"/>
          <w:szCs w:val="24"/>
        </w:rPr>
        <w:t>)</w:t>
      </w:r>
      <w:r w:rsidR="008A75AA">
        <w:rPr>
          <w:rFonts w:ascii="Times New Roman" w:hAnsi="Times New Roman" w:cs="Times New Roman"/>
          <w:sz w:val="24"/>
          <w:szCs w:val="24"/>
        </w:rPr>
        <w:t xml:space="preserve"> ir </w:t>
      </w:r>
      <w:r w:rsidRPr="008A75AA" w:rsidR="008A75AA">
        <w:rPr>
          <w:rFonts w:ascii="Times New Roman" w:hAnsi="Times New Roman" w:cs="Times New Roman"/>
          <w:sz w:val="24"/>
          <w:szCs w:val="24"/>
        </w:rPr>
        <w:t>Lietuvos akademinės elektroninės bibliotekos informacinė sistema (</w:t>
      </w:r>
      <w:proofErr w:type="spellStart"/>
      <w:r w:rsidRPr="008A75AA" w:rsidR="008A75AA">
        <w:rPr>
          <w:rFonts w:ascii="Times New Roman" w:hAnsi="Times New Roman" w:cs="Times New Roman"/>
          <w:sz w:val="24"/>
          <w:szCs w:val="24"/>
        </w:rPr>
        <w:t>eLABa</w:t>
      </w:r>
      <w:proofErr w:type="spellEnd"/>
      <w:r w:rsidRPr="008A75AA" w:rsidR="008A75AA">
        <w:rPr>
          <w:rFonts w:ascii="Times New Roman" w:hAnsi="Times New Roman" w:cs="Times New Roman"/>
          <w:sz w:val="24"/>
          <w:szCs w:val="24"/>
        </w:rPr>
        <w:t>)</w:t>
      </w:r>
      <w:r w:rsidR="000E051B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Pr="004B6892" w:rsidR="004B6892">
        <w:rPr>
          <w:rFonts w:ascii="Times New Roman" w:hAnsi="Times New Roman" w:cs="Times New Roman"/>
          <w:sz w:val="24"/>
          <w:szCs w:val="24"/>
        </w:rPr>
        <w:t xml:space="preserve">Publikacijų paieška ir atranka </w:t>
      </w:r>
      <w:r w:rsidR="008D29D2">
        <w:rPr>
          <w:rFonts w:ascii="Times New Roman" w:hAnsi="Times New Roman" w:cs="Times New Roman"/>
          <w:sz w:val="24"/>
          <w:szCs w:val="24"/>
        </w:rPr>
        <w:t xml:space="preserve">buvo </w:t>
      </w:r>
      <w:r w:rsidRPr="004B6892" w:rsidR="004B6892">
        <w:rPr>
          <w:rFonts w:ascii="Times New Roman" w:hAnsi="Times New Roman" w:cs="Times New Roman"/>
          <w:sz w:val="24"/>
          <w:szCs w:val="24"/>
        </w:rPr>
        <w:t>vykdoma taikant sisteminę paieškos strategiją, apimančią publikacijų antraščių ir santraukų analizę pagal raktinius žodžius</w:t>
      </w:r>
      <w:r w:rsidR="003776BE">
        <w:rPr>
          <w:rFonts w:ascii="Times New Roman" w:hAnsi="Times New Roman" w:cs="Times New Roman"/>
          <w:sz w:val="24"/>
          <w:szCs w:val="24"/>
        </w:rPr>
        <w:t>.</w:t>
      </w:r>
    </w:p>
    <w:p w:rsidR="00CD5CFC" w:rsidRDefault="00CD5CFC" w14:paraId="156F70E7" w14:textId="4C3F44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Informacijos apie nacionalines atvirojo mokslo politikas ir atvirojo mokslo iniciatyvas paieškai </w:t>
      </w:r>
      <w:r w:rsidR="008D29D2">
        <w:rPr>
          <w:rFonts w:ascii="Times New Roman" w:hAnsi="Times New Roman" w:cs="Times New Roman"/>
          <w:sz w:val="24"/>
          <w:szCs w:val="24"/>
        </w:rPr>
        <w:t xml:space="preserve">buvo </w:t>
      </w:r>
      <w:r w:rsidR="009A2D21">
        <w:rPr>
          <w:rFonts w:ascii="Times New Roman" w:hAnsi="Times New Roman" w:cs="Times New Roman"/>
          <w:sz w:val="24"/>
          <w:szCs w:val="24"/>
        </w:rPr>
        <w:t>naudojami portal</w:t>
      </w:r>
      <w:r w:rsidR="00A44F70">
        <w:rPr>
          <w:rFonts w:ascii="Times New Roman" w:hAnsi="Times New Roman" w:cs="Times New Roman"/>
          <w:sz w:val="24"/>
          <w:szCs w:val="24"/>
        </w:rPr>
        <w:t>uose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w:history="1" r:id="rId11">
        <w:proofErr w:type="spellStart"/>
        <w:r w:rsidRPr="00CD5CFC">
          <w:rPr>
            <w:rStyle w:val="Hyperlink"/>
            <w:rFonts w:ascii="Times New Roman" w:hAnsi="Times New Roman" w:cs="Times New Roman"/>
            <w:sz w:val="24"/>
            <w:szCs w:val="24"/>
          </w:rPr>
          <w:t>OpenA</w:t>
        </w:r>
        <w:r w:rsidR="007E2D92">
          <w:rPr>
            <w:rStyle w:val="Hyperlink"/>
            <w:rFonts w:ascii="Times New Roman" w:hAnsi="Times New Roman" w:cs="Times New Roman"/>
            <w:sz w:val="24"/>
            <w:szCs w:val="24"/>
          </w:rPr>
          <w:t>IRE</w:t>
        </w:r>
        <w:proofErr w:type="spellEnd"/>
        <w:r w:rsidR="007E2D92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AMKE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ir </w:t>
      </w:r>
      <w:hyperlink w:history="1" r:id="rId12">
        <w:r w:rsidRPr="00CD5CFC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EOSC </w:t>
        </w:r>
        <w:proofErr w:type="spellStart"/>
        <w:r w:rsidRPr="00CD5CFC">
          <w:rPr>
            <w:rStyle w:val="Hyperlink"/>
            <w:rFonts w:ascii="Times New Roman" w:hAnsi="Times New Roman" w:cs="Times New Roman"/>
            <w:sz w:val="24"/>
            <w:szCs w:val="24"/>
          </w:rPr>
          <w:t>Open</w:t>
        </w:r>
        <w:proofErr w:type="spellEnd"/>
        <w:r w:rsidRPr="00CD5CFC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CD5CFC">
          <w:rPr>
            <w:rStyle w:val="Hyperlink"/>
            <w:rFonts w:ascii="Times New Roman" w:hAnsi="Times New Roman" w:cs="Times New Roman"/>
            <w:sz w:val="24"/>
            <w:szCs w:val="24"/>
          </w:rPr>
          <w:t>Science</w:t>
        </w:r>
        <w:proofErr w:type="spellEnd"/>
        <w:r w:rsidRPr="00CD5CFC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CD5CFC">
          <w:rPr>
            <w:rStyle w:val="Hyperlink"/>
            <w:rFonts w:ascii="Times New Roman" w:hAnsi="Times New Roman" w:cs="Times New Roman"/>
            <w:sz w:val="24"/>
            <w:szCs w:val="24"/>
          </w:rPr>
          <w:t>Observatory</w:t>
        </w:r>
        <w:proofErr w:type="spellEnd"/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A2D21">
        <w:rPr>
          <w:rFonts w:ascii="Times New Roman" w:hAnsi="Times New Roman" w:cs="Times New Roman"/>
          <w:sz w:val="24"/>
          <w:szCs w:val="24"/>
        </w:rPr>
        <w:t>pateik</w:t>
      </w:r>
      <w:r w:rsidR="00A44F70">
        <w:rPr>
          <w:rFonts w:ascii="Times New Roman" w:hAnsi="Times New Roman" w:cs="Times New Roman"/>
          <w:sz w:val="24"/>
          <w:szCs w:val="24"/>
        </w:rPr>
        <w:t>ti</w:t>
      </w:r>
      <w:r w:rsidR="009A2D21">
        <w:rPr>
          <w:rFonts w:ascii="Times New Roman" w:hAnsi="Times New Roman" w:cs="Times New Roman"/>
          <w:sz w:val="24"/>
          <w:szCs w:val="24"/>
        </w:rPr>
        <w:t xml:space="preserve"> duomenys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9A2D21">
        <w:rPr>
          <w:rFonts w:ascii="Times New Roman" w:hAnsi="Times New Roman" w:cs="Times New Roman"/>
          <w:sz w:val="24"/>
          <w:szCs w:val="24"/>
        </w:rPr>
        <w:t>S</w:t>
      </w:r>
      <w:r w:rsidR="000E051B">
        <w:rPr>
          <w:rFonts w:ascii="Times New Roman" w:hAnsi="Times New Roman" w:cs="Times New Roman"/>
          <w:sz w:val="24"/>
          <w:szCs w:val="24"/>
        </w:rPr>
        <w:t>u EOSC susijusi</w:t>
      </w:r>
      <w:r w:rsidR="009A2D21">
        <w:rPr>
          <w:rFonts w:ascii="Times New Roman" w:hAnsi="Times New Roman" w:cs="Times New Roman"/>
          <w:sz w:val="24"/>
          <w:szCs w:val="24"/>
        </w:rPr>
        <w:t>o</w:t>
      </w:r>
      <w:r w:rsidR="000E051B">
        <w:rPr>
          <w:rFonts w:ascii="Times New Roman" w:hAnsi="Times New Roman" w:cs="Times New Roman"/>
          <w:sz w:val="24"/>
          <w:szCs w:val="24"/>
        </w:rPr>
        <w:t>s šalių veikl</w:t>
      </w:r>
      <w:r w:rsidR="009A2D21">
        <w:rPr>
          <w:rFonts w:ascii="Times New Roman" w:hAnsi="Times New Roman" w:cs="Times New Roman"/>
          <w:sz w:val="24"/>
          <w:szCs w:val="24"/>
        </w:rPr>
        <w:t>o</w:t>
      </w:r>
      <w:r w:rsidR="000E051B">
        <w:rPr>
          <w:rFonts w:ascii="Times New Roman" w:hAnsi="Times New Roman" w:cs="Times New Roman"/>
          <w:sz w:val="24"/>
          <w:szCs w:val="24"/>
        </w:rPr>
        <w:t>s</w:t>
      </w:r>
      <w:r w:rsidR="009A2D21">
        <w:rPr>
          <w:rFonts w:ascii="Times New Roman" w:hAnsi="Times New Roman" w:cs="Times New Roman"/>
          <w:sz w:val="24"/>
          <w:szCs w:val="24"/>
        </w:rPr>
        <w:t xml:space="preserve"> aprašomos, remiantis</w:t>
      </w:r>
      <w:r w:rsidR="000E051B">
        <w:rPr>
          <w:rFonts w:ascii="Times New Roman" w:hAnsi="Times New Roman" w:cs="Times New Roman"/>
          <w:sz w:val="24"/>
          <w:szCs w:val="24"/>
        </w:rPr>
        <w:t xml:space="preserve"> EOSC asociacijos interneto svetainėje </w:t>
      </w:r>
      <w:r w:rsidR="008D29D2">
        <w:rPr>
          <w:rFonts w:ascii="Times New Roman" w:hAnsi="Times New Roman" w:cs="Times New Roman"/>
          <w:sz w:val="24"/>
          <w:szCs w:val="24"/>
        </w:rPr>
        <w:t>pateikiamų</w:t>
      </w:r>
      <w:r w:rsidR="000E051B">
        <w:rPr>
          <w:rFonts w:ascii="Times New Roman" w:hAnsi="Times New Roman" w:cs="Times New Roman"/>
          <w:sz w:val="24"/>
          <w:szCs w:val="24"/>
        </w:rPr>
        <w:t xml:space="preserve"> </w:t>
      </w:r>
      <w:hyperlink w:history="1" r:id="rId13">
        <w:r w:rsidRPr="000E051B" w:rsidR="000E051B">
          <w:rPr>
            <w:rStyle w:val="Hyperlink"/>
            <w:rFonts w:ascii="Times New Roman" w:hAnsi="Times New Roman" w:cs="Times New Roman"/>
            <w:sz w:val="24"/>
            <w:szCs w:val="24"/>
          </w:rPr>
          <w:t>šalių profili</w:t>
        </w:r>
        <w:r w:rsidR="008D29D2">
          <w:rPr>
            <w:rStyle w:val="Hyperlink"/>
            <w:rFonts w:ascii="Times New Roman" w:hAnsi="Times New Roman" w:cs="Times New Roman"/>
            <w:sz w:val="24"/>
            <w:szCs w:val="24"/>
          </w:rPr>
          <w:t>ų</w:t>
        </w:r>
      </w:hyperlink>
      <w:r w:rsidR="009A2D21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informacija</w:t>
      </w:r>
      <w:r w:rsidR="000E051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776BE" w:rsidRDefault="003776BE" w14:paraId="2104BD22" w14:textId="023F17A8">
      <w:pPr>
        <w:rPr>
          <w:rFonts w:ascii="Times New Roman" w:hAnsi="Times New Roman" w:cs="Times New Roman"/>
          <w:sz w:val="24"/>
          <w:szCs w:val="24"/>
        </w:rPr>
      </w:pPr>
      <w:r w:rsidRPr="003776BE">
        <w:rPr>
          <w:rFonts w:ascii="Times New Roman" w:hAnsi="Times New Roman" w:cs="Times New Roman"/>
          <w:sz w:val="24"/>
          <w:szCs w:val="24"/>
        </w:rPr>
        <w:t xml:space="preserve">Pilkosios literatūros šaltinių atranka </w:t>
      </w:r>
      <w:r w:rsidR="008D29D2">
        <w:rPr>
          <w:rFonts w:ascii="Times New Roman" w:hAnsi="Times New Roman" w:cs="Times New Roman"/>
          <w:sz w:val="24"/>
          <w:szCs w:val="24"/>
        </w:rPr>
        <w:t xml:space="preserve">buvo </w:t>
      </w:r>
      <w:r w:rsidRPr="003776BE">
        <w:rPr>
          <w:rFonts w:ascii="Times New Roman" w:hAnsi="Times New Roman" w:cs="Times New Roman"/>
          <w:sz w:val="24"/>
          <w:szCs w:val="24"/>
        </w:rPr>
        <w:t xml:space="preserve">vykdoma analizuojant tarptautinių projektų, orientuotų į atvirojo mokslo, mokslinių tyrimų duomenų valdymo </w:t>
      </w:r>
      <w:r w:rsidR="008D29D2">
        <w:rPr>
          <w:rFonts w:ascii="Times New Roman" w:hAnsi="Times New Roman" w:cs="Times New Roman"/>
          <w:sz w:val="24"/>
          <w:szCs w:val="24"/>
        </w:rPr>
        <w:t>ir</w:t>
      </w:r>
      <w:r w:rsidRPr="003776BE">
        <w:rPr>
          <w:rFonts w:ascii="Times New Roman" w:hAnsi="Times New Roman" w:cs="Times New Roman"/>
          <w:sz w:val="24"/>
          <w:szCs w:val="24"/>
        </w:rPr>
        <w:t xml:space="preserve"> FAIR principų taikymą, surinktas metodines nuorodas.</w:t>
      </w:r>
    </w:p>
    <w:p w:rsidR="003776BE" w:rsidRDefault="007B063B" w14:paraId="04CFF1A3" w14:textId="75CED3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Š</w:t>
      </w:r>
      <w:r w:rsidR="003776BE">
        <w:rPr>
          <w:rFonts w:ascii="Times New Roman" w:hAnsi="Times New Roman" w:cs="Times New Roman"/>
          <w:sz w:val="24"/>
          <w:szCs w:val="24"/>
        </w:rPr>
        <w:t>altinių paiešk</w:t>
      </w:r>
      <w:r w:rsidR="008D29D2">
        <w:rPr>
          <w:rFonts w:ascii="Times New Roman" w:hAnsi="Times New Roman" w:cs="Times New Roman"/>
          <w:sz w:val="24"/>
          <w:szCs w:val="24"/>
        </w:rPr>
        <w:t xml:space="preserve">os rezultatai buvo papildyti </w:t>
      </w:r>
      <w:r w:rsidRPr="008D29D2" w:rsidR="008D29D2">
        <w:rPr>
          <w:rFonts w:ascii="Times New Roman" w:hAnsi="Times New Roman" w:cs="Times New Roman"/>
          <w:sz w:val="24"/>
          <w:szCs w:val="24"/>
        </w:rPr>
        <w:t xml:space="preserve">taikant </w:t>
      </w:r>
      <w:r w:rsidR="008D29D2">
        <w:rPr>
          <w:rFonts w:ascii="Times New Roman" w:hAnsi="Times New Roman" w:cs="Times New Roman"/>
          <w:sz w:val="24"/>
          <w:szCs w:val="24"/>
        </w:rPr>
        <w:t>„sniego gniūžtės“</w:t>
      </w:r>
      <w:r w:rsidRPr="008D29D2" w:rsidR="008D29D2">
        <w:rPr>
          <w:rFonts w:ascii="Times New Roman" w:hAnsi="Times New Roman" w:cs="Times New Roman"/>
          <w:sz w:val="24"/>
          <w:szCs w:val="24"/>
        </w:rPr>
        <w:t xml:space="preserve"> (angl. </w:t>
      </w:r>
      <w:proofErr w:type="spellStart"/>
      <w:r w:rsidRPr="008D29D2" w:rsidR="008D29D2">
        <w:rPr>
          <w:rFonts w:ascii="Times New Roman" w:hAnsi="Times New Roman" w:cs="Times New Roman"/>
          <w:i/>
          <w:iCs/>
          <w:sz w:val="24"/>
          <w:szCs w:val="24"/>
        </w:rPr>
        <w:t>snowballing</w:t>
      </w:r>
      <w:proofErr w:type="spellEnd"/>
      <w:r w:rsidRPr="008D29D2" w:rsidR="008D29D2">
        <w:rPr>
          <w:rFonts w:ascii="Times New Roman" w:hAnsi="Times New Roman" w:cs="Times New Roman"/>
          <w:sz w:val="24"/>
          <w:szCs w:val="24"/>
        </w:rPr>
        <w:t>) metodą</w:t>
      </w:r>
      <w:r w:rsidR="008D29D2">
        <w:rPr>
          <w:rFonts w:ascii="Times New Roman" w:hAnsi="Times New Roman" w:cs="Times New Roman"/>
          <w:sz w:val="24"/>
          <w:szCs w:val="24"/>
        </w:rPr>
        <w:t>, t. y. a</w:t>
      </w:r>
      <w:r w:rsidRPr="008D29D2" w:rsidR="008D29D2">
        <w:rPr>
          <w:rFonts w:ascii="Times New Roman" w:hAnsi="Times New Roman" w:cs="Times New Roman"/>
          <w:sz w:val="24"/>
          <w:szCs w:val="24"/>
        </w:rPr>
        <w:t xml:space="preserve">nalizuojant </w:t>
      </w:r>
      <w:r w:rsidR="0029463B">
        <w:rPr>
          <w:rFonts w:ascii="Times New Roman" w:hAnsi="Times New Roman" w:cs="Times New Roman"/>
          <w:sz w:val="24"/>
          <w:szCs w:val="24"/>
        </w:rPr>
        <w:t>pirminės paieškos metu</w:t>
      </w:r>
      <w:r w:rsidRPr="008D29D2" w:rsidR="008D29D2">
        <w:rPr>
          <w:rFonts w:ascii="Times New Roman" w:hAnsi="Times New Roman" w:cs="Times New Roman"/>
          <w:sz w:val="24"/>
          <w:szCs w:val="24"/>
        </w:rPr>
        <w:t xml:space="preserve"> </w:t>
      </w:r>
      <w:r w:rsidR="0029463B">
        <w:rPr>
          <w:rFonts w:ascii="Times New Roman" w:hAnsi="Times New Roman" w:cs="Times New Roman"/>
          <w:sz w:val="24"/>
          <w:szCs w:val="24"/>
        </w:rPr>
        <w:t>identifikuotuose</w:t>
      </w:r>
      <w:r w:rsidRPr="008D29D2" w:rsidR="008D29D2">
        <w:rPr>
          <w:rFonts w:ascii="Times New Roman" w:hAnsi="Times New Roman" w:cs="Times New Roman"/>
          <w:sz w:val="24"/>
          <w:szCs w:val="24"/>
        </w:rPr>
        <w:t xml:space="preserve"> šaltiniuose pateikiamas </w:t>
      </w:r>
      <w:r w:rsidR="008D29D2">
        <w:rPr>
          <w:rFonts w:ascii="Times New Roman" w:hAnsi="Times New Roman" w:cs="Times New Roman"/>
          <w:sz w:val="24"/>
          <w:szCs w:val="24"/>
        </w:rPr>
        <w:t>citatas ir nuorodas</w:t>
      </w:r>
      <w:r w:rsidR="00584E13">
        <w:rPr>
          <w:rFonts w:ascii="Times New Roman" w:hAnsi="Times New Roman" w:cs="Times New Roman"/>
          <w:sz w:val="24"/>
          <w:szCs w:val="24"/>
        </w:rPr>
        <w:t xml:space="preserve"> ir pagal jas atrenkant </w:t>
      </w:r>
      <w:r w:rsidR="006238CB">
        <w:rPr>
          <w:rFonts w:ascii="Times New Roman" w:hAnsi="Times New Roman" w:cs="Times New Roman"/>
          <w:sz w:val="24"/>
          <w:szCs w:val="24"/>
        </w:rPr>
        <w:t>papildomus studijai aktualius šaltinius</w:t>
      </w:r>
      <w:r w:rsidRPr="004B6892" w:rsidR="003776BE">
        <w:rPr>
          <w:rFonts w:ascii="Times New Roman" w:hAnsi="Times New Roman" w:cs="Times New Roman"/>
          <w:sz w:val="24"/>
          <w:szCs w:val="24"/>
        </w:rPr>
        <w:t>.</w:t>
      </w:r>
      <w:r w:rsidR="003776BE">
        <w:rPr>
          <w:rFonts w:ascii="Times New Roman" w:hAnsi="Times New Roman" w:cs="Times New Roman"/>
          <w:sz w:val="24"/>
          <w:szCs w:val="24"/>
        </w:rPr>
        <w:t xml:space="preserve">  </w:t>
      </w:r>
    </w:p>
    <w:p w:rsidRPr="00CD5CFC" w:rsidR="000E051B" w:rsidRDefault="000E051B" w14:paraId="76A6C6EF" w14:textId="77777777">
      <w:pPr>
        <w:rPr>
          <w:rFonts w:ascii="Times New Roman" w:hAnsi="Times New Roman" w:cs="Times New Roman"/>
          <w:sz w:val="24"/>
          <w:szCs w:val="24"/>
        </w:rPr>
      </w:pPr>
    </w:p>
    <w:sectPr w:rsidRPr="00CD5CFC" w:rsidR="000E051B" w:rsidSect="0024634E">
      <w:pgSz w:w="11906" w:h="16838" w:orient="portrait"/>
      <w:pgMar w:top="1701" w:right="567" w:bottom="1134" w:left="1701" w:header="567" w:footer="567" w:gutter="0"/>
      <w:cols w:space="1296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GM" w:author="Gintė Medzvieckaitė" w:date="2026-01-29T09:28:00Z" w:id="0">
    <w:p w:rsidR="008A75AA" w:rsidRDefault="008A75AA" w14:paraId="4349F33C" w14:textId="6346A494">
      <w:pPr>
        <w:pStyle w:val="CommentText"/>
      </w:pPr>
      <w:r>
        <w:rPr>
          <w:rStyle w:val="CommentReference"/>
        </w:rPr>
        <w:annotationRef/>
      </w:r>
      <w:r>
        <w:t>Neaišku, ar tikrai kas nors naudojo.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349F33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25A6B4" w16cex:dateUtc="2026-01-29T07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349F33C" w16cid:durableId="2D25A6B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intė Medzvieckaitė">
    <w15:presenceInfo w15:providerId="AD" w15:userId="S::ginte.medzvieckaite@mb.vu.lt::a6de8915-1f57-475d-aba9-cec9a711dc8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CFC"/>
    <w:rsid w:val="000E051B"/>
    <w:rsid w:val="00190B5C"/>
    <w:rsid w:val="00195ACC"/>
    <w:rsid w:val="00213545"/>
    <w:rsid w:val="0024634E"/>
    <w:rsid w:val="0029463B"/>
    <w:rsid w:val="003776BE"/>
    <w:rsid w:val="004614D3"/>
    <w:rsid w:val="004B6892"/>
    <w:rsid w:val="004D52C1"/>
    <w:rsid w:val="0050056E"/>
    <w:rsid w:val="00584E13"/>
    <w:rsid w:val="005F06D5"/>
    <w:rsid w:val="00600E00"/>
    <w:rsid w:val="006238CB"/>
    <w:rsid w:val="00663B9F"/>
    <w:rsid w:val="00686725"/>
    <w:rsid w:val="007B063B"/>
    <w:rsid w:val="007E2D92"/>
    <w:rsid w:val="00832D84"/>
    <w:rsid w:val="00871320"/>
    <w:rsid w:val="008A75AA"/>
    <w:rsid w:val="008D1D80"/>
    <w:rsid w:val="008D29D2"/>
    <w:rsid w:val="008F0F35"/>
    <w:rsid w:val="00915F33"/>
    <w:rsid w:val="009A2D21"/>
    <w:rsid w:val="009A3614"/>
    <w:rsid w:val="00A00D4D"/>
    <w:rsid w:val="00A24244"/>
    <w:rsid w:val="00A26360"/>
    <w:rsid w:val="00A44F70"/>
    <w:rsid w:val="00AC207D"/>
    <w:rsid w:val="00B41DF7"/>
    <w:rsid w:val="00B72C4A"/>
    <w:rsid w:val="00BB0607"/>
    <w:rsid w:val="00BC7C14"/>
    <w:rsid w:val="00C12E9E"/>
    <w:rsid w:val="00CD5CFC"/>
    <w:rsid w:val="00D9075E"/>
    <w:rsid w:val="00DC38DE"/>
    <w:rsid w:val="00DC3DDA"/>
    <w:rsid w:val="00DC7BA2"/>
    <w:rsid w:val="00DD510C"/>
    <w:rsid w:val="00E80A6B"/>
    <w:rsid w:val="3568B330"/>
    <w:rsid w:val="37D9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85F4C2"/>
  <w15:chartTrackingRefBased/>
  <w15:docId w15:val="{877F4E56-64DA-4B72-A51A-0D0491909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D5C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5CFC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CD5CF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5CF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D5CF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D5C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5CF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71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E2D9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1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2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4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0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8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0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s://eosc.eu/tripartite-collaboration/" TargetMode="External"/><Relationship Id="rId3" Type="http://schemas.openxmlformats.org/officeDocument/2006/relationships/customXml" Target="../customXml/item3.xml"/><Relationship Id="rId7" Type="http://schemas.openxmlformats.org/officeDocument/2006/relationships/comments" Target="comments.xml"/><Relationship Id="rId12" Type="http://schemas.openxmlformats.org/officeDocument/2006/relationships/hyperlink" Target="https://www.eoscobservatory.eu/home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openaire.eu/os-eu-countries" TargetMode="External"/><Relationship Id="rId5" Type="http://schemas.openxmlformats.org/officeDocument/2006/relationships/settings" Target="setting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styles" Target="style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D3566B62EDE14D973EA4E8DA1B9FB4" ma:contentTypeVersion="18" ma:contentTypeDescription="Create a new document." ma:contentTypeScope="" ma:versionID="5e49c1a721f32da7f52d8d0ccce16782">
  <xsd:schema xmlns:xsd="http://www.w3.org/2001/XMLSchema" xmlns:xs="http://www.w3.org/2001/XMLSchema" xmlns:p="http://schemas.microsoft.com/office/2006/metadata/properties" xmlns:ns3="3599c4ba-07a6-462b-8182-21ea5374f18f" xmlns:ns4="5b8390f9-8cc6-4bdb-b0a5-c80aae7447bf" targetNamespace="http://schemas.microsoft.com/office/2006/metadata/properties" ma:root="true" ma:fieldsID="6b40a05b27440ad05bbbdac4edc0e951" ns3:_="" ns4:_="">
    <xsd:import namespace="3599c4ba-07a6-462b-8182-21ea5374f18f"/>
    <xsd:import namespace="5b8390f9-8cc6-4bdb-b0a5-c80aae7447b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99c4ba-07a6-462b-8182-21ea5374f1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8390f9-8cc6-4bdb-b0a5-c80aae7447b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599c4ba-07a6-462b-8182-21ea5374f18f" xsi:nil="true"/>
  </documentManagement>
</p:properties>
</file>

<file path=customXml/itemProps1.xml><?xml version="1.0" encoding="utf-8"?>
<ds:datastoreItem xmlns:ds="http://schemas.openxmlformats.org/officeDocument/2006/customXml" ds:itemID="{BCD2E4D1-7CDD-42E4-8445-AD5742C40C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99c4ba-07a6-462b-8182-21ea5374f18f"/>
    <ds:schemaRef ds:uri="5b8390f9-8cc6-4bdb-b0a5-c80aae7447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16AF10-B8E4-46F7-B565-7FAC2240C3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96F196-8E9E-4A24-B5EF-D66CB36B994C}">
  <ds:schemaRefs>
    <ds:schemaRef ds:uri="http://schemas.microsoft.com/office/2006/metadata/properties"/>
    <ds:schemaRef ds:uri="http://schemas.microsoft.com/office/infopath/2007/PartnerControls"/>
    <ds:schemaRef ds:uri="3599c4ba-07a6-462b-8182-21ea5374f18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Gintė Medzvieckaitė</dc:creator>
  <keywords/>
  <dc:description/>
  <lastModifiedBy>Gintė Medzvieckaitė</lastModifiedBy>
  <revision>9</revision>
  <dcterms:created xsi:type="dcterms:W3CDTF">2026-01-29T08:11:00.0000000Z</dcterms:created>
  <dcterms:modified xsi:type="dcterms:W3CDTF">2026-01-29T10:54:51.4540270Z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5296d33c-3088-475c-a04a-615a1b2ed4fe</vt:lpwstr>
  </property>
  <property fmtid="{D5CDD505-2E9C-101B-9397-08002B2CF9AE}" pid="3" name="ContentTypeId">
    <vt:lpwstr>0x01010015D3566B62EDE14D973EA4E8DA1B9FB4</vt:lpwstr>
  </property>
</Properties>
</file>