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psmdcp" ContentType="application/vnd.openxmlformats-package.core-properties+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intelligence2.xml" ContentType="application/vnd.ms-office.intelligence2+xml"/>
  <Override PartName="/word/footnotes.xml" ContentType="application/vnd.openxmlformats-officedocument.wordprocessingml.footnotes+xml"/>
</Types>
</file>

<file path=_rels/.rels>&#65279;<?xml version="1.0" encoding="utf-8"?><Relationships xmlns="http://schemas.openxmlformats.org/package/2006/relationships"><Relationship Type="http://schemas.openxmlformats.org/officedocument/2006/relationships/metadata/core-properties" Target="docProps/core.xml" Id="rId1" /><Relationship Type="http://schemas.openxmlformats.org/officeDocument/2006/relationships/extended-properties" Target="docProps/app.xml" Id="rId2" /><Relationship Type="http://schemas.openxmlformats.org/officeDocument/2006/relationships/custom-properties" Target="docProps/custom.xml" Id="rId3" /><Relationship Type="http://schemas.openxmlformats.org/officeDocument/2006/relationships/officeDocument" Target="word/document.xml" Id="rId4" /><Relationship Type="http://schemas.openxmlformats.org/package/2006/relationships/metadata/core-properties" Target="package/services/metadata/core-properties/f9299d17f8e54752b35df011935fed4e.psmdcp" Id="Rb5ab099b60d84eec"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xmlns:pic="http://schemas.openxmlformats.org/drawingml/2006/picture" xmlns:a14="http://schemas.microsoft.com/office/drawing/2010/main" mc:Ignorable="w14 wp14 w15">
  <w:body>
    <w:p xmlns:wp14="http://schemas.microsoft.com/office/word/2010/wordml" w:rsidP="0649568D" w14:paraId="08D589F1" wp14:textId="77777777">
      <w:pPr>
        <w:pStyle w:val="TextBody"/>
        <w:bidi w:val="0"/>
        <w:rPr>
          <w:color w:val="FF0000"/>
          <w:lang w:val="lt-LT"/>
        </w:rPr>
      </w:pPr>
      <w:r w:rsidRPr="0649568D" w:rsidR="0649568D">
        <w:rPr>
          <w:color w:val="FF0000"/>
        </w:rPr>
        <w:t xml:space="preserve">(M. </w:t>
      </w:r>
      <w:r w:rsidRPr="0649568D" w:rsidR="0649568D">
        <w:rPr>
          <w:color w:val="FF0000"/>
        </w:rPr>
        <w:t>Šarpis</w:t>
      </w:r>
      <w:r w:rsidRPr="0649568D" w:rsidR="0649568D">
        <w:rPr>
          <w:color w:val="FF0000"/>
        </w:rPr>
        <w:t>, S. Gražulis)</w:t>
      </w:r>
    </w:p>
    <w:p xmlns:wp14="http://schemas.microsoft.com/office/word/2010/wordml" w14:paraId="495DBCD2" wp14:textId="77777777">
      <w:pPr>
        <w:pStyle w:val="Heading2"/>
        <w:numPr>
          <w:ilvl w:val="1"/>
          <w:numId w:val="1"/>
        </w:numPr>
        <w:bidi w:val="0"/>
        <w:jc w:val="start"/>
        <w:rPr>
          <w:lang w:val="lt-LT"/>
        </w:rPr>
      </w:pPr>
      <w:r>
        <w:rPr>
          <w:lang w:val="lt-LT"/>
        </w:rPr>
        <w:t xml:space="preserve">2.2.2.1 Mokslinių domenų tipai ir standartai </w:t>
      </w:r>
    </w:p>
    <w:p xmlns:wp14="http://schemas.microsoft.com/office/word/2010/wordml" w14:paraId="2B213303" wp14:textId="77777777">
      <w:pPr>
        <w:pStyle w:val="TextBody"/>
        <w:numPr>
          <w:ilvl w:val="0"/>
          <w:numId w:val="2"/>
        </w:numPr>
        <w:bidi w:val="0"/>
        <w:jc w:val="start"/>
        <w:rPr>
          <w:lang w:val="lt-LT"/>
        </w:rPr>
      </w:pPr>
      <w:r>
        <w:rPr>
          <w:i w:val="false"/>
          <w:iCs w:val="false"/>
          <w:lang w:val="lt-LT"/>
        </w:rPr>
        <w:t>Gamtos mokslų duomenų tipai;</w:t>
      </w:r>
    </w:p>
    <w:p xmlns:wp14="http://schemas.microsoft.com/office/word/2010/wordml" w14:paraId="423D4F5C" wp14:textId="77777777">
      <w:pPr>
        <w:pStyle w:val="TextBody"/>
        <w:numPr>
          <w:ilvl w:val="0"/>
          <w:numId w:val="2"/>
        </w:numPr>
        <w:bidi w:val="0"/>
        <w:jc w:val="start"/>
        <w:rPr>
          <w:lang w:val="lt-LT"/>
        </w:rPr>
      </w:pPr>
      <w:r>
        <w:rPr>
          <w:i w:val="false"/>
          <w:iCs w:val="false"/>
          <w:lang w:val="lt-LT"/>
        </w:rPr>
        <w:t>Humanitarinių ir socialinių mokslų duomenų tipai;</w:t>
      </w:r>
    </w:p>
    <w:p xmlns:wp14="http://schemas.microsoft.com/office/word/2010/wordml" w14:paraId="4D423153" wp14:textId="77777777">
      <w:pPr>
        <w:pStyle w:val="TextBody"/>
        <w:numPr>
          <w:ilvl w:val="0"/>
          <w:numId w:val="2"/>
        </w:numPr>
        <w:bidi w:val="0"/>
        <w:jc w:val="start"/>
        <w:rPr>
          <w:lang w:val="lt-LT"/>
        </w:rPr>
      </w:pPr>
      <w:r>
        <w:rPr>
          <w:i w:val="false"/>
          <w:iCs w:val="false"/>
          <w:lang w:val="lt-LT"/>
        </w:rPr>
        <w:t>Programinė įranga</w:t>
      </w:r>
    </w:p>
    <w:p xmlns:wp14="http://schemas.microsoft.com/office/word/2010/wordml" w14:paraId="0550EC97" wp14:textId="77777777">
      <w:pPr>
        <w:pStyle w:val="TextBody"/>
        <w:numPr>
          <w:ilvl w:val="0"/>
          <w:numId w:val="2"/>
        </w:numPr>
        <w:bidi w:val="0"/>
        <w:spacing w:before="0" w:after="140"/>
        <w:jc w:val="start"/>
        <w:rPr>
          <w:lang w:val="lt-LT"/>
        </w:rPr>
      </w:pPr>
      <w:r w:rsidRPr="151727EA" w:rsidR="151727EA">
        <w:rPr>
          <w:i w:val="0"/>
          <w:iCs w:val="0"/>
          <w:lang w:val="lt-LT"/>
        </w:rPr>
        <w:t xml:space="preserve">Darbo srautai, jų aprašymai (angl. </w:t>
      </w:r>
      <w:r w:rsidRPr="151727EA" w:rsidR="151727EA">
        <w:rPr>
          <w:i w:val="1"/>
          <w:iCs w:val="1"/>
          <w:lang w:val="lt-LT"/>
        </w:rPr>
        <w:t>workflows</w:t>
      </w:r>
      <w:r w:rsidRPr="151727EA" w:rsidR="151727EA">
        <w:rPr>
          <w:i w:val="0"/>
          <w:iCs w:val="0"/>
          <w:lang w:val="lt-LT"/>
        </w:rPr>
        <w:t>)</w:t>
      </w:r>
    </w:p>
    <w:p w:rsidR="6C0C530A" w:rsidP="151727EA" w:rsidRDefault="6C0C530A" w14:paraId="1B00A779" w14:textId="2B780B7F">
      <w:pPr>
        <w:pStyle w:val="Heading2"/>
        <w:bidi w:val="0"/>
        <w:spacing w:before="198" w:beforeAutospacing="off" w:after="119" w:afterAutospacing="off"/>
        <w:jc w:val="both"/>
        <w:rPr>
          <w:rFonts w:ascii="Liberation Sans" w:hAnsi="Liberation Sans" w:eastAsia="Liberation Sans" w:cs="Liberation Sans"/>
          <w:b w:val="1"/>
          <w:bCs w:val="1"/>
          <w:noProof w:val="0"/>
          <w:color w:val="000000" w:themeColor="accent6" w:themeTint="FF" w:themeShade="FF"/>
          <w:sz w:val="32"/>
          <w:szCs w:val="32"/>
          <w:lang w:val="lt-LT"/>
        </w:rPr>
      </w:pPr>
      <w:r w:rsidRPr="151727EA" w:rsidR="6C0C530A">
        <w:rPr>
          <w:rFonts w:ascii="Liberation Sans" w:hAnsi="Liberation Sans" w:eastAsia="Liberation Sans" w:cs="Liberation Sans"/>
          <w:b w:val="1"/>
          <w:bCs w:val="1"/>
          <w:noProof w:val="0"/>
          <w:color w:val="000000" w:themeColor="accent6" w:themeTint="FF" w:themeShade="FF"/>
          <w:sz w:val="32"/>
          <w:szCs w:val="32"/>
          <w:lang w:val="lt-LT"/>
        </w:rPr>
        <w:t xml:space="preserve">2.2.2.1 Mokslinių domenų tipai ir standartai </w:t>
      </w:r>
    </w:p>
    <w:p w:rsidR="6C0C530A" w:rsidP="0F86F9BA" w:rsidRDefault="6C0C530A" w14:paraId="08CDEFD3" w14:textId="4247B996">
      <w:pPr>
        <w:bidi w:val="0"/>
        <w:spacing w:before="240" w:beforeAutospacing="off" w:after="142" w:afterAutospacing="off" w:line="276" w:lineRule="auto"/>
        <w:jc w:val="both"/>
        <w:rPr>
          <w:i w:val="1"/>
          <w:iCs w:val="1"/>
          <w:noProof w:val="0"/>
          <w:lang w:val="lt-LT"/>
        </w:rPr>
      </w:pPr>
      <w:r w:rsidRPr="0F86F9BA" w:rsidR="6C0C530A">
        <w:rPr>
          <w:i w:val="1"/>
          <w:iCs w:val="1"/>
          <w:noProof w:val="0"/>
          <w:lang w:val="lt-LT"/>
        </w:rPr>
        <w:t xml:space="preserve">Mindaugas </w:t>
      </w:r>
      <w:r w:rsidRPr="0F86F9BA" w:rsidR="6C0C530A">
        <w:rPr>
          <w:i w:val="1"/>
          <w:iCs w:val="1"/>
          <w:noProof w:val="0"/>
          <w:lang w:val="lt-LT"/>
        </w:rPr>
        <w:t>Šarpis</w:t>
      </w:r>
      <w:r w:rsidRPr="0F86F9BA" w:rsidR="6C0C530A">
        <w:rPr>
          <w:i w:val="1"/>
          <w:iCs w:val="1"/>
          <w:noProof w:val="0"/>
          <w:lang w:val="lt-LT"/>
        </w:rPr>
        <w:t>, Saulius Gražulis</w:t>
      </w:r>
    </w:p>
    <w:p w:rsidR="6C0C530A" w:rsidP="151727EA" w:rsidRDefault="6C0C530A" w14:paraId="60248CD6" w14:textId="5BEC6227">
      <w:pPr>
        <w:bidi w:val="0"/>
        <w:spacing w:before="240" w:beforeAutospacing="off" w:after="142" w:afterAutospacing="off" w:line="276" w:lineRule="auto"/>
        <w:jc w:val="both"/>
      </w:pPr>
      <w:r w:rsidRPr="151727EA" w:rsidR="6C0C530A">
        <w:rPr>
          <w:rFonts w:ascii="Liberation Serif" w:hAnsi="Liberation Serif" w:eastAsia="Liberation Serif" w:cs="Liberation Serif"/>
          <w:noProof w:val="0"/>
          <w:color w:val="000000" w:themeColor="accent6" w:themeTint="FF" w:themeShade="FF"/>
          <w:sz w:val="24"/>
          <w:szCs w:val="24"/>
          <w:lang w:val="lt-LT"/>
        </w:rPr>
        <w:t>Norint užtikrinti duomenų suderinamumą ir pakartotinį panaudojimą, kaip to reikalauja FAIR principai, duomenys turi būti pateikti gerai apibrėžtais ir dokumentuotais, pageidautina atvirais, formatais. IT srityje egzistuoja daugybė duomenų ir failų formatų; kaip pavyzdys, dar 1996 metais buvo dokumentuoti apie 100 paplitusių formatų vien grafiniams duomenims kompiuteriuose užrašyti (Murray &amp; vanRyper, 1996). Kai kurie ten minimų formatų (pvz. TIFF, PNG) naudojami mokslo duomenims užrašyti iki šiol. Šalia to, mokslo tyrimuose naudojamų duomenų formatų skaičius gerokai padidėjo – tą lėmė IT vystymais, naujų tyrimo metodų ir kompiuterių programų atsiradimas bei augantis supratimas apie duomenų mainų ir standartizacijos svarbą.</w:t>
      </w:r>
    </w:p>
    <w:p w:rsidR="6C0C530A" w:rsidP="151727EA" w:rsidRDefault="6C0C530A" w14:paraId="7568A21F" w14:textId="4EA34F7C">
      <w:pPr>
        <w:bidi w:val="0"/>
        <w:spacing w:before="240" w:beforeAutospacing="off" w:after="142" w:afterAutospacing="off" w:line="276" w:lineRule="auto"/>
        <w:jc w:val="both"/>
      </w:pPr>
      <w:r w:rsidRPr="151727EA" w:rsidR="6C0C530A">
        <w:rPr>
          <w:rFonts w:ascii="Liberation Serif" w:hAnsi="Liberation Serif" w:eastAsia="Liberation Serif" w:cs="Liberation Serif"/>
          <w:noProof w:val="0"/>
          <w:color w:val="000000" w:themeColor="accent6" w:themeTint="FF" w:themeShade="FF"/>
          <w:sz w:val="24"/>
          <w:szCs w:val="24"/>
          <w:lang w:val="lt-LT"/>
        </w:rPr>
        <w:t>Atskiri duomenų formatai pritaikyti tam tikrų matavimų, skaičiavimų rezultatų arba tam tikros mokslo srities duomenims užrašyti. Gerai specifikuoti duomenų formatai įgalina verifikuoti mokslinių rezultatų duomenis ir palengvina keitimąsi duomenimis bei duomenų publikavimą pagal FAIR principus. Dėl šios priežasties išsami naudojamų duomenų formatų Lietuvoje apžvalga yra naudinga mokslinių tyrimų domenų kokybei įvertinti ir Lietuvos institucijų parengtumo lygiui FAIR duomenų mainams nustatyti.</w:t>
      </w:r>
    </w:p>
    <w:p w:rsidR="6C0C530A" w:rsidP="151727EA" w:rsidRDefault="6C0C530A" w14:paraId="6E7C3FB0" w14:textId="08030989">
      <w:pPr>
        <w:pStyle w:val="Heading3"/>
        <w:bidi w:val="0"/>
        <w:spacing w:before="142" w:beforeAutospacing="off" w:after="119" w:afterAutospacing="off"/>
        <w:jc w:val="both"/>
      </w:pPr>
      <w:r w:rsidRPr="151727EA" w:rsidR="6C0C530A">
        <w:rPr>
          <w:rFonts w:ascii="Liberation Sans" w:hAnsi="Liberation Sans" w:eastAsia="Liberation Sans" w:cs="Liberation Sans"/>
          <w:b w:val="1"/>
          <w:bCs w:val="1"/>
          <w:noProof w:val="0"/>
          <w:color w:val="000000" w:themeColor="accent6" w:themeTint="FF" w:themeShade="FF"/>
          <w:sz w:val="28"/>
          <w:szCs w:val="28"/>
          <w:lang w:val="lt-LT"/>
        </w:rPr>
        <w:t>Nuorodos</w:t>
      </w:r>
    </w:p>
    <w:p w:rsidR="151727EA" w:rsidP="0F86F9BA" w:rsidRDefault="151727EA" w14:paraId="1BB5C467" w14:textId="29D6BCB4">
      <w:pPr>
        <w:pStyle w:val="Normal"/>
        <w:bidi w:val="0"/>
        <w:spacing w:before="240" w:beforeAutospacing="off" w:after="142" w:afterAutospacing="off" w:line="276" w:lineRule="auto"/>
        <w:jc w:val="left"/>
        <w:rPr>
          <w:color w:val="FF0000"/>
        </w:rPr>
      </w:pPr>
      <w:r w:rsidRPr="0F86F9BA" w:rsidR="6C0C530A">
        <w:rPr>
          <w:rFonts w:ascii="Liberation Serif" w:hAnsi="Liberation Serif" w:eastAsia="Liberation Serif" w:cs="Liberation Serif"/>
          <w:noProof w:val="0"/>
          <w:sz w:val="24"/>
          <w:szCs w:val="24"/>
          <w:lang w:val="en-US"/>
        </w:rPr>
        <w:t xml:space="preserve">Murray, J. D. &amp; </w:t>
      </w:r>
      <w:r w:rsidRPr="0F86F9BA" w:rsidR="6C0C530A">
        <w:rPr>
          <w:rFonts w:ascii="Liberation Serif" w:hAnsi="Liberation Serif" w:eastAsia="Liberation Serif" w:cs="Liberation Serif"/>
          <w:noProof w:val="0"/>
          <w:sz w:val="24"/>
          <w:szCs w:val="24"/>
          <w:lang w:val="en-US"/>
        </w:rPr>
        <w:t>vanRyper</w:t>
      </w:r>
      <w:r w:rsidRPr="0F86F9BA" w:rsidR="6C0C530A">
        <w:rPr>
          <w:rFonts w:ascii="Liberation Serif" w:hAnsi="Liberation Serif" w:eastAsia="Liberation Serif" w:cs="Liberation Serif"/>
          <w:noProof w:val="0"/>
          <w:sz w:val="24"/>
          <w:szCs w:val="24"/>
          <w:lang w:val="en-US"/>
        </w:rPr>
        <w:t>, W. (1996)</w:t>
      </w:r>
      <w:bookmarkStart w:name="_Int_vMr0Rykk" w:id="749504344"/>
      <w:r w:rsidRPr="0F86F9BA" w:rsidR="6C0C530A">
        <w:rPr>
          <w:rFonts w:ascii="Liberation Serif" w:hAnsi="Liberation Serif" w:eastAsia="Liberation Serif" w:cs="Liberation Serif"/>
          <w:noProof w:val="0"/>
          <w:sz w:val="24"/>
          <w:szCs w:val="24"/>
          <w:lang w:val="en-US"/>
        </w:rPr>
        <w:t xml:space="preserve"> Encyclopedia</w:t>
      </w:r>
      <w:bookmarkEnd w:id="749504344"/>
      <w:r w:rsidRPr="0F86F9BA" w:rsidR="6C0C530A">
        <w:rPr>
          <w:rFonts w:ascii="Liberation Serif" w:hAnsi="Liberation Serif" w:eastAsia="Liberation Serif" w:cs="Liberation Serif"/>
          <w:noProof w:val="0"/>
          <w:sz w:val="24"/>
          <w:szCs w:val="24"/>
          <w:lang w:val="en-US"/>
        </w:rPr>
        <w:t xml:space="preserve"> of graphics file formats, Second edition. O'Reilly &amp; Associates, Inc., Bonn, Cambridge, Paris, Sebastopol, Tokyo.</w:t>
      </w:r>
      <w:r>
        <w:br/>
      </w:r>
      <w:r>
        <w:br/>
      </w:r>
      <w:r w:rsidRPr="0F86F9BA" w:rsidR="0054C714">
        <w:rPr>
          <w:color w:val="FF0000"/>
        </w:rPr>
        <w:t>(Darius)</w:t>
      </w:r>
    </w:p>
    <w:p w:rsidR="0054C714" w:rsidP="0649568D" w:rsidRDefault="0054C714" w14:paraId="21093ECD" w14:textId="3F2FAF19">
      <w:pPr>
        <w:bidi w:val="0"/>
        <w:spacing w:before="0" w:beforeAutospacing="off" w:after="0" w:afterAutospacing="off"/>
        <w:jc w:val="both"/>
      </w:pPr>
      <w:r w:rsidRPr="0649568D" w:rsidR="0054C714">
        <w:rPr>
          <w:rFonts w:ascii="Aptos" w:hAnsi="Aptos" w:eastAsia="Aptos" w:cs="Aptos"/>
          <w:b w:val="1"/>
          <w:bCs w:val="1"/>
          <w:noProof w:val="0"/>
          <w:sz w:val="22"/>
          <w:szCs w:val="22"/>
          <w:lang w:val="lt-LT"/>
        </w:rPr>
        <w:t>2.2.2.1 Mokslinių duomenų tipai ir standartai: apžvalga</w:t>
      </w:r>
    </w:p>
    <w:p w:rsidR="0054C714" w:rsidP="0649568D" w:rsidRDefault="0054C714" w14:paraId="0A0991B8" w14:textId="269F8FDF">
      <w:pPr>
        <w:bidi w:val="0"/>
        <w:spacing w:before="0" w:beforeAutospacing="off" w:after="0" w:afterAutospacing="off"/>
        <w:jc w:val="both"/>
      </w:pPr>
      <w:r w:rsidRPr="0649568D" w:rsidR="0054C714">
        <w:rPr>
          <w:rFonts w:ascii="Aptos" w:hAnsi="Aptos" w:eastAsia="Aptos" w:cs="Aptos"/>
          <w:noProof w:val="0"/>
          <w:sz w:val="22"/>
          <w:szCs w:val="22"/>
          <w:lang w:val="lt-LT"/>
        </w:rPr>
        <w:t xml:space="preserve"> </w:t>
      </w:r>
    </w:p>
    <w:p w:rsidR="0054C714" w:rsidP="0649568D" w:rsidRDefault="0054C714" w14:paraId="60F3E171" w14:textId="0998DBB4">
      <w:pPr>
        <w:bidi w:val="0"/>
        <w:spacing w:before="0" w:beforeAutospacing="off" w:after="0" w:afterAutospacing="off"/>
        <w:ind w:firstLine="1296"/>
        <w:jc w:val="both"/>
      </w:pPr>
      <w:r w:rsidRPr="0649568D" w:rsidR="0054C714">
        <w:rPr>
          <w:rFonts w:ascii="Aptos" w:hAnsi="Aptos" w:eastAsia="Aptos" w:cs="Aptos"/>
          <w:noProof w:val="0"/>
          <w:sz w:val="22"/>
          <w:szCs w:val="22"/>
          <w:lang w:val="lt-LT"/>
        </w:rPr>
        <w:t xml:space="preserve">2026-ieji žymi lūžio tašką, kai Atvirojo mokslo (AM) principai susilieja su Dirbtinio intelekto (DI) poreikiais. Duomenys nebevertinami tik kaip publikacijų priedai. Ši transformacija grindžiama ES Dirbtinio intelekto akto įsigaliojimo terminu (2026 m. rugpjūtis) bei ES DI mokslui strategijos (2025) nuostatomis, kurios numato RAISE infrastruktūros plėtrą. Pagal EOSC SRIA 2.0 gaires, duomenys evoliucionuoja iš pasyvių objektų į </w:t>
      </w:r>
      <w:r w:rsidRPr="0649568D" w:rsidR="0054C714">
        <w:rPr>
          <w:rFonts w:ascii="Aptos" w:hAnsi="Aptos" w:eastAsia="Aptos" w:cs="Aptos"/>
          <w:i w:val="1"/>
          <w:iCs w:val="1"/>
          <w:noProof w:val="0"/>
          <w:sz w:val="22"/>
          <w:szCs w:val="22"/>
          <w:lang w:val="lt-LT"/>
        </w:rPr>
        <w:t>Agent-Ready</w:t>
      </w:r>
      <w:r w:rsidRPr="0649568D" w:rsidR="0054C714">
        <w:rPr>
          <w:rFonts w:ascii="Aptos" w:hAnsi="Aptos" w:eastAsia="Aptos" w:cs="Aptos"/>
          <w:noProof w:val="0"/>
          <w:sz w:val="22"/>
          <w:szCs w:val="22"/>
          <w:lang w:val="lt-LT"/>
        </w:rPr>
        <w:t xml:space="preserve"> išteklius, kurie yra būtini siekiant realizuoti autonominių laboratorijų ir didelio masto skaičiavimų viziją Europos mokslinių tyrimų erdvėje</w:t>
      </w:r>
      <w:r w:rsidRPr="0649568D">
        <w:rPr>
          <w:rStyle w:val="FootnoteReference"/>
          <w:rFonts w:ascii="Aptos" w:hAnsi="Aptos" w:eastAsia="Aptos" w:cs="Aptos"/>
          <w:noProof w:val="0"/>
          <w:sz w:val="22"/>
          <w:szCs w:val="22"/>
          <w:lang w:val="lt-LT"/>
        </w:rPr>
        <w:footnoteReference w:id="14740"/>
      </w:r>
      <w:r w:rsidRPr="0649568D" w:rsidR="1567B2C4">
        <w:rPr>
          <w:rFonts w:ascii="Aptos" w:hAnsi="Aptos" w:eastAsia="Aptos" w:cs="Aptos"/>
          <w:noProof w:val="0"/>
          <w:sz w:val="22"/>
          <w:szCs w:val="22"/>
          <w:lang w:val="lt-LT"/>
        </w:rPr>
        <w:t>.</w:t>
      </w:r>
      <w:r w:rsidRPr="0649568D" w:rsidR="0054C714">
        <w:rPr>
          <w:rFonts w:ascii="Aptos" w:hAnsi="Aptos" w:eastAsia="Aptos" w:cs="Aptos"/>
          <w:noProof w:val="0"/>
          <w:sz w:val="22"/>
          <w:szCs w:val="22"/>
          <w:lang w:val="lt-LT"/>
        </w:rPr>
        <w:t xml:space="preserve"> </w:t>
      </w:r>
    </w:p>
    <w:p w:rsidR="0054C714" w:rsidP="0649568D" w:rsidRDefault="0054C714" w14:paraId="701DF8E1" w14:textId="766A10DE">
      <w:pPr>
        <w:bidi w:val="0"/>
        <w:spacing w:before="0" w:beforeAutospacing="off" w:after="0" w:afterAutospacing="off"/>
        <w:ind w:firstLine="1296"/>
        <w:jc w:val="both"/>
      </w:pPr>
      <w:r w:rsidRPr="0649568D" w:rsidR="0054C714">
        <w:rPr>
          <w:rFonts w:ascii="Aptos" w:hAnsi="Aptos" w:eastAsia="Aptos" w:cs="Aptos"/>
          <w:noProof w:val="0"/>
          <w:sz w:val="22"/>
          <w:szCs w:val="22"/>
          <w:lang w:val="lt-LT"/>
        </w:rPr>
        <w:t>2026 m. mokslinių duomenų erdvės nebeapsiriboja vien tekstiniais failais ar lentelėmis. Duomenų tipų įvairovė ir jų standartizacijos lygis tiesiogiai lemia šalies mokslinį konkurencingumą EOSC ekosistemoje.</w:t>
      </w:r>
    </w:p>
    <w:p w:rsidR="0054C714" w:rsidP="0649568D" w:rsidRDefault="0054C714" w14:paraId="26A00720" w14:textId="3266171A">
      <w:pPr>
        <w:bidi w:val="0"/>
        <w:spacing w:before="0" w:beforeAutospacing="off" w:after="0" w:afterAutospacing="off"/>
        <w:jc w:val="both"/>
      </w:pPr>
      <w:r w:rsidRPr="0649568D" w:rsidR="0054C714">
        <w:rPr>
          <w:rFonts w:ascii="Aptos" w:hAnsi="Aptos" w:eastAsia="Aptos" w:cs="Aptos"/>
          <w:noProof w:val="0"/>
          <w:sz w:val="22"/>
          <w:szCs w:val="22"/>
          <w:lang w:val="lt-LT"/>
        </w:rPr>
        <w:t xml:space="preserve"> </w:t>
      </w:r>
    </w:p>
    <w:p w:rsidR="0054C714" w:rsidP="0649568D" w:rsidRDefault="0054C714" w14:paraId="317EA412" w14:textId="42F49FF2">
      <w:pPr>
        <w:bidi w:val="0"/>
        <w:spacing w:before="0" w:beforeAutospacing="off" w:after="160" w:afterAutospacing="off" w:line="257" w:lineRule="auto"/>
        <w:jc w:val="both"/>
      </w:pPr>
      <w:r w:rsidRPr="0649568D" w:rsidR="0054C714">
        <w:rPr>
          <w:rFonts w:ascii="Aptos" w:hAnsi="Aptos" w:eastAsia="Aptos" w:cs="Aptos"/>
          <w:b w:val="1"/>
          <w:bCs w:val="1"/>
          <w:noProof w:val="0"/>
          <w:sz w:val="22"/>
          <w:szCs w:val="22"/>
          <w:lang w:val="lt-LT"/>
        </w:rPr>
        <w:t>1. Pasaulinė situacija: „Agent-Ready“ duomenų era</w:t>
      </w:r>
    </w:p>
    <w:p w:rsidR="0054C714" w:rsidP="0649568D" w:rsidRDefault="0054C714" w14:paraId="6AE2A9EE" w14:textId="20E88616">
      <w:pPr>
        <w:bidi w:val="0"/>
        <w:spacing w:before="0" w:beforeAutospacing="off" w:after="160" w:afterAutospacing="off" w:line="257" w:lineRule="auto"/>
        <w:jc w:val="both"/>
      </w:pPr>
      <w:r w:rsidRPr="0649568D" w:rsidR="0054C714">
        <w:rPr>
          <w:rFonts w:ascii="Aptos" w:hAnsi="Aptos" w:eastAsia="Aptos" w:cs="Aptos"/>
          <w:noProof w:val="0"/>
          <w:sz w:val="22"/>
          <w:szCs w:val="22"/>
          <w:lang w:val="lt-LT"/>
        </w:rPr>
        <w:t>Pasaulyje įsitvirtina supratimas, kad tradicinis FAIR principų taikymas yra būtina, bet nepakankama sąlyga DI proveržiui.</w:t>
      </w:r>
    </w:p>
    <w:p w:rsidR="0054C714" w:rsidP="0649568D" w:rsidRDefault="0054C714" w14:paraId="578F53A4" w14:textId="26B3C39F">
      <w:pPr>
        <w:pStyle w:val="ListParagraph"/>
        <w:numPr>
          <w:ilvl w:val="0"/>
          <w:numId w:val="4"/>
        </w:numPr>
        <w:bidi w:val="0"/>
        <w:spacing w:before="0" w:beforeAutospacing="off" w:after="0" w:afterAutospacing="off" w:line="257" w:lineRule="auto"/>
        <w:jc w:val="both"/>
        <w:rPr>
          <w:rFonts w:ascii="Aptos" w:hAnsi="Aptos" w:eastAsia="Aptos" w:cs="Aptos"/>
          <w:noProof w:val="0"/>
          <w:sz w:val="22"/>
          <w:szCs w:val="22"/>
          <w:lang w:val="lt-LT"/>
        </w:rPr>
      </w:pPr>
      <w:r w:rsidRPr="0649568D" w:rsidR="0054C714">
        <w:rPr>
          <w:rFonts w:ascii="Aptos" w:hAnsi="Aptos" w:eastAsia="Aptos" w:cs="Aptos"/>
          <w:noProof w:val="0"/>
          <w:sz w:val="22"/>
          <w:szCs w:val="22"/>
          <w:lang w:val="lt-LT"/>
        </w:rPr>
        <w:t>Standartų poslinkis: Nuo žmogui skaitomų metaduomenų pereita prie „</w:t>
      </w:r>
      <w:r w:rsidRPr="0649568D" w:rsidR="0054C714">
        <w:rPr>
          <w:rFonts w:ascii="Aptos" w:hAnsi="Aptos" w:eastAsia="Aptos" w:cs="Aptos"/>
          <w:noProof w:val="0"/>
          <w:sz w:val="22"/>
          <w:szCs w:val="22"/>
          <w:lang w:val="lt-LT"/>
        </w:rPr>
        <w:t>Machine-Actionable</w:t>
      </w:r>
      <w:r w:rsidRPr="0649568D" w:rsidR="0054C714">
        <w:rPr>
          <w:rFonts w:ascii="Aptos" w:hAnsi="Aptos" w:eastAsia="Aptos" w:cs="Aptos"/>
          <w:noProof w:val="0"/>
          <w:sz w:val="22"/>
          <w:szCs w:val="22"/>
          <w:lang w:val="lt-LT"/>
        </w:rPr>
        <w:t xml:space="preserve"> FAIR“. Dominuoja tokie formatai kaip </w:t>
      </w:r>
      <w:r w:rsidRPr="0649568D" w:rsidR="0054C714">
        <w:rPr>
          <w:rFonts w:ascii="Aptos" w:hAnsi="Aptos" w:eastAsia="Aptos" w:cs="Aptos"/>
          <w:i w:val="1"/>
          <w:iCs w:val="1"/>
          <w:noProof w:val="0"/>
          <w:sz w:val="22"/>
          <w:szCs w:val="22"/>
          <w:lang w:val="lt-LT"/>
        </w:rPr>
        <w:t>Zarr</w:t>
      </w:r>
      <w:r w:rsidRPr="0649568D" w:rsidR="0054C714">
        <w:rPr>
          <w:rFonts w:ascii="Aptos" w:hAnsi="Aptos" w:eastAsia="Aptos" w:cs="Aptos"/>
          <w:noProof w:val="0"/>
          <w:sz w:val="22"/>
          <w:szCs w:val="22"/>
          <w:lang w:val="lt-LT"/>
        </w:rPr>
        <w:t xml:space="preserve"> ir </w:t>
      </w:r>
      <w:r w:rsidRPr="0649568D" w:rsidR="0054C714">
        <w:rPr>
          <w:rFonts w:ascii="Aptos" w:hAnsi="Aptos" w:eastAsia="Aptos" w:cs="Aptos"/>
          <w:i w:val="1"/>
          <w:iCs w:val="1"/>
          <w:noProof w:val="0"/>
          <w:sz w:val="22"/>
          <w:szCs w:val="22"/>
          <w:lang w:val="lt-LT"/>
        </w:rPr>
        <w:t>Parquet</w:t>
      </w:r>
      <w:r w:rsidRPr="0649568D" w:rsidR="0054C714">
        <w:rPr>
          <w:rFonts w:ascii="Aptos" w:hAnsi="Aptos" w:eastAsia="Aptos" w:cs="Aptos"/>
          <w:noProof w:val="0"/>
          <w:sz w:val="22"/>
          <w:szCs w:val="22"/>
          <w:lang w:val="lt-LT"/>
        </w:rPr>
        <w:t xml:space="preserve">, optimizuoti </w:t>
      </w:r>
      <w:r w:rsidRPr="0649568D" w:rsidR="0054C714">
        <w:rPr>
          <w:rFonts w:ascii="Aptos" w:hAnsi="Aptos" w:eastAsia="Aptos" w:cs="Aptos"/>
          <w:noProof w:val="0"/>
          <w:sz w:val="22"/>
          <w:szCs w:val="22"/>
          <w:lang w:val="lt-LT"/>
        </w:rPr>
        <w:t>deb</w:t>
      </w:r>
      <w:r w:rsidRPr="0649568D" w:rsidR="34D2ABEB">
        <w:rPr>
          <w:rFonts w:ascii="Aptos" w:hAnsi="Aptos" w:eastAsia="Aptos" w:cs="Aptos"/>
          <w:noProof w:val="0"/>
          <w:sz w:val="22"/>
          <w:szCs w:val="22"/>
          <w:lang w:val="lt-LT"/>
        </w:rPr>
        <w:t>es</w:t>
      </w:r>
      <w:r w:rsidRPr="0649568D" w:rsidR="0054C714">
        <w:rPr>
          <w:rFonts w:ascii="Aptos" w:hAnsi="Aptos" w:eastAsia="Aptos" w:cs="Aptos"/>
          <w:noProof w:val="0"/>
          <w:sz w:val="22"/>
          <w:szCs w:val="22"/>
          <w:lang w:val="lt-LT"/>
        </w:rPr>
        <w:t>ijos</w:t>
      </w:r>
      <w:r w:rsidRPr="0649568D" w:rsidR="0054C714">
        <w:rPr>
          <w:rFonts w:ascii="Aptos" w:hAnsi="Aptos" w:eastAsia="Aptos" w:cs="Aptos"/>
          <w:noProof w:val="0"/>
          <w:sz w:val="22"/>
          <w:szCs w:val="22"/>
          <w:lang w:val="lt-LT"/>
        </w:rPr>
        <w:t xml:space="preserve"> skaičiavimams ir ML modelių treniravimui.</w:t>
      </w:r>
    </w:p>
    <w:p w:rsidR="0054C714" w:rsidP="0649568D" w:rsidRDefault="0054C714" w14:paraId="7110D8AE" w14:textId="36C37C61">
      <w:pPr>
        <w:pStyle w:val="ListParagraph"/>
        <w:numPr>
          <w:ilvl w:val="0"/>
          <w:numId w:val="4"/>
        </w:numPr>
        <w:bidi w:val="0"/>
        <w:spacing w:before="0" w:beforeAutospacing="off" w:after="0" w:afterAutospacing="off" w:line="257" w:lineRule="auto"/>
        <w:jc w:val="both"/>
        <w:rPr>
          <w:rFonts w:ascii="Aptos" w:hAnsi="Aptos" w:eastAsia="Aptos" w:cs="Aptos"/>
          <w:noProof w:val="0"/>
          <w:sz w:val="22"/>
          <w:szCs w:val="22"/>
          <w:lang w:val="lt-LT"/>
        </w:rPr>
      </w:pPr>
      <w:r w:rsidRPr="0649568D" w:rsidR="0054C714">
        <w:rPr>
          <w:rFonts w:ascii="Aptos" w:hAnsi="Aptos" w:eastAsia="Aptos" w:cs="Aptos"/>
          <w:noProof w:val="0"/>
          <w:sz w:val="22"/>
          <w:szCs w:val="22"/>
          <w:lang w:val="lt-LT"/>
        </w:rPr>
        <w:t>Sintetiniai duomenys: Dėl griežtėjančių privatumo reikalavimų (pvz., JAV ir Azijos rinkose) vis dažniau standartizuojami sintetiniai duomenų rinkiniai, leidžiantys treniruoti AI modelius nepažeidžiant duomenų subjektų teisių.</w:t>
      </w:r>
    </w:p>
    <w:p w:rsidR="0054C714" w:rsidP="0649568D" w:rsidRDefault="0054C714" w14:paraId="19302776" w14:textId="5A540931">
      <w:pPr>
        <w:pStyle w:val="ListParagraph"/>
        <w:numPr>
          <w:ilvl w:val="0"/>
          <w:numId w:val="4"/>
        </w:numPr>
        <w:bidi w:val="0"/>
        <w:spacing w:before="0" w:beforeAutospacing="off" w:after="0" w:afterAutospacing="off" w:line="257" w:lineRule="auto"/>
        <w:jc w:val="both"/>
        <w:rPr>
          <w:rFonts w:ascii="Aptos" w:hAnsi="Aptos" w:eastAsia="Aptos" w:cs="Aptos"/>
          <w:noProof w:val="0"/>
          <w:sz w:val="22"/>
          <w:szCs w:val="22"/>
          <w:lang w:val="lt-LT"/>
        </w:rPr>
      </w:pPr>
      <w:r w:rsidRPr="0649568D" w:rsidR="0054C714">
        <w:rPr>
          <w:rFonts w:ascii="Aptos" w:hAnsi="Aptos" w:eastAsia="Aptos" w:cs="Aptos"/>
          <w:noProof w:val="0"/>
          <w:sz w:val="22"/>
          <w:szCs w:val="22"/>
          <w:lang w:val="lt-LT"/>
        </w:rPr>
        <w:t>Duomenų „pasai“: Pasaulinėje praktikoje plinta „</w:t>
      </w:r>
      <w:r w:rsidRPr="0649568D" w:rsidR="0054C714">
        <w:rPr>
          <w:rFonts w:ascii="Aptos" w:hAnsi="Aptos" w:eastAsia="Aptos" w:cs="Aptos"/>
          <w:noProof w:val="0"/>
          <w:sz w:val="22"/>
          <w:szCs w:val="22"/>
          <w:lang w:val="lt-LT"/>
        </w:rPr>
        <w:t>Datasheets</w:t>
      </w:r>
      <w:r w:rsidRPr="0649568D" w:rsidR="0054C714">
        <w:rPr>
          <w:rFonts w:ascii="Aptos" w:hAnsi="Aptos" w:eastAsia="Aptos" w:cs="Aptos"/>
          <w:noProof w:val="0"/>
          <w:sz w:val="22"/>
          <w:szCs w:val="22"/>
          <w:lang w:val="lt-LT"/>
        </w:rPr>
        <w:t xml:space="preserve"> </w:t>
      </w:r>
      <w:r w:rsidRPr="0649568D" w:rsidR="0054C714">
        <w:rPr>
          <w:rFonts w:ascii="Aptos" w:hAnsi="Aptos" w:eastAsia="Aptos" w:cs="Aptos"/>
          <w:noProof w:val="0"/>
          <w:sz w:val="22"/>
          <w:szCs w:val="22"/>
          <w:lang w:val="lt-LT"/>
        </w:rPr>
        <w:t>for</w:t>
      </w:r>
      <w:r w:rsidRPr="0649568D" w:rsidR="0054C714">
        <w:rPr>
          <w:rFonts w:ascii="Aptos" w:hAnsi="Aptos" w:eastAsia="Aptos" w:cs="Aptos"/>
          <w:noProof w:val="0"/>
          <w:sz w:val="22"/>
          <w:szCs w:val="22"/>
          <w:lang w:val="lt-LT"/>
        </w:rPr>
        <w:t xml:space="preserve"> </w:t>
      </w:r>
      <w:r w:rsidRPr="0649568D" w:rsidR="0054C714">
        <w:rPr>
          <w:rFonts w:ascii="Aptos" w:hAnsi="Aptos" w:eastAsia="Aptos" w:cs="Aptos"/>
          <w:noProof w:val="0"/>
          <w:sz w:val="22"/>
          <w:szCs w:val="22"/>
          <w:lang w:val="lt-LT"/>
        </w:rPr>
        <w:t>Datasets</w:t>
      </w:r>
      <w:r w:rsidRPr="0649568D" w:rsidR="0054C714">
        <w:rPr>
          <w:rFonts w:ascii="Aptos" w:hAnsi="Aptos" w:eastAsia="Aptos" w:cs="Aptos"/>
          <w:noProof w:val="0"/>
          <w:sz w:val="22"/>
          <w:szCs w:val="22"/>
          <w:lang w:val="lt-LT"/>
        </w:rPr>
        <w:t>“ standartas, reikalaujantis fiksuoti ne tik kas yra duomenyse, bet ir jų „kilmę“ (</w:t>
      </w:r>
      <w:r w:rsidRPr="0649568D" w:rsidR="0054C714">
        <w:rPr>
          <w:rFonts w:ascii="Aptos" w:hAnsi="Aptos" w:eastAsia="Aptos" w:cs="Aptos"/>
          <w:i w:val="1"/>
          <w:iCs w:val="1"/>
          <w:noProof w:val="0"/>
          <w:sz w:val="22"/>
          <w:szCs w:val="22"/>
          <w:lang w:val="lt-LT"/>
        </w:rPr>
        <w:t>provenance</w:t>
      </w:r>
      <w:r w:rsidRPr="0649568D" w:rsidR="0054C714">
        <w:rPr>
          <w:rFonts w:ascii="Aptos" w:hAnsi="Aptos" w:eastAsia="Aptos" w:cs="Aptos"/>
          <w:noProof w:val="0"/>
          <w:sz w:val="22"/>
          <w:szCs w:val="22"/>
          <w:lang w:val="lt-LT"/>
        </w:rPr>
        <w:t>), etinį šališkumą bei paruošimo algoritmams metodiką.</w:t>
      </w:r>
    </w:p>
    <w:p w:rsidR="0649568D" w:rsidP="0649568D" w:rsidRDefault="0649568D" w14:paraId="5450B985" w14:textId="4F438236">
      <w:pPr>
        <w:bidi w:val="0"/>
        <w:spacing w:before="0" w:beforeAutospacing="off" w:after="160" w:afterAutospacing="off" w:line="257" w:lineRule="auto"/>
        <w:jc w:val="both"/>
        <w:rPr>
          <w:rFonts w:ascii="Aptos" w:hAnsi="Aptos" w:eastAsia="Aptos" w:cs="Aptos"/>
          <w:b w:val="1"/>
          <w:bCs w:val="1"/>
          <w:noProof w:val="0"/>
          <w:sz w:val="22"/>
          <w:szCs w:val="22"/>
          <w:lang w:val="lt-LT"/>
        </w:rPr>
      </w:pPr>
    </w:p>
    <w:p w:rsidR="0054C714" w:rsidP="0649568D" w:rsidRDefault="0054C714" w14:paraId="43381CC9" w14:textId="040FA6A6">
      <w:pPr>
        <w:bidi w:val="0"/>
        <w:spacing w:before="0" w:beforeAutospacing="off" w:after="160" w:afterAutospacing="off" w:line="257" w:lineRule="auto"/>
        <w:jc w:val="both"/>
      </w:pPr>
      <w:r w:rsidRPr="0649568D" w:rsidR="0054C714">
        <w:rPr>
          <w:rFonts w:ascii="Aptos" w:hAnsi="Aptos" w:eastAsia="Aptos" w:cs="Aptos"/>
          <w:b w:val="1"/>
          <w:bCs w:val="1"/>
          <w:noProof w:val="0"/>
          <w:sz w:val="22"/>
          <w:szCs w:val="22"/>
          <w:lang w:val="lt-LT"/>
        </w:rPr>
        <w:t>2. Europa: EOSC federacija ir teisinė darna</w:t>
      </w:r>
    </w:p>
    <w:p w:rsidR="0054C714" w:rsidP="0649568D" w:rsidRDefault="0054C714" w14:paraId="19272290" w14:textId="7684AE00">
      <w:pPr>
        <w:bidi w:val="0"/>
        <w:spacing w:before="0" w:beforeAutospacing="off" w:after="160" w:afterAutospacing="off" w:line="257" w:lineRule="auto"/>
        <w:jc w:val="both"/>
      </w:pPr>
      <w:r w:rsidRPr="0649568D" w:rsidR="0054C714">
        <w:rPr>
          <w:rFonts w:ascii="Aptos" w:hAnsi="Aptos" w:eastAsia="Aptos" w:cs="Aptos"/>
          <w:noProof w:val="0"/>
          <w:sz w:val="22"/>
          <w:szCs w:val="22"/>
          <w:lang w:val="lt-LT"/>
        </w:rPr>
        <w:t>Europa įgyvendina EOSC Federacijos modelį, kuriame duomenų erdvės tampa tarpusavyje susietomis ekosistemomis.</w:t>
      </w:r>
    </w:p>
    <w:p w:rsidR="0054C714" w:rsidP="0649568D" w:rsidRDefault="0054C714" w14:paraId="2C67C146" w14:textId="0C49B7DF">
      <w:pPr>
        <w:pStyle w:val="ListParagraph"/>
        <w:numPr>
          <w:ilvl w:val="0"/>
          <w:numId w:val="5"/>
        </w:numPr>
        <w:bidi w:val="0"/>
        <w:spacing w:before="0" w:beforeAutospacing="off" w:after="0" w:afterAutospacing="off" w:line="257" w:lineRule="auto"/>
        <w:jc w:val="both"/>
        <w:rPr>
          <w:rFonts w:ascii="Aptos" w:hAnsi="Aptos" w:eastAsia="Aptos" w:cs="Aptos"/>
          <w:noProof w:val="0"/>
          <w:sz w:val="22"/>
          <w:szCs w:val="22"/>
          <w:lang w:val="lt-LT"/>
        </w:rPr>
      </w:pPr>
      <w:r w:rsidRPr="0649568D" w:rsidR="0054C714">
        <w:rPr>
          <w:rFonts w:ascii="Aptos" w:hAnsi="Aptos" w:eastAsia="Aptos" w:cs="Aptos"/>
          <w:noProof w:val="0"/>
          <w:sz w:val="22"/>
          <w:szCs w:val="22"/>
          <w:lang w:val="lt-LT"/>
        </w:rPr>
        <w:t>Teisinis reguliavimas: Įsigaliojęs ES DI aktas (</w:t>
      </w:r>
      <w:r w:rsidRPr="0649568D" w:rsidR="0054C714">
        <w:rPr>
          <w:rFonts w:ascii="Aptos" w:hAnsi="Aptos" w:eastAsia="Aptos" w:cs="Aptos"/>
          <w:i w:val="1"/>
          <w:iCs w:val="1"/>
          <w:noProof w:val="0"/>
          <w:sz w:val="22"/>
          <w:szCs w:val="22"/>
          <w:lang w:val="lt-LT"/>
        </w:rPr>
        <w:t>AI Act</w:t>
      </w:r>
      <w:r w:rsidRPr="0649568D" w:rsidR="0054C714">
        <w:rPr>
          <w:rFonts w:ascii="Aptos" w:hAnsi="Aptos" w:eastAsia="Aptos" w:cs="Aptos"/>
          <w:noProof w:val="0"/>
          <w:sz w:val="22"/>
          <w:szCs w:val="22"/>
          <w:lang w:val="lt-LT"/>
        </w:rPr>
        <w:t>) ir Duomenų aktas (</w:t>
      </w:r>
      <w:r w:rsidRPr="0649568D" w:rsidR="0054C714">
        <w:rPr>
          <w:rFonts w:ascii="Aptos" w:hAnsi="Aptos" w:eastAsia="Aptos" w:cs="Aptos"/>
          <w:i w:val="1"/>
          <w:iCs w:val="1"/>
          <w:noProof w:val="0"/>
          <w:sz w:val="22"/>
          <w:szCs w:val="22"/>
          <w:lang w:val="lt-LT"/>
        </w:rPr>
        <w:t>Data Act</w:t>
      </w:r>
      <w:r w:rsidRPr="0649568D" w:rsidR="0054C714">
        <w:rPr>
          <w:rFonts w:ascii="Aptos" w:hAnsi="Aptos" w:eastAsia="Aptos" w:cs="Aptos"/>
          <w:noProof w:val="0"/>
          <w:sz w:val="22"/>
          <w:szCs w:val="22"/>
          <w:lang w:val="lt-LT"/>
        </w:rPr>
        <w:t>) įpareigoja mokslinių tyrimų infrastruktūras užtikrinti aukščiausią duomenų kokybės standartizaciją (ypač „aukštos rizikos“ srityse, pvz., medicinoje).</w:t>
      </w:r>
    </w:p>
    <w:p w:rsidR="0054C714" w:rsidP="0649568D" w:rsidRDefault="0054C714" w14:paraId="76622D42" w14:textId="5589F7AA">
      <w:pPr>
        <w:pStyle w:val="ListParagraph"/>
        <w:numPr>
          <w:ilvl w:val="0"/>
          <w:numId w:val="5"/>
        </w:numPr>
        <w:bidi w:val="0"/>
        <w:spacing w:before="0" w:beforeAutospacing="off" w:after="0" w:afterAutospacing="off" w:line="257" w:lineRule="auto"/>
        <w:jc w:val="both"/>
        <w:rPr>
          <w:rFonts w:ascii="Aptos" w:hAnsi="Aptos" w:eastAsia="Aptos" w:cs="Aptos"/>
          <w:noProof w:val="0"/>
          <w:sz w:val="22"/>
          <w:szCs w:val="22"/>
          <w:lang w:val="lt-LT"/>
        </w:rPr>
      </w:pPr>
      <w:r w:rsidRPr="0649568D" w:rsidR="0054C714">
        <w:rPr>
          <w:rFonts w:ascii="Aptos" w:hAnsi="Aptos" w:eastAsia="Aptos" w:cs="Aptos"/>
          <w:noProof w:val="0"/>
          <w:sz w:val="22"/>
          <w:szCs w:val="22"/>
          <w:lang w:val="lt-LT"/>
        </w:rPr>
        <w:t>EOSC mazgai (Nodes): 2025 m. pabaigoje startavę pirmieji 14 EOSC mazgų sukūrė bendrą Europos mokslinių duomenų erdvę. Standartizacija čia remiasi Gaia-X pasitikėjimo sistema, kuri užtikrina duomenų suverenitetą ir saugų dalijimąsi tarp mokslo bei pramonės.</w:t>
      </w:r>
    </w:p>
    <w:p w:rsidR="0054C714" w:rsidP="0649568D" w:rsidRDefault="0054C714" w14:paraId="1036B489" w14:textId="4E60FABE">
      <w:pPr>
        <w:pStyle w:val="ListParagraph"/>
        <w:numPr>
          <w:ilvl w:val="0"/>
          <w:numId w:val="5"/>
        </w:numPr>
        <w:bidi w:val="0"/>
        <w:spacing w:before="0" w:beforeAutospacing="off" w:after="0" w:afterAutospacing="off" w:line="257" w:lineRule="auto"/>
        <w:jc w:val="both"/>
        <w:rPr>
          <w:rFonts w:ascii="Aptos" w:hAnsi="Aptos" w:eastAsia="Aptos" w:cs="Aptos"/>
          <w:noProof w:val="0"/>
          <w:sz w:val="22"/>
          <w:szCs w:val="22"/>
          <w:lang w:val="lt-LT"/>
        </w:rPr>
      </w:pPr>
      <w:r w:rsidRPr="0649568D" w:rsidR="0054C714">
        <w:rPr>
          <w:rFonts w:ascii="Aptos" w:hAnsi="Aptos" w:eastAsia="Aptos" w:cs="Aptos"/>
          <w:noProof w:val="0"/>
          <w:sz w:val="22"/>
          <w:szCs w:val="22"/>
          <w:lang w:val="lt-LT"/>
        </w:rPr>
        <w:t>Semantinis suderinamumas: Europos mastu standartizuojami tarpdisciplininiai žodynai, leidžiantys DI algoritmams jungti duomenis iš skirtingų šaltinių (pvz., klimato kaitos duomenis su sveikatos statistika).</w:t>
      </w:r>
    </w:p>
    <w:p w:rsidR="0054C714" w:rsidP="0649568D" w:rsidRDefault="0054C714" w14:paraId="330F0873" w14:textId="2D9B9307">
      <w:pPr>
        <w:bidi w:val="0"/>
        <w:spacing w:before="0" w:beforeAutospacing="off" w:after="0" w:afterAutospacing="off"/>
        <w:jc w:val="both"/>
      </w:pPr>
      <w:r w:rsidRPr="0649568D" w:rsidR="0054C714">
        <w:rPr>
          <w:rFonts w:ascii="Aptos" w:hAnsi="Aptos" w:eastAsia="Aptos" w:cs="Aptos"/>
          <w:noProof w:val="0"/>
          <w:sz w:val="22"/>
          <w:szCs w:val="22"/>
          <w:lang w:val="lt-LT"/>
        </w:rPr>
        <w:t xml:space="preserve"> </w:t>
      </w:r>
    </w:p>
    <w:p w:rsidR="0054C714" w:rsidP="0649568D" w:rsidRDefault="0054C714" w14:paraId="25A875AA" w14:textId="7EE08E0F">
      <w:pPr>
        <w:bidi w:val="0"/>
        <w:spacing w:before="0" w:beforeAutospacing="off" w:after="0" w:afterAutospacing="off"/>
        <w:jc w:val="both"/>
      </w:pPr>
      <w:r w:rsidRPr="0649568D" w:rsidR="0054C714">
        <w:rPr>
          <w:rFonts w:ascii="Aptos" w:hAnsi="Aptos" w:eastAsia="Aptos" w:cs="Aptos"/>
          <w:b w:val="1"/>
          <w:bCs w:val="1"/>
          <w:noProof w:val="0"/>
          <w:sz w:val="22"/>
          <w:szCs w:val="22"/>
          <w:lang w:val="lt-LT"/>
        </w:rPr>
        <w:t>3. Mokslinių duomenų tipų klasifikacija (Globali tendencija)</w:t>
      </w:r>
    </w:p>
    <w:p w:rsidR="0649568D" w:rsidP="0649568D" w:rsidRDefault="0649568D" w14:paraId="23AC38DA" w14:textId="41A6AE0F">
      <w:pPr>
        <w:bidi w:val="0"/>
        <w:spacing w:before="0" w:beforeAutospacing="off" w:after="0" w:afterAutospacing="off"/>
        <w:jc w:val="both"/>
        <w:rPr>
          <w:rFonts w:ascii="Aptos" w:hAnsi="Aptos" w:eastAsia="Aptos" w:cs="Aptos"/>
          <w:b w:val="1"/>
          <w:bCs w:val="1"/>
          <w:noProof w:val="0"/>
          <w:sz w:val="22"/>
          <w:szCs w:val="22"/>
          <w:lang w:val="lt-LT"/>
        </w:rPr>
      </w:pPr>
    </w:p>
    <w:p w:rsidR="0054C714" w:rsidP="0649568D" w:rsidRDefault="0054C714" w14:paraId="7C7A10C4" w14:textId="3BAC867F">
      <w:pPr>
        <w:bidi w:val="0"/>
        <w:spacing w:before="0" w:beforeAutospacing="off" w:after="0" w:afterAutospacing="off"/>
        <w:jc w:val="both"/>
      </w:pPr>
      <w:r w:rsidRPr="0649568D" w:rsidR="0054C714">
        <w:rPr>
          <w:rFonts w:ascii="Aptos" w:hAnsi="Aptos" w:eastAsia="Aptos" w:cs="Aptos"/>
          <w:noProof w:val="0"/>
          <w:sz w:val="22"/>
          <w:szCs w:val="22"/>
          <w:lang w:val="lt-LT"/>
        </w:rPr>
        <w:t>Pasaulinėje praktikoje duomenys skirstomi ne tik pagal mokslo sritis, bet ir pagal jų generavimo pobūdį bei tinkamumą mašininiam mokymuisi:</w:t>
      </w:r>
    </w:p>
    <w:p w:rsidR="0054C714" w:rsidP="0649568D" w:rsidRDefault="0054C714" w14:paraId="67FBBF3A" w14:textId="1D4A339B">
      <w:pPr>
        <w:pStyle w:val="ListParagraph"/>
        <w:numPr>
          <w:ilvl w:val="0"/>
          <w:numId w:val="6"/>
        </w:numPr>
        <w:bidi w:val="0"/>
        <w:spacing w:before="0" w:beforeAutospacing="off" w:after="0" w:afterAutospacing="off"/>
        <w:jc w:val="both"/>
        <w:rPr>
          <w:rFonts w:ascii="Aptos" w:hAnsi="Aptos" w:eastAsia="Aptos" w:cs="Aptos"/>
          <w:noProof w:val="0"/>
          <w:sz w:val="22"/>
          <w:szCs w:val="22"/>
          <w:lang w:val="lt-LT"/>
        </w:rPr>
      </w:pPr>
      <w:r w:rsidRPr="0649568D" w:rsidR="0054C714">
        <w:rPr>
          <w:rFonts w:ascii="Aptos" w:hAnsi="Aptos" w:eastAsia="Aptos" w:cs="Aptos"/>
          <w:noProof w:val="0"/>
          <w:sz w:val="22"/>
          <w:szCs w:val="22"/>
          <w:lang w:val="lt-LT"/>
        </w:rPr>
        <w:t>Stebėjimų duomenys (Observational): Realaus laiko jutiklių rodmenys, teleskopų nuotraukos, nuotolinio zondavimo (palydovų) duomenys.</w:t>
      </w:r>
    </w:p>
    <w:p w:rsidR="0054C714" w:rsidP="0649568D" w:rsidRDefault="0054C714" w14:paraId="5EA8D9CD" w14:textId="311374EE">
      <w:pPr>
        <w:pStyle w:val="ListParagraph"/>
        <w:numPr>
          <w:ilvl w:val="1"/>
          <w:numId w:val="6"/>
        </w:numPr>
        <w:bidi w:val="0"/>
        <w:spacing w:before="0" w:beforeAutospacing="off" w:after="0" w:afterAutospacing="off"/>
        <w:jc w:val="both"/>
        <w:rPr>
          <w:rFonts w:ascii="Aptos" w:hAnsi="Aptos" w:eastAsia="Aptos" w:cs="Aptos"/>
          <w:noProof w:val="0"/>
          <w:sz w:val="22"/>
          <w:szCs w:val="22"/>
          <w:lang w:val="lt-LT"/>
        </w:rPr>
      </w:pPr>
      <w:r w:rsidRPr="0649568D" w:rsidR="0054C714">
        <w:rPr>
          <w:rFonts w:ascii="Aptos" w:hAnsi="Aptos" w:eastAsia="Aptos" w:cs="Aptos"/>
          <w:i w:val="1"/>
          <w:iCs w:val="1"/>
          <w:noProof w:val="0"/>
          <w:sz w:val="22"/>
          <w:szCs w:val="22"/>
          <w:lang w:val="lt-LT"/>
        </w:rPr>
        <w:t>DI poreikis:</w:t>
      </w:r>
      <w:r w:rsidRPr="0649568D" w:rsidR="0054C714">
        <w:rPr>
          <w:rFonts w:ascii="Aptos" w:hAnsi="Aptos" w:eastAsia="Aptos" w:cs="Aptos"/>
          <w:noProof w:val="0"/>
          <w:sz w:val="22"/>
          <w:szCs w:val="22"/>
          <w:lang w:val="lt-LT"/>
        </w:rPr>
        <w:t xml:space="preserve"> Reikalauja didelio pralaidumo srautinių standartų.</w:t>
      </w:r>
    </w:p>
    <w:p w:rsidR="0054C714" w:rsidP="0649568D" w:rsidRDefault="0054C714" w14:paraId="4DAC7059" w14:textId="69F72FF1">
      <w:pPr>
        <w:pStyle w:val="ListParagraph"/>
        <w:numPr>
          <w:ilvl w:val="0"/>
          <w:numId w:val="6"/>
        </w:numPr>
        <w:bidi w:val="0"/>
        <w:spacing w:before="0" w:beforeAutospacing="off" w:after="0" w:afterAutospacing="off"/>
        <w:jc w:val="both"/>
        <w:rPr>
          <w:rFonts w:ascii="Aptos" w:hAnsi="Aptos" w:eastAsia="Aptos" w:cs="Aptos"/>
          <w:noProof w:val="0"/>
          <w:sz w:val="22"/>
          <w:szCs w:val="22"/>
          <w:lang w:val="lt-LT"/>
        </w:rPr>
      </w:pPr>
      <w:r w:rsidRPr="0649568D" w:rsidR="0054C714">
        <w:rPr>
          <w:rFonts w:ascii="Aptos" w:hAnsi="Aptos" w:eastAsia="Aptos" w:cs="Aptos"/>
          <w:noProof w:val="0"/>
          <w:sz w:val="22"/>
          <w:szCs w:val="22"/>
          <w:lang w:val="lt-LT"/>
        </w:rPr>
        <w:t>Eksperimentiniai duomenys (Experimental): Laboratorinių tyrimų rezultatai (pvz., genų sekos, chromatogramos). Dažniausiai saugomi specifiniais gamintojų (</w:t>
      </w:r>
      <w:r w:rsidRPr="0649568D" w:rsidR="0054C714">
        <w:rPr>
          <w:rFonts w:ascii="Aptos" w:hAnsi="Aptos" w:eastAsia="Aptos" w:cs="Aptos"/>
          <w:i w:val="1"/>
          <w:iCs w:val="1"/>
          <w:noProof w:val="0"/>
          <w:sz w:val="22"/>
          <w:szCs w:val="22"/>
          <w:lang w:val="lt-LT"/>
        </w:rPr>
        <w:t>proprietary</w:t>
      </w:r>
      <w:r w:rsidRPr="0649568D" w:rsidR="0054C714">
        <w:rPr>
          <w:rFonts w:ascii="Aptos" w:hAnsi="Aptos" w:eastAsia="Aptos" w:cs="Aptos"/>
          <w:noProof w:val="0"/>
          <w:sz w:val="22"/>
          <w:szCs w:val="22"/>
          <w:lang w:val="lt-LT"/>
        </w:rPr>
        <w:t>) formatais, kuriuos siekiama konvertuoti į atvirus standartus.</w:t>
      </w:r>
    </w:p>
    <w:p w:rsidR="0054C714" w:rsidP="0649568D" w:rsidRDefault="0054C714" w14:paraId="2EAC2917" w14:textId="104D178F">
      <w:pPr>
        <w:pStyle w:val="ListParagraph"/>
        <w:numPr>
          <w:ilvl w:val="0"/>
          <w:numId w:val="6"/>
        </w:numPr>
        <w:bidi w:val="0"/>
        <w:spacing w:before="0" w:beforeAutospacing="off" w:after="0" w:afterAutospacing="off"/>
        <w:jc w:val="both"/>
        <w:rPr>
          <w:rFonts w:ascii="Aptos" w:hAnsi="Aptos" w:eastAsia="Aptos" w:cs="Aptos"/>
          <w:noProof w:val="0"/>
          <w:sz w:val="22"/>
          <w:szCs w:val="22"/>
          <w:lang w:val="lt-LT"/>
        </w:rPr>
      </w:pPr>
      <w:r w:rsidRPr="0649568D" w:rsidR="0054C714">
        <w:rPr>
          <w:rFonts w:ascii="Aptos" w:hAnsi="Aptos" w:eastAsia="Aptos" w:cs="Aptos"/>
          <w:noProof w:val="0"/>
          <w:sz w:val="22"/>
          <w:szCs w:val="22"/>
          <w:lang w:val="lt-LT"/>
        </w:rPr>
        <w:t>Simuliacijų ir modeliavimo duomenys (Simulation): Superkompiuterių (HPC) generuoti skaitmeniniai modeliai (pvz., klimato prognozės).</w:t>
      </w:r>
    </w:p>
    <w:p w:rsidR="0054C714" w:rsidP="0649568D" w:rsidRDefault="0054C714" w14:paraId="4AAE3132" w14:textId="5532279A">
      <w:pPr>
        <w:pStyle w:val="ListParagraph"/>
        <w:numPr>
          <w:ilvl w:val="1"/>
          <w:numId w:val="6"/>
        </w:numPr>
        <w:bidi w:val="0"/>
        <w:spacing w:before="0" w:beforeAutospacing="off" w:after="0" w:afterAutospacing="off"/>
        <w:jc w:val="both"/>
        <w:rPr>
          <w:rFonts w:ascii="Aptos" w:hAnsi="Aptos" w:eastAsia="Aptos" w:cs="Aptos"/>
          <w:noProof w:val="0"/>
          <w:sz w:val="22"/>
          <w:szCs w:val="22"/>
          <w:lang w:val="lt-LT"/>
        </w:rPr>
      </w:pPr>
      <w:r w:rsidRPr="0649568D" w:rsidR="0054C714">
        <w:rPr>
          <w:rFonts w:ascii="Aptos" w:hAnsi="Aptos" w:eastAsia="Aptos" w:cs="Aptos"/>
          <w:i w:val="1"/>
          <w:iCs w:val="1"/>
          <w:noProof w:val="0"/>
          <w:sz w:val="22"/>
          <w:szCs w:val="22"/>
          <w:lang w:val="lt-LT"/>
        </w:rPr>
        <w:t>Status quo:</w:t>
      </w:r>
      <w:r w:rsidRPr="0649568D" w:rsidR="0054C714">
        <w:rPr>
          <w:rFonts w:ascii="Aptos" w:hAnsi="Aptos" w:eastAsia="Aptos" w:cs="Aptos"/>
          <w:noProof w:val="0"/>
          <w:sz w:val="22"/>
          <w:szCs w:val="22"/>
          <w:lang w:val="lt-LT"/>
        </w:rPr>
        <w:t xml:space="preserve"> Tai milžiniškos apimties duomenys, kur standartizacija vyksta per masyvų formatus (pvz., </w:t>
      </w:r>
      <w:r w:rsidRPr="0649568D" w:rsidR="0054C714">
        <w:rPr>
          <w:rFonts w:ascii="Aptos" w:hAnsi="Aptos" w:eastAsia="Aptos" w:cs="Aptos"/>
          <w:i w:val="1"/>
          <w:iCs w:val="1"/>
          <w:noProof w:val="0"/>
          <w:sz w:val="22"/>
          <w:szCs w:val="22"/>
          <w:lang w:val="lt-LT"/>
        </w:rPr>
        <w:t>NetCDF</w:t>
      </w:r>
      <w:r w:rsidRPr="0649568D" w:rsidR="0054C714">
        <w:rPr>
          <w:rFonts w:ascii="Aptos" w:hAnsi="Aptos" w:eastAsia="Aptos" w:cs="Aptos"/>
          <w:noProof w:val="0"/>
          <w:sz w:val="22"/>
          <w:szCs w:val="22"/>
          <w:lang w:val="lt-LT"/>
        </w:rPr>
        <w:t xml:space="preserve">, </w:t>
      </w:r>
      <w:r w:rsidRPr="0649568D" w:rsidR="0054C714">
        <w:rPr>
          <w:rFonts w:ascii="Aptos" w:hAnsi="Aptos" w:eastAsia="Aptos" w:cs="Aptos"/>
          <w:i w:val="1"/>
          <w:iCs w:val="1"/>
          <w:noProof w:val="0"/>
          <w:sz w:val="22"/>
          <w:szCs w:val="22"/>
          <w:lang w:val="lt-LT"/>
        </w:rPr>
        <w:t>HDF5</w:t>
      </w:r>
      <w:r w:rsidRPr="0649568D" w:rsidR="0054C714">
        <w:rPr>
          <w:rFonts w:ascii="Aptos" w:hAnsi="Aptos" w:eastAsia="Aptos" w:cs="Aptos"/>
          <w:noProof w:val="0"/>
          <w:sz w:val="22"/>
          <w:szCs w:val="22"/>
          <w:lang w:val="lt-LT"/>
        </w:rPr>
        <w:t>).</w:t>
      </w:r>
    </w:p>
    <w:p w:rsidR="0054C714" w:rsidP="0649568D" w:rsidRDefault="0054C714" w14:paraId="43A8FA79" w14:textId="4D9EB683">
      <w:pPr>
        <w:pStyle w:val="ListParagraph"/>
        <w:numPr>
          <w:ilvl w:val="0"/>
          <w:numId w:val="6"/>
        </w:numPr>
        <w:bidi w:val="0"/>
        <w:spacing w:before="0" w:beforeAutospacing="off" w:after="0" w:afterAutospacing="off"/>
        <w:jc w:val="both"/>
        <w:rPr>
          <w:rFonts w:ascii="Aptos" w:hAnsi="Aptos" w:eastAsia="Aptos" w:cs="Aptos"/>
          <w:noProof w:val="0"/>
          <w:sz w:val="22"/>
          <w:szCs w:val="22"/>
          <w:lang w:val="lt-LT"/>
        </w:rPr>
      </w:pPr>
      <w:r w:rsidRPr="0649568D" w:rsidR="0054C714">
        <w:rPr>
          <w:rFonts w:ascii="Aptos" w:hAnsi="Aptos" w:eastAsia="Aptos" w:cs="Aptos"/>
          <w:noProof w:val="0"/>
          <w:sz w:val="22"/>
          <w:szCs w:val="22"/>
          <w:lang w:val="lt-LT"/>
        </w:rPr>
        <w:t xml:space="preserve">Išvestiniai/Apdoroti duomenys (Derived/Compiled): </w:t>
      </w:r>
      <w:r w:rsidRPr="0649568D" w:rsidR="0054C714">
        <w:rPr>
          <w:rFonts w:ascii="Aptos" w:hAnsi="Aptos" w:eastAsia="Aptos" w:cs="Aptos"/>
          <w:i w:val="1"/>
          <w:iCs w:val="1"/>
          <w:noProof w:val="0"/>
          <w:sz w:val="22"/>
          <w:szCs w:val="22"/>
          <w:lang w:val="lt-LT"/>
        </w:rPr>
        <w:t>Data mining</w:t>
      </w:r>
      <w:r w:rsidRPr="0649568D" w:rsidR="0054C714">
        <w:rPr>
          <w:rFonts w:ascii="Aptos" w:hAnsi="Aptos" w:eastAsia="Aptos" w:cs="Aptos"/>
          <w:noProof w:val="0"/>
          <w:sz w:val="22"/>
          <w:szCs w:val="22"/>
          <w:lang w:val="lt-LT"/>
        </w:rPr>
        <w:t>, tekstų analizės ar mašininio mokymo modelių sugeneruoti rezultatai.</w:t>
      </w:r>
    </w:p>
    <w:p w:rsidR="0054C714" w:rsidP="0649568D" w:rsidRDefault="0054C714" w14:paraId="74C4CADD" w14:textId="5F90D820">
      <w:pPr>
        <w:pStyle w:val="ListParagraph"/>
        <w:numPr>
          <w:ilvl w:val="0"/>
          <w:numId w:val="6"/>
        </w:numPr>
        <w:bidi w:val="0"/>
        <w:spacing w:before="0" w:beforeAutospacing="off" w:after="0" w:afterAutospacing="off"/>
        <w:jc w:val="both"/>
        <w:rPr>
          <w:rFonts w:ascii="Aptos" w:hAnsi="Aptos" w:eastAsia="Aptos" w:cs="Aptos"/>
          <w:noProof w:val="0"/>
          <w:sz w:val="22"/>
          <w:szCs w:val="22"/>
          <w:lang w:val="lt-LT"/>
        </w:rPr>
      </w:pPr>
      <w:r w:rsidRPr="0F86F9BA" w:rsidR="0054C714">
        <w:rPr>
          <w:rFonts w:ascii="Aptos" w:hAnsi="Aptos" w:eastAsia="Aptos" w:cs="Aptos"/>
          <w:noProof w:val="0"/>
          <w:sz w:val="22"/>
          <w:szCs w:val="22"/>
          <w:lang w:val="lt-LT"/>
        </w:rPr>
        <w:t xml:space="preserve">Sintetiniai duomenys: </w:t>
      </w:r>
      <w:r w:rsidRPr="0F86F9BA" w:rsidR="0054C714">
        <w:rPr>
          <w:rFonts w:ascii="Aptos" w:hAnsi="Aptos" w:eastAsia="Aptos" w:cs="Aptos"/>
          <w:noProof w:val="0"/>
          <w:sz w:val="22"/>
          <w:szCs w:val="22"/>
          <w:lang w:val="lt-LT"/>
        </w:rPr>
        <w:t>Algoritmiškai</w:t>
      </w:r>
      <w:r w:rsidRPr="0F86F9BA" w:rsidR="0054C714">
        <w:rPr>
          <w:rFonts w:ascii="Aptos" w:hAnsi="Aptos" w:eastAsia="Aptos" w:cs="Aptos"/>
          <w:noProof w:val="0"/>
          <w:sz w:val="22"/>
          <w:szCs w:val="22"/>
          <w:lang w:val="lt-LT"/>
        </w:rPr>
        <w:t xml:space="preserve"> sukurti duomenys, naudojami ML modeliams treniruoti ten, kur tikri duomenys yra riboti arba jautrūs (privatumas). Šie duomenys aktualūs mažų imčių problemoms spręsti (kai tam tikrų reiškinių stebėjimų yra per mažai DI mokymui).</w:t>
      </w:r>
    </w:p>
    <w:p w:rsidR="3BF72844" w:rsidP="0F86F9BA" w:rsidRDefault="3BF72844" w14:paraId="7DC9DE9E" w14:textId="088C4F41">
      <w:pPr>
        <w:pStyle w:val="ListParagraph"/>
        <w:bidi w:val="0"/>
        <w:spacing w:before="0" w:beforeAutospacing="off" w:after="0" w:afterAutospacing="off"/>
        <w:ind w:left="720"/>
        <w:jc w:val="both"/>
        <w:rPr>
          <w:color w:val="FF0000"/>
        </w:rPr>
      </w:pPr>
      <w:r w:rsidRPr="0F86F9BA" w:rsidR="3BF72844">
        <w:rPr>
          <w:color w:val="FF0000"/>
        </w:rPr>
        <w:t>(Mindaugas)</w:t>
      </w:r>
    </w:p>
    <w:p w:rsidR="0054C714" w:rsidP="0649568D" w:rsidRDefault="0054C714" w14:paraId="79B7CA38" w14:textId="413B5200">
      <w:pPr>
        <w:bidi w:val="0"/>
        <w:spacing w:before="0" w:beforeAutospacing="off" w:after="0" w:afterAutospacing="off"/>
        <w:jc w:val="both"/>
      </w:pPr>
      <w:r w:rsidRPr="0F86F9BA" w:rsidR="0054C714">
        <w:rPr>
          <w:rFonts w:ascii="Aptos" w:hAnsi="Aptos" w:eastAsia="Aptos" w:cs="Aptos"/>
          <w:noProof w:val="0"/>
          <w:sz w:val="22"/>
          <w:szCs w:val="22"/>
          <w:lang w:val="lt-LT"/>
        </w:rPr>
        <w:t xml:space="preserve"> </w:t>
      </w:r>
    </w:p>
    <w:p w:rsidR="75287979" w:rsidP="0F86F9BA" w:rsidRDefault="75287979" w14:paraId="12641B98" w14:textId="5AFD70A5">
      <w:pPr>
        <w:bidi w:val="0"/>
        <w:spacing w:before="0" w:beforeAutospacing="off" w:after="0" w:afterAutospacing="off"/>
        <w:jc w:val="both"/>
        <w:rPr>
          <w:rFonts w:ascii="Aptos" w:hAnsi="Aptos" w:eastAsia="Aptos" w:cs="Aptos"/>
          <w:noProof w:val="0"/>
          <w:sz w:val="22"/>
          <w:szCs w:val="22"/>
          <w:lang w:val="lt-LT"/>
        </w:rPr>
      </w:pPr>
      <w:r w:rsidR="75287979">
        <w:drawing>
          <wp:inline wp14:editId="44A0547E" wp14:anchorId="212BF281">
            <wp:extent cx="6124575" cy="3552825"/>
            <wp:effectExtent l="0" t="0" r="0" b="0"/>
            <wp:docPr id="16865037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6503755" name=""/>
                    <pic:cNvPicPr/>
                  </pic:nvPicPr>
                  <pic:blipFill>
                    <a:blip xmlns:r="http://schemas.openxmlformats.org/officeDocument/2006/relationships" r:embed="rId402274541">
                      <a:extLst>
                        <a:ext xmlns:a="http://schemas.openxmlformats.org/drawingml/2006/main" uri="{28A0092B-C50C-407E-A947-70E740481C1C}">
                          <a14:useLocalDpi xmlns:a14="http://schemas.microsoft.com/office/drawing/2010/main" val="0"/>
                        </a:ext>
                      </a:extLst>
                    </a:blip>
                    <a:stretch>
                      <a:fillRect/>
                    </a:stretch>
                  </pic:blipFill>
                  <pic:spPr>
                    <a:xfrm>
                      <a:off x="0" y="0"/>
                      <a:ext cx="6124575" cy="3552825"/>
                    </a:xfrm>
                    <a:prstGeom prst="rect">
                      <a:avLst/>
                    </a:prstGeom>
                  </pic:spPr>
                </pic:pic>
              </a:graphicData>
            </a:graphic>
          </wp:inline>
        </w:drawing>
      </w:r>
    </w:p>
    <w:p w:rsidR="0F86F9BA" w:rsidP="0F86F9BA" w:rsidRDefault="0F86F9BA" w14:paraId="7D102997" w14:textId="5B27C194">
      <w:pPr>
        <w:bidi w:val="0"/>
        <w:spacing w:before="0" w:beforeAutospacing="off" w:after="0" w:afterAutospacing="off"/>
        <w:jc w:val="both"/>
        <w:rPr>
          <w:rFonts w:ascii="Aptos" w:hAnsi="Aptos" w:eastAsia="Aptos" w:cs="Aptos"/>
          <w:noProof w:val="0"/>
          <w:sz w:val="22"/>
          <w:szCs w:val="22"/>
          <w:lang w:val="lt-LT"/>
        </w:rPr>
      </w:pPr>
    </w:p>
    <w:p w:rsidR="0054C714" w:rsidP="0649568D" w:rsidRDefault="0054C714" w14:paraId="447410BB" w14:textId="2714BF88">
      <w:pPr>
        <w:bidi w:val="0"/>
        <w:spacing w:before="0" w:beforeAutospacing="off" w:after="0" w:afterAutospacing="off"/>
        <w:jc w:val="both"/>
      </w:pPr>
      <w:r w:rsidRPr="0649568D" w:rsidR="0054C714">
        <w:rPr>
          <w:rFonts w:ascii="Aptos" w:hAnsi="Aptos" w:eastAsia="Aptos" w:cs="Aptos"/>
          <w:b w:val="1"/>
          <w:bCs w:val="1"/>
          <w:noProof w:val="0"/>
          <w:sz w:val="22"/>
          <w:szCs w:val="22"/>
          <w:lang w:val="lt-LT"/>
        </w:rPr>
        <w:t xml:space="preserve">4. Situacija Europoje: Standartų </w:t>
      </w:r>
      <w:r w:rsidRPr="0649568D" w:rsidR="0054C714">
        <w:rPr>
          <w:rFonts w:ascii="Aptos" w:hAnsi="Aptos" w:eastAsia="Aptos" w:cs="Aptos"/>
          <w:b w:val="1"/>
          <w:bCs w:val="1"/>
          <w:noProof w:val="0"/>
          <w:sz w:val="22"/>
          <w:szCs w:val="22"/>
          <w:lang w:val="lt-LT"/>
        </w:rPr>
        <w:t>federavimas</w:t>
      </w:r>
      <w:r w:rsidRPr="0649568D" w:rsidR="0054C714">
        <w:rPr>
          <w:rFonts w:ascii="Aptos" w:hAnsi="Aptos" w:eastAsia="Aptos" w:cs="Aptos"/>
          <w:b w:val="1"/>
          <w:bCs w:val="1"/>
          <w:noProof w:val="0"/>
          <w:sz w:val="22"/>
          <w:szCs w:val="22"/>
          <w:lang w:val="lt-LT"/>
        </w:rPr>
        <w:t xml:space="preserve"> per EOSC</w:t>
      </w:r>
    </w:p>
    <w:p w:rsidR="0649568D" w:rsidP="0649568D" w:rsidRDefault="0649568D" w14:paraId="074767A0" w14:textId="43522085">
      <w:pPr>
        <w:bidi w:val="0"/>
        <w:spacing w:before="0" w:beforeAutospacing="off" w:after="0" w:afterAutospacing="off"/>
        <w:jc w:val="both"/>
        <w:rPr>
          <w:rFonts w:ascii="Aptos" w:hAnsi="Aptos" w:eastAsia="Aptos" w:cs="Aptos"/>
          <w:b w:val="1"/>
          <w:bCs w:val="1"/>
          <w:noProof w:val="0"/>
          <w:sz w:val="22"/>
          <w:szCs w:val="22"/>
          <w:lang w:val="lt-LT"/>
        </w:rPr>
      </w:pPr>
    </w:p>
    <w:p w:rsidR="0054C714" w:rsidP="0649568D" w:rsidRDefault="0054C714" w14:paraId="06CC5E66" w14:textId="3FECFF93">
      <w:pPr>
        <w:bidi w:val="0"/>
        <w:spacing w:before="0" w:beforeAutospacing="off" w:after="0" w:afterAutospacing="off"/>
        <w:jc w:val="both"/>
      </w:pPr>
      <w:r w:rsidRPr="0649568D" w:rsidR="0054C714">
        <w:rPr>
          <w:rFonts w:ascii="Aptos" w:hAnsi="Aptos" w:eastAsia="Aptos" w:cs="Aptos"/>
          <w:noProof w:val="0"/>
          <w:sz w:val="22"/>
          <w:szCs w:val="22"/>
          <w:lang w:val="lt-LT"/>
        </w:rPr>
        <w:t>Europa per EOSC Interoperability Framework (EIF) diegia griežtą duomenų tipų ir jų metaduomenų suderinamumą:</w:t>
      </w:r>
    </w:p>
    <w:p w:rsidR="0054C714" w:rsidP="0649568D" w:rsidRDefault="0054C714" w14:paraId="50E78F21" w14:textId="51A02BA7">
      <w:pPr>
        <w:pStyle w:val="ListParagraph"/>
        <w:numPr>
          <w:ilvl w:val="0"/>
          <w:numId w:val="7"/>
        </w:numPr>
        <w:bidi w:val="0"/>
        <w:spacing w:before="0" w:beforeAutospacing="off" w:after="0" w:afterAutospacing="off"/>
        <w:jc w:val="both"/>
        <w:rPr>
          <w:rFonts w:ascii="Aptos" w:hAnsi="Aptos" w:eastAsia="Aptos" w:cs="Aptos"/>
          <w:noProof w:val="0"/>
          <w:sz w:val="22"/>
          <w:szCs w:val="22"/>
          <w:lang w:val="lt-LT"/>
        </w:rPr>
      </w:pPr>
      <w:r w:rsidRPr="0649568D" w:rsidR="0054C714">
        <w:rPr>
          <w:rFonts w:ascii="Aptos" w:hAnsi="Aptos" w:eastAsia="Aptos" w:cs="Aptos"/>
          <w:noProof w:val="0"/>
          <w:sz w:val="22"/>
          <w:szCs w:val="22"/>
          <w:lang w:val="lt-LT"/>
        </w:rPr>
        <w:t xml:space="preserve">Domenuose įsitvirtinę standartai: </w:t>
      </w:r>
    </w:p>
    <w:p w:rsidR="0054C714" w:rsidP="0649568D" w:rsidRDefault="0054C714" w14:paraId="3B892349" w14:textId="58A111A9">
      <w:pPr>
        <w:pStyle w:val="ListParagraph"/>
        <w:numPr>
          <w:ilvl w:val="1"/>
          <w:numId w:val="7"/>
        </w:numPr>
        <w:bidi w:val="0"/>
        <w:spacing w:before="0" w:beforeAutospacing="off" w:after="0" w:afterAutospacing="off"/>
        <w:jc w:val="both"/>
        <w:rPr>
          <w:rFonts w:ascii="Aptos" w:hAnsi="Aptos" w:eastAsia="Aptos" w:cs="Aptos"/>
          <w:noProof w:val="0"/>
          <w:sz w:val="22"/>
          <w:szCs w:val="22"/>
          <w:lang w:val="lt-LT"/>
        </w:rPr>
      </w:pPr>
      <w:r w:rsidRPr="0649568D" w:rsidR="0054C714">
        <w:rPr>
          <w:rFonts w:ascii="Aptos" w:hAnsi="Aptos" w:eastAsia="Aptos" w:cs="Aptos"/>
          <w:i w:val="1"/>
          <w:iCs w:val="1"/>
          <w:noProof w:val="0"/>
          <w:sz w:val="22"/>
          <w:szCs w:val="22"/>
          <w:lang w:val="lt-LT"/>
        </w:rPr>
        <w:t>Gyvybės mokslai:</w:t>
      </w:r>
      <w:r w:rsidRPr="0649568D" w:rsidR="0054C714">
        <w:rPr>
          <w:rFonts w:ascii="Aptos" w:hAnsi="Aptos" w:eastAsia="Aptos" w:cs="Aptos"/>
          <w:noProof w:val="0"/>
          <w:sz w:val="22"/>
          <w:szCs w:val="22"/>
          <w:lang w:val="lt-LT"/>
        </w:rPr>
        <w:t xml:space="preserve"> Fastq, BAM, VCF (genomika).</w:t>
      </w:r>
    </w:p>
    <w:p w:rsidR="0054C714" w:rsidP="0649568D" w:rsidRDefault="0054C714" w14:paraId="1257BAF5" w14:textId="648AFFCA">
      <w:pPr>
        <w:pStyle w:val="ListParagraph"/>
        <w:numPr>
          <w:ilvl w:val="1"/>
          <w:numId w:val="7"/>
        </w:numPr>
        <w:bidi w:val="0"/>
        <w:spacing w:before="0" w:beforeAutospacing="off" w:after="0" w:afterAutospacing="off"/>
        <w:jc w:val="both"/>
        <w:rPr>
          <w:rFonts w:ascii="Aptos" w:hAnsi="Aptos" w:eastAsia="Aptos" w:cs="Aptos"/>
          <w:noProof w:val="0"/>
          <w:sz w:val="22"/>
          <w:szCs w:val="22"/>
          <w:lang w:val="lt-LT"/>
        </w:rPr>
      </w:pPr>
      <w:r w:rsidRPr="0649568D" w:rsidR="0054C714">
        <w:rPr>
          <w:rFonts w:ascii="Aptos" w:hAnsi="Aptos" w:eastAsia="Aptos" w:cs="Aptos"/>
          <w:i w:val="1"/>
          <w:iCs w:val="1"/>
          <w:noProof w:val="0"/>
          <w:sz w:val="22"/>
          <w:szCs w:val="22"/>
          <w:lang w:val="lt-LT"/>
        </w:rPr>
        <w:t>Socialiniai mokslai:</w:t>
      </w:r>
      <w:r w:rsidRPr="0649568D" w:rsidR="0054C714">
        <w:rPr>
          <w:rFonts w:ascii="Aptos" w:hAnsi="Aptos" w:eastAsia="Aptos" w:cs="Aptos"/>
          <w:noProof w:val="0"/>
          <w:sz w:val="22"/>
          <w:szCs w:val="22"/>
          <w:lang w:val="lt-LT"/>
        </w:rPr>
        <w:t xml:space="preserve"> DDI (apklausos), SDMX (statistika).</w:t>
      </w:r>
    </w:p>
    <w:p w:rsidR="0054C714" w:rsidP="0649568D" w:rsidRDefault="0054C714" w14:paraId="6073F111" w14:textId="7EAB1230">
      <w:pPr>
        <w:pStyle w:val="ListParagraph"/>
        <w:numPr>
          <w:ilvl w:val="1"/>
          <w:numId w:val="7"/>
        </w:numPr>
        <w:bidi w:val="0"/>
        <w:spacing w:before="0" w:beforeAutospacing="off" w:after="0" w:afterAutospacing="off"/>
        <w:jc w:val="both"/>
        <w:rPr>
          <w:rFonts w:ascii="Aptos" w:hAnsi="Aptos" w:eastAsia="Aptos" w:cs="Aptos"/>
          <w:noProof w:val="0"/>
          <w:sz w:val="22"/>
          <w:szCs w:val="22"/>
          <w:lang w:val="lt-LT"/>
        </w:rPr>
      </w:pPr>
      <w:r w:rsidRPr="0649568D" w:rsidR="0054C714">
        <w:rPr>
          <w:rFonts w:ascii="Aptos" w:hAnsi="Aptos" w:eastAsia="Aptos" w:cs="Aptos"/>
          <w:i w:val="1"/>
          <w:iCs w:val="1"/>
          <w:noProof w:val="0"/>
          <w:sz w:val="22"/>
          <w:szCs w:val="22"/>
          <w:lang w:val="lt-LT"/>
        </w:rPr>
        <w:t>Humanitariniai mokslai:</w:t>
      </w:r>
      <w:r w:rsidRPr="0649568D" w:rsidR="0054C714">
        <w:rPr>
          <w:rFonts w:ascii="Aptos" w:hAnsi="Aptos" w:eastAsia="Aptos" w:cs="Aptos"/>
          <w:noProof w:val="0"/>
          <w:sz w:val="22"/>
          <w:szCs w:val="22"/>
          <w:lang w:val="lt-LT"/>
        </w:rPr>
        <w:t xml:space="preserve"> TEI (tekstų kodavimas).</w:t>
      </w:r>
    </w:p>
    <w:p w:rsidR="0054C714" w:rsidP="0649568D" w:rsidRDefault="0054C714" w14:paraId="4ADD5E42" w14:textId="52C17A24">
      <w:pPr>
        <w:pStyle w:val="ListParagraph"/>
        <w:numPr>
          <w:ilvl w:val="0"/>
          <w:numId w:val="7"/>
        </w:numPr>
        <w:bidi w:val="0"/>
        <w:spacing w:before="0" w:beforeAutospacing="off" w:after="0" w:afterAutospacing="off"/>
        <w:jc w:val="both"/>
        <w:rPr>
          <w:rFonts w:ascii="Aptos" w:hAnsi="Aptos" w:eastAsia="Aptos" w:cs="Aptos"/>
          <w:noProof w:val="0"/>
          <w:sz w:val="22"/>
          <w:szCs w:val="22"/>
          <w:lang w:val="lt-LT"/>
        </w:rPr>
      </w:pPr>
      <w:r w:rsidRPr="0649568D" w:rsidR="0054C714">
        <w:rPr>
          <w:rFonts w:ascii="Aptos" w:hAnsi="Aptos" w:eastAsia="Aptos" w:cs="Aptos"/>
          <w:noProof w:val="0"/>
          <w:sz w:val="22"/>
          <w:szCs w:val="22"/>
          <w:lang w:val="lt-LT"/>
        </w:rPr>
        <w:t>Sąsaja su DI: Europa akcentuoja „Small Data“ kokybę – net ir nedideli duomenų rinkiniai turi būti aprašyti taip, kad DI agentai galėtų juos automatiškai integruoti į didesnes imtis.</w:t>
      </w:r>
    </w:p>
    <w:p w:rsidR="0054C714" w:rsidP="0649568D" w:rsidRDefault="0054C714" w14:paraId="23E5EB93" w14:textId="2DF70DB2">
      <w:pPr>
        <w:pStyle w:val="ListParagraph"/>
        <w:numPr>
          <w:ilvl w:val="0"/>
          <w:numId w:val="7"/>
        </w:numPr>
        <w:bidi w:val="0"/>
        <w:spacing w:before="0" w:beforeAutospacing="off" w:after="0" w:afterAutospacing="off"/>
        <w:jc w:val="both"/>
        <w:rPr>
          <w:rFonts w:ascii="Aptos" w:hAnsi="Aptos" w:eastAsia="Aptos" w:cs="Aptos"/>
          <w:noProof w:val="0"/>
          <w:sz w:val="22"/>
          <w:szCs w:val="22"/>
          <w:lang w:val="lt-LT"/>
        </w:rPr>
      </w:pPr>
      <w:r w:rsidRPr="0649568D" w:rsidR="0054C714">
        <w:rPr>
          <w:rFonts w:ascii="Aptos" w:hAnsi="Aptos" w:eastAsia="Aptos" w:cs="Aptos"/>
          <w:noProof w:val="0"/>
          <w:sz w:val="22"/>
          <w:szCs w:val="22"/>
          <w:lang w:val="lt-LT"/>
        </w:rPr>
        <w:t>Metaduomenų standartai: Pereinama nuo aprašomojo lygio (</w:t>
      </w:r>
      <w:r w:rsidRPr="0649568D" w:rsidR="0054C714">
        <w:rPr>
          <w:rFonts w:ascii="Aptos" w:hAnsi="Aptos" w:eastAsia="Aptos" w:cs="Aptos"/>
          <w:i w:val="1"/>
          <w:iCs w:val="1"/>
          <w:noProof w:val="0"/>
          <w:sz w:val="22"/>
          <w:szCs w:val="22"/>
          <w:lang w:val="lt-LT"/>
        </w:rPr>
        <w:t>kas tai?</w:t>
      </w:r>
      <w:r w:rsidRPr="0649568D" w:rsidR="0054C714">
        <w:rPr>
          <w:rFonts w:ascii="Aptos" w:hAnsi="Aptos" w:eastAsia="Aptos" w:cs="Aptos"/>
          <w:noProof w:val="0"/>
          <w:sz w:val="22"/>
          <w:szCs w:val="22"/>
          <w:lang w:val="lt-LT"/>
        </w:rPr>
        <w:t>) prie funkcinio (</w:t>
      </w:r>
      <w:r w:rsidRPr="0649568D" w:rsidR="0054C714">
        <w:rPr>
          <w:rFonts w:ascii="Aptos" w:hAnsi="Aptos" w:eastAsia="Aptos" w:cs="Aptos"/>
          <w:i w:val="1"/>
          <w:iCs w:val="1"/>
          <w:noProof w:val="0"/>
          <w:sz w:val="22"/>
          <w:szCs w:val="22"/>
          <w:lang w:val="lt-LT"/>
        </w:rPr>
        <w:t>ką su tuo gali daryti algoritmas?</w:t>
      </w:r>
      <w:r w:rsidRPr="0649568D" w:rsidR="0054C714">
        <w:rPr>
          <w:rFonts w:ascii="Aptos" w:hAnsi="Aptos" w:eastAsia="Aptos" w:cs="Aptos"/>
          <w:noProof w:val="0"/>
          <w:sz w:val="22"/>
          <w:szCs w:val="22"/>
          <w:lang w:val="lt-LT"/>
        </w:rPr>
        <w:t>), naudojant Schema.org ir DCAT-AP schemas.</w:t>
      </w:r>
    </w:p>
    <w:p w:rsidR="0054C714" w:rsidP="0649568D" w:rsidRDefault="0054C714" w14:paraId="3BB783DF" w14:textId="140D198F">
      <w:pPr>
        <w:pStyle w:val="ListParagraph"/>
        <w:bidi w:val="0"/>
        <w:spacing w:before="0" w:beforeAutospacing="off" w:after="0" w:afterAutospacing="off"/>
        <w:ind w:left="720"/>
        <w:jc w:val="both"/>
        <w:rPr>
          <w:rFonts w:ascii="Aptos" w:hAnsi="Aptos" w:eastAsia="Aptos" w:cs="Aptos"/>
          <w:noProof w:val="0"/>
          <w:sz w:val="22"/>
          <w:szCs w:val="22"/>
          <w:lang w:val="lt-LT"/>
        </w:rPr>
      </w:pPr>
      <w:r w:rsidRPr="0649568D" w:rsidR="0054C714">
        <w:rPr>
          <w:rFonts w:ascii="Aptos" w:hAnsi="Aptos" w:eastAsia="Aptos" w:cs="Aptos"/>
          <w:noProof w:val="0"/>
          <w:sz w:val="22"/>
          <w:szCs w:val="22"/>
          <w:lang w:val="lt-LT"/>
        </w:rPr>
        <w:t xml:space="preserve"> </w:t>
      </w:r>
    </w:p>
    <w:p w:rsidR="0054C714" w:rsidP="0649568D" w:rsidRDefault="0054C714" w14:paraId="3C35596E" w14:textId="69370485">
      <w:pPr>
        <w:bidi w:val="0"/>
        <w:spacing w:before="0" w:beforeAutospacing="off" w:after="0" w:afterAutospacing="off"/>
        <w:jc w:val="both"/>
      </w:pPr>
      <w:r w:rsidRPr="0649568D" w:rsidR="0054C714">
        <w:rPr>
          <w:rFonts w:ascii="Aptos" w:hAnsi="Aptos" w:eastAsia="Aptos" w:cs="Aptos"/>
          <w:b w:val="1"/>
          <w:bCs w:val="1"/>
          <w:noProof w:val="0"/>
          <w:sz w:val="22"/>
          <w:szCs w:val="22"/>
          <w:lang w:val="lt-LT"/>
        </w:rPr>
        <w:t>5. Lietuvos situacija: Status Quo ir potencialas</w:t>
      </w:r>
    </w:p>
    <w:p w:rsidR="0054C714" w:rsidP="0649568D" w:rsidRDefault="0054C714" w14:paraId="5A6C034D" w14:textId="5377B719">
      <w:pPr>
        <w:bidi w:val="0"/>
        <w:spacing w:before="0" w:beforeAutospacing="off" w:after="0" w:afterAutospacing="off"/>
        <w:jc w:val="both"/>
      </w:pPr>
      <w:r w:rsidRPr="0649568D" w:rsidR="0054C714">
        <w:rPr>
          <w:rFonts w:ascii="Aptos" w:hAnsi="Aptos" w:eastAsia="Aptos" w:cs="Aptos"/>
          <w:noProof w:val="0"/>
          <w:sz w:val="22"/>
          <w:szCs w:val="22"/>
          <w:lang w:val="lt-LT"/>
        </w:rPr>
        <w:t>Lietuvoje duomenų tipų pasiskirstymas atspindi stipriausias mokslo kryptis, tačiau standartizacijos lygis yra fragmentuotas:</w:t>
      </w:r>
    </w:p>
    <w:p w:rsidR="0054C714" w:rsidP="0649568D" w:rsidRDefault="0054C714" w14:paraId="2C6E4B60" w14:textId="582BE5BC">
      <w:pPr>
        <w:bidi w:val="0"/>
        <w:spacing w:before="0" w:beforeAutospacing="off" w:after="0" w:afterAutospacing="off"/>
        <w:jc w:val="both"/>
      </w:pPr>
      <w:r w:rsidRPr="0649568D" w:rsidR="0054C714">
        <w:rPr>
          <w:rFonts w:ascii="Aptos" w:hAnsi="Aptos" w:eastAsia="Aptos" w:cs="Aptos"/>
          <w:noProof w:val="0"/>
          <w:sz w:val="22"/>
          <w:szCs w:val="22"/>
          <w:lang w:val="lt-LT"/>
        </w:rPr>
        <w:t xml:space="preserve"> </w:t>
      </w:r>
    </w:p>
    <w:p w:rsidR="0054C714" w:rsidP="0649568D" w:rsidRDefault="0054C714" w14:paraId="123CB9E4" w14:textId="08C1DE99">
      <w:pPr>
        <w:bidi w:val="0"/>
        <w:spacing w:before="0" w:beforeAutospacing="off" w:after="0" w:afterAutospacing="off"/>
        <w:jc w:val="both"/>
      </w:pPr>
      <w:r w:rsidRPr="0649568D" w:rsidR="0054C714">
        <w:rPr>
          <w:rFonts w:ascii="Aptos" w:hAnsi="Aptos" w:eastAsia="Aptos" w:cs="Aptos"/>
          <w:noProof w:val="0"/>
          <w:sz w:val="22"/>
          <w:szCs w:val="22"/>
          <w:lang w:val="lt-LT"/>
        </w:rPr>
        <w:t xml:space="preserve"> </w:t>
      </w:r>
    </w:p>
    <w:tbl>
      <w:tblPr>
        <w:tblStyle w:val="TableNormal"/>
        <w:bidiVisual w:val="0"/>
        <w:tblW w:w="0" w:type="auto"/>
        <w:tblLook w:val="04A0" w:firstRow="1" w:lastRow="0" w:firstColumn="1" w:lastColumn="0" w:noHBand="0" w:noVBand="1"/>
      </w:tblPr>
      <w:tblGrid>
        <w:gridCol w:w="1541"/>
        <w:gridCol w:w="3636"/>
        <w:gridCol w:w="4453"/>
      </w:tblGrid>
      <w:tr w:rsidR="0649568D" w:rsidTr="0649568D" w14:paraId="4C9A754A">
        <w:trPr>
          <w:trHeight w:val="300"/>
        </w:trPr>
        <w:tc>
          <w:tcPr>
            <w:tcW w:w="1541" w:type="dxa"/>
            <w:tcBorders>
              <w:top w:val="single" w:sz="8"/>
              <w:left w:val="single" w:sz="8"/>
              <w:bottom w:val="single" w:sz="8"/>
              <w:right w:val="single" w:sz="8"/>
            </w:tcBorders>
            <w:tcMar>
              <w:top w:w="120" w:type="dxa"/>
              <w:left w:w="180" w:type="dxa"/>
              <w:bottom w:w="120" w:type="dxa"/>
              <w:right w:w="180" w:type="dxa"/>
            </w:tcMar>
            <w:vAlign w:val="center"/>
          </w:tcPr>
          <w:p w:rsidR="0649568D" w:rsidP="0649568D" w:rsidRDefault="0649568D" w14:paraId="2EE14A30" w14:textId="5735D486">
            <w:pPr>
              <w:bidi w:val="0"/>
              <w:spacing w:before="0" w:beforeAutospacing="off" w:after="0" w:afterAutospacing="off"/>
              <w:jc w:val="both"/>
            </w:pPr>
            <w:r w:rsidRPr="0649568D" w:rsidR="0649568D">
              <w:rPr>
                <w:rFonts w:ascii="Aptos" w:hAnsi="Aptos" w:eastAsia="Aptos" w:cs="Aptos"/>
                <w:sz w:val="22"/>
                <w:szCs w:val="22"/>
              </w:rPr>
              <w:t>Mokslo sritis</w:t>
            </w:r>
          </w:p>
        </w:tc>
        <w:tc>
          <w:tcPr>
            <w:tcW w:w="3636" w:type="dxa"/>
            <w:tcBorders>
              <w:top w:val="single" w:sz="8"/>
              <w:left w:val="single" w:sz="8"/>
              <w:bottom w:val="single" w:sz="8"/>
              <w:right w:val="single" w:sz="8"/>
            </w:tcBorders>
            <w:tcMar>
              <w:top w:w="120" w:type="dxa"/>
              <w:left w:w="180" w:type="dxa"/>
              <w:bottom w:w="120" w:type="dxa"/>
              <w:right w:w="180" w:type="dxa"/>
            </w:tcMar>
            <w:vAlign w:val="center"/>
          </w:tcPr>
          <w:p w:rsidR="0649568D" w:rsidP="0649568D" w:rsidRDefault="0649568D" w14:paraId="17A3D25C" w14:textId="77CD997A">
            <w:pPr>
              <w:bidi w:val="0"/>
              <w:spacing w:before="0" w:beforeAutospacing="off" w:after="0" w:afterAutospacing="off"/>
              <w:jc w:val="both"/>
            </w:pPr>
            <w:r w:rsidRPr="0649568D" w:rsidR="0649568D">
              <w:rPr>
                <w:rFonts w:ascii="Aptos" w:hAnsi="Aptos" w:eastAsia="Aptos" w:cs="Aptos"/>
                <w:sz w:val="22"/>
                <w:szCs w:val="22"/>
              </w:rPr>
              <w:t>Dominuojantys duomenų tipai Lietuvoje</w:t>
            </w:r>
          </w:p>
        </w:tc>
        <w:tc>
          <w:tcPr>
            <w:tcW w:w="4453" w:type="dxa"/>
            <w:tcBorders>
              <w:top w:val="single" w:sz="8"/>
              <w:left w:val="single" w:sz="8"/>
              <w:bottom w:val="single" w:sz="8"/>
              <w:right w:val="single" w:sz="8"/>
            </w:tcBorders>
            <w:tcMar>
              <w:top w:w="120" w:type="dxa"/>
              <w:left w:w="180" w:type="dxa"/>
              <w:bottom w:w="120" w:type="dxa"/>
              <w:right w:w="180" w:type="dxa"/>
            </w:tcMar>
            <w:vAlign w:val="center"/>
          </w:tcPr>
          <w:p w:rsidR="0649568D" w:rsidP="0649568D" w:rsidRDefault="0649568D" w14:paraId="7A763016" w14:textId="455A29A4">
            <w:pPr>
              <w:bidi w:val="0"/>
              <w:spacing w:before="0" w:beforeAutospacing="off" w:after="0" w:afterAutospacing="off"/>
              <w:jc w:val="both"/>
            </w:pPr>
            <w:r w:rsidRPr="0649568D" w:rsidR="0649568D">
              <w:rPr>
                <w:rFonts w:ascii="Aptos" w:hAnsi="Aptos" w:eastAsia="Aptos" w:cs="Aptos"/>
                <w:sz w:val="22"/>
                <w:szCs w:val="22"/>
              </w:rPr>
              <w:t>Naudojami / Siektini standartai</w:t>
            </w:r>
          </w:p>
        </w:tc>
      </w:tr>
      <w:tr w:rsidR="0649568D" w:rsidTr="0649568D" w14:paraId="12428F55">
        <w:trPr>
          <w:trHeight w:val="300"/>
        </w:trPr>
        <w:tc>
          <w:tcPr>
            <w:tcW w:w="1541" w:type="dxa"/>
            <w:tcBorders>
              <w:top w:val="single" w:sz="8"/>
              <w:left w:val="single" w:sz="8"/>
              <w:bottom w:val="single" w:sz="8"/>
              <w:right w:val="single" w:sz="8"/>
            </w:tcBorders>
            <w:tcMar>
              <w:top w:w="120" w:type="dxa"/>
              <w:left w:w="180" w:type="dxa"/>
              <w:bottom w:w="120" w:type="dxa"/>
              <w:right w:w="180" w:type="dxa"/>
            </w:tcMar>
            <w:vAlign w:val="center"/>
          </w:tcPr>
          <w:p w:rsidR="0649568D" w:rsidP="0649568D" w:rsidRDefault="0649568D" w14:paraId="21106AF6" w14:textId="7B83FE3F">
            <w:pPr>
              <w:bidi w:val="0"/>
              <w:spacing w:before="0" w:beforeAutospacing="off" w:after="0" w:afterAutospacing="off"/>
              <w:jc w:val="both"/>
            </w:pPr>
            <w:r w:rsidRPr="0649568D" w:rsidR="0649568D">
              <w:rPr>
                <w:rFonts w:ascii="Aptos" w:hAnsi="Aptos" w:eastAsia="Aptos" w:cs="Aptos"/>
                <w:sz w:val="22"/>
                <w:szCs w:val="22"/>
              </w:rPr>
              <w:t>Fizika ir technologijos</w:t>
            </w:r>
          </w:p>
        </w:tc>
        <w:tc>
          <w:tcPr>
            <w:tcW w:w="3636" w:type="dxa"/>
            <w:tcBorders>
              <w:top w:val="single" w:sz="8"/>
              <w:left w:val="single" w:sz="8"/>
              <w:bottom w:val="single" w:sz="8"/>
              <w:right w:val="single" w:sz="8"/>
            </w:tcBorders>
            <w:tcMar>
              <w:top w:w="120" w:type="dxa"/>
              <w:left w:w="180" w:type="dxa"/>
              <w:bottom w:w="120" w:type="dxa"/>
              <w:right w:w="180" w:type="dxa"/>
            </w:tcMar>
            <w:vAlign w:val="center"/>
          </w:tcPr>
          <w:p w:rsidR="0649568D" w:rsidP="0649568D" w:rsidRDefault="0649568D" w14:paraId="31081C06" w14:textId="1D4822B5">
            <w:pPr>
              <w:bidi w:val="0"/>
              <w:spacing w:before="0" w:beforeAutospacing="off" w:after="0" w:afterAutospacing="off"/>
              <w:jc w:val="both"/>
            </w:pPr>
            <w:r w:rsidRPr="0649568D" w:rsidR="0649568D">
              <w:rPr>
                <w:rFonts w:ascii="Aptos" w:hAnsi="Aptos" w:eastAsia="Aptos" w:cs="Aptos"/>
                <w:sz w:val="22"/>
                <w:szCs w:val="22"/>
              </w:rPr>
              <w:t>Spektroskopiniai duomenys, lazerių parametrų sekos.</w:t>
            </w:r>
          </w:p>
        </w:tc>
        <w:tc>
          <w:tcPr>
            <w:tcW w:w="4453" w:type="dxa"/>
            <w:tcBorders>
              <w:top w:val="single" w:sz="8"/>
              <w:left w:val="single" w:sz="8"/>
              <w:bottom w:val="single" w:sz="8"/>
              <w:right w:val="single" w:sz="8"/>
            </w:tcBorders>
            <w:tcMar>
              <w:top w:w="120" w:type="dxa"/>
              <w:left w:w="180" w:type="dxa"/>
              <w:bottom w:w="120" w:type="dxa"/>
              <w:right w:w="180" w:type="dxa"/>
            </w:tcMar>
            <w:vAlign w:val="center"/>
          </w:tcPr>
          <w:p w:rsidR="0649568D" w:rsidP="0649568D" w:rsidRDefault="0649568D" w14:paraId="25AEED13" w14:textId="7367E9A1">
            <w:pPr>
              <w:bidi w:val="0"/>
              <w:spacing w:before="0" w:beforeAutospacing="off" w:after="0" w:afterAutospacing="off"/>
              <w:jc w:val="both"/>
            </w:pPr>
            <w:r w:rsidRPr="0649568D" w:rsidR="0649568D">
              <w:rPr>
                <w:rFonts w:ascii="Aptos" w:hAnsi="Aptos" w:eastAsia="Aptos" w:cs="Aptos"/>
                <w:sz w:val="22"/>
                <w:szCs w:val="22"/>
              </w:rPr>
              <w:t xml:space="preserve">Vyrauja lokalių laboratorijų formatai; pereinama prie </w:t>
            </w:r>
            <w:r w:rsidRPr="0649568D" w:rsidR="0649568D">
              <w:rPr>
                <w:rFonts w:ascii="Aptos" w:hAnsi="Aptos" w:eastAsia="Aptos" w:cs="Aptos"/>
                <w:i w:val="1"/>
                <w:iCs w:val="1"/>
                <w:sz w:val="22"/>
                <w:szCs w:val="22"/>
              </w:rPr>
              <w:t>HDF5</w:t>
            </w:r>
            <w:r w:rsidRPr="0649568D" w:rsidR="0649568D">
              <w:rPr>
                <w:rFonts w:ascii="Aptos" w:hAnsi="Aptos" w:eastAsia="Aptos" w:cs="Aptos"/>
                <w:sz w:val="22"/>
                <w:szCs w:val="22"/>
              </w:rPr>
              <w:t>.</w:t>
            </w:r>
          </w:p>
        </w:tc>
      </w:tr>
      <w:tr w:rsidR="0649568D" w:rsidTr="0649568D" w14:paraId="3A571CD8">
        <w:trPr>
          <w:trHeight w:val="300"/>
        </w:trPr>
        <w:tc>
          <w:tcPr>
            <w:tcW w:w="1541" w:type="dxa"/>
            <w:tcBorders>
              <w:top w:val="single" w:sz="8"/>
              <w:left w:val="single" w:sz="8"/>
              <w:bottom w:val="single" w:sz="8"/>
              <w:right w:val="single" w:sz="8"/>
            </w:tcBorders>
            <w:tcMar>
              <w:top w:w="120" w:type="dxa"/>
              <w:left w:w="180" w:type="dxa"/>
              <w:bottom w:w="120" w:type="dxa"/>
              <w:right w:w="180" w:type="dxa"/>
            </w:tcMar>
            <w:vAlign w:val="center"/>
          </w:tcPr>
          <w:p w:rsidR="0649568D" w:rsidP="0649568D" w:rsidRDefault="0649568D" w14:paraId="32294DC0" w14:textId="5DFD5A74">
            <w:pPr>
              <w:bidi w:val="0"/>
              <w:spacing w:before="0" w:beforeAutospacing="off" w:after="0" w:afterAutospacing="off"/>
              <w:jc w:val="both"/>
            </w:pPr>
            <w:r w:rsidRPr="0649568D" w:rsidR="0649568D">
              <w:rPr>
                <w:rFonts w:ascii="Aptos" w:hAnsi="Aptos" w:eastAsia="Aptos" w:cs="Aptos"/>
                <w:sz w:val="22"/>
                <w:szCs w:val="22"/>
              </w:rPr>
              <w:t>Gyvybės mokslai</w:t>
            </w:r>
          </w:p>
        </w:tc>
        <w:tc>
          <w:tcPr>
            <w:tcW w:w="3636" w:type="dxa"/>
            <w:tcBorders>
              <w:top w:val="single" w:sz="8"/>
              <w:left w:val="single" w:sz="8"/>
              <w:bottom w:val="single" w:sz="8"/>
              <w:right w:val="single" w:sz="8"/>
            </w:tcBorders>
            <w:tcMar>
              <w:top w:w="120" w:type="dxa"/>
              <w:left w:w="180" w:type="dxa"/>
              <w:bottom w:w="120" w:type="dxa"/>
              <w:right w:w="180" w:type="dxa"/>
            </w:tcMar>
            <w:vAlign w:val="center"/>
          </w:tcPr>
          <w:p w:rsidR="0649568D" w:rsidP="0649568D" w:rsidRDefault="0649568D" w14:paraId="3540097C" w14:textId="1DFBF0DE">
            <w:pPr>
              <w:bidi w:val="0"/>
              <w:spacing w:before="0" w:beforeAutospacing="off" w:after="0" w:afterAutospacing="off"/>
              <w:jc w:val="both"/>
            </w:pPr>
            <w:r w:rsidRPr="0649568D" w:rsidR="0649568D">
              <w:rPr>
                <w:rFonts w:ascii="Aptos" w:hAnsi="Aptos" w:eastAsia="Aptos" w:cs="Aptos"/>
                <w:sz w:val="22"/>
                <w:szCs w:val="22"/>
              </w:rPr>
              <w:t>Mikroskopijos vaizdai, bioinformatikos sekos.</w:t>
            </w:r>
          </w:p>
        </w:tc>
        <w:tc>
          <w:tcPr>
            <w:tcW w:w="4453" w:type="dxa"/>
            <w:tcBorders>
              <w:top w:val="single" w:sz="8"/>
              <w:left w:val="single" w:sz="8"/>
              <w:bottom w:val="single" w:sz="8"/>
              <w:right w:val="single" w:sz="8"/>
            </w:tcBorders>
            <w:tcMar>
              <w:top w:w="120" w:type="dxa"/>
              <w:left w:w="180" w:type="dxa"/>
              <w:bottom w:w="120" w:type="dxa"/>
              <w:right w:w="180" w:type="dxa"/>
            </w:tcMar>
            <w:vAlign w:val="center"/>
          </w:tcPr>
          <w:p w:rsidR="0649568D" w:rsidP="0649568D" w:rsidRDefault="0649568D" w14:paraId="40D58D34" w14:textId="4C067F48">
            <w:pPr>
              <w:bidi w:val="0"/>
              <w:spacing w:before="0" w:beforeAutospacing="off" w:after="0" w:afterAutospacing="off"/>
              <w:jc w:val="both"/>
            </w:pPr>
            <w:r w:rsidRPr="0649568D" w:rsidR="0649568D">
              <w:rPr>
                <w:rFonts w:ascii="Aptos" w:hAnsi="Aptos" w:eastAsia="Aptos" w:cs="Aptos"/>
                <w:sz w:val="22"/>
                <w:szCs w:val="22"/>
              </w:rPr>
              <w:t>Gerai integruoti į tarptautinius tinklus (</w:t>
            </w:r>
            <w:r w:rsidRPr="0649568D" w:rsidR="0649568D">
              <w:rPr>
                <w:rFonts w:ascii="Aptos" w:hAnsi="Aptos" w:eastAsia="Aptos" w:cs="Aptos"/>
                <w:i w:val="1"/>
                <w:iCs w:val="1"/>
                <w:sz w:val="22"/>
                <w:szCs w:val="22"/>
              </w:rPr>
              <w:t>ELIXIR</w:t>
            </w:r>
            <w:r w:rsidRPr="0649568D" w:rsidR="0649568D">
              <w:rPr>
                <w:rFonts w:ascii="Aptos" w:hAnsi="Aptos" w:eastAsia="Aptos" w:cs="Aptos"/>
                <w:sz w:val="22"/>
                <w:szCs w:val="22"/>
              </w:rPr>
              <w:t xml:space="preserve">, </w:t>
            </w:r>
            <w:r w:rsidRPr="0649568D" w:rsidR="0649568D">
              <w:rPr>
                <w:rFonts w:ascii="Aptos" w:hAnsi="Aptos" w:eastAsia="Aptos" w:cs="Aptos"/>
                <w:i w:val="1"/>
                <w:iCs w:val="1"/>
                <w:sz w:val="22"/>
                <w:szCs w:val="22"/>
              </w:rPr>
              <w:t>BBMRI</w:t>
            </w:r>
            <w:r w:rsidRPr="0649568D" w:rsidR="0649568D">
              <w:rPr>
                <w:rFonts w:ascii="Aptos" w:hAnsi="Aptos" w:eastAsia="Aptos" w:cs="Aptos"/>
                <w:sz w:val="22"/>
                <w:szCs w:val="22"/>
              </w:rPr>
              <w:t>).</w:t>
            </w:r>
          </w:p>
        </w:tc>
      </w:tr>
      <w:tr w:rsidR="0649568D" w:rsidTr="0649568D" w14:paraId="3127EE0E">
        <w:trPr>
          <w:trHeight w:val="300"/>
        </w:trPr>
        <w:tc>
          <w:tcPr>
            <w:tcW w:w="1541" w:type="dxa"/>
            <w:tcBorders>
              <w:top w:val="single" w:sz="8"/>
              <w:left w:val="single" w:sz="8"/>
              <w:bottom w:val="single" w:sz="8"/>
              <w:right w:val="single" w:sz="8"/>
            </w:tcBorders>
            <w:tcMar>
              <w:top w:w="120" w:type="dxa"/>
              <w:left w:w="180" w:type="dxa"/>
              <w:bottom w:w="120" w:type="dxa"/>
              <w:right w:w="180" w:type="dxa"/>
            </w:tcMar>
            <w:vAlign w:val="center"/>
          </w:tcPr>
          <w:p w:rsidR="0649568D" w:rsidP="0649568D" w:rsidRDefault="0649568D" w14:paraId="2BF40783" w14:textId="455A18EB">
            <w:pPr>
              <w:bidi w:val="0"/>
              <w:spacing w:before="0" w:beforeAutospacing="off" w:after="0" w:afterAutospacing="off"/>
              <w:jc w:val="both"/>
            </w:pPr>
            <w:r w:rsidRPr="0649568D" w:rsidR="0649568D">
              <w:rPr>
                <w:rFonts w:ascii="Aptos" w:hAnsi="Aptos" w:eastAsia="Aptos" w:cs="Aptos"/>
                <w:sz w:val="22"/>
                <w:szCs w:val="22"/>
              </w:rPr>
              <w:t>Humanitariniai mokslai</w:t>
            </w:r>
          </w:p>
        </w:tc>
        <w:tc>
          <w:tcPr>
            <w:tcW w:w="3636" w:type="dxa"/>
            <w:tcBorders>
              <w:top w:val="single" w:sz="8"/>
              <w:left w:val="single" w:sz="8"/>
              <w:bottom w:val="single" w:sz="8"/>
              <w:right w:val="single" w:sz="8"/>
            </w:tcBorders>
            <w:tcMar>
              <w:top w:w="120" w:type="dxa"/>
              <w:left w:w="180" w:type="dxa"/>
              <w:bottom w:w="120" w:type="dxa"/>
              <w:right w:w="180" w:type="dxa"/>
            </w:tcMar>
            <w:vAlign w:val="center"/>
          </w:tcPr>
          <w:p w:rsidR="0649568D" w:rsidP="0649568D" w:rsidRDefault="0649568D" w14:paraId="16D1B850" w14:textId="0D60F961">
            <w:pPr>
              <w:bidi w:val="0"/>
              <w:spacing w:before="0" w:beforeAutospacing="off" w:after="0" w:afterAutospacing="off"/>
              <w:jc w:val="both"/>
            </w:pPr>
            <w:r w:rsidRPr="0649568D" w:rsidR="0649568D">
              <w:rPr>
                <w:rFonts w:ascii="Aptos" w:hAnsi="Aptos" w:eastAsia="Aptos" w:cs="Aptos"/>
                <w:sz w:val="22"/>
                <w:szCs w:val="22"/>
              </w:rPr>
              <w:t>Skaitmeninti archyvai, kalbos ištekliai.</w:t>
            </w:r>
          </w:p>
        </w:tc>
        <w:tc>
          <w:tcPr>
            <w:tcW w:w="4453" w:type="dxa"/>
            <w:tcBorders>
              <w:top w:val="single" w:sz="8"/>
              <w:left w:val="single" w:sz="8"/>
              <w:bottom w:val="single" w:sz="8"/>
              <w:right w:val="single" w:sz="8"/>
            </w:tcBorders>
            <w:tcMar>
              <w:top w:w="120" w:type="dxa"/>
              <w:left w:w="180" w:type="dxa"/>
              <w:bottom w:w="120" w:type="dxa"/>
              <w:right w:w="180" w:type="dxa"/>
            </w:tcMar>
            <w:vAlign w:val="center"/>
          </w:tcPr>
          <w:p w:rsidR="0649568D" w:rsidP="0649568D" w:rsidRDefault="0649568D" w14:paraId="2812EB62" w14:textId="60AC4F61">
            <w:pPr>
              <w:bidi w:val="0"/>
              <w:spacing w:before="0" w:beforeAutospacing="off" w:after="0" w:afterAutospacing="off"/>
              <w:jc w:val="both"/>
            </w:pPr>
            <w:r w:rsidRPr="0649568D" w:rsidR="0649568D">
              <w:rPr>
                <w:rFonts w:ascii="Aptos" w:hAnsi="Aptos" w:eastAsia="Aptos" w:cs="Aptos"/>
                <w:sz w:val="22"/>
                <w:szCs w:val="22"/>
              </w:rPr>
              <w:t xml:space="preserve">Stipri pažanga taikant </w:t>
            </w:r>
            <w:r w:rsidRPr="0649568D" w:rsidR="0649568D">
              <w:rPr>
                <w:rFonts w:ascii="Aptos" w:hAnsi="Aptos" w:eastAsia="Aptos" w:cs="Aptos"/>
                <w:i w:val="1"/>
                <w:iCs w:val="1"/>
                <w:sz w:val="22"/>
                <w:szCs w:val="22"/>
              </w:rPr>
              <w:t>TEI</w:t>
            </w:r>
            <w:r w:rsidRPr="0649568D" w:rsidR="0649568D">
              <w:rPr>
                <w:rFonts w:ascii="Aptos" w:hAnsi="Aptos" w:eastAsia="Aptos" w:cs="Aptos"/>
                <w:sz w:val="22"/>
                <w:szCs w:val="22"/>
              </w:rPr>
              <w:t xml:space="preserve"> ir </w:t>
            </w:r>
            <w:r w:rsidRPr="0649568D" w:rsidR="0649568D">
              <w:rPr>
                <w:rFonts w:ascii="Aptos" w:hAnsi="Aptos" w:eastAsia="Aptos" w:cs="Aptos"/>
                <w:i w:val="1"/>
                <w:iCs w:val="1"/>
                <w:sz w:val="22"/>
                <w:szCs w:val="22"/>
              </w:rPr>
              <w:t>CLARIN</w:t>
            </w:r>
            <w:r w:rsidRPr="0649568D" w:rsidR="0649568D">
              <w:rPr>
                <w:rFonts w:ascii="Aptos" w:hAnsi="Aptos" w:eastAsia="Aptos" w:cs="Aptos"/>
                <w:sz w:val="22"/>
                <w:szCs w:val="22"/>
              </w:rPr>
              <w:t xml:space="preserve"> infrastruktūros standartus.</w:t>
            </w:r>
          </w:p>
        </w:tc>
      </w:tr>
      <w:tr w:rsidR="0649568D" w:rsidTr="0649568D" w14:paraId="0756E820">
        <w:trPr>
          <w:trHeight w:val="300"/>
        </w:trPr>
        <w:tc>
          <w:tcPr>
            <w:tcW w:w="1541" w:type="dxa"/>
            <w:tcBorders>
              <w:top w:val="single" w:sz="8"/>
              <w:left w:val="single" w:sz="8"/>
              <w:bottom w:val="single" w:sz="8"/>
              <w:right w:val="single" w:sz="8"/>
            </w:tcBorders>
            <w:tcMar>
              <w:top w:w="120" w:type="dxa"/>
              <w:left w:w="180" w:type="dxa"/>
              <w:bottom w:w="120" w:type="dxa"/>
              <w:right w:w="180" w:type="dxa"/>
            </w:tcMar>
            <w:vAlign w:val="center"/>
          </w:tcPr>
          <w:p w:rsidR="0649568D" w:rsidP="0649568D" w:rsidRDefault="0649568D" w14:paraId="512CB3D0" w14:textId="56EA58D2">
            <w:pPr>
              <w:bidi w:val="0"/>
              <w:spacing w:before="0" w:beforeAutospacing="off" w:after="0" w:afterAutospacing="off"/>
              <w:jc w:val="both"/>
            </w:pPr>
            <w:r w:rsidRPr="0649568D" w:rsidR="0649568D">
              <w:rPr>
                <w:rFonts w:ascii="Aptos" w:hAnsi="Aptos" w:eastAsia="Aptos" w:cs="Aptos"/>
                <w:sz w:val="22"/>
                <w:szCs w:val="22"/>
              </w:rPr>
              <w:t>Socialiniai mokslai</w:t>
            </w:r>
          </w:p>
        </w:tc>
        <w:tc>
          <w:tcPr>
            <w:tcW w:w="3636" w:type="dxa"/>
            <w:tcBorders>
              <w:top w:val="single" w:sz="8"/>
              <w:left w:val="single" w:sz="8"/>
              <w:bottom w:val="single" w:sz="8"/>
              <w:right w:val="single" w:sz="8"/>
            </w:tcBorders>
            <w:tcMar>
              <w:top w:w="120" w:type="dxa"/>
              <w:left w:w="180" w:type="dxa"/>
              <w:bottom w:w="120" w:type="dxa"/>
              <w:right w:w="180" w:type="dxa"/>
            </w:tcMar>
            <w:vAlign w:val="center"/>
          </w:tcPr>
          <w:p w:rsidR="0649568D" w:rsidP="0649568D" w:rsidRDefault="0649568D" w14:paraId="5107FD2A" w14:textId="6702B318">
            <w:pPr>
              <w:bidi w:val="0"/>
              <w:spacing w:before="0" w:beforeAutospacing="off" w:after="0" w:afterAutospacing="off"/>
              <w:jc w:val="both"/>
            </w:pPr>
            <w:r w:rsidRPr="0649568D" w:rsidR="0649568D">
              <w:rPr>
                <w:rFonts w:ascii="Aptos" w:hAnsi="Aptos" w:eastAsia="Aptos" w:cs="Aptos"/>
                <w:sz w:val="22"/>
                <w:szCs w:val="22"/>
              </w:rPr>
              <w:t>Demografiniai duomenys, apklausų masyvai.</w:t>
            </w:r>
          </w:p>
        </w:tc>
        <w:tc>
          <w:tcPr>
            <w:tcW w:w="4453" w:type="dxa"/>
            <w:tcBorders>
              <w:top w:val="single" w:sz="8"/>
              <w:left w:val="single" w:sz="8"/>
              <w:bottom w:val="single" w:sz="8"/>
              <w:right w:val="single" w:sz="8"/>
            </w:tcBorders>
            <w:tcMar>
              <w:top w:w="120" w:type="dxa"/>
              <w:left w:w="180" w:type="dxa"/>
              <w:bottom w:w="120" w:type="dxa"/>
              <w:right w:w="180" w:type="dxa"/>
            </w:tcMar>
            <w:vAlign w:val="center"/>
          </w:tcPr>
          <w:p w:rsidR="0649568D" w:rsidP="0649568D" w:rsidRDefault="0649568D" w14:paraId="2DC47CCF" w14:textId="5E2EEA90">
            <w:pPr>
              <w:bidi w:val="0"/>
              <w:spacing w:before="0" w:beforeAutospacing="off" w:after="0" w:afterAutospacing="off"/>
              <w:jc w:val="both"/>
            </w:pPr>
            <w:r w:rsidRPr="0649568D" w:rsidR="0649568D">
              <w:rPr>
                <w:rFonts w:ascii="Aptos" w:hAnsi="Aptos" w:eastAsia="Aptos" w:cs="Aptos"/>
                <w:sz w:val="22"/>
                <w:szCs w:val="22"/>
              </w:rPr>
              <w:t xml:space="preserve">Naudojamas </w:t>
            </w:r>
            <w:r w:rsidRPr="0649568D" w:rsidR="0649568D">
              <w:rPr>
                <w:rFonts w:ascii="Aptos" w:hAnsi="Aptos" w:eastAsia="Aptos" w:cs="Aptos"/>
                <w:i w:val="1"/>
                <w:iCs w:val="1"/>
                <w:sz w:val="22"/>
                <w:szCs w:val="22"/>
              </w:rPr>
              <w:t>LiDA</w:t>
            </w:r>
            <w:r w:rsidRPr="0649568D" w:rsidR="0649568D">
              <w:rPr>
                <w:rFonts w:ascii="Aptos" w:hAnsi="Aptos" w:eastAsia="Aptos" w:cs="Aptos"/>
                <w:sz w:val="22"/>
                <w:szCs w:val="22"/>
              </w:rPr>
              <w:t xml:space="preserve"> (DDI standartas), aukštas AM suderinamumas.</w:t>
            </w:r>
          </w:p>
        </w:tc>
      </w:tr>
    </w:tbl>
    <w:p w:rsidR="2F5DCE92" w:rsidP="0649568D" w:rsidRDefault="2F5DCE92" w14:paraId="507FE398" w14:textId="2271AED5">
      <w:pPr>
        <w:bidi w:val="0"/>
        <w:spacing w:before="0" w:beforeAutospacing="off" w:after="0" w:afterAutospacing="off"/>
        <w:jc w:val="both"/>
      </w:pPr>
      <w:r w:rsidRPr="0649568D" w:rsidR="2F5DCE92">
        <w:rPr>
          <w:rFonts w:ascii="Aptos" w:hAnsi="Aptos" w:eastAsia="Aptos" w:cs="Aptos"/>
          <w:noProof w:val="0"/>
          <w:sz w:val="22"/>
          <w:szCs w:val="22"/>
          <w:lang w:val="lt-LT"/>
        </w:rPr>
        <w:t xml:space="preserve"> </w:t>
      </w:r>
    </w:p>
    <w:p w:rsidR="2F5DCE92" w:rsidP="0649568D" w:rsidRDefault="2F5DCE92" w14:paraId="59DDA886" w14:textId="6212DE31">
      <w:pPr>
        <w:bidi w:val="0"/>
        <w:spacing w:before="0" w:beforeAutospacing="off" w:after="0" w:afterAutospacing="off"/>
        <w:jc w:val="both"/>
      </w:pPr>
      <w:r w:rsidRPr="0649568D" w:rsidR="2F5DCE92">
        <w:rPr>
          <w:rFonts w:ascii="Aptos" w:hAnsi="Aptos" w:eastAsia="Aptos" w:cs="Aptos"/>
          <w:noProof w:val="0"/>
          <w:sz w:val="22"/>
          <w:szCs w:val="22"/>
          <w:lang w:val="lt-LT"/>
        </w:rPr>
        <w:t>Lietuvos iššūkis 2026 m.: Nors duomenų tipų įvairovė didelė, trūksta nacionalinio metaduomenų profilio, kuris apjungtų skirtingas sritis į vieningą paieškos sistemą, suderinamą su EOSC.</w:t>
      </w:r>
    </w:p>
    <w:p w:rsidR="2F5DCE92" w:rsidP="0649568D" w:rsidRDefault="2F5DCE92" w14:paraId="42FD6F2F" w14:textId="25F4667C">
      <w:pPr>
        <w:bidi w:val="0"/>
        <w:spacing w:before="0" w:beforeAutospacing="off" w:after="0" w:afterAutospacing="off"/>
        <w:jc w:val="both"/>
      </w:pPr>
      <w:r w:rsidRPr="0649568D" w:rsidR="2F5DCE92">
        <w:rPr>
          <w:rFonts w:ascii="Aptos" w:hAnsi="Aptos" w:eastAsia="Aptos" w:cs="Aptos"/>
          <w:noProof w:val="0"/>
          <w:sz w:val="22"/>
          <w:szCs w:val="22"/>
          <w:lang w:val="lt-LT"/>
        </w:rPr>
        <w:t xml:space="preserve"> </w:t>
      </w:r>
    </w:p>
    <w:p w:rsidR="2F5DCE92" w:rsidP="0649568D" w:rsidRDefault="2F5DCE92" w14:paraId="4A6D1B59" w14:textId="623F2032">
      <w:pPr>
        <w:bidi w:val="0"/>
        <w:spacing w:before="0" w:beforeAutospacing="off" w:after="0" w:afterAutospacing="off"/>
        <w:jc w:val="both"/>
      </w:pPr>
      <w:r w:rsidRPr="0649568D" w:rsidR="2F5DCE92">
        <w:rPr>
          <w:rFonts w:ascii="Aptos" w:hAnsi="Aptos" w:eastAsia="Aptos" w:cs="Aptos"/>
          <w:b w:val="1"/>
          <w:bCs w:val="1"/>
          <w:noProof w:val="0"/>
          <w:sz w:val="22"/>
          <w:szCs w:val="22"/>
          <w:lang w:val="lt-LT"/>
        </w:rPr>
        <w:t>6. Techniniai standartai DI mokymui</w:t>
      </w:r>
    </w:p>
    <w:p w:rsidR="0649568D" w:rsidP="0649568D" w:rsidRDefault="0649568D" w14:paraId="0693B7F1" w14:textId="26AA8279">
      <w:pPr>
        <w:bidi w:val="0"/>
        <w:spacing w:before="0" w:beforeAutospacing="off" w:after="0" w:afterAutospacing="off"/>
        <w:jc w:val="both"/>
        <w:rPr>
          <w:rFonts w:ascii="Aptos" w:hAnsi="Aptos" w:eastAsia="Aptos" w:cs="Aptos"/>
          <w:b w:val="1"/>
          <w:bCs w:val="1"/>
          <w:noProof w:val="0"/>
          <w:sz w:val="22"/>
          <w:szCs w:val="22"/>
          <w:lang w:val="lt-LT"/>
        </w:rPr>
      </w:pPr>
    </w:p>
    <w:p w:rsidR="2F5DCE92" w:rsidP="0649568D" w:rsidRDefault="2F5DCE92" w14:paraId="09C2751A" w14:textId="6A7C7178">
      <w:pPr>
        <w:bidi w:val="0"/>
        <w:spacing w:before="0" w:beforeAutospacing="off" w:after="0" w:afterAutospacing="off"/>
        <w:jc w:val="both"/>
      </w:pPr>
      <w:r w:rsidRPr="0649568D" w:rsidR="2F5DCE92">
        <w:rPr>
          <w:rFonts w:ascii="Aptos" w:hAnsi="Aptos" w:eastAsia="Aptos" w:cs="Aptos"/>
          <w:noProof w:val="0"/>
          <w:sz w:val="22"/>
          <w:szCs w:val="22"/>
          <w:lang w:val="lt-LT"/>
        </w:rPr>
        <w:t>Šiuolaikinė mokslinių duomenų erdvė privalo palaikyti formatus, kurie yra „draugiški“ mašininiam mokymuisi:</w:t>
      </w:r>
    </w:p>
    <w:p w:rsidR="2F5DCE92" w:rsidP="0649568D" w:rsidRDefault="2F5DCE92" w14:paraId="12B3AE40" w14:textId="306A6050">
      <w:pPr>
        <w:pStyle w:val="ListParagraph"/>
        <w:numPr>
          <w:ilvl w:val="0"/>
          <w:numId w:val="8"/>
        </w:numPr>
        <w:bidi w:val="0"/>
        <w:spacing w:before="0" w:beforeAutospacing="off" w:after="0" w:afterAutospacing="off"/>
        <w:jc w:val="both"/>
        <w:rPr>
          <w:rFonts w:ascii="Aptos" w:hAnsi="Aptos" w:eastAsia="Aptos" w:cs="Aptos"/>
          <w:noProof w:val="0"/>
          <w:sz w:val="22"/>
          <w:szCs w:val="22"/>
          <w:lang w:val="lt-LT"/>
        </w:rPr>
      </w:pPr>
      <w:r w:rsidRPr="0649568D" w:rsidR="2F5DCE92">
        <w:rPr>
          <w:rFonts w:ascii="Aptos" w:hAnsi="Aptos" w:eastAsia="Aptos" w:cs="Aptos"/>
          <w:noProof w:val="0"/>
          <w:sz w:val="22"/>
          <w:szCs w:val="22"/>
          <w:lang w:val="lt-LT"/>
        </w:rPr>
        <w:t>Vektorizacija: Galimybė duomenis pateikti vektorių bazėse.</w:t>
      </w:r>
    </w:p>
    <w:p w:rsidR="2F5DCE92" w:rsidP="0649568D" w:rsidRDefault="2F5DCE92" w14:paraId="78719E1B" w14:textId="75D702CF">
      <w:pPr>
        <w:pStyle w:val="ListParagraph"/>
        <w:numPr>
          <w:ilvl w:val="0"/>
          <w:numId w:val="8"/>
        </w:numPr>
        <w:bidi w:val="0"/>
        <w:spacing w:before="0" w:beforeAutospacing="off" w:after="0" w:afterAutospacing="off"/>
        <w:jc w:val="both"/>
        <w:rPr>
          <w:rFonts w:ascii="Aptos" w:hAnsi="Aptos" w:eastAsia="Aptos" w:cs="Aptos"/>
          <w:noProof w:val="0"/>
          <w:sz w:val="22"/>
          <w:szCs w:val="22"/>
          <w:lang w:val="lt-LT"/>
        </w:rPr>
      </w:pPr>
      <w:r w:rsidRPr="0649568D" w:rsidR="2F5DCE92">
        <w:rPr>
          <w:rFonts w:ascii="Aptos" w:hAnsi="Aptos" w:eastAsia="Aptos" w:cs="Aptos"/>
          <w:noProof w:val="0"/>
          <w:sz w:val="22"/>
          <w:szCs w:val="22"/>
          <w:lang w:val="lt-LT"/>
        </w:rPr>
        <w:t xml:space="preserve">Anotavimas: Standartizuoti įrankiai (pvz., </w:t>
      </w:r>
      <w:r w:rsidRPr="0649568D" w:rsidR="2F5DCE92">
        <w:rPr>
          <w:rFonts w:ascii="Aptos" w:hAnsi="Aptos" w:eastAsia="Aptos" w:cs="Aptos"/>
          <w:i w:val="1"/>
          <w:iCs w:val="1"/>
          <w:noProof w:val="0"/>
          <w:sz w:val="22"/>
          <w:szCs w:val="22"/>
          <w:lang w:val="lt-LT"/>
        </w:rPr>
        <w:t>JSON-LD</w:t>
      </w:r>
      <w:r w:rsidRPr="0649568D" w:rsidR="2F5DCE92">
        <w:rPr>
          <w:rFonts w:ascii="Aptos" w:hAnsi="Aptos" w:eastAsia="Aptos" w:cs="Aptos"/>
          <w:noProof w:val="0"/>
          <w:sz w:val="22"/>
          <w:szCs w:val="22"/>
          <w:lang w:val="lt-LT"/>
        </w:rPr>
        <w:t xml:space="preserve"> pagrindu), skirti žymėti objektus vaizduose ar sąvokas tekstuose.</w:t>
      </w:r>
    </w:p>
    <w:p w:rsidR="2F5DCE92" w:rsidP="0649568D" w:rsidRDefault="2F5DCE92" w14:paraId="00EC9B19" w14:textId="4AF93C95">
      <w:pPr>
        <w:pStyle w:val="ListParagraph"/>
        <w:numPr>
          <w:ilvl w:val="0"/>
          <w:numId w:val="8"/>
        </w:numPr>
        <w:bidi w:val="0"/>
        <w:spacing w:before="0" w:beforeAutospacing="off" w:after="0" w:afterAutospacing="off"/>
        <w:jc w:val="both"/>
        <w:rPr>
          <w:rFonts w:ascii="Aptos" w:hAnsi="Aptos" w:eastAsia="Aptos" w:cs="Aptos"/>
          <w:noProof w:val="0"/>
          <w:sz w:val="22"/>
          <w:szCs w:val="22"/>
          <w:lang w:val="lt-LT"/>
        </w:rPr>
      </w:pPr>
      <w:r w:rsidRPr="0649568D" w:rsidR="2F5DCE92">
        <w:rPr>
          <w:rFonts w:ascii="Aptos" w:hAnsi="Aptos" w:eastAsia="Aptos" w:cs="Aptos"/>
          <w:noProof w:val="0"/>
          <w:sz w:val="22"/>
          <w:szCs w:val="22"/>
          <w:lang w:val="lt-LT"/>
        </w:rPr>
        <w:t xml:space="preserve">Versijavimas: Ne tik duomenų, bet ir kodo/modelio versijavimo standartai (pvz., </w:t>
      </w:r>
      <w:r w:rsidRPr="0649568D" w:rsidR="2F5DCE92">
        <w:rPr>
          <w:rFonts w:ascii="Aptos" w:hAnsi="Aptos" w:eastAsia="Aptos" w:cs="Aptos"/>
          <w:i w:val="1"/>
          <w:iCs w:val="1"/>
          <w:noProof w:val="0"/>
          <w:sz w:val="22"/>
          <w:szCs w:val="22"/>
          <w:lang w:val="lt-LT"/>
        </w:rPr>
        <w:t>DVC - Data Version Control</w:t>
      </w:r>
      <w:r w:rsidRPr="0649568D" w:rsidR="2F5DCE92">
        <w:rPr>
          <w:rFonts w:ascii="Aptos" w:hAnsi="Aptos" w:eastAsia="Aptos" w:cs="Aptos"/>
          <w:noProof w:val="0"/>
          <w:sz w:val="22"/>
          <w:szCs w:val="22"/>
          <w:lang w:val="lt-LT"/>
        </w:rPr>
        <w:t>).</w:t>
      </w:r>
    </w:p>
    <w:p w:rsidR="2F5DCE92" w:rsidP="0649568D" w:rsidRDefault="2F5DCE92" w14:paraId="00D18002" w14:textId="10B83CD4">
      <w:pPr>
        <w:bidi w:val="0"/>
        <w:spacing w:before="0" w:beforeAutospacing="off" w:after="0" w:afterAutospacing="off"/>
        <w:ind w:left="720" w:right="0"/>
        <w:jc w:val="both"/>
      </w:pPr>
      <w:r w:rsidRPr="0649568D" w:rsidR="2F5DCE92">
        <w:rPr>
          <w:rFonts w:ascii="Aptos" w:hAnsi="Aptos" w:eastAsia="Aptos" w:cs="Aptos"/>
          <w:noProof w:val="0"/>
          <w:sz w:val="22"/>
          <w:szCs w:val="22"/>
          <w:lang w:val="lt-LT"/>
        </w:rPr>
        <w:t xml:space="preserve"> </w:t>
      </w:r>
    </w:p>
    <w:p w:rsidR="2F5DCE92" w:rsidP="0649568D" w:rsidRDefault="2F5DCE92" w14:paraId="7EAFB147" w14:textId="48D2102C">
      <w:pPr>
        <w:bidi w:val="0"/>
        <w:spacing w:before="0" w:beforeAutospacing="off" w:after="0" w:afterAutospacing="off"/>
        <w:jc w:val="both"/>
      </w:pPr>
      <w:r w:rsidRPr="0649568D" w:rsidR="2F5DCE92">
        <w:rPr>
          <w:rFonts w:ascii="Aptos" w:hAnsi="Aptos" w:eastAsia="Aptos" w:cs="Aptos"/>
          <w:noProof w:val="0"/>
          <w:sz w:val="22"/>
          <w:szCs w:val="22"/>
          <w:lang w:val="lt-LT"/>
        </w:rPr>
        <w:t xml:space="preserve"> </w:t>
      </w:r>
    </w:p>
    <w:p w:rsidR="0649568D" w:rsidP="0649568D" w:rsidRDefault="0649568D" w14:paraId="22EC0108" w14:textId="2421075C">
      <w:pPr>
        <w:bidi w:val="0"/>
        <w:spacing w:before="0" w:beforeAutospacing="off" w:after="0" w:afterAutospacing="off"/>
        <w:jc w:val="both"/>
      </w:pPr>
    </w:p>
    <w:p w:rsidR="0649568D" w:rsidP="0649568D" w:rsidRDefault="0649568D" w14:paraId="3307A94F" w14:textId="64512ADE">
      <w:pPr>
        <w:bidi w:val="0"/>
        <w:spacing w:before="0" w:beforeAutospacing="off" w:after="0" w:afterAutospacing="off"/>
        <w:jc w:val="both"/>
      </w:pPr>
    </w:p>
    <w:p w:rsidR="0649568D" w:rsidP="0649568D" w:rsidRDefault="0649568D" w14:paraId="201FB768" w14:textId="424DAB9E">
      <w:pPr>
        <w:bidi w:val="0"/>
        <w:spacing w:before="0" w:beforeAutospacing="off" w:after="0" w:afterAutospacing="off" w:line="257" w:lineRule="auto"/>
        <w:jc w:val="both"/>
        <w:rPr>
          <w:rFonts w:ascii="Aptos" w:hAnsi="Aptos" w:eastAsia="Aptos" w:cs="Aptos"/>
          <w:noProof w:val="0"/>
          <w:sz w:val="20"/>
          <w:szCs w:val="20"/>
          <w:lang w:val="lt-LT"/>
        </w:rPr>
      </w:pPr>
    </w:p>
    <w:p w:rsidR="06DC91D4" w:rsidP="0649568D" w:rsidRDefault="06DC91D4" w14:paraId="4208C9D9" w14:textId="63955C73">
      <w:pPr>
        <w:bidi w:val="0"/>
        <w:spacing w:before="0" w:beforeAutospacing="off" w:after="0" w:afterAutospacing="off" w:line="257" w:lineRule="auto"/>
        <w:jc w:val="both"/>
      </w:pPr>
      <w:r w:rsidRPr="0649568D" w:rsidR="06DC91D4">
        <w:rPr>
          <w:rFonts w:ascii="Aptos" w:hAnsi="Aptos" w:eastAsia="Aptos" w:cs="Aptos"/>
          <w:noProof w:val="0"/>
          <w:sz w:val="20"/>
          <w:szCs w:val="20"/>
          <w:lang w:val="lt-LT"/>
        </w:rPr>
        <w:t>NUORODOS:</w:t>
      </w:r>
    </w:p>
    <w:p w:rsidR="2F5DCE92" w:rsidP="0649568D" w:rsidRDefault="2F5DCE92" w14:paraId="6A00BF26" w14:textId="528829F5">
      <w:pPr>
        <w:bidi w:val="0"/>
        <w:spacing w:before="0" w:beforeAutospacing="off" w:after="0" w:afterAutospacing="off" w:line="257" w:lineRule="auto"/>
        <w:jc w:val="both"/>
      </w:pPr>
      <w:r w:rsidRPr="0649568D" w:rsidR="2F5DCE92">
        <w:rPr>
          <w:rFonts w:ascii="Aptos" w:hAnsi="Aptos" w:eastAsia="Aptos" w:cs="Aptos"/>
          <w:noProof w:val="0"/>
          <w:sz w:val="20"/>
          <w:szCs w:val="20"/>
          <w:lang w:val="lt-LT"/>
        </w:rPr>
        <w:t>ES Dirbtinio intelekto aktas (EU AI</w:t>
      </w:r>
      <w:r w:rsidRPr="0649568D" w:rsidR="2F5DCE92">
        <w:rPr>
          <w:rFonts w:ascii="Aptos" w:hAnsi="Aptos" w:eastAsia="Aptos" w:cs="Aptos"/>
          <w:noProof w:val="0"/>
          <w:sz w:val="20"/>
          <w:szCs w:val="20"/>
          <w:lang w:val="lt-LT"/>
        </w:rPr>
        <w:t xml:space="preserve"> </w:t>
      </w:r>
      <w:r w:rsidRPr="0649568D" w:rsidR="2F5DCE92">
        <w:rPr>
          <w:rFonts w:ascii="Aptos" w:hAnsi="Aptos" w:eastAsia="Aptos" w:cs="Aptos"/>
          <w:noProof w:val="0"/>
          <w:sz w:val="20"/>
          <w:szCs w:val="20"/>
          <w:lang w:val="lt-LT"/>
        </w:rPr>
        <w:t>Ac</w:t>
      </w:r>
      <w:r w:rsidRPr="0649568D" w:rsidR="2F5DCE92">
        <w:rPr>
          <w:rFonts w:ascii="Aptos" w:hAnsi="Aptos" w:eastAsia="Aptos" w:cs="Aptos"/>
          <w:noProof w:val="0"/>
          <w:sz w:val="20"/>
          <w:szCs w:val="20"/>
          <w:lang w:val="lt-LT"/>
        </w:rPr>
        <w:t>t</w:t>
      </w:r>
      <w:r w:rsidRPr="0649568D" w:rsidR="2F5DCE92">
        <w:rPr>
          <w:rFonts w:ascii="Aptos" w:hAnsi="Aptos" w:eastAsia="Aptos" w:cs="Aptos"/>
          <w:noProof w:val="0"/>
          <w:sz w:val="20"/>
          <w:szCs w:val="20"/>
          <w:lang w:val="lt-LT"/>
        </w:rPr>
        <w:t xml:space="preserve">); </w:t>
      </w:r>
    </w:p>
    <w:p w:rsidR="2F5DCE92" w:rsidP="0649568D" w:rsidRDefault="2F5DCE92" w14:paraId="3A47CD79" w14:textId="7939F8BF">
      <w:pPr>
        <w:bidi w:val="0"/>
        <w:spacing w:before="0" w:beforeAutospacing="off" w:after="0" w:afterAutospacing="off" w:line="257" w:lineRule="auto"/>
        <w:jc w:val="both"/>
      </w:pPr>
      <w:r w:rsidRPr="0649568D" w:rsidR="2F5DCE92">
        <w:rPr>
          <w:rFonts w:ascii="Aptos" w:hAnsi="Aptos" w:eastAsia="Aptos" w:cs="Aptos"/>
          <w:noProof w:val="0"/>
          <w:sz w:val="20"/>
          <w:szCs w:val="20"/>
          <w:lang w:val="lt-LT"/>
        </w:rPr>
        <w:t>Europos strategija „DI mokslui“ (EU AI</w:t>
      </w:r>
      <w:r w:rsidRPr="0649568D" w:rsidR="2F5DCE92">
        <w:rPr>
          <w:rFonts w:ascii="Aptos" w:hAnsi="Aptos" w:eastAsia="Aptos" w:cs="Aptos"/>
          <w:noProof w:val="0"/>
          <w:sz w:val="20"/>
          <w:szCs w:val="20"/>
          <w:lang w:val="lt-LT"/>
        </w:rPr>
        <w:t xml:space="preserve"> </w:t>
      </w:r>
      <w:r w:rsidRPr="0649568D" w:rsidR="2F5DCE92">
        <w:rPr>
          <w:rFonts w:ascii="Aptos" w:hAnsi="Aptos" w:eastAsia="Aptos" w:cs="Aptos"/>
          <w:noProof w:val="0"/>
          <w:sz w:val="20"/>
          <w:szCs w:val="20"/>
          <w:lang w:val="lt-LT"/>
        </w:rPr>
        <w:t>i</w:t>
      </w:r>
      <w:r w:rsidRPr="0649568D" w:rsidR="2F5DCE92">
        <w:rPr>
          <w:rFonts w:ascii="Aptos" w:hAnsi="Aptos" w:eastAsia="Aptos" w:cs="Aptos"/>
          <w:noProof w:val="0"/>
          <w:sz w:val="20"/>
          <w:szCs w:val="20"/>
          <w:lang w:val="lt-LT"/>
        </w:rPr>
        <w:t>n</w:t>
      </w:r>
      <w:r w:rsidRPr="0649568D" w:rsidR="2F5DCE92">
        <w:rPr>
          <w:rFonts w:ascii="Aptos" w:hAnsi="Aptos" w:eastAsia="Aptos" w:cs="Aptos"/>
          <w:noProof w:val="0"/>
          <w:sz w:val="20"/>
          <w:szCs w:val="20"/>
          <w:lang w:val="lt-LT"/>
        </w:rPr>
        <w:t xml:space="preserve"> </w:t>
      </w:r>
      <w:r w:rsidRPr="0649568D" w:rsidR="2F5DCE92">
        <w:rPr>
          <w:rFonts w:ascii="Aptos" w:hAnsi="Aptos" w:eastAsia="Aptos" w:cs="Aptos"/>
          <w:noProof w:val="0"/>
          <w:sz w:val="20"/>
          <w:szCs w:val="20"/>
          <w:lang w:val="lt-LT"/>
        </w:rPr>
        <w:t>Scienc</w:t>
      </w:r>
      <w:r w:rsidRPr="0649568D" w:rsidR="2F5DCE92">
        <w:rPr>
          <w:rFonts w:ascii="Aptos" w:hAnsi="Aptos" w:eastAsia="Aptos" w:cs="Aptos"/>
          <w:noProof w:val="0"/>
          <w:sz w:val="20"/>
          <w:szCs w:val="20"/>
          <w:lang w:val="lt-LT"/>
        </w:rPr>
        <w:t>e</w:t>
      </w:r>
      <w:r w:rsidRPr="0649568D" w:rsidR="2F5DCE92">
        <w:rPr>
          <w:rFonts w:ascii="Aptos" w:hAnsi="Aptos" w:eastAsia="Aptos" w:cs="Aptos"/>
          <w:noProof w:val="0"/>
          <w:sz w:val="20"/>
          <w:szCs w:val="20"/>
          <w:lang w:val="lt-LT"/>
        </w:rPr>
        <w:t xml:space="preserve"> </w:t>
      </w:r>
      <w:r w:rsidRPr="0649568D" w:rsidR="2F5DCE92">
        <w:rPr>
          <w:rFonts w:ascii="Aptos" w:hAnsi="Aptos" w:eastAsia="Aptos" w:cs="Aptos"/>
          <w:noProof w:val="0"/>
          <w:sz w:val="20"/>
          <w:szCs w:val="20"/>
          <w:lang w:val="lt-LT"/>
        </w:rPr>
        <w:t>Strateg</w:t>
      </w:r>
      <w:r w:rsidRPr="0649568D" w:rsidR="2F5DCE92">
        <w:rPr>
          <w:rFonts w:ascii="Aptos" w:hAnsi="Aptos" w:eastAsia="Aptos" w:cs="Aptos"/>
          <w:noProof w:val="0"/>
          <w:sz w:val="20"/>
          <w:szCs w:val="20"/>
          <w:lang w:val="lt-LT"/>
        </w:rPr>
        <w:t>y</w:t>
      </w:r>
      <w:r w:rsidRPr="0649568D" w:rsidR="2F5DCE92">
        <w:rPr>
          <w:rFonts w:ascii="Aptos" w:hAnsi="Aptos" w:eastAsia="Aptos" w:cs="Aptos"/>
          <w:noProof w:val="0"/>
          <w:sz w:val="20"/>
          <w:szCs w:val="20"/>
          <w:lang w:val="lt-LT"/>
        </w:rPr>
        <w:t xml:space="preserve">, 2025 m. spalis); </w:t>
      </w:r>
    </w:p>
    <w:p w:rsidR="2F5DCE92" w:rsidP="0649568D" w:rsidRDefault="2F5DCE92" w14:paraId="380A3211" w14:textId="2EDB49EC">
      <w:pPr>
        <w:bidi w:val="0"/>
        <w:spacing w:before="0" w:beforeAutospacing="off" w:after="0" w:afterAutospacing="off" w:line="257" w:lineRule="auto"/>
        <w:jc w:val="both"/>
      </w:pPr>
      <w:r w:rsidRPr="0649568D" w:rsidR="2F5DCE92">
        <w:rPr>
          <w:rFonts w:ascii="Aptos" w:hAnsi="Aptos" w:eastAsia="Aptos" w:cs="Aptos"/>
          <w:noProof w:val="0"/>
          <w:sz w:val="20"/>
          <w:szCs w:val="20"/>
          <w:lang w:val="lt-LT"/>
        </w:rPr>
        <w:t xml:space="preserve">EOSC strateginė tyrimų ir inovacijų darbotvarkė (SRIA 2.0); </w:t>
      </w:r>
    </w:p>
    <w:p w:rsidR="2F5DCE92" w:rsidP="0649568D" w:rsidRDefault="2F5DCE92" w14:paraId="19C57600" w14:textId="7B3D125B">
      <w:pPr>
        <w:bidi w:val="0"/>
        <w:spacing w:before="0" w:beforeAutospacing="off" w:after="0" w:afterAutospacing="off" w:line="257" w:lineRule="auto"/>
        <w:jc w:val="both"/>
      </w:pPr>
      <w:r w:rsidRPr="0649568D" w:rsidR="2F5DCE92">
        <w:rPr>
          <w:rFonts w:ascii="Aptos" w:hAnsi="Aptos" w:eastAsia="Aptos" w:cs="Aptos"/>
          <w:noProof w:val="0"/>
          <w:sz w:val="20"/>
          <w:szCs w:val="20"/>
          <w:lang w:val="lt-LT"/>
        </w:rPr>
        <w:t>ES Duomenų aktas (Data</w:t>
      </w:r>
      <w:r w:rsidRPr="0649568D" w:rsidR="2F5DCE92">
        <w:rPr>
          <w:rFonts w:ascii="Aptos" w:hAnsi="Aptos" w:eastAsia="Aptos" w:cs="Aptos"/>
          <w:noProof w:val="0"/>
          <w:sz w:val="20"/>
          <w:szCs w:val="20"/>
          <w:lang w:val="lt-LT"/>
        </w:rPr>
        <w:t xml:space="preserve"> </w:t>
      </w:r>
      <w:r w:rsidRPr="0649568D" w:rsidR="2F5DCE92">
        <w:rPr>
          <w:rFonts w:ascii="Aptos" w:hAnsi="Aptos" w:eastAsia="Aptos" w:cs="Aptos"/>
          <w:noProof w:val="0"/>
          <w:sz w:val="20"/>
          <w:szCs w:val="20"/>
          <w:lang w:val="lt-LT"/>
        </w:rPr>
        <w:t>Ac</w:t>
      </w:r>
      <w:r w:rsidRPr="0649568D" w:rsidR="2F5DCE92">
        <w:rPr>
          <w:rFonts w:ascii="Aptos" w:hAnsi="Aptos" w:eastAsia="Aptos" w:cs="Aptos"/>
          <w:noProof w:val="0"/>
          <w:sz w:val="20"/>
          <w:szCs w:val="20"/>
          <w:lang w:val="lt-LT"/>
        </w:rPr>
        <w:t>t</w:t>
      </w:r>
      <w:r w:rsidRPr="0649568D" w:rsidR="2F5DCE92">
        <w:rPr>
          <w:rFonts w:ascii="Aptos" w:hAnsi="Aptos" w:eastAsia="Aptos" w:cs="Aptos"/>
          <w:noProof w:val="0"/>
          <w:sz w:val="20"/>
          <w:szCs w:val="20"/>
          <w:lang w:val="lt-LT"/>
        </w:rPr>
        <w:t xml:space="preserve">); </w:t>
      </w:r>
    </w:p>
    <w:p w:rsidR="2F5DCE92" w:rsidP="0649568D" w:rsidRDefault="2F5DCE92" w14:paraId="76AC5BD5" w14:textId="0CA0BD3E">
      <w:pPr>
        <w:bidi w:val="0"/>
        <w:spacing w:before="0" w:beforeAutospacing="off" w:after="0" w:afterAutospacing="off" w:line="257" w:lineRule="auto"/>
        <w:jc w:val="both"/>
      </w:pPr>
      <w:r w:rsidRPr="0649568D" w:rsidR="2F5DCE92">
        <w:rPr>
          <w:rFonts w:ascii="Aptos" w:hAnsi="Aptos" w:eastAsia="Aptos" w:cs="Aptos"/>
          <w:noProof w:val="0"/>
          <w:sz w:val="20"/>
          <w:szCs w:val="20"/>
          <w:lang w:val="en-US"/>
        </w:rPr>
        <w:t>Gairės</w:t>
      </w:r>
      <w:r w:rsidRPr="0649568D" w:rsidR="2F5DCE92">
        <w:rPr>
          <w:rFonts w:ascii="Aptos" w:hAnsi="Aptos" w:eastAsia="Aptos" w:cs="Aptos"/>
          <w:noProof w:val="0"/>
          <w:sz w:val="20"/>
          <w:szCs w:val="20"/>
          <w:lang w:val="en-US"/>
        </w:rPr>
        <w:t xml:space="preserve"> </w:t>
      </w:r>
      <w:r w:rsidRPr="0649568D" w:rsidR="2F5DCE92">
        <w:rPr>
          <w:rFonts w:ascii="Aptos" w:hAnsi="Aptos" w:eastAsia="Aptos" w:cs="Aptos"/>
          <w:noProof w:val="0"/>
          <w:sz w:val="20"/>
          <w:szCs w:val="20"/>
          <w:lang w:val="en-US"/>
        </w:rPr>
        <w:t>dėl</w:t>
      </w:r>
      <w:r w:rsidRPr="0649568D" w:rsidR="2F5DCE92">
        <w:rPr>
          <w:rFonts w:ascii="Aptos" w:hAnsi="Aptos" w:eastAsia="Aptos" w:cs="Aptos"/>
          <w:noProof w:val="0"/>
          <w:sz w:val="20"/>
          <w:szCs w:val="20"/>
          <w:lang w:val="en-US"/>
        </w:rPr>
        <w:t xml:space="preserve"> </w:t>
      </w:r>
      <w:r w:rsidRPr="0649568D" w:rsidR="2F5DCE92">
        <w:rPr>
          <w:rFonts w:ascii="Aptos" w:hAnsi="Aptos" w:eastAsia="Aptos" w:cs="Aptos"/>
          <w:noProof w:val="0"/>
          <w:sz w:val="20"/>
          <w:szCs w:val="20"/>
          <w:lang w:val="en-US"/>
        </w:rPr>
        <w:t>generatyvini</w:t>
      </w:r>
      <w:r w:rsidRPr="0649568D" w:rsidR="2F5DCE92">
        <w:rPr>
          <w:rFonts w:ascii="Aptos" w:hAnsi="Aptos" w:eastAsia="Aptos" w:cs="Aptos"/>
          <w:noProof w:val="0"/>
          <w:sz w:val="20"/>
          <w:szCs w:val="20"/>
          <w:lang w:val="en-US"/>
        </w:rPr>
        <w:t>o</w:t>
      </w:r>
      <w:r w:rsidRPr="0649568D" w:rsidR="2F5DCE92">
        <w:rPr>
          <w:rFonts w:ascii="Aptos" w:hAnsi="Aptos" w:eastAsia="Aptos" w:cs="Aptos"/>
          <w:noProof w:val="0"/>
          <w:sz w:val="20"/>
          <w:szCs w:val="20"/>
          <w:lang w:val="en-US"/>
        </w:rPr>
        <w:t xml:space="preserve"> DI </w:t>
      </w:r>
      <w:r w:rsidRPr="0649568D" w:rsidR="2F5DCE92">
        <w:rPr>
          <w:rFonts w:ascii="Aptos" w:hAnsi="Aptos" w:eastAsia="Aptos" w:cs="Aptos"/>
          <w:noProof w:val="0"/>
          <w:sz w:val="20"/>
          <w:szCs w:val="20"/>
          <w:lang w:val="en-US"/>
        </w:rPr>
        <w:t>naudojimo</w:t>
      </w:r>
      <w:r w:rsidRPr="0649568D" w:rsidR="2F5DCE92">
        <w:rPr>
          <w:rFonts w:ascii="Aptos" w:hAnsi="Aptos" w:eastAsia="Aptos" w:cs="Aptos"/>
          <w:noProof w:val="0"/>
          <w:sz w:val="20"/>
          <w:szCs w:val="20"/>
          <w:lang w:val="en-US"/>
        </w:rPr>
        <w:t xml:space="preserve"> </w:t>
      </w:r>
      <w:r w:rsidRPr="0649568D" w:rsidR="2F5DCE92">
        <w:rPr>
          <w:rFonts w:ascii="Aptos" w:hAnsi="Aptos" w:eastAsia="Aptos" w:cs="Aptos"/>
          <w:noProof w:val="0"/>
          <w:sz w:val="20"/>
          <w:szCs w:val="20"/>
          <w:lang w:val="en-US"/>
        </w:rPr>
        <w:t>moksliniuose</w:t>
      </w:r>
      <w:r w:rsidRPr="0649568D" w:rsidR="2F5DCE92">
        <w:rPr>
          <w:rFonts w:ascii="Aptos" w:hAnsi="Aptos" w:eastAsia="Aptos" w:cs="Aptos"/>
          <w:noProof w:val="0"/>
          <w:sz w:val="20"/>
          <w:szCs w:val="20"/>
          <w:lang w:val="en-US"/>
        </w:rPr>
        <w:t xml:space="preserve"> </w:t>
      </w:r>
      <w:r w:rsidRPr="0649568D" w:rsidR="2F5DCE92">
        <w:rPr>
          <w:rFonts w:ascii="Aptos" w:hAnsi="Aptos" w:eastAsia="Aptos" w:cs="Aptos"/>
          <w:noProof w:val="0"/>
          <w:sz w:val="20"/>
          <w:szCs w:val="20"/>
          <w:lang w:val="en-US"/>
        </w:rPr>
        <w:t>tyrimuose</w:t>
      </w:r>
      <w:r w:rsidRPr="0649568D" w:rsidR="2F5DCE92">
        <w:rPr>
          <w:rFonts w:ascii="Aptos" w:hAnsi="Aptos" w:eastAsia="Aptos" w:cs="Aptos"/>
          <w:noProof w:val="0"/>
          <w:sz w:val="20"/>
          <w:szCs w:val="20"/>
          <w:lang w:val="en-US"/>
        </w:rPr>
        <w:t xml:space="preserve"> </w:t>
      </w:r>
      <w:r w:rsidRPr="0649568D" w:rsidR="2F5DCE92">
        <w:rPr>
          <w:rFonts w:ascii="Aptos" w:hAnsi="Aptos" w:eastAsia="Aptos" w:cs="Aptos"/>
          <w:noProof w:val="0"/>
          <w:sz w:val="20"/>
          <w:szCs w:val="20"/>
          <w:lang w:val="en-US"/>
        </w:rPr>
        <w:t>(</w:t>
      </w:r>
      <w:r w:rsidRPr="0649568D" w:rsidR="2F5DCE92">
        <w:rPr>
          <w:rFonts w:ascii="Aptos" w:hAnsi="Aptos" w:eastAsia="Aptos" w:cs="Aptos"/>
          <w:noProof w:val="0"/>
          <w:sz w:val="20"/>
          <w:szCs w:val="20"/>
          <w:lang w:val="en-US"/>
        </w:rPr>
        <w:t>Livin</w:t>
      </w:r>
      <w:r w:rsidRPr="0649568D" w:rsidR="2F5DCE92">
        <w:rPr>
          <w:rFonts w:ascii="Aptos" w:hAnsi="Aptos" w:eastAsia="Aptos" w:cs="Aptos"/>
          <w:noProof w:val="0"/>
          <w:sz w:val="20"/>
          <w:szCs w:val="20"/>
          <w:lang w:val="en-US"/>
        </w:rPr>
        <w:t>g</w:t>
      </w:r>
      <w:r w:rsidRPr="0649568D" w:rsidR="2F5DCE92">
        <w:rPr>
          <w:rFonts w:ascii="Aptos" w:hAnsi="Aptos" w:eastAsia="Aptos" w:cs="Aptos"/>
          <w:noProof w:val="0"/>
          <w:sz w:val="20"/>
          <w:szCs w:val="20"/>
          <w:lang w:val="en-US"/>
        </w:rPr>
        <w:t xml:space="preserve"> </w:t>
      </w:r>
      <w:r w:rsidRPr="0649568D" w:rsidR="2F5DCE92">
        <w:rPr>
          <w:rFonts w:ascii="Aptos" w:hAnsi="Aptos" w:eastAsia="Aptos" w:cs="Aptos"/>
          <w:noProof w:val="0"/>
          <w:sz w:val="20"/>
          <w:szCs w:val="20"/>
          <w:lang w:val="en-US"/>
        </w:rPr>
        <w:t>guideline</w:t>
      </w:r>
      <w:r w:rsidRPr="0649568D" w:rsidR="2F5DCE92">
        <w:rPr>
          <w:rFonts w:ascii="Aptos" w:hAnsi="Aptos" w:eastAsia="Aptos" w:cs="Aptos"/>
          <w:noProof w:val="0"/>
          <w:sz w:val="20"/>
          <w:szCs w:val="20"/>
          <w:lang w:val="en-US"/>
        </w:rPr>
        <w:t>s</w:t>
      </w:r>
      <w:r w:rsidRPr="0649568D" w:rsidR="2F5DCE92">
        <w:rPr>
          <w:rFonts w:ascii="Aptos" w:hAnsi="Aptos" w:eastAsia="Aptos" w:cs="Aptos"/>
          <w:noProof w:val="0"/>
          <w:sz w:val="20"/>
          <w:szCs w:val="20"/>
          <w:lang w:val="en-US"/>
        </w:rPr>
        <w:t xml:space="preserve"> </w:t>
      </w:r>
      <w:r w:rsidRPr="0649568D" w:rsidR="2F5DCE92">
        <w:rPr>
          <w:rFonts w:ascii="Aptos" w:hAnsi="Aptos" w:eastAsia="Aptos" w:cs="Aptos"/>
          <w:noProof w:val="0"/>
          <w:sz w:val="20"/>
          <w:szCs w:val="20"/>
          <w:lang w:val="en-US"/>
        </w:rPr>
        <w:t>o</w:t>
      </w:r>
      <w:r w:rsidRPr="0649568D" w:rsidR="2F5DCE92">
        <w:rPr>
          <w:rFonts w:ascii="Aptos" w:hAnsi="Aptos" w:eastAsia="Aptos" w:cs="Aptos"/>
          <w:noProof w:val="0"/>
          <w:sz w:val="20"/>
          <w:szCs w:val="20"/>
          <w:lang w:val="en-US"/>
        </w:rPr>
        <w:t>n</w:t>
      </w:r>
      <w:r w:rsidRPr="0649568D" w:rsidR="2F5DCE92">
        <w:rPr>
          <w:rFonts w:ascii="Aptos" w:hAnsi="Aptos" w:eastAsia="Aptos" w:cs="Aptos"/>
          <w:noProof w:val="0"/>
          <w:sz w:val="20"/>
          <w:szCs w:val="20"/>
          <w:lang w:val="en-US"/>
        </w:rPr>
        <w:t xml:space="preserve"> </w:t>
      </w:r>
      <w:r w:rsidRPr="0649568D" w:rsidR="2F5DCE92">
        <w:rPr>
          <w:rFonts w:ascii="Aptos" w:hAnsi="Aptos" w:eastAsia="Aptos" w:cs="Aptos"/>
          <w:noProof w:val="0"/>
          <w:sz w:val="20"/>
          <w:szCs w:val="20"/>
          <w:lang w:val="en-US"/>
        </w:rPr>
        <w:t>th</w:t>
      </w:r>
      <w:r w:rsidRPr="0649568D" w:rsidR="2F5DCE92">
        <w:rPr>
          <w:rFonts w:ascii="Aptos" w:hAnsi="Aptos" w:eastAsia="Aptos" w:cs="Aptos"/>
          <w:noProof w:val="0"/>
          <w:sz w:val="20"/>
          <w:szCs w:val="20"/>
          <w:lang w:val="en-US"/>
        </w:rPr>
        <w:t>e</w:t>
      </w:r>
      <w:r w:rsidRPr="0649568D" w:rsidR="2F5DCE92">
        <w:rPr>
          <w:rFonts w:ascii="Aptos" w:hAnsi="Aptos" w:eastAsia="Aptos" w:cs="Aptos"/>
          <w:noProof w:val="0"/>
          <w:sz w:val="20"/>
          <w:szCs w:val="20"/>
          <w:lang w:val="en-US"/>
        </w:rPr>
        <w:t xml:space="preserve"> </w:t>
      </w:r>
      <w:r w:rsidRPr="0649568D" w:rsidR="2F5DCE92">
        <w:rPr>
          <w:rFonts w:ascii="Aptos" w:hAnsi="Aptos" w:eastAsia="Aptos" w:cs="Aptos"/>
          <w:noProof w:val="0"/>
          <w:sz w:val="20"/>
          <w:szCs w:val="20"/>
          <w:lang w:val="en-US"/>
        </w:rPr>
        <w:t>responsibl</w:t>
      </w:r>
      <w:r w:rsidRPr="0649568D" w:rsidR="2F5DCE92">
        <w:rPr>
          <w:rFonts w:ascii="Aptos" w:hAnsi="Aptos" w:eastAsia="Aptos" w:cs="Aptos"/>
          <w:noProof w:val="0"/>
          <w:sz w:val="20"/>
          <w:szCs w:val="20"/>
          <w:lang w:val="en-US"/>
        </w:rPr>
        <w:t>e</w:t>
      </w:r>
      <w:r w:rsidRPr="0649568D" w:rsidR="2F5DCE92">
        <w:rPr>
          <w:rFonts w:ascii="Aptos" w:hAnsi="Aptos" w:eastAsia="Aptos" w:cs="Aptos"/>
          <w:noProof w:val="0"/>
          <w:sz w:val="20"/>
          <w:szCs w:val="20"/>
          <w:lang w:val="en-US"/>
        </w:rPr>
        <w:t xml:space="preserve"> </w:t>
      </w:r>
      <w:r w:rsidRPr="0649568D" w:rsidR="2F5DCE92">
        <w:rPr>
          <w:rFonts w:ascii="Aptos" w:hAnsi="Aptos" w:eastAsia="Aptos" w:cs="Aptos"/>
          <w:noProof w:val="0"/>
          <w:sz w:val="20"/>
          <w:szCs w:val="20"/>
          <w:lang w:val="en-US"/>
        </w:rPr>
        <w:t>us</w:t>
      </w:r>
      <w:r w:rsidRPr="0649568D" w:rsidR="2F5DCE92">
        <w:rPr>
          <w:rFonts w:ascii="Aptos" w:hAnsi="Aptos" w:eastAsia="Aptos" w:cs="Aptos"/>
          <w:noProof w:val="0"/>
          <w:sz w:val="20"/>
          <w:szCs w:val="20"/>
          <w:lang w:val="en-US"/>
        </w:rPr>
        <w:t>e</w:t>
      </w:r>
      <w:r w:rsidRPr="0649568D" w:rsidR="2F5DCE92">
        <w:rPr>
          <w:rFonts w:ascii="Aptos" w:hAnsi="Aptos" w:eastAsia="Aptos" w:cs="Aptos"/>
          <w:noProof w:val="0"/>
          <w:sz w:val="20"/>
          <w:szCs w:val="20"/>
          <w:lang w:val="en-US"/>
        </w:rPr>
        <w:t xml:space="preserve"> </w:t>
      </w:r>
      <w:r w:rsidRPr="0649568D" w:rsidR="2F5DCE92">
        <w:rPr>
          <w:rFonts w:ascii="Aptos" w:hAnsi="Aptos" w:eastAsia="Aptos" w:cs="Aptos"/>
          <w:noProof w:val="0"/>
          <w:sz w:val="20"/>
          <w:szCs w:val="20"/>
          <w:lang w:val="en-US"/>
        </w:rPr>
        <w:t>o</w:t>
      </w:r>
      <w:r w:rsidRPr="0649568D" w:rsidR="2F5DCE92">
        <w:rPr>
          <w:rFonts w:ascii="Aptos" w:hAnsi="Aptos" w:eastAsia="Aptos" w:cs="Aptos"/>
          <w:noProof w:val="0"/>
          <w:sz w:val="20"/>
          <w:szCs w:val="20"/>
          <w:lang w:val="en-US"/>
        </w:rPr>
        <w:t>f</w:t>
      </w:r>
      <w:r w:rsidRPr="0649568D" w:rsidR="2F5DCE92">
        <w:rPr>
          <w:rFonts w:ascii="Aptos" w:hAnsi="Aptos" w:eastAsia="Aptos" w:cs="Aptos"/>
          <w:noProof w:val="0"/>
          <w:sz w:val="20"/>
          <w:szCs w:val="20"/>
          <w:lang w:val="en-US"/>
        </w:rPr>
        <w:t xml:space="preserve"> </w:t>
      </w:r>
      <w:r w:rsidRPr="0649568D" w:rsidR="2F5DCE92">
        <w:rPr>
          <w:rFonts w:ascii="Aptos" w:hAnsi="Aptos" w:eastAsia="Aptos" w:cs="Aptos"/>
          <w:noProof w:val="0"/>
          <w:sz w:val="20"/>
          <w:szCs w:val="20"/>
          <w:lang w:val="en-US"/>
        </w:rPr>
        <w:t>generativ</w:t>
      </w:r>
      <w:r w:rsidRPr="0649568D" w:rsidR="2F5DCE92">
        <w:rPr>
          <w:rFonts w:ascii="Aptos" w:hAnsi="Aptos" w:eastAsia="Aptos" w:cs="Aptos"/>
          <w:noProof w:val="0"/>
          <w:sz w:val="20"/>
          <w:szCs w:val="20"/>
          <w:lang w:val="en-US"/>
        </w:rPr>
        <w:t>e</w:t>
      </w:r>
      <w:r w:rsidRPr="0649568D" w:rsidR="2F5DCE92">
        <w:rPr>
          <w:rFonts w:ascii="Aptos" w:hAnsi="Aptos" w:eastAsia="Aptos" w:cs="Aptos"/>
          <w:noProof w:val="0"/>
          <w:sz w:val="20"/>
          <w:szCs w:val="20"/>
          <w:lang w:val="en-US"/>
        </w:rPr>
        <w:t xml:space="preserve"> AI</w:t>
      </w:r>
      <w:r w:rsidRPr="0649568D" w:rsidR="2F5DCE92">
        <w:rPr>
          <w:rFonts w:ascii="Aptos" w:hAnsi="Aptos" w:eastAsia="Aptos" w:cs="Aptos"/>
          <w:noProof w:val="0"/>
          <w:sz w:val="20"/>
          <w:szCs w:val="20"/>
          <w:lang w:val="en-US"/>
        </w:rPr>
        <w:t xml:space="preserve"> </w:t>
      </w:r>
      <w:r w:rsidRPr="0649568D" w:rsidR="2F5DCE92">
        <w:rPr>
          <w:rFonts w:ascii="Aptos" w:hAnsi="Aptos" w:eastAsia="Aptos" w:cs="Aptos"/>
          <w:noProof w:val="0"/>
          <w:sz w:val="20"/>
          <w:szCs w:val="20"/>
          <w:lang w:val="en-US"/>
        </w:rPr>
        <w:t>i</w:t>
      </w:r>
      <w:r w:rsidRPr="0649568D" w:rsidR="2F5DCE92">
        <w:rPr>
          <w:rFonts w:ascii="Aptos" w:hAnsi="Aptos" w:eastAsia="Aptos" w:cs="Aptos"/>
          <w:noProof w:val="0"/>
          <w:sz w:val="20"/>
          <w:szCs w:val="20"/>
          <w:lang w:val="en-US"/>
        </w:rPr>
        <w:t>n</w:t>
      </w:r>
      <w:r w:rsidRPr="0649568D" w:rsidR="2F5DCE92">
        <w:rPr>
          <w:rFonts w:ascii="Aptos" w:hAnsi="Aptos" w:eastAsia="Aptos" w:cs="Aptos"/>
          <w:noProof w:val="0"/>
          <w:sz w:val="20"/>
          <w:szCs w:val="20"/>
          <w:lang w:val="en-US"/>
        </w:rPr>
        <w:t xml:space="preserve"> </w:t>
      </w:r>
      <w:r w:rsidRPr="0649568D" w:rsidR="2F5DCE92">
        <w:rPr>
          <w:rFonts w:ascii="Aptos" w:hAnsi="Aptos" w:eastAsia="Aptos" w:cs="Aptos"/>
          <w:noProof w:val="0"/>
          <w:sz w:val="20"/>
          <w:szCs w:val="20"/>
          <w:lang w:val="en-US"/>
        </w:rPr>
        <w:t>researc</w:t>
      </w:r>
      <w:r w:rsidRPr="0649568D" w:rsidR="2F5DCE92">
        <w:rPr>
          <w:rFonts w:ascii="Aptos" w:hAnsi="Aptos" w:eastAsia="Aptos" w:cs="Aptos"/>
          <w:noProof w:val="0"/>
          <w:sz w:val="20"/>
          <w:szCs w:val="20"/>
          <w:lang w:val="en-US"/>
        </w:rPr>
        <w:t>h</w:t>
      </w:r>
      <w:r w:rsidRPr="0649568D" w:rsidR="2F5DCE92">
        <w:rPr>
          <w:rFonts w:ascii="Aptos" w:hAnsi="Aptos" w:eastAsia="Aptos" w:cs="Aptos"/>
          <w:noProof w:val="0"/>
          <w:sz w:val="20"/>
          <w:szCs w:val="20"/>
          <w:lang w:val="en-US"/>
        </w:rPr>
        <w:t>)</w:t>
      </w:r>
    </w:p>
    <w:p w:rsidR="0649568D" w:rsidP="0649568D" w:rsidRDefault="0649568D" w14:paraId="374D4ABD" w14:textId="3C0FA418">
      <w:pPr>
        <w:bidi w:val="0"/>
        <w:spacing w:before="240" w:beforeAutospacing="off" w:after="142" w:afterAutospacing="off" w:line="276" w:lineRule="auto"/>
        <w:jc w:val="both"/>
      </w:pPr>
    </w:p>
    <w:p w:rsidR="151727EA" w:rsidP="151727EA" w:rsidRDefault="151727EA" w14:paraId="1A2B524C" w14:textId="3E0ABCF7">
      <w:pPr>
        <w:bidi w:val="0"/>
        <w:spacing w:before="240" w:beforeAutospacing="off" w:after="142" w:afterAutospacing="off" w:line="276" w:lineRule="auto"/>
        <w:jc w:val="both"/>
      </w:pPr>
    </w:p>
    <w:p w:rsidR="151727EA" w:rsidP="151727EA" w:rsidRDefault="151727EA" w14:paraId="0EEDA42A" w14:textId="65563C6E">
      <w:pPr>
        <w:pStyle w:val="TextBody"/>
        <w:bidi w:val="0"/>
        <w:spacing w:before="0" w:after="140"/>
        <w:rPr>
          <w:lang w:val="lt-LT"/>
        </w:rPr>
      </w:pPr>
    </w:p>
    <w:sectPr>
      <w:type w:val="nextPage"/>
      <w:pgSz w:w="11906" w:h="16838" w:orient="portrait"/>
      <w:pgMar w:top="1134" w:right="1134" w:bottom="1134" w:left="1134" w:header="0" w:footer="0" w:gutter="0"/>
      <w:pgNumType w:fmt="decimal"/>
      <w:formProt w:val="false"/>
      <w:textDirection w:val="lrTb"/>
      <w:docGrid w:type="default" w:linePitch="10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14="http://schemas.microsoft.com/office/word/2010/wordml" xmlns:w="http://schemas.openxmlformats.org/wordprocessingml/2006/main">
  <w:footnote w:type="separator" w:id="-1">
    <w:p w:rsidR="0649568D" w:rsidRDefault="0649568D" w14:paraId="72E6895F" w14:textId="6EB0257A">
      <w:pPr>
        <w:spacing w:after="0" w:line="240" w:lineRule="auto"/>
      </w:pPr>
      <w:r>
        <w:separator/>
      </w:r>
    </w:p>
  </w:footnote>
  <w:footnote w:type="continuationSeparator" w:id="0">
    <w:p w:rsidR="0649568D" w:rsidRDefault="0649568D" w14:paraId="7C995992" w14:textId="03502745">
      <w:pPr>
        <w:spacing w:after="0" w:line="240" w:lineRule="auto"/>
      </w:pPr>
      <w:r>
        <w:continuationSeparator/>
      </w:r>
    </w:p>
  </w:footnote>
  <w:footnote w:id="14740">
    <w:p w:rsidR="0649568D" w:rsidP="0649568D" w:rsidRDefault="0649568D" w14:paraId="0D85B7FA" w14:textId="590043FA">
      <w:pPr>
        <w:pStyle w:val="FootnoteText"/>
        <w:bidi w:val="0"/>
        <w:spacing w:before="0" w:beforeAutospacing="off" w:after="0" w:afterAutospacing="off" w:line="257" w:lineRule="auto"/>
        <w:jc w:val="both"/>
      </w:pPr>
      <w:r w:rsidRPr="0649568D">
        <w:rPr>
          <w:rStyle w:val="FootnoteReference"/>
        </w:rPr>
        <w:footnoteRef/>
      </w:r>
      <w:r w:rsidR="0649568D">
        <w:rPr/>
        <w:t xml:space="preserve"> </w:t>
      </w:r>
      <w:r w:rsidRPr="0649568D" w:rsidR="0649568D">
        <w:rPr>
          <w:rFonts w:ascii="Aptos" w:hAnsi="Aptos" w:eastAsia="Aptos" w:cs="Aptos"/>
          <w:noProof w:val="0"/>
          <w:sz w:val="20"/>
          <w:szCs w:val="20"/>
          <w:lang w:val="lt-LT"/>
        </w:rPr>
        <w:t xml:space="preserve">ES Dirbtinio intelekto aktas (EU AI </w:t>
      </w:r>
      <w:r w:rsidRPr="0649568D" w:rsidR="0649568D">
        <w:rPr>
          <w:rFonts w:ascii="Aptos" w:hAnsi="Aptos" w:eastAsia="Aptos" w:cs="Aptos"/>
          <w:noProof w:val="0"/>
          <w:sz w:val="20"/>
          <w:szCs w:val="20"/>
          <w:lang w:val="lt-LT"/>
        </w:rPr>
        <w:t>Act</w:t>
      </w:r>
      <w:r w:rsidRPr="0649568D" w:rsidR="0649568D">
        <w:rPr>
          <w:rFonts w:ascii="Aptos" w:hAnsi="Aptos" w:eastAsia="Aptos" w:cs="Aptos"/>
          <w:noProof w:val="0"/>
          <w:sz w:val="20"/>
          <w:szCs w:val="20"/>
          <w:lang w:val="lt-LT"/>
        </w:rPr>
        <w:t xml:space="preserve">); Europos strategija „DI mokslui“ (EU AI </w:t>
      </w:r>
      <w:r w:rsidRPr="0649568D" w:rsidR="0649568D">
        <w:rPr>
          <w:rFonts w:ascii="Aptos" w:hAnsi="Aptos" w:eastAsia="Aptos" w:cs="Aptos"/>
          <w:noProof w:val="0"/>
          <w:sz w:val="20"/>
          <w:szCs w:val="20"/>
          <w:lang w:val="lt-LT"/>
        </w:rPr>
        <w:t>in</w:t>
      </w:r>
      <w:r w:rsidRPr="0649568D" w:rsidR="0649568D">
        <w:rPr>
          <w:rFonts w:ascii="Aptos" w:hAnsi="Aptos" w:eastAsia="Aptos" w:cs="Aptos"/>
          <w:noProof w:val="0"/>
          <w:sz w:val="20"/>
          <w:szCs w:val="20"/>
          <w:lang w:val="lt-LT"/>
        </w:rPr>
        <w:t xml:space="preserve"> </w:t>
      </w:r>
      <w:r w:rsidRPr="0649568D" w:rsidR="0649568D">
        <w:rPr>
          <w:rFonts w:ascii="Aptos" w:hAnsi="Aptos" w:eastAsia="Aptos" w:cs="Aptos"/>
          <w:noProof w:val="0"/>
          <w:sz w:val="20"/>
          <w:szCs w:val="20"/>
          <w:lang w:val="lt-LT"/>
        </w:rPr>
        <w:t>Science</w:t>
      </w:r>
      <w:r w:rsidRPr="0649568D" w:rsidR="0649568D">
        <w:rPr>
          <w:rFonts w:ascii="Aptos" w:hAnsi="Aptos" w:eastAsia="Aptos" w:cs="Aptos"/>
          <w:noProof w:val="0"/>
          <w:sz w:val="20"/>
          <w:szCs w:val="20"/>
          <w:lang w:val="lt-LT"/>
        </w:rPr>
        <w:t xml:space="preserve"> </w:t>
      </w:r>
      <w:r w:rsidRPr="0649568D" w:rsidR="0649568D">
        <w:rPr>
          <w:rFonts w:ascii="Aptos" w:hAnsi="Aptos" w:eastAsia="Aptos" w:cs="Aptos"/>
          <w:noProof w:val="0"/>
          <w:sz w:val="20"/>
          <w:szCs w:val="20"/>
          <w:lang w:val="lt-LT"/>
        </w:rPr>
        <w:t>Strategy</w:t>
      </w:r>
      <w:r w:rsidRPr="0649568D" w:rsidR="0649568D">
        <w:rPr>
          <w:rFonts w:ascii="Aptos" w:hAnsi="Aptos" w:eastAsia="Aptos" w:cs="Aptos"/>
          <w:noProof w:val="0"/>
          <w:sz w:val="20"/>
          <w:szCs w:val="20"/>
          <w:lang w:val="lt-LT"/>
        </w:rPr>
        <w:t xml:space="preserve">, 2025 m. spalis); EOSC strateginė tyrimų ir inovacijų darbotvarkė (SRIA 2.0); ES Duomenų aktas (Data </w:t>
      </w:r>
      <w:r w:rsidRPr="0649568D" w:rsidR="0649568D">
        <w:rPr>
          <w:rFonts w:ascii="Aptos" w:hAnsi="Aptos" w:eastAsia="Aptos" w:cs="Aptos"/>
          <w:noProof w:val="0"/>
          <w:sz w:val="20"/>
          <w:szCs w:val="20"/>
          <w:lang w:val="lt-LT"/>
        </w:rPr>
        <w:t>Act</w:t>
      </w:r>
      <w:r w:rsidRPr="0649568D" w:rsidR="0649568D">
        <w:rPr>
          <w:rFonts w:ascii="Aptos" w:hAnsi="Aptos" w:eastAsia="Aptos" w:cs="Aptos"/>
          <w:noProof w:val="0"/>
          <w:sz w:val="20"/>
          <w:szCs w:val="20"/>
          <w:lang w:val="lt-LT"/>
        </w:rPr>
        <w:t xml:space="preserve">); Gairės dėl </w:t>
      </w:r>
      <w:r w:rsidRPr="0649568D" w:rsidR="0649568D">
        <w:rPr>
          <w:rFonts w:ascii="Aptos" w:hAnsi="Aptos" w:eastAsia="Aptos" w:cs="Aptos"/>
          <w:noProof w:val="0"/>
          <w:sz w:val="20"/>
          <w:szCs w:val="20"/>
          <w:lang w:val="lt-LT"/>
        </w:rPr>
        <w:t>generatyvinio</w:t>
      </w:r>
      <w:r w:rsidRPr="0649568D" w:rsidR="0649568D">
        <w:rPr>
          <w:rFonts w:ascii="Aptos" w:hAnsi="Aptos" w:eastAsia="Aptos" w:cs="Aptos"/>
          <w:noProof w:val="0"/>
          <w:sz w:val="20"/>
          <w:szCs w:val="20"/>
          <w:lang w:val="lt-LT"/>
        </w:rPr>
        <w:t xml:space="preserve"> DI naudojimo moksliniuose tyrimuose (</w:t>
      </w:r>
      <w:r w:rsidRPr="0649568D" w:rsidR="0649568D">
        <w:rPr>
          <w:rFonts w:ascii="Aptos" w:hAnsi="Aptos" w:eastAsia="Aptos" w:cs="Aptos"/>
          <w:noProof w:val="0"/>
          <w:sz w:val="20"/>
          <w:szCs w:val="20"/>
          <w:lang w:val="lt-LT"/>
        </w:rPr>
        <w:t>Living</w:t>
      </w:r>
      <w:r w:rsidRPr="0649568D" w:rsidR="0649568D">
        <w:rPr>
          <w:rFonts w:ascii="Aptos" w:hAnsi="Aptos" w:eastAsia="Aptos" w:cs="Aptos"/>
          <w:noProof w:val="0"/>
          <w:sz w:val="20"/>
          <w:szCs w:val="20"/>
          <w:lang w:val="lt-LT"/>
        </w:rPr>
        <w:t xml:space="preserve"> </w:t>
      </w:r>
      <w:r w:rsidRPr="0649568D" w:rsidR="0649568D">
        <w:rPr>
          <w:rFonts w:ascii="Aptos" w:hAnsi="Aptos" w:eastAsia="Aptos" w:cs="Aptos"/>
          <w:noProof w:val="0"/>
          <w:sz w:val="20"/>
          <w:szCs w:val="20"/>
          <w:lang w:val="lt-LT"/>
        </w:rPr>
        <w:t>guidelines</w:t>
      </w:r>
      <w:r w:rsidRPr="0649568D" w:rsidR="0649568D">
        <w:rPr>
          <w:rFonts w:ascii="Aptos" w:hAnsi="Aptos" w:eastAsia="Aptos" w:cs="Aptos"/>
          <w:noProof w:val="0"/>
          <w:sz w:val="20"/>
          <w:szCs w:val="20"/>
          <w:lang w:val="lt-LT"/>
        </w:rPr>
        <w:t xml:space="preserve"> </w:t>
      </w:r>
      <w:r w:rsidRPr="0649568D" w:rsidR="0649568D">
        <w:rPr>
          <w:rFonts w:ascii="Aptos" w:hAnsi="Aptos" w:eastAsia="Aptos" w:cs="Aptos"/>
          <w:noProof w:val="0"/>
          <w:sz w:val="20"/>
          <w:szCs w:val="20"/>
          <w:lang w:val="lt-LT"/>
        </w:rPr>
        <w:t>on</w:t>
      </w:r>
      <w:r w:rsidRPr="0649568D" w:rsidR="0649568D">
        <w:rPr>
          <w:rFonts w:ascii="Aptos" w:hAnsi="Aptos" w:eastAsia="Aptos" w:cs="Aptos"/>
          <w:noProof w:val="0"/>
          <w:sz w:val="20"/>
          <w:szCs w:val="20"/>
          <w:lang w:val="lt-LT"/>
        </w:rPr>
        <w:t xml:space="preserve"> </w:t>
      </w:r>
      <w:r w:rsidRPr="0649568D" w:rsidR="0649568D">
        <w:rPr>
          <w:rFonts w:ascii="Aptos" w:hAnsi="Aptos" w:eastAsia="Aptos" w:cs="Aptos"/>
          <w:noProof w:val="0"/>
          <w:sz w:val="20"/>
          <w:szCs w:val="20"/>
          <w:lang w:val="lt-LT"/>
        </w:rPr>
        <w:t>the</w:t>
      </w:r>
      <w:r w:rsidRPr="0649568D" w:rsidR="0649568D">
        <w:rPr>
          <w:rFonts w:ascii="Aptos" w:hAnsi="Aptos" w:eastAsia="Aptos" w:cs="Aptos"/>
          <w:noProof w:val="0"/>
          <w:sz w:val="20"/>
          <w:szCs w:val="20"/>
          <w:lang w:val="lt-LT"/>
        </w:rPr>
        <w:t xml:space="preserve"> </w:t>
      </w:r>
      <w:r w:rsidRPr="0649568D" w:rsidR="0649568D">
        <w:rPr>
          <w:rFonts w:ascii="Aptos" w:hAnsi="Aptos" w:eastAsia="Aptos" w:cs="Aptos"/>
          <w:noProof w:val="0"/>
          <w:sz w:val="20"/>
          <w:szCs w:val="20"/>
          <w:lang w:val="lt-LT"/>
        </w:rPr>
        <w:t>responsible</w:t>
      </w:r>
      <w:r w:rsidRPr="0649568D" w:rsidR="0649568D">
        <w:rPr>
          <w:rFonts w:ascii="Aptos" w:hAnsi="Aptos" w:eastAsia="Aptos" w:cs="Aptos"/>
          <w:noProof w:val="0"/>
          <w:sz w:val="20"/>
          <w:szCs w:val="20"/>
          <w:lang w:val="lt-LT"/>
        </w:rPr>
        <w:t xml:space="preserve"> </w:t>
      </w:r>
      <w:r w:rsidRPr="0649568D" w:rsidR="0649568D">
        <w:rPr>
          <w:rFonts w:ascii="Aptos" w:hAnsi="Aptos" w:eastAsia="Aptos" w:cs="Aptos"/>
          <w:noProof w:val="0"/>
          <w:sz w:val="20"/>
          <w:szCs w:val="20"/>
          <w:lang w:val="lt-LT"/>
        </w:rPr>
        <w:t>use</w:t>
      </w:r>
      <w:r w:rsidRPr="0649568D" w:rsidR="0649568D">
        <w:rPr>
          <w:rFonts w:ascii="Aptos" w:hAnsi="Aptos" w:eastAsia="Aptos" w:cs="Aptos"/>
          <w:noProof w:val="0"/>
          <w:sz w:val="20"/>
          <w:szCs w:val="20"/>
          <w:lang w:val="lt-LT"/>
        </w:rPr>
        <w:t xml:space="preserve"> </w:t>
      </w:r>
      <w:r w:rsidRPr="0649568D" w:rsidR="0649568D">
        <w:rPr>
          <w:rFonts w:ascii="Aptos" w:hAnsi="Aptos" w:eastAsia="Aptos" w:cs="Aptos"/>
          <w:noProof w:val="0"/>
          <w:sz w:val="20"/>
          <w:szCs w:val="20"/>
          <w:lang w:val="lt-LT"/>
        </w:rPr>
        <w:t>of</w:t>
      </w:r>
      <w:r w:rsidRPr="0649568D" w:rsidR="0649568D">
        <w:rPr>
          <w:rFonts w:ascii="Aptos" w:hAnsi="Aptos" w:eastAsia="Aptos" w:cs="Aptos"/>
          <w:noProof w:val="0"/>
          <w:sz w:val="20"/>
          <w:szCs w:val="20"/>
          <w:lang w:val="lt-LT"/>
        </w:rPr>
        <w:t xml:space="preserve"> </w:t>
      </w:r>
      <w:r w:rsidRPr="0649568D" w:rsidR="0649568D">
        <w:rPr>
          <w:rFonts w:ascii="Aptos" w:hAnsi="Aptos" w:eastAsia="Aptos" w:cs="Aptos"/>
          <w:noProof w:val="0"/>
          <w:sz w:val="20"/>
          <w:szCs w:val="20"/>
          <w:lang w:val="lt-LT"/>
        </w:rPr>
        <w:t>generative</w:t>
      </w:r>
      <w:r w:rsidRPr="0649568D" w:rsidR="0649568D">
        <w:rPr>
          <w:rFonts w:ascii="Aptos" w:hAnsi="Aptos" w:eastAsia="Aptos" w:cs="Aptos"/>
          <w:noProof w:val="0"/>
          <w:sz w:val="20"/>
          <w:szCs w:val="20"/>
          <w:lang w:val="lt-LT"/>
        </w:rPr>
        <w:t xml:space="preserve"> AI </w:t>
      </w:r>
      <w:r w:rsidRPr="0649568D" w:rsidR="0649568D">
        <w:rPr>
          <w:rFonts w:ascii="Aptos" w:hAnsi="Aptos" w:eastAsia="Aptos" w:cs="Aptos"/>
          <w:noProof w:val="0"/>
          <w:sz w:val="20"/>
          <w:szCs w:val="20"/>
          <w:lang w:val="lt-LT"/>
        </w:rPr>
        <w:t>in</w:t>
      </w:r>
      <w:r w:rsidRPr="0649568D" w:rsidR="0649568D">
        <w:rPr>
          <w:rFonts w:ascii="Aptos" w:hAnsi="Aptos" w:eastAsia="Aptos" w:cs="Aptos"/>
          <w:noProof w:val="0"/>
          <w:sz w:val="20"/>
          <w:szCs w:val="20"/>
          <w:lang w:val="lt-LT"/>
        </w:rPr>
        <w:t xml:space="preserve"> </w:t>
      </w:r>
      <w:r w:rsidRPr="0649568D" w:rsidR="0649568D">
        <w:rPr>
          <w:rFonts w:ascii="Aptos" w:hAnsi="Aptos" w:eastAsia="Aptos" w:cs="Aptos"/>
          <w:noProof w:val="0"/>
          <w:sz w:val="20"/>
          <w:szCs w:val="20"/>
          <w:lang w:val="lt-LT"/>
        </w:rPr>
        <w:t>research</w:t>
      </w:r>
      <w:r w:rsidRPr="0649568D" w:rsidR="0649568D">
        <w:rPr>
          <w:rFonts w:ascii="Aptos" w:hAnsi="Aptos" w:eastAsia="Aptos" w:cs="Aptos"/>
          <w:noProof w:val="0"/>
          <w:sz w:val="20"/>
          <w:szCs w:val="20"/>
          <w:lang w:val="lt-LT"/>
        </w:rPr>
        <w:t>)</w:t>
      </w:r>
    </w:p>
  </w:footnote>
</w:footnotes>
</file>

<file path=word/intelligence2.xml><?xml version="1.0" encoding="utf-8"?>
<int2:intelligence xmlns:int2="http://schemas.microsoft.com/office/intelligence/2020/intelligence">
  <int2:observations>
    <int2:bookmark int2:bookmarkName="_Int_vMr0Rykk" int2:invalidationBookmarkName="" int2:hashCode="/d7HV7wWnrRJZu" int2:id="GSTtjtPz">
      <int2:state int2:type="gram" int2:value="Rejected"/>
    </int2:bookmark>
  </int2:observations>
  <int2:intelligenceSettings/>
</int2:intelligence>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xmlns:w="http://schemas.openxmlformats.org/wordprocessingml/2006/main" w:abstractNumId="8">
    <w:nsid w:val="ab154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ab0f5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66260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67ef3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dd916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nsid w:val="323cd0df"/>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nsid w:val="650158a"/>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77256ebd"/>
  </w:abstractNum>
  <w:num w:numId="8">
    <w:abstractNumId w:val="8"/>
  </w:num>
  <w:num w:numId="7">
    <w:abstractNumId w:val="7"/>
  </w:num>
  <w:num w:numId="6">
    <w:abstractNumId w:val="6"/>
  </w:num>
  <w:num w:numId="5">
    <w:abstractNumId w:val="5"/>
  </w:num>
  <w:num w:numId="4">
    <w:abstractNumId w:val="4"/>
  </w:num>
  <w:num w:numId="1">
    <w:abstractNumId w:val="1"/>
  </w:num>
  <w:num w:numId="2">
    <w:abstractNumId w:val="2"/>
  </w:num>
  <w:num w:numId="3">
    <w:abstractNumId w:val="3"/>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val="bestFit" w:percent="153"/>
  <w:trackRevisions w:val="false"/>
  <w:defaultTabStop w:val="709"/>
  <w:autoHyphenation w:val="true"/>
  <w:footnotePr>
    <w:footnote w:id="-1"/>
    <w:footnote w:id="0"/>
  </w:footnotePr>
  <w:compat>
    <w:compatSetting w:name="compatibilityMode" w:uri="http://schemas.microsoft.com/office/word" w:val="15"/>
  </w:compat>
  <w:rsids>
    <w:rsidRoot w:val="151727EA"/>
    <w:rsid w:val="0054C714"/>
    <w:rsid w:val="0649568D"/>
    <w:rsid w:val="06DC91D4"/>
    <w:rsid w:val="0F86F9BA"/>
    <w:rsid w:val="151727EA"/>
    <w:rsid w:val="1567B2C4"/>
    <w:rsid w:val="167CF1DA"/>
    <w:rsid w:val="24685562"/>
    <w:rsid w:val="2EC868CE"/>
    <w:rsid w:val="2EC868CE"/>
    <w:rsid w:val="2F5DCE92"/>
    <w:rsid w:val="34D2ABEB"/>
    <w:rsid w:val="3BF72844"/>
    <w:rsid w:val="4738B447"/>
    <w:rsid w:val="54A5636B"/>
    <w:rsid w:val="5BA0B786"/>
    <w:rsid w:val="5EBDB768"/>
    <w:rsid w:val="68106C9D"/>
    <w:rsid w:val="6C0C530A"/>
    <w:rsid w:val="75287979"/>
    <w:rsid w:val="77613C54"/>
    <w:rsid w:val="780CA6FD"/>
  </w:rsids>
  <w:themeFontLang w:val="" w:eastAsia="" w:bidi=""/>
  <w14:docId w14:val="323D031C"/>
  <w15:docId w15:val="{4CB08C50-794A-4330-84AD-03BED0C19935}"/>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Liberation Serif" w:hAnsi="Liberation Serif" w:eastAsia="Noto Serif CJK JP" w:cs="Lohit Devanagari"/>
        <w:kern w:val="2"/>
        <w:sz w:val="24"/>
        <w:szCs w:val="24"/>
        <w:lang w:val="en-AU" w:eastAsia="ja-JP"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JP" w:cs="Lohit Devanagari"/>
      <w:color w:val="auto"/>
      <w:kern w:val="2"/>
      <w:sz w:val="24"/>
      <w:szCs w:val="24"/>
      <w:lang w:val="lt-LT" w:eastAsia="ja-JP" w:bidi="hi-IN"/>
    </w:rPr>
  </w:style>
  <w:style w:type="paragraph" w:styleId="Heading2">
    <w:name w:val="heading 2"/>
    <w:basedOn w:val="Heading"/>
    <w:next w:val="TextBody"/>
    <w:qFormat/>
    <w:pPr>
      <w:numPr>
        <w:ilvl w:val="1"/>
        <w:numId w:val="1"/>
      </w:numPr>
      <w:spacing w:before="200" w:after="120"/>
      <w:outlineLvl w:val="1"/>
    </w:pPr>
    <w:rPr>
      <w:b/>
      <w:bCs/>
      <w:sz w:val="32"/>
      <w:szCs w:val="32"/>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JP" w:cs="Lohit Devanagari"/>
      <w:sz w:val="28"/>
      <w:szCs w:val="28"/>
    </w:rPr>
  </w:style>
  <w:style w:type="paragraph" w:styleId="TextBody">
    <w:name w:val="Body Text"/>
    <w:basedOn w:val="Normal"/>
    <w:pPr>
      <w:spacing w:before="0" w:after="140" w:line="276" w:lineRule="auto"/>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qFormat/>
    <w:pPr>
      <w:spacing w:before="0" w:after="200"/>
      <w:ind w:start="720" w:hanging="0"/>
      <w:contextualSpacing/>
    </w:pPr>
    <w:rPr/>
  </w:style>
  <w:style w:type="paragraph" w:styleId="Heading3">
    <w:uiPriority w:val="9"/>
    <w:name w:val="heading 3"/>
    <w:basedOn w:val="Normal"/>
    <w:next w:val="Normal"/>
    <w:unhideWhenUsed/>
    <w:qFormat/>
    <w:rsid w:val="151727EA"/>
    <w:rPr>
      <w:rFonts w:eastAsiaTheme="majorEastAsia" w:cstheme="majorBidi"/>
      <w:color w:val="BFBFBF"/>
      <w:sz w:val="28"/>
      <w:szCs w:val="28"/>
    </w:rPr>
    <w:pPr>
      <w:keepNext w:val="1"/>
      <w:keepLines w:val="1"/>
      <w:spacing w:before="160" w:after="80"/>
      <w:outlineLvl w:val="2"/>
    </w:pPr>
  </w:style>
  <w:style w:type="character" w:styleId="DefaultParagraphFont" w:default="1">
    <w:uiPriority w:val="1"/>
    <w:name w:val="Default Paragraph Font"/>
    <w:semiHidden/>
    <w:unhideWhenUsed/>
    <w:rsid w:val="0649568D"/>
  </w:style>
  <w:style w:type="character" w:styleId="Hyperlink">
    <w:uiPriority w:val="99"/>
    <w:name w:val="Hyperlink"/>
    <w:basedOn w:val="DefaultParagraphFont"/>
    <w:unhideWhenUsed/>
    <w:rsid w:val="0649568D"/>
    <w:rPr>
      <w:color w:val="FFFFFF"/>
      <w:u w:val="single"/>
    </w:rPr>
  </w:style>
  <w:style w:type="paragraph" w:styleId="FootnoteText">
    <w:uiPriority w:val="99"/>
    <w:name w:val="footnote text"/>
    <w:basedOn w:val="Normal"/>
    <w:semiHidden/>
    <w:unhideWhenUsed/>
    <w:rsid w:val="0649568D"/>
    <w:rPr>
      <w:sz w:val="20"/>
      <w:szCs w:val="20"/>
    </w:rPr>
    <w:pPr>
      <w:spacing w:line="240" w:lineRule="auto"/>
    </w:pPr>
  </w:style>
  <w:style w:type="character" w:styleId="FootnoteReference">
    <w:uiPriority w:val="99"/>
    <w:name w:val="footnote reference"/>
    <w:basedOn w:val="DefaultParagraphFont"/>
    <w:semiHidden/>
    <w:unhideWhenUsed/>
    <w:rsid w:val="0649568D"/>
    <w:rPr>
      <w:vertAlign w:val="superscript"/>
    </w:r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fontTable" Target="fontTable.xml" Id="rId3" /><Relationship Type="http://schemas.openxmlformats.org/officeDocument/2006/relationships/settings" Target="settings.xml" Id="rId4" /><Relationship Type="http://schemas.microsoft.com/office/2020/10/relationships/intelligence" Target="intelligence2.xml" Id="R8ab6055c93fb4eb0" /><Relationship Type="http://schemas.openxmlformats.org/officeDocument/2006/relationships/footnotes" Target="footnotes.xml" Id="Rae9b05d2cf074cee" /><Relationship Type="http://schemas.openxmlformats.org/officeDocument/2006/relationships/image" Target="/media/image.png" Id="rId402274541"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
  <ap:Application>Microsoft Word for the web</ap:Application>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2025-05-26T18:45:43Z</dcterms:created>
  <dc:creator/>
  <dc:description/>
  <dc:language>en-AU</dc:language>
  <cp:lastModifiedBy/>
  <dcterms:modified xsi:type="dcterms:W3CDTF">2025-05-26T19:14:47Z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