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890568" w:rsidP="00AA781F">
          <w:pPr>
            <w:pStyle w:val="NoSpacing"/>
            <w:rPr>
              <w:rFonts w:ascii="Arial" w:hAnsi="Arial" w:cs="Arial"/>
              <w:sz w:val="24"/>
            </w:rPr>
          </w:pPr>
          <w:r w:rsidRPr="00890568">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890568">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890568"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890568">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caps/>
          <w:sz w:val="22"/>
        </w:rPr>
        <w:id w:val="-1775409467"/>
        <w:docPartObj>
          <w:docPartGallery w:val="Table of Contents"/>
          <w:docPartUnique/>
        </w:docPartObj>
      </w:sdtPr>
      <w:sdtEndPr>
        <w:rPr>
          <w:rFonts w:asciiTheme="minorHAnsi" w:eastAsiaTheme="minorHAnsi" w:hAnsiTheme="minorHAnsi" w:cstheme="minorBidi"/>
          <w:caps w:val="0"/>
          <w:color w:val="595959" w:themeColor="text1" w:themeTint="A6"/>
          <w:sz w:val="20"/>
        </w:rPr>
      </w:sdtEndPr>
      <w:sdtContent>
        <w:p w:rsidR="00E82F9A" w:rsidRPr="00AA781F" w:rsidRDefault="00E82F9A" w:rsidP="00E82F9A">
          <w:pPr>
            <w:pStyle w:val="TOCHeading"/>
            <w:rPr>
              <w:caps/>
              <w:sz w:val="22"/>
            </w:rPr>
          </w:pPr>
          <w:r>
            <w:t>Table of Contents</w:t>
          </w:r>
        </w:p>
        <w:p w:rsidR="00052B6D" w:rsidRDefault="00890568">
          <w:pPr>
            <w:pStyle w:val="TOC1"/>
            <w:tabs>
              <w:tab w:val="right" w:leader="dot" w:pos="8630"/>
            </w:tabs>
            <w:rPr>
              <w:rFonts w:eastAsiaTheme="minorEastAsia"/>
              <w:noProof/>
              <w:color w:val="auto"/>
              <w:sz w:val="22"/>
              <w:szCs w:val="22"/>
              <w:lang w:eastAsia="en-US"/>
            </w:rPr>
          </w:pPr>
          <w:r w:rsidRPr="00890568">
            <w:fldChar w:fldCharType="begin"/>
          </w:r>
          <w:r w:rsidR="00E82F9A">
            <w:instrText xml:space="preserve"> TOC \o "1-3" \h \z \u </w:instrText>
          </w:r>
          <w:r w:rsidRPr="00890568">
            <w:fldChar w:fldCharType="separate"/>
          </w:r>
          <w:hyperlink w:anchor="_Toc33806729" w:history="1">
            <w:r w:rsidR="00052B6D" w:rsidRPr="00265963">
              <w:rPr>
                <w:rStyle w:val="Hyperlink"/>
                <w:noProof/>
              </w:rPr>
              <w:t>AGILE MANIFESTO</w:t>
            </w:r>
            <w:r w:rsidR="00052B6D">
              <w:rPr>
                <w:noProof/>
                <w:webHidden/>
              </w:rPr>
              <w:tab/>
            </w:r>
            <w:r>
              <w:rPr>
                <w:noProof/>
                <w:webHidden/>
              </w:rPr>
              <w:fldChar w:fldCharType="begin"/>
            </w:r>
            <w:r w:rsidR="00052B6D">
              <w:rPr>
                <w:noProof/>
                <w:webHidden/>
              </w:rPr>
              <w:instrText xml:space="preserve"> PAGEREF _Toc33806729 \h </w:instrText>
            </w:r>
            <w:r>
              <w:rPr>
                <w:noProof/>
                <w:webHidden/>
              </w:rPr>
            </w:r>
            <w:r>
              <w:rPr>
                <w:noProof/>
                <w:webHidden/>
              </w:rPr>
              <w:fldChar w:fldCharType="separate"/>
            </w:r>
            <w:r w:rsidR="00052B6D">
              <w:rPr>
                <w:noProof/>
                <w:webHidden/>
              </w:rPr>
              <w:t>3</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0" w:history="1">
            <w:r w:rsidR="00052B6D" w:rsidRPr="00265963">
              <w:rPr>
                <w:rStyle w:val="Hyperlink"/>
                <w:noProof/>
              </w:rPr>
              <w:t>PRINCIPLES</w:t>
            </w:r>
            <w:r w:rsidR="00052B6D">
              <w:rPr>
                <w:noProof/>
                <w:webHidden/>
              </w:rPr>
              <w:tab/>
            </w:r>
            <w:r>
              <w:rPr>
                <w:noProof/>
                <w:webHidden/>
              </w:rPr>
              <w:fldChar w:fldCharType="begin"/>
            </w:r>
            <w:r w:rsidR="00052B6D">
              <w:rPr>
                <w:noProof/>
                <w:webHidden/>
              </w:rPr>
              <w:instrText xml:space="preserve"> PAGEREF _Toc33806730 \h </w:instrText>
            </w:r>
            <w:r>
              <w:rPr>
                <w:noProof/>
                <w:webHidden/>
              </w:rPr>
            </w:r>
            <w:r>
              <w:rPr>
                <w:noProof/>
                <w:webHidden/>
              </w:rPr>
              <w:fldChar w:fldCharType="separate"/>
            </w:r>
            <w:r w:rsidR="00052B6D">
              <w:rPr>
                <w:noProof/>
                <w:webHidden/>
              </w:rPr>
              <w:t>4</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1" w:history="1">
            <w:r w:rsidR="00052B6D" w:rsidRPr="00265963">
              <w:rPr>
                <w:rStyle w:val="Hyperlink"/>
                <w:noProof/>
              </w:rPr>
              <w:t>ABSTRACT</w:t>
            </w:r>
            <w:r w:rsidR="00052B6D">
              <w:rPr>
                <w:noProof/>
                <w:webHidden/>
              </w:rPr>
              <w:tab/>
            </w:r>
            <w:r>
              <w:rPr>
                <w:noProof/>
                <w:webHidden/>
              </w:rPr>
              <w:fldChar w:fldCharType="begin"/>
            </w:r>
            <w:r w:rsidR="00052B6D">
              <w:rPr>
                <w:noProof/>
                <w:webHidden/>
              </w:rPr>
              <w:instrText xml:space="preserve"> PAGEREF _Toc33806731 \h </w:instrText>
            </w:r>
            <w:r>
              <w:rPr>
                <w:noProof/>
                <w:webHidden/>
              </w:rPr>
            </w:r>
            <w:r>
              <w:rPr>
                <w:noProof/>
                <w:webHidden/>
              </w:rPr>
              <w:fldChar w:fldCharType="separate"/>
            </w:r>
            <w:r w:rsidR="00052B6D">
              <w:rPr>
                <w:noProof/>
                <w:webHidden/>
              </w:rPr>
              <w:t>5</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2" w:history="1">
            <w:r w:rsidR="00052B6D" w:rsidRPr="00265963">
              <w:rPr>
                <w:rStyle w:val="Hyperlink"/>
                <w:noProof/>
              </w:rPr>
              <w:t>INTRODUCTION</w:t>
            </w:r>
            <w:r w:rsidR="00052B6D">
              <w:rPr>
                <w:noProof/>
                <w:webHidden/>
              </w:rPr>
              <w:tab/>
            </w:r>
            <w:r>
              <w:rPr>
                <w:noProof/>
                <w:webHidden/>
              </w:rPr>
              <w:fldChar w:fldCharType="begin"/>
            </w:r>
            <w:r w:rsidR="00052B6D">
              <w:rPr>
                <w:noProof/>
                <w:webHidden/>
              </w:rPr>
              <w:instrText xml:space="preserve"> PAGEREF _Toc33806732 \h </w:instrText>
            </w:r>
            <w:r>
              <w:rPr>
                <w:noProof/>
                <w:webHidden/>
              </w:rPr>
            </w:r>
            <w:r>
              <w:rPr>
                <w:noProof/>
                <w:webHidden/>
              </w:rPr>
              <w:fldChar w:fldCharType="separate"/>
            </w:r>
            <w:r w:rsidR="00052B6D">
              <w:rPr>
                <w:noProof/>
                <w:webHidden/>
              </w:rPr>
              <w:t>6</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3" w:history="1">
            <w:r w:rsidR="00052B6D" w:rsidRPr="00265963">
              <w:rPr>
                <w:rStyle w:val="Hyperlink"/>
                <w:noProof/>
              </w:rPr>
              <w:t>PROBLEM STATEMENT</w:t>
            </w:r>
            <w:r w:rsidR="00052B6D">
              <w:rPr>
                <w:noProof/>
                <w:webHidden/>
              </w:rPr>
              <w:tab/>
            </w:r>
            <w:r>
              <w:rPr>
                <w:noProof/>
                <w:webHidden/>
              </w:rPr>
              <w:fldChar w:fldCharType="begin"/>
            </w:r>
            <w:r w:rsidR="00052B6D">
              <w:rPr>
                <w:noProof/>
                <w:webHidden/>
              </w:rPr>
              <w:instrText xml:space="preserve"> PAGEREF _Toc33806733 \h </w:instrText>
            </w:r>
            <w:r>
              <w:rPr>
                <w:noProof/>
                <w:webHidden/>
              </w:rPr>
            </w:r>
            <w:r>
              <w:rPr>
                <w:noProof/>
                <w:webHidden/>
              </w:rPr>
              <w:fldChar w:fldCharType="separate"/>
            </w:r>
            <w:r w:rsidR="00052B6D">
              <w:rPr>
                <w:noProof/>
                <w:webHidden/>
              </w:rPr>
              <w:t>8</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4" w:history="1">
            <w:r w:rsidR="00052B6D" w:rsidRPr="00265963">
              <w:rPr>
                <w:rStyle w:val="Hyperlink"/>
                <w:noProof/>
              </w:rPr>
              <w:t>REVIEW</w:t>
            </w:r>
            <w:r w:rsidR="00052B6D">
              <w:rPr>
                <w:noProof/>
                <w:webHidden/>
              </w:rPr>
              <w:tab/>
            </w:r>
            <w:r>
              <w:rPr>
                <w:noProof/>
                <w:webHidden/>
              </w:rPr>
              <w:fldChar w:fldCharType="begin"/>
            </w:r>
            <w:r w:rsidR="00052B6D">
              <w:rPr>
                <w:noProof/>
                <w:webHidden/>
              </w:rPr>
              <w:instrText xml:space="preserve"> PAGEREF _Toc33806734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35" w:history="1">
            <w:r w:rsidR="00052B6D" w:rsidRPr="00265963">
              <w:rPr>
                <w:rStyle w:val="Hyperlink"/>
                <w:noProof/>
              </w:rPr>
              <w:t>Description</w:t>
            </w:r>
            <w:r w:rsidR="00052B6D">
              <w:rPr>
                <w:noProof/>
                <w:webHidden/>
              </w:rPr>
              <w:tab/>
            </w:r>
            <w:r>
              <w:rPr>
                <w:noProof/>
                <w:webHidden/>
              </w:rPr>
              <w:fldChar w:fldCharType="begin"/>
            </w:r>
            <w:r w:rsidR="00052B6D">
              <w:rPr>
                <w:noProof/>
                <w:webHidden/>
              </w:rPr>
              <w:instrText xml:space="preserve"> PAGEREF _Toc33806735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36" w:history="1">
            <w:r w:rsidR="00052B6D" w:rsidRPr="00265963">
              <w:rPr>
                <w:rStyle w:val="Hyperlink"/>
                <w:noProof/>
              </w:rPr>
              <w:t>Pros</w:t>
            </w:r>
            <w:r w:rsidR="00052B6D">
              <w:rPr>
                <w:noProof/>
                <w:webHidden/>
              </w:rPr>
              <w:tab/>
            </w:r>
            <w:r>
              <w:rPr>
                <w:noProof/>
                <w:webHidden/>
              </w:rPr>
              <w:fldChar w:fldCharType="begin"/>
            </w:r>
            <w:r w:rsidR="00052B6D">
              <w:rPr>
                <w:noProof/>
                <w:webHidden/>
              </w:rPr>
              <w:instrText xml:space="preserve"> PAGEREF _Toc33806736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37" w:history="1">
            <w:r w:rsidR="00052B6D" w:rsidRPr="00265963">
              <w:rPr>
                <w:rStyle w:val="Hyperlink"/>
                <w:noProof/>
              </w:rPr>
              <w:t>Cons</w:t>
            </w:r>
            <w:r w:rsidR="00052B6D">
              <w:rPr>
                <w:noProof/>
                <w:webHidden/>
              </w:rPr>
              <w:tab/>
            </w:r>
            <w:r>
              <w:rPr>
                <w:noProof/>
                <w:webHidden/>
              </w:rPr>
              <w:fldChar w:fldCharType="begin"/>
            </w:r>
            <w:r w:rsidR="00052B6D">
              <w:rPr>
                <w:noProof/>
                <w:webHidden/>
              </w:rPr>
              <w:instrText xml:space="preserve"> PAGEREF _Toc33806737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38" w:history="1">
            <w:r w:rsidR="00052B6D" w:rsidRPr="00265963">
              <w:rPr>
                <w:rStyle w:val="Hyperlink"/>
                <w:noProof/>
              </w:rPr>
              <w:t>SYSTEM MODULES</w:t>
            </w:r>
            <w:r w:rsidR="00052B6D">
              <w:rPr>
                <w:noProof/>
                <w:webHidden/>
              </w:rPr>
              <w:tab/>
            </w:r>
            <w:r>
              <w:rPr>
                <w:noProof/>
                <w:webHidden/>
              </w:rPr>
              <w:fldChar w:fldCharType="begin"/>
            </w:r>
            <w:r w:rsidR="00052B6D">
              <w:rPr>
                <w:noProof/>
                <w:webHidden/>
              </w:rPr>
              <w:instrText xml:space="preserve"> PAGEREF _Toc33806738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39" w:history="1">
            <w:r w:rsidR="00052B6D" w:rsidRPr="00265963">
              <w:rPr>
                <w:rStyle w:val="Hyperlink"/>
                <w:noProof/>
              </w:rPr>
              <w:t>Profile Module</w:t>
            </w:r>
            <w:r w:rsidR="00052B6D">
              <w:rPr>
                <w:noProof/>
                <w:webHidden/>
              </w:rPr>
              <w:tab/>
            </w:r>
            <w:r>
              <w:rPr>
                <w:noProof/>
                <w:webHidden/>
              </w:rPr>
              <w:fldChar w:fldCharType="begin"/>
            </w:r>
            <w:r w:rsidR="00052B6D">
              <w:rPr>
                <w:noProof/>
                <w:webHidden/>
              </w:rPr>
              <w:instrText xml:space="preserve"> PAGEREF _Toc33806739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40" w:history="1">
            <w:r w:rsidR="00052B6D" w:rsidRPr="00265963">
              <w:rPr>
                <w:rStyle w:val="Hyperlink"/>
                <w:noProof/>
              </w:rPr>
              <w:t>Police Station</w:t>
            </w:r>
            <w:r w:rsidR="00052B6D">
              <w:rPr>
                <w:noProof/>
                <w:webHidden/>
              </w:rPr>
              <w:tab/>
            </w:r>
            <w:r>
              <w:rPr>
                <w:noProof/>
                <w:webHidden/>
              </w:rPr>
              <w:fldChar w:fldCharType="begin"/>
            </w:r>
            <w:r w:rsidR="00052B6D">
              <w:rPr>
                <w:noProof/>
                <w:webHidden/>
              </w:rPr>
              <w:instrText xml:space="preserve"> PAGEREF _Toc33806740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41" w:history="1">
            <w:r w:rsidR="00052B6D" w:rsidRPr="00265963">
              <w:rPr>
                <w:rStyle w:val="Hyperlink"/>
                <w:noProof/>
              </w:rPr>
              <w:t>Emergency Contacts</w:t>
            </w:r>
            <w:r w:rsidR="00052B6D">
              <w:rPr>
                <w:noProof/>
                <w:webHidden/>
              </w:rPr>
              <w:tab/>
            </w:r>
            <w:r>
              <w:rPr>
                <w:noProof/>
                <w:webHidden/>
              </w:rPr>
              <w:fldChar w:fldCharType="begin"/>
            </w:r>
            <w:r w:rsidR="00052B6D">
              <w:rPr>
                <w:noProof/>
                <w:webHidden/>
              </w:rPr>
              <w:instrText xml:space="preserve"> PAGEREF _Toc33806741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42" w:history="1">
            <w:r w:rsidR="00052B6D" w:rsidRPr="00265963">
              <w:rPr>
                <w:rStyle w:val="Hyperlink"/>
                <w:noProof/>
              </w:rPr>
              <w:t>Emergency Button</w:t>
            </w:r>
            <w:r w:rsidR="00052B6D">
              <w:rPr>
                <w:noProof/>
                <w:webHidden/>
              </w:rPr>
              <w:tab/>
            </w:r>
            <w:r>
              <w:rPr>
                <w:noProof/>
                <w:webHidden/>
              </w:rPr>
              <w:fldChar w:fldCharType="begin"/>
            </w:r>
            <w:r w:rsidR="00052B6D">
              <w:rPr>
                <w:noProof/>
                <w:webHidden/>
              </w:rPr>
              <w:instrText xml:space="preserve"> PAGEREF _Toc33806742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43" w:history="1">
            <w:r w:rsidR="00052B6D" w:rsidRPr="00265963">
              <w:rPr>
                <w:rStyle w:val="Hyperlink"/>
                <w:noProof/>
              </w:rPr>
              <w:t>ENTITY RELATIONSHIP DIAGRAM</w:t>
            </w:r>
            <w:r w:rsidR="00052B6D">
              <w:rPr>
                <w:noProof/>
                <w:webHidden/>
              </w:rPr>
              <w:tab/>
            </w:r>
            <w:r>
              <w:rPr>
                <w:noProof/>
                <w:webHidden/>
              </w:rPr>
              <w:fldChar w:fldCharType="begin"/>
            </w:r>
            <w:r w:rsidR="00052B6D">
              <w:rPr>
                <w:noProof/>
                <w:webHidden/>
              </w:rPr>
              <w:instrText xml:space="preserve"> PAGEREF _Toc33806743 \h </w:instrText>
            </w:r>
            <w:r>
              <w:rPr>
                <w:noProof/>
                <w:webHidden/>
              </w:rPr>
            </w:r>
            <w:r>
              <w:rPr>
                <w:noProof/>
                <w:webHidden/>
              </w:rPr>
              <w:fldChar w:fldCharType="separate"/>
            </w:r>
            <w:r w:rsidR="00052B6D">
              <w:rPr>
                <w:noProof/>
                <w:webHidden/>
              </w:rPr>
              <w:t>11</w:t>
            </w:r>
            <w:r>
              <w:rPr>
                <w:noProof/>
                <w:webHidden/>
              </w:rPr>
              <w:fldChar w:fldCharType="end"/>
            </w:r>
          </w:hyperlink>
        </w:p>
        <w:p w:rsidR="00052B6D" w:rsidRDefault="00890568">
          <w:pPr>
            <w:pStyle w:val="TOC1"/>
            <w:tabs>
              <w:tab w:val="right" w:leader="dot" w:pos="8630"/>
            </w:tabs>
            <w:rPr>
              <w:rFonts w:eastAsiaTheme="minorEastAsia"/>
              <w:noProof/>
              <w:color w:val="auto"/>
              <w:sz w:val="22"/>
              <w:szCs w:val="22"/>
              <w:lang w:eastAsia="en-US"/>
            </w:rPr>
          </w:pPr>
          <w:hyperlink w:anchor="_Toc33806744" w:history="1">
            <w:r w:rsidR="00052B6D" w:rsidRPr="00265963">
              <w:rPr>
                <w:rStyle w:val="Hyperlink"/>
                <w:noProof/>
              </w:rPr>
              <w:t>DATA FLOW DIAGRAM</w:t>
            </w:r>
            <w:r w:rsidR="00052B6D">
              <w:rPr>
                <w:noProof/>
                <w:webHidden/>
              </w:rPr>
              <w:tab/>
            </w:r>
            <w:r>
              <w:rPr>
                <w:noProof/>
                <w:webHidden/>
              </w:rPr>
              <w:fldChar w:fldCharType="begin"/>
            </w:r>
            <w:r w:rsidR="00052B6D">
              <w:rPr>
                <w:noProof/>
                <w:webHidden/>
              </w:rPr>
              <w:instrText xml:space="preserve"> PAGEREF _Toc33806744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890568">
          <w:pPr>
            <w:pStyle w:val="TOC2"/>
            <w:tabs>
              <w:tab w:val="right" w:leader="dot" w:pos="8630"/>
            </w:tabs>
            <w:rPr>
              <w:rFonts w:eastAsiaTheme="minorEastAsia"/>
              <w:noProof/>
              <w:color w:val="auto"/>
              <w:sz w:val="22"/>
              <w:szCs w:val="22"/>
              <w:lang w:eastAsia="en-US"/>
            </w:rPr>
          </w:pPr>
          <w:hyperlink w:anchor="_Toc33806745" w:history="1">
            <w:r w:rsidR="00052B6D" w:rsidRPr="00265963">
              <w:rPr>
                <w:rStyle w:val="Hyperlink"/>
                <w:noProof/>
              </w:rPr>
              <w:t>DFD LEVEL – o</w:t>
            </w:r>
            <w:r w:rsidR="00052B6D">
              <w:rPr>
                <w:noProof/>
                <w:webHidden/>
              </w:rPr>
              <w:tab/>
            </w:r>
            <w:r>
              <w:rPr>
                <w:noProof/>
                <w:webHidden/>
              </w:rPr>
              <w:fldChar w:fldCharType="begin"/>
            </w:r>
            <w:r w:rsidR="00052B6D">
              <w:rPr>
                <w:noProof/>
                <w:webHidden/>
              </w:rPr>
              <w:instrText xml:space="preserve"> PAGEREF _Toc33806745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890568">
          <w:pPr>
            <w:pStyle w:val="TOC2"/>
            <w:tabs>
              <w:tab w:val="right" w:leader="dot" w:pos="8630"/>
            </w:tabs>
          </w:pPr>
          <w:hyperlink w:anchor="_Toc33806746" w:history="1">
            <w:r w:rsidR="00052B6D" w:rsidRPr="00265963">
              <w:rPr>
                <w:rStyle w:val="Hyperlink"/>
                <w:noProof/>
              </w:rPr>
              <w:t>DFD LEVEL – 1</w:t>
            </w:r>
            <w:r w:rsidR="00052B6D">
              <w:rPr>
                <w:noProof/>
                <w:webHidden/>
              </w:rPr>
              <w:tab/>
            </w:r>
            <w:r>
              <w:rPr>
                <w:noProof/>
                <w:webHidden/>
              </w:rPr>
              <w:fldChar w:fldCharType="begin"/>
            </w:r>
            <w:r w:rsidR="00052B6D">
              <w:rPr>
                <w:noProof/>
                <w:webHidden/>
              </w:rPr>
              <w:instrText xml:space="preserve"> PAGEREF _Toc33806746 \h </w:instrText>
            </w:r>
            <w:r>
              <w:rPr>
                <w:noProof/>
                <w:webHidden/>
              </w:rPr>
            </w:r>
            <w:r>
              <w:rPr>
                <w:noProof/>
                <w:webHidden/>
              </w:rPr>
              <w:fldChar w:fldCharType="separate"/>
            </w:r>
            <w:r w:rsidR="00052B6D">
              <w:rPr>
                <w:noProof/>
                <w:webHidden/>
              </w:rPr>
              <w:t>12</w:t>
            </w:r>
            <w:r>
              <w:rPr>
                <w:noProof/>
                <w:webHidden/>
              </w:rPr>
              <w:fldChar w:fldCharType="end"/>
            </w:r>
          </w:hyperlink>
        </w:p>
        <w:p w:rsidR="006B57FB" w:rsidRPr="006B57FB" w:rsidRDefault="006B57FB" w:rsidP="006B57FB">
          <w:r>
            <w:t>DFD LEVEL-2 ……………………………………………………………………………………………………………………………………13</w:t>
          </w:r>
        </w:p>
        <w:p w:rsidR="006B57FB" w:rsidRPr="006B57FB" w:rsidRDefault="00890568" w:rsidP="006B57FB">
          <w:pPr>
            <w:pStyle w:val="TOC1"/>
            <w:tabs>
              <w:tab w:val="right" w:leader="dot" w:pos="8630"/>
            </w:tabs>
          </w:pPr>
          <w:hyperlink w:anchor="_Toc33806747" w:history="1">
            <w:r w:rsidR="006B57FB">
              <w:rPr>
                <w:rStyle w:val="Hyperlink"/>
                <w:noProof/>
              </w:rPr>
              <w:t>METHODOLOGY</w:t>
            </w:r>
          </w:hyperlink>
          <w:r w:rsidR="006B57FB">
            <w:t xml:space="preserve"> …………………………………………………………………………………………………………………………….14</w:t>
          </w:r>
        </w:p>
        <w:p w:rsidR="00E82F9A" w:rsidRDefault="006B57FB" w:rsidP="006B57FB">
          <w:pPr>
            <w:pStyle w:val="TOC2"/>
            <w:tabs>
              <w:tab w:val="right" w:leader="dot" w:pos="8630"/>
            </w:tabs>
          </w:pPr>
          <w:r>
            <w:t>DATA ANALYSIS…………………………………………………………………………………………………………………………..15</w:t>
          </w:r>
          <w:r w:rsidR="00890568">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t xml:space="preserve"> </w:t>
      </w:r>
      <w:bookmarkStart w:id="6" w:name="_Toc33806729"/>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806730"/>
      <w:r w:rsidRPr="00DD5A92">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806731"/>
      <w:r w:rsidRPr="00FC4650">
        <w:rPr>
          <w:sz w:val="28"/>
          <w:szCs w:val="28"/>
        </w:rPr>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806732"/>
      <w:r w:rsidRPr="00FC4650">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806733"/>
      <w:r w:rsidRPr="00FC4650">
        <w:rPr>
          <w:sz w:val="28"/>
          <w:szCs w:val="28"/>
        </w:rPr>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806734"/>
      <w:r w:rsidRPr="00FC4650">
        <w:rPr>
          <w:sz w:val="28"/>
          <w:szCs w:val="28"/>
        </w:rPr>
        <w:t>REVIEW</w:t>
      </w:r>
      <w:bookmarkEnd w:id="11"/>
    </w:p>
    <w:p w:rsidR="0094226C" w:rsidRDefault="0094226C" w:rsidP="003658AF">
      <w:pPr>
        <w:pStyle w:val="Heading2"/>
      </w:pPr>
    </w:p>
    <w:p w:rsidR="00DD5A92" w:rsidRPr="003658AF" w:rsidRDefault="003658AF" w:rsidP="003658AF">
      <w:pPr>
        <w:pStyle w:val="Heading2"/>
      </w:pPr>
      <w:bookmarkStart w:id="12" w:name="_Toc33806735"/>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806736"/>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806737"/>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806738"/>
      <w:r w:rsidRPr="00FC4650">
        <w:rPr>
          <w:sz w:val="28"/>
          <w:szCs w:val="28"/>
        </w:rPr>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806739"/>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806740"/>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806741"/>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806742"/>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806743"/>
      <w:r w:rsidRPr="00FC4650">
        <w:rPr>
          <w:sz w:val="28"/>
          <w:szCs w:val="28"/>
        </w:rPr>
        <w:t>ENTITY RELATIONSHIP DIAGRAM</w:t>
      </w:r>
      <w:bookmarkEnd w:id="20"/>
    </w:p>
    <w:p w:rsidR="00DD5A92" w:rsidRDefault="00DD5A92" w:rsidP="00DD5A92"/>
    <w:p w:rsidR="00DD5A92" w:rsidRDefault="00E37DF9" w:rsidP="00215211">
      <w:pPr>
        <w:pStyle w:val="Heading1"/>
      </w:pPr>
      <w:r>
        <w:rPr>
          <w:noProof/>
          <w:lang w:eastAsia="en-US"/>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806744"/>
      <w:r w:rsidRPr="00FC4650">
        <w:rPr>
          <w:sz w:val="28"/>
          <w:szCs w:val="28"/>
        </w:rPr>
        <w:t>DATA FLOW DIAGRAM</w:t>
      </w:r>
      <w:bookmarkEnd w:id="21"/>
    </w:p>
    <w:p w:rsidR="003A520F" w:rsidRDefault="004E4E1E" w:rsidP="004E4E1E">
      <w:pPr>
        <w:pStyle w:val="Heading2"/>
      </w:pPr>
      <w:bookmarkStart w:id="22" w:name="_Toc33806745"/>
      <w:r>
        <w:t>DFD</w:t>
      </w:r>
      <w:r w:rsidR="00052B6D">
        <w:t xml:space="preserve"> LEVEL -</w:t>
      </w:r>
      <w:r>
        <w:t xml:space="preserve">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3806746"/>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C676CC" w:rsidRDefault="006B57FB" w:rsidP="005513F2">
      <w:pPr>
        <w:pStyle w:val="Heading1"/>
        <w:rPr>
          <w:sz w:val="28"/>
          <w:szCs w:val="28"/>
        </w:rPr>
      </w:pPr>
      <w:bookmarkStart w:id="24" w:name="_Toc33806747"/>
      <w:r>
        <w:rPr>
          <w:sz w:val="28"/>
          <w:szCs w:val="28"/>
        </w:rPr>
        <w:t>DFD LEVEL-2</w:t>
      </w:r>
    </w:p>
    <w:p w:rsidR="006B57FB" w:rsidRPr="006B57FB" w:rsidRDefault="006B57FB" w:rsidP="006B57FB"/>
    <w:p w:rsidR="00C676CC" w:rsidRDefault="006B57FB" w:rsidP="00C676CC">
      <w:pPr>
        <w:rPr>
          <w:rFonts w:asciiTheme="majorHAnsi" w:eastAsiaTheme="majorEastAsia" w:hAnsiTheme="majorHAnsi" w:cstheme="majorBidi"/>
          <w:color w:val="00A0B8" w:themeColor="accent1"/>
          <w:sz w:val="30"/>
        </w:rPr>
      </w:pPr>
      <w:r>
        <w:rPr>
          <w:noProof/>
          <w:lang w:eastAsia="en-US"/>
        </w:rPr>
        <w:drawing>
          <wp:inline distT="0" distB="0" distL="0" distR="0">
            <wp:extent cx="5483604" cy="4561114"/>
            <wp:effectExtent l="19050" t="0" r="2796" b="0"/>
            <wp:docPr id="5" name="Picture 1" descr="C:\Users\Administrator\Pictures\LEVEL 2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LEVEL 2 DFD.png"/>
                    <pic:cNvPicPr>
                      <a:picLocks noChangeAspect="1" noChangeArrowheads="1"/>
                    </pic:cNvPicPr>
                  </pic:nvPicPr>
                  <pic:blipFill>
                    <a:blip r:embed="rId14"/>
                    <a:srcRect/>
                    <a:stretch>
                      <a:fillRect/>
                    </a:stretch>
                  </pic:blipFill>
                  <pic:spPr bwMode="auto">
                    <a:xfrm>
                      <a:off x="0" y="0"/>
                      <a:ext cx="5486400" cy="4563440"/>
                    </a:xfrm>
                    <a:prstGeom prst="rect">
                      <a:avLst/>
                    </a:prstGeom>
                    <a:noFill/>
                    <a:ln w="9525">
                      <a:noFill/>
                      <a:miter lim="800000"/>
                      <a:headEnd/>
                      <a:tailEnd/>
                    </a:ln>
                  </pic:spPr>
                </pic:pic>
              </a:graphicData>
            </a:graphic>
          </wp:inline>
        </w:drawing>
      </w:r>
      <w:r w:rsidR="00C676CC">
        <w:br w:type="page"/>
      </w:r>
    </w:p>
    <w:p w:rsidR="00215211" w:rsidRPr="005513F2" w:rsidRDefault="00215211" w:rsidP="005513F2">
      <w:pPr>
        <w:pStyle w:val="Heading1"/>
        <w:rPr>
          <w:sz w:val="20"/>
        </w:rPr>
      </w:pPr>
      <w:r w:rsidRPr="00FC4650">
        <w:t>METHODOLOGY</w:t>
      </w:r>
      <w:bookmarkEnd w:id="24"/>
      <w:r w:rsidRPr="00FC4650">
        <w:t xml:space="preserve"> </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Pr="00175C44"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FC4650" w:rsidRDefault="00E97872" w:rsidP="00E97872">
      <w:pPr>
        <w:pStyle w:val="Heading2"/>
      </w:pPr>
      <w:bookmarkStart w:id="25" w:name="_Toc33806748"/>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5513F2">
      <w:pPr>
        <w:pStyle w:val="ListParagraph"/>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520C78" w:rsidP="00DD5A92"/>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headerReference w:type="even" r:id="rId15"/>
      <w:headerReference w:type="default" r:id="rId16"/>
      <w:footerReference w:type="even" r:id="rId17"/>
      <w:footerReference w:type="default" r:id="rId18"/>
      <w:headerReference w:type="firs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9B0" w:rsidRDefault="00AF29B0">
      <w:pPr>
        <w:spacing w:before="0" w:after="0" w:line="240" w:lineRule="auto"/>
      </w:pPr>
      <w:r>
        <w:separator/>
      </w:r>
    </w:p>
  </w:endnote>
  <w:endnote w:type="continuationSeparator" w:id="0">
    <w:p w:rsidR="00AF29B0" w:rsidRDefault="00AF29B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6CC" w:rsidRDefault="00C676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6B57FB">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6CC" w:rsidRDefault="00C67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9B0" w:rsidRDefault="00AF29B0">
      <w:pPr>
        <w:spacing w:before="0" w:after="0" w:line="240" w:lineRule="auto"/>
      </w:pPr>
      <w:r>
        <w:separator/>
      </w:r>
    </w:p>
  </w:footnote>
  <w:footnote w:type="continuationSeparator" w:id="0">
    <w:p w:rsidR="00AF29B0" w:rsidRDefault="00AF29B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6CC" w:rsidRDefault="00C676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6CC" w:rsidRDefault="00C676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6CC" w:rsidRDefault="00C67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E4E1E"/>
    <w:rsid w:val="00520C78"/>
    <w:rsid w:val="00532E94"/>
    <w:rsid w:val="005513F2"/>
    <w:rsid w:val="00571B66"/>
    <w:rsid w:val="005A2008"/>
    <w:rsid w:val="005F7A35"/>
    <w:rsid w:val="006B57FB"/>
    <w:rsid w:val="006C461B"/>
    <w:rsid w:val="006D2EDB"/>
    <w:rsid w:val="0083440B"/>
    <w:rsid w:val="008664B1"/>
    <w:rsid w:val="00881E65"/>
    <w:rsid w:val="00890568"/>
    <w:rsid w:val="0094226C"/>
    <w:rsid w:val="00960AF8"/>
    <w:rsid w:val="009F664D"/>
    <w:rsid w:val="00A27D99"/>
    <w:rsid w:val="00A35AA8"/>
    <w:rsid w:val="00A801B0"/>
    <w:rsid w:val="00AA16F4"/>
    <w:rsid w:val="00AA781F"/>
    <w:rsid w:val="00AF29B0"/>
    <w:rsid w:val="00B11B36"/>
    <w:rsid w:val="00B148ED"/>
    <w:rsid w:val="00B72A27"/>
    <w:rsid w:val="00BE5B9B"/>
    <w:rsid w:val="00C54269"/>
    <w:rsid w:val="00C676CC"/>
    <w:rsid w:val="00C8634C"/>
    <w:rsid w:val="00CB70E4"/>
    <w:rsid w:val="00D53640"/>
    <w:rsid w:val="00D54CDC"/>
    <w:rsid w:val="00D63E41"/>
    <w:rsid w:val="00D879BE"/>
    <w:rsid w:val="00DA2819"/>
    <w:rsid w:val="00DB4F79"/>
    <w:rsid w:val="00DD5A92"/>
    <w:rsid w:val="00E02525"/>
    <w:rsid w:val="00E33BC9"/>
    <w:rsid w:val="00E37DF9"/>
    <w:rsid w:val="00E82F9A"/>
    <w:rsid w:val="00E97872"/>
    <w:rsid w:val="00EF6397"/>
    <w:rsid w:val="00F61CBE"/>
    <w:rsid w:val="00FC4650"/>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DBDADDE8-D833-4EA3-879B-4021E8DF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20</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2020-03-07T13:36:00Z</dcterms:created>
  <dcterms:modified xsi:type="dcterms:W3CDTF">2020-03-07T13:36:00Z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