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3DAD" w14:textId="62F5ABFF" w:rsidR="006D5005" w:rsidRPr="006D5005" w:rsidRDefault="006D5005" w:rsidP="006D5005">
      <w:pPr>
        <w:pStyle w:val="Heading1"/>
        <w:rPr>
          <w:b/>
          <w:bCs/>
          <w:sz w:val="70"/>
          <w:szCs w:val="70"/>
          <w:u w:val="single"/>
        </w:rPr>
      </w:pPr>
      <w:r>
        <w:t xml:space="preserve">                                </w:t>
      </w:r>
      <w:r w:rsidRPr="006D5005">
        <w:rPr>
          <w:b/>
          <w:bCs/>
          <w:sz w:val="70"/>
          <w:szCs w:val="70"/>
          <w:u w:val="single"/>
        </w:rPr>
        <w:t>Prerequisites</w:t>
      </w:r>
    </w:p>
    <w:p w14:paraId="66A06761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UiPath Automation Cloud account with access to the hackathon tenant/folder. </w:t>
      </w:r>
    </w:p>
    <w:p w14:paraId="32AAE754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UiPath Studio Web access for Agentic Process and RPA Workflow editing. </w:t>
      </w:r>
    </w:p>
    <w:p w14:paraId="61795B5A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UiPath Orchestrator access with robot/serverless execution configured for debugging or publishing. </w:t>
      </w:r>
    </w:p>
    <w:p w14:paraId="07B283BC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Data Fabric unit allocated and the required Data Fabric entity created in the target tenant/folder. </w:t>
      </w:r>
    </w:p>
    <w:p w14:paraId="66747652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ServiceNow test instance or mocked/demo incident source with invoice attachment. </w:t>
      </w:r>
    </w:p>
    <w:p w14:paraId="1CEC1C61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Slack workspace/app/webhook or configured notification connector. </w:t>
      </w:r>
    </w:p>
    <w:p w14:paraId="290980FE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Node.js installed locally for the demo dashboard/webhook service. </w:t>
      </w:r>
    </w:p>
    <w:p w14:paraId="6CA65C40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proofErr w:type="spellStart"/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>ngrok</w:t>
      </w:r>
      <w:proofErr w:type="spellEnd"/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 installed and configured, if the local webhook/dashboard needs to be exposed publicly during demo. </w:t>
      </w:r>
    </w:p>
    <w:p w14:paraId="452DE422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UiPath External Application configured for retrieving submitted Action Center task values, with Client ID/Application Secret created and stored securely as Orchestrator Assets for workflow authentication. </w:t>
      </w:r>
    </w:p>
    <w:p w14:paraId="0C95C0F3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For Node.js and </w:t>
      </w:r>
      <w:proofErr w:type="spellStart"/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>ngrok</w:t>
      </w:r>
      <w:proofErr w:type="spellEnd"/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 initialization, refer to document: </w:t>
      </w:r>
      <w:proofErr w:type="spellStart"/>
      <w:r w:rsidRPr="0004058A">
        <w:rPr>
          <w:rFonts w:ascii="Arial" w:eastAsia="Arial" w:hAnsi="Arial"/>
          <w:b/>
          <w:bCs/>
          <w:kern w:val="0"/>
          <w:sz w:val="21"/>
          <w:szCs w:val="22"/>
          <w14:ligatures w14:val="none"/>
        </w:rPr>
        <w:t>VerdictOS_DashboardIntegrationSteps</w:t>
      </w:r>
      <w:proofErr w:type="spellEnd"/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>.</w:t>
      </w:r>
    </w:p>
    <w:p w14:paraId="66A1431F" w14:textId="77777777" w:rsidR="007F272C" w:rsidRDefault="007F272C"/>
    <w:sectPr w:rsidR="007F2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A5E2E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6504DCD"/>
    <w:multiLevelType w:val="multilevel"/>
    <w:tmpl w:val="017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311696">
    <w:abstractNumId w:val="0"/>
  </w:num>
  <w:num w:numId="2" w16cid:durableId="18286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51"/>
    <w:rsid w:val="0004058A"/>
    <w:rsid w:val="00450FA4"/>
    <w:rsid w:val="00464D72"/>
    <w:rsid w:val="00520F70"/>
    <w:rsid w:val="006473A9"/>
    <w:rsid w:val="006D5005"/>
    <w:rsid w:val="007F272C"/>
    <w:rsid w:val="00982B51"/>
    <w:rsid w:val="00E4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C993"/>
  <w15:chartTrackingRefBased/>
  <w15:docId w15:val="{E5D18541-0F62-4C7D-9945-63C771D5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B5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D5005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Arial" w:hAnsi="Arial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Negi</dc:creator>
  <cp:keywords/>
  <dc:description/>
  <cp:lastModifiedBy>Ashish Negi</cp:lastModifiedBy>
  <cp:revision>4</cp:revision>
  <dcterms:created xsi:type="dcterms:W3CDTF">2026-06-28T12:43:00Z</dcterms:created>
  <dcterms:modified xsi:type="dcterms:W3CDTF">2026-06-29T07:58:00Z</dcterms:modified>
</cp:coreProperties>
</file>