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Part B: Data Visualization with Power BI &amp; Tableau</w:t>
      </w:r>
    </w:p>
    <w:p w:rsidR="00744920" w:rsidRPr="00744920" w:rsidRDefault="00744920" w:rsidP="0074492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  <w:r w:rsidR="001328F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744920">
        <w:rPr>
          <w:rFonts w:ascii="Times New Roman" w:hAnsi="Times New Roman" w:cs="Times New Roman"/>
          <w:b/>
          <w:sz w:val="28"/>
          <w:szCs w:val="28"/>
        </w:rPr>
        <w:t>A health authority wants to track disease spread and</w:t>
      </w:r>
      <w:r>
        <w:rPr>
          <w:rFonts w:ascii="Times New Roman" w:hAnsi="Times New Roman" w:cs="Times New Roman"/>
          <w:b/>
          <w:sz w:val="28"/>
          <w:szCs w:val="28"/>
        </w:rPr>
        <w:t xml:space="preserve"> recovery trends. Using Tableau </w:t>
      </w:r>
      <w:r w:rsidRPr="00744920">
        <w:rPr>
          <w:rFonts w:ascii="Times New Roman" w:hAnsi="Times New Roman" w:cs="Times New Roman"/>
          <w:b/>
          <w:sz w:val="28"/>
          <w:szCs w:val="28"/>
        </w:rPr>
        <w:t>Desktop, complete the following tasks and combine</w:t>
      </w:r>
      <w:r>
        <w:rPr>
          <w:rFonts w:ascii="Times New Roman" w:hAnsi="Times New Roman" w:cs="Times New Roman"/>
          <w:b/>
          <w:sz w:val="28"/>
          <w:szCs w:val="28"/>
        </w:rPr>
        <w:t xml:space="preserve"> them into a single interactive </w:t>
      </w:r>
      <w:r w:rsidRPr="00744920">
        <w:rPr>
          <w:rFonts w:ascii="Times New Roman" w:hAnsi="Times New Roman" w:cs="Times New Roman"/>
          <w:b/>
          <w:sz w:val="28"/>
          <w:szCs w:val="28"/>
        </w:rPr>
        <w:t>dashboard:</w:t>
      </w:r>
    </w:p>
    <w:p w:rsidR="00744920" w:rsidRPr="00744920" w:rsidRDefault="00744920" w:rsidP="0074492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44920">
        <w:rPr>
          <w:rFonts w:ascii="Times New Roman" w:hAnsi="Times New Roman" w:cs="Times New Roman"/>
          <w:b/>
          <w:sz w:val="28"/>
          <w:szCs w:val="28"/>
        </w:rPr>
        <w:t>a. Visualize total cases, recoveries, and deaths.</w:t>
      </w:r>
    </w:p>
    <w:p w:rsidR="00744920" w:rsidRPr="00744920" w:rsidRDefault="00744920" w:rsidP="0074492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44920">
        <w:rPr>
          <w:rFonts w:ascii="Times New Roman" w:hAnsi="Times New Roman" w:cs="Times New Roman"/>
          <w:b/>
          <w:sz w:val="28"/>
          <w:szCs w:val="28"/>
        </w:rPr>
        <w:t>b. Display region-wise case distribution.</w:t>
      </w:r>
    </w:p>
    <w:p w:rsidR="00744920" w:rsidRPr="00744920" w:rsidRDefault="00744920" w:rsidP="0074492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44920">
        <w:rPr>
          <w:rFonts w:ascii="Times New Roman" w:hAnsi="Times New Roman" w:cs="Times New Roman"/>
          <w:b/>
          <w:sz w:val="28"/>
          <w:szCs w:val="28"/>
        </w:rPr>
        <w:t>c. Plot daily and cumulative trend analysis.</w:t>
      </w:r>
    </w:p>
    <w:p w:rsidR="00744920" w:rsidRPr="00744920" w:rsidRDefault="00744920" w:rsidP="0074492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44920">
        <w:rPr>
          <w:rFonts w:ascii="Times New Roman" w:hAnsi="Times New Roman" w:cs="Times New Roman"/>
          <w:b/>
          <w:sz w:val="28"/>
          <w:szCs w:val="28"/>
        </w:rPr>
        <w:t>d. Calculate testing and positivity rates.</w:t>
      </w:r>
    </w:p>
    <w:p w:rsidR="001328F8" w:rsidRPr="001328F8" w:rsidRDefault="00744920" w:rsidP="00744920">
      <w:pPr>
        <w:jc w:val="both"/>
        <w:rPr>
          <w:rFonts w:ascii="Times New Roman" w:hAnsi="Times New Roman" w:cs="Times New Roman"/>
        </w:rPr>
      </w:pPr>
      <w:r w:rsidRPr="00744920">
        <w:rPr>
          <w:rFonts w:ascii="Times New Roman" w:hAnsi="Times New Roman" w:cs="Times New Roman"/>
          <w:b/>
          <w:sz w:val="28"/>
          <w:szCs w:val="28"/>
        </w:rPr>
        <w:t>e. Apply filters for region and date.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Procedure</w: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Tableau Desktop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Tableau Desktop.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start screen:</w:t>
      </w:r>
    </w:p>
    <w:p w:rsidR="00744920" w:rsidRPr="00744920" w:rsidRDefault="00744920" w:rsidP="00744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Microsoft Excel if dataset is in Excel format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:rsidR="00744920" w:rsidRPr="00744920" w:rsidRDefault="00744920" w:rsidP="00744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Text File if dataset is CSV format.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Load Dataset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dataset file.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opens the Data Source tab.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744920" w:rsidRPr="00744920" w:rsidRDefault="00744920" w:rsidP="00744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Date is detected as Date type</w:t>
      </w:r>
    </w:p>
    <w:p w:rsidR="00744920" w:rsidRPr="00744920" w:rsidRDefault="00744920" w:rsidP="00744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is Dimension</w:t>
      </w:r>
    </w:p>
    <w:p w:rsidR="00744920" w:rsidRPr="00744920" w:rsidRDefault="00744920" w:rsidP="00744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Cases, Recoveries, Deaths, and Tests Conducted </w:t>
      </w:r>
      <w:proofErr w:type="gramStart"/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Date is not detected correctly:</w:t>
      </w:r>
    </w:p>
    <w:p w:rsidR="00744920" w:rsidRPr="00744920" w:rsidRDefault="00744920" w:rsidP="00744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Date</w:t>
      </w:r>
    </w:p>
    <w:p w:rsidR="00744920" w:rsidRPr="00744920" w:rsidRDefault="00744920" w:rsidP="00744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Data Type → Date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Worksheet for Total Cases, Recoveries, and Deaths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Sheet 1.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Drag Measure Names to Columns.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Measure Values to Rows.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only:</w:t>
      </w:r>
    </w:p>
    <w:p w:rsidR="00744920" w:rsidRPr="00744920" w:rsidRDefault="00744920" w:rsidP="00744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Cases</w:t>
      </w:r>
    </w:p>
    <w:p w:rsidR="00744920" w:rsidRPr="00744920" w:rsidRDefault="00744920" w:rsidP="00744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Recoveries</w:t>
      </w:r>
    </w:p>
    <w:p w:rsidR="00744920" w:rsidRPr="00744920" w:rsidRDefault="00744920" w:rsidP="00744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Deaths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Bar Chart.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Cases Recoveries and Deaths.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Region-wise Case Distribution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worksheet.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Region to Columns.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Total Cases to Rows.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Bar Chart.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Sort regions in descending order.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Region-wise Case Distribution.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Create Daily Trend Analysis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worksheet.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Date to Columns.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Day in Continuous format.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Total Cases to Rows.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 Chart.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Daily Trend Analysis.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Create Cumulative Trend Analysis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new worksheet.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Date to Columns.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Total Cases to Rows.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Total Cases.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Quick Table Calculation → Running Total.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 Chart.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Cumulative Trend Analysis.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Positivity Rate Calculated Field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in the Data Pane.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Calculated Field.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Positivity Rate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Positivity Rate is calculated by dividing Total Cases by Tests Conducted and multiplying the result by 100.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([Total Cases] / [Tests Conducted]) * 100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Format Positivity Rate as Percentage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Positivity Rate.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Default Properties → Number Format.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Percentage.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Set decimal places to 2.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Create Testing and Positivity Rate Analysis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worksheet.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Date to Columns.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Drag:</w:t>
      </w:r>
    </w:p>
    <w:p w:rsidR="00744920" w:rsidRPr="00744920" w:rsidRDefault="00744920" w:rsidP="00744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Conducted</w:t>
      </w:r>
    </w:p>
    <w:p w:rsidR="00744920" w:rsidRPr="00744920" w:rsidRDefault="00744920" w:rsidP="00744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Positivity Rate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to Rows.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 Chart.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Dual Axis:</w:t>
      </w:r>
    </w:p>
    <w:p w:rsidR="00744920" w:rsidRPr="00744920" w:rsidRDefault="00744920" w:rsidP="00744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axis</w:t>
      </w:r>
    </w:p>
    <w:p w:rsidR="00744920" w:rsidRPr="00744920" w:rsidRDefault="00744920" w:rsidP="00744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Dual Axis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 NOT select Synchronize Axis because:</w:t>
      </w:r>
    </w:p>
    <w:p w:rsidR="00744920" w:rsidRPr="00744920" w:rsidRDefault="00744920" w:rsidP="007449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Conducted uses large numerical values</w:t>
      </w:r>
    </w:p>
    <w:p w:rsidR="00744920" w:rsidRPr="00744920" w:rsidRDefault="00744920" w:rsidP="007449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Positivity Rate uses percentage values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synchronized axis gives incorrect visualization.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Testing and Positivity Rate.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Add Filters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 Filter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Region to Filters.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Region.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 Filter.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Dropdown style.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Date Filter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Date to Filters.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Range of Dates.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Date.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 Filter.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Apply Filters to All Worksheets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filter.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Apply to Worksheets → All Using This Data Source.</w:t>
      </w:r>
    </w:p>
    <w:p w:rsidR="00744920" w:rsidRPr="00744920" w:rsidRDefault="00744920" w:rsidP="00744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44920" w:rsidRPr="00744920" w:rsidRDefault="00744920" w:rsidP="00744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12: Create Dashboard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Dashboard → New Dashboard.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all worksheets:</w:t>
      </w:r>
    </w:p>
    <w:p w:rsidR="00744920" w:rsidRPr="00744920" w:rsidRDefault="00744920" w:rsidP="00744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Cases Recoveries and Deaths</w:t>
      </w:r>
    </w:p>
    <w:p w:rsidR="00744920" w:rsidRPr="00744920" w:rsidRDefault="00744920" w:rsidP="00744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Region-wise Case Distribution</w:t>
      </w:r>
    </w:p>
    <w:p w:rsidR="00744920" w:rsidRPr="00744920" w:rsidRDefault="00744920" w:rsidP="00744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Trend Analysis</w:t>
      </w:r>
    </w:p>
    <w:p w:rsidR="00744920" w:rsidRPr="00744920" w:rsidRDefault="00744920" w:rsidP="00744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Cumulative Trend Analysis</w:t>
      </w:r>
    </w:p>
    <w:p w:rsidR="00744920" w:rsidRPr="00744920" w:rsidRDefault="00744920" w:rsidP="00744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and Positivity Rate</w:t>
      </w:r>
    </w:p>
    <w:p w:rsidR="00744920" w:rsidRPr="00744920" w:rsidRDefault="00744920" w:rsidP="00744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920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filters on top or side.</w:t>
      </w:r>
    </w:p>
    <w:p w:rsidR="00AA7E83" w:rsidRPr="001328F8" w:rsidRDefault="00AA7E83" w:rsidP="00744920">
      <w:pPr>
        <w:rPr>
          <w:rFonts w:ascii="Times New Roman" w:hAnsi="Times New Roman" w:cs="Times New Roman"/>
        </w:rPr>
      </w:pPr>
    </w:p>
    <w:sectPr w:rsidR="00AA7E83" w:rsidRPr="001328F8" w:rsidSect="00E5201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208"/>
    <w:multiLevelType w:val="multilevel"/>
    <w:tmpl w:val="2F6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3B6"/>
    <w:multiLevelType w:val="multilevel"/>
    <w:tmpl w:val="A02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463B"/>
    <w:multiLevelType w:val="multilevel"/>
    <w:tmpl w:val="348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6771"/>
    <w:multiLevelType w:val="multilevel"/>
    <w:tmpl w:val="286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E4FD6"/>
    <w:multiLevelType w:val="multilevel"/>
    <w:tmpl w:val="F14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D4E85"/>
    <w:multiLevelType w:val="multilevel"/>
    <w:tmpl w:val="246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16754"/>
    <w:multiLevelType w:val="multilevel"/>
    <w:tmpl w:val="94FAB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F619E"/>
    <w:multiLevelType w:val="multilevel"/>
    <w:tmpl w:val="758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7535C"/>
    <w:multiLevelType w:val="multilevel"/>
    <w:tmpl w:val="560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3E11"/>
    <w:multiLevelType w:val="multilevel"/>
    <w:tmpl w:val="8FC4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86411"/>
    <w:multiLevelType w:val="multilevel"/>
    <w:tmpl w:val="414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F3777"/>
    <w:multiLevelType w:val="multilevel"/>
    <w:tmpl w:val="38F0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C2A07"/>
    <w:multiLevelType w:val="multilevel"/>
    <w:tmpl w:val="26D87D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DF5"/>
    <w:multiLevelType w:val="multilevel"/>
    <w:tmpl w:val="C98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97DAC"/>
    <w:multiLevelType w:val="multilevel"/>
    <w:tmpl w:val="12B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F6155"/>
    <w:multiLevelType w:val="multilevel"/>
    <w:tmpl w:val="A39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02B20"/>
    <w:multiLevelType w:val="multilevel"/>
    <w:tmpl w:val="2F8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26D10"/>
    <w:multiLevelType w:val="multilevel"/>
    <w:tmpl w:val="8AC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30E0B"/>
    <w:multiLevelType w:val="multilevel"/>
    <w:tmpl w:val="D31C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BB0E6D"/>
    <w:multiLevelType w:val="multilevel"/>
    <w:tmpl w:val="4E98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E682C"/>
    <w:multiLevelType w:val="multilevel"/>
    <w:tmpl w:val="38D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5107E"/>
    <w:multiLevelType w:val="multilevel"/>
    <w:tmpl w:val="B41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A0D21"/>
    <w:multiLevelType w:val="multilevel"/>
    <w:tmpl w:val="9F2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F75A2"/>
    <w:multiLevelType w:val="multilevel"/>
    <w:tmpl w:val="383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63E61"/>
    <w:multiLevelType w:val="multilevel"/>
    <w:tmpl w:val="8C2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2451C"/>
    <w:multiLevelType w:val="multilevel"/>
    <w:tmpl w:val="1DA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134EB"/>
    <w:multiLevelType w:val="multilevel"/>
    <w:tmpl w:val="AEDC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E69B3"/>
    <w:multiLevelType w:val="multilevel"/>
    <w:tmpl w:val="941E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90788"/>
    <w:multiLevelType w:val="multilevel"/>
    <w:tmpl w:val="15F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C72CF"/>
    <w:multiLevelType w:val="multilevel"/>
    <w:tmpl w:val="8C980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ED2203"/>
    <w:multiLevelType w:val="multilevel"/>
    <w:tmpl w:val="0D5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7"/>
  </w:num>
  <w:num w:numId="3">
    <w:abstractNumId w:val="22"/>
  </w:num>
  <w:num w:numId="4">
    <w:abstractNumId w:val="29"/>
  </w:num>
  <w:num w:numId="5">
    <w:abstractNumId w:val="0"/>
  </w:num>
  <w:num w:numId="6">
    <w:abstractNumId w:val="8"/>
  </w:num>
  <w:num w:numId="7">
    <w:abstractNumId w:val="12"/>
  </w:num>
  <w:num w:numId="8">
    <w:abstractNumId w:val="26"/>
  </w:num>
  <w:num w:numId="9">
    <w:abstractNumId w:val="4"/>
  </w:num>
  <w:num w:numId="10">
    <w:abstractNumId w:val="19"/>
  </w:num>
  <w:num w:numId="11">
    <w:abstractNumId w:val="16"/>
  </w:num>
  <w:num w:numId="12">
    <w:abstractNumId w:val="6"/>
  </w:num>
  <w:num w:numId="13">
    <w:abstractNumId w:val="3"/>
  </w:num>
  <w:num w:numId="14">
    <w:abstractNumId w:val="9"/>
  </w:num>
  <w:num w:numId="15">
    <w:abstractNumId w:val="18"/>
  </w:num>
  <w:num w:numId="16">
    <w:abstractNumId w:val="10"/>
  </w:num>
  <w:num w:numId="17">
    <w:abstractNumId w:val="14"/>
  </w:num>
  <w:num w:numId="18">
    <w:abstractNumId w:val="13"/>
  </w:num>
  <w:num w:numId="19">
    <w:abstractNumId w:val="7"/>
  </w:num>
  <w:num w:numId="20">
    <w:abstractNumId w:val="21"/>
  </w:num>
  <w:num w:numId="21">
    <w:abstractNumId w:val="17"/>
  </w:num>
  <w:num w:numId="22">
    <w:abstractNumId w:val="28"/>
  </w:num>
  <w:num w:numId="23">
    <w:abstractNumId w:val="30"/>
  </w:num>
  <w:num w:numId="24">
    <w:abstractNumId w:val="23"/>
  </w:num>
  <w:num w:numId="25">
    <w:abstractNumId w:val="2"/>
  </w:num>
  <w:num w:numId="26">
    <w:abstractNumId w:val="5"/>
  </w:num>
  <w:num w:numId="27">
    <w:abstractNumId w:val="15"/>
  </w:num>
  <w:num w:numId="28">
    <w:abstractNumId w:val="1"/>
  </w:num>
  <w:num w:numId="29">
    <w:abstractNumId w:val="20"/>
  </w:num>
  <w:num w:numId="30">
    <w:abstractNumId w:val="24"/>
  </w:num>
  <w:num w:numId="31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C7"/>
    <w:rsid w:val="001328F8"/>
    <w:rsid w:val="002807D9"/>
    <w:rsid w:val="00335694"/>
    <w:rsid w:val="0038428F"/>
    <w:rsid w:val="00744920"/>
    <w:rsid w:val="00870B04"/>
    <w:rsid w:val="00A2142D"/>
    <w:rsid w:val="00AA7E83"/>
    <w:rsid w:val="00E1031D"/>
    <w:rsid w:val="00E52015"/>
    <w:rsid w:val="00F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5081"/>
  <w15:chartTrackingRefBased/>
  <w15:docId w15:val="{018C57D8-AFAF-4C95-8568-52C214B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0B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35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2026-05-11T03:52:00Z</dcterms:created>
  <dcterms:modified xsi:type="dcterms:W3CDTF">2026-05-11T03:52:00Z</dcterms:modified>
</cp:coreProperties>
</file>